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coefficients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Tout au long du sujet, un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sera identifié à sa fonction polynomiale.</w:t>
      </w:r>
    </w:p>
    <w:p>
      <w:pPr>
        <w:numPr>
          <w:ilvl w:val="0"/>
          <w:numId w:val="1"/>
        </w:numPr>
        <w:spacing w:lineRule="auto"/>
      </w:pPr>
      <w:r>
        <w:rPr/>
        <w:t xml:space="preserve">Une fonction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continue est dite intégrable sur </w:t>
      </w:r>
      <m:oMath>
        <m:r>
          <m:rPr>
            <m:scr m:val="double-struck"/>
          </m:rPr>
          <m:t>R</m:t>
        </m:r>
      </m:oMath>
      <w:r>
        <w:rPr/>
        <w:t xml:space="preserve"> si et seulement si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converge.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Pour une famille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, on appelle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 l'espace vectoriel engendré par cette famille, c'est à dire :</w:t>
      </w:r>
    </w:p>
    <w:p>
      <w:pPr>
        <w:spacing w:after="220" w:lineRule="auto"/>
      </w:pPr>
      <m:oMathPara>
        <m:oMath>
          <m:r>
            <m:rPr>
              <m:sty m:val="p"/>
            </m:rPr>
            <m:t>vect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</m:e>
          </m:d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g</m:t>
              </m:r>
              <m:r>
                <m:rPr>
                  <m:sty m:val="p"/>
                </m:rPr>
                <m:t>: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→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∃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∃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g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p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p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k</m:t>
                  </m:r>
                </m:sub>
              </m:sSub>
              <m:sSub>
                <m:sSubPr/>
                <m:e>
                  <m:r>
                    <m:rPr>
                      <m:sty m:val="p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illustre des applications du calcul de l'intégrale de Gauss dans différents domaines.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 est consacrée au calcul de cette intégrale.</w:t>
      </w:r>
      <w:r>
        <w:rPr/>
        <w:br w:type="textWrapping"/>
      </w:r>
      <w:r>
        <w:rPr>
          <w:rFonts w:eastAsia="Georgia" w:cs="Georgia" w:ascii="Georgia" w:hAnsi="Georgia"/>
        </w:rPr>
        <w:t xml:space="preserve">La partie II est consacrée à la résolution d'une équation différentielle du second ordre à l'aide des séries entières. Elle utilise le résultat final de la partie I. Elle est totalement indépendantes des deux parties suivantes.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partie III est consacrée à l'étude d'un endomorphisme autoadjoint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d'une suite de polynômes orthogonaux associés à cet endomorphisme. Elle est indépendante de la partie II.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partie IV est consacrée à montrer des propriétés sur la famille de polynômes construite à la partie III. Le but est d'établir que c'est une famille totale d'un espace préhilbertien. Ce résultat est en fait un résultat général dans la théorie des espaces de Hilbert.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Partie I: Intégrale de Wallis et Intégrale de Gauss</w:t>
      </w:r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On définit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Q1. Étudier la monotonie de la suite (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Q 2. Montrer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3. Montrer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4. En déduire 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den>
            </m:f>
          </m:e>
        </m:rad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B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On note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Q 5. Justifier l'existence de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Q 6.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7. En utilisant le changement de variable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après avoir justifié qu'il est licite, montrer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8. En déduire la valeur de </w:t>
      </w:r>
      <m:oMath>
        <m:r>
          <m:rPr>
            <m:sty m:val="i"/>
          </m:rPr>
          <m:t>I</m:t>
        </m:r>
      </m:oMath>
      <w:r>
        <w:rPr/>
        <w:t xml:space="preserve"> puis de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Partie II : Autour d'une équation différentielle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définie sur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9. Déterminer les solutions développables en série entière de II. 1 sur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10. Démontrer qu'il existe une unique solution développable en série entière, notée </w:t>
      </w:r>
      <m:oMath>
        <m:r>
          <m:rPr>
            <m:sty m:val="i"/>
          </m:rPr>
          <m:t>S</m:t>
        </m:r>
      </m:oMath>
      <w:r>
        <w:rPr/>
        <w:t xml:space="preserve">, telle que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bi"/>
          </m:rPr>
          <m:t>B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On définit,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11.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/>
        <w:t xml:space="preserve">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 12. Montrer que </w:t>
      </w:r>
      <m:oMath>
        <m:r>
          <m:rPr>
            <m:sty m:val="i"/>
          </m:rPr>
          <m:t>G</m:t>
        </m:r>
      </m:oMath>
      <w:r>
        <w:rPr/>
        <w:t xml:space="preserve"> est solution de II. 1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 13. Montrer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Partie III: Étude d'un endomorphisme sur un espace préhilbertien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Les polynômes d'Hermite.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w</m:t>
        </m:r>
      </m:oMath>
      <w:r>
        <w:rPr/>
        <w:t xml:space="preserve"> l'application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, définie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/>
        <w:t xml:space="preserve">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sSup>
          <m:sSupPr/>
          <m:e>
            <m:r>
              <m:rPr>
                <m:sty m:val="p"/>
              </m:rPr>
              <m:t>w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désigne la dérivée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de </w:t>
      </w:r>
      <m:oMath>
        <m:r>
          <m:rPr>
            <m:sty m:val="i"/>
          </m:rPr>
          <m:t>w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 particulier :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14. Calculer,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15. Montrer,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16.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polynôme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dont vous déterminerez la parité.</w:t>
      </w:r>
      <w:r>
        <w:rPr/>
        <w:br w:type="textWrapping"/>
      </w:r>
      <w:r>
        <w:rPr>
          <w:rFonts w:eastAsia="Georgia" w:cs="Georgia" w:ascii="Georgia" w:hAnsi="Georgia"/>
        </w:rPr>
        <w:t xml:space="preserve">Q 17. Déterminer,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le coefficient dominant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 Un produit scalaire.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/>
        <w:t xml:space="preserve"> l'ensemble des applications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continues et telles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converge.</w:t>
      </w:r>
      <w:r>
        <w:rPr/>
        <w:br w:type="textWrapping"/>
      </w:r>
      <w:r>
        <w:rPr/>
        <w:t xml:space="preserve">Q 18. Montrer que </w:t>
      </w:r>
      <m:oMath>
        <m:r>
          <m:rPr>
            <m:sty m:val="i"/>
          </m:rPr>
          <m:t>E</m:t>
        </m:r>
      </m:oMath>
      <w:r>
        <w:rPr/>
        <w:t xml:space="preserve"> est un </w:t>
      </w:r>
      <m:oMath>
        <m:r>
          <m:rPr>
            <m:scr m:val="double-struck"/>
          </m:rPr>
          <m:t>R</m:t>
        </m:r>
      </m:oMath>
      <w:r>
        <w:rPr/>
        <w:t xml:space="preserve"> espace vectoriel contenant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19. On note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  <m:r>
          <m:rPr>
            <m:sty m:val="i"/>
          </m:rPr>
          <m:t>p</m:t>
        </m:r>
        <m:r>
          <m:rPr>
            <m:sty m:val="i"/>
          </m:rPr>
          <m:t>l</m:t>
        </m:r>
        <m:r>
          <m:rPr>
            <m:sty m:val="i"/>
          </m:rPr>
          <m:t>i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t</m:t>
        </m:r>
        <m:r>
          <m:rPr>
            <m:sty m:val="i"/>
          </m:rPr>
          <m:t>i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d</m:t>
        </m:r>
        <m:r>
          <m:rPr>
            <m:sty m:val="i"/>
          </m:rPr>
          <m:t>e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à tout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associe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 Montrer que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s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notera ||.|| la norme euclidienne associée à ce produit scalaire.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Lien entre le produit scalaire et les polynômes d'Hermite</w:t>
      </w:r>
    </w:p>
    <w:p>
      <w:pPr>
        <w:spacing w:after="220" w:lineRule="auto"/>
      </w:pPr>
      <w:r>
        <w:rPr/>
        <w:t xml:space="preserve">Q 20. Montrer,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21. En déduire,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: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22.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orthogonale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 23. Montrer :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sup>
            </m:sSubSup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24. En déduire la valeur de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III.D - Étude d'un endomorphisme autoadjoint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les applications définies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p"/>
                </m:rPr>
                <m:t>XP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P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v</m:t>
          </m:r>
          <m:r>
            <m:rPr>
              <m:sty m:val="p"/>
            </m:rPr>
            <m:t>(</m:t>
          </m:r>
          <m:r>
            <m:rPr>
              <m:sty m:val="p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XP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p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w</m:t>
          </m:r>
          <m:r>
            <m:rPr>
              <m:sty m:val="p"/>
            </m:rPr>
            <m:t>(</m:t>
          </m:r>
          <m:r>
            <m:rPr>
              <m:sty m:val="p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</m:oMath>
      </m:oMathPara>
    </w:p>
    <w:p>
      <w:pPr>
        <w:spacing w:after="220" w:lineRule="auto"/>
      </w:pPr>
      <w:r>
        <w:rPr/>
        <w:t xml:space="preserve">Q 25. Montrer que </w:t>
      </w:r>
      <m:oMath>
        <m:r>
          <m:rPr>
            <m:sty m:val="i"/>
          </m:rPr>
          <m:t>u</m:t>
        </m:r>
      </m:oMath>
      <w:r>
        <w:rPr/>
        <w:t xml:space="preserve"> est un endomorphisme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stable par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Par la suite, on notera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l'endomorphisme induit par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admet que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sont aussi des endomorphismes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et on note Id l'application identique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26. Etablir : </w:t>
      </w:r>
      <m:oMath>
        <m:r>
          <m:rPr>
            <m:sty m:val="p"/>
          </m:rPr>
          <m:t xml:space="preserve"> </m:t>
        </m:r>
        <m:r>
          <m:rPr>
            <m:sty m:val="i"/>
          </m:rPr>
          <m:t>v</m:t>
        </m:r>
        <m:r>
          <m:rPr>
            <m:sty m:val="p"/>
          </m:rPr>
          <m:t>∘</m:t>
        </m:r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p"/>
          </m:rPr>
          <m:t>Id</m:t>
        </m:r>
      </m:oMath>
      <w:r>
        <w:rPr/>
        <w:t xml:space="preserve"> et </w:t>
      </w:r>
      <m:oMath>
        <m:r>
          <m:rPr>
            <m:sty m:val="i"/>
          </m:rPr>
          <m:t>w</m:t>
        </m:r>
        <m:r>
          <m:rPr>
            <m:sty m:val="p"/>
          </m:rPr>
          <m:t>∘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p"/>
          </m:rPr>
          <m:t>Id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27. En déduire: </w:t>
      </w:r>
      <m:oMath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v</m:t>
        </m:r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p"/>
          </m:rPr>
          <m:t>∘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Q 28. Montrer que,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si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P</m:t>
        </m:r>
      </m:oMath>
      <w:r>
        <w:rPr/>
        <w:t xml:space="preserve">, alors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29. Montrer que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un vecteur propre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déterminer la valeur propre associée.</w:t>
      </w:r>
      <w:r>
        <w:rPr/>
        <w:br w:type="textWrapping"/>
      </w:r>
      <w:r>
        <w:rPr/>
        <w:t xml:space="preserve">Q 30.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Justifier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diagonalisable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31. Établir, pour tout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−</m:t>
          </m:r>
          <m:r>
            <m:rPr>
              <m:sty m:val="p"/>
            </m:rPr>
            <m:t>⟨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⟩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 32.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endomorphisme autoadjoint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33. Justifier, d'une deuxième manière,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diagonalisable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dans une base orthonormée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formée de vecteurs propres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 34. Donner une base orthonormale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constituée de vecteurs propres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 Partie IV : Une famille totale</w:t>
      </w:r>
    </w:p>
    <w:p>
      <w:pPr>
        <w:spacing w:after="220" w:lineRule="auto"/>
      </w:pPr>
      <w:r>
        <w:rPr/>
        <w:t xml:space="preserve">Dans cette partie, nous conservons les notations de la partie III. L'espace </w:t>
      </w:r>
      <m:oMath>
        <m:r>
          <m:rPr>
            <m:sty m:val="i"/>
          </m:rPr>
          <m:t>E</m:t>
        </m:r>
      </m:oMath>
      <w:r>
        <w:rPr/>
        <w:t xml:space="preserve"> muni de son produit scalaire et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précédemment construite. Nous allons montrer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vect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</m:e>
                </m:d>
              </m:e>
            </m:d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On dit dans ce cas là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totale dans l'espace préhilbertien </w:t>
      </w:r>
      <m:oMath>
        <m:r>
          <m:rPr>
            <m:sty m:val="i"/>
          </m:rPr>
          <m:t>E</m:t>
        </m:r>
      </m:oMath>
      <w:r>
        <w:rPr/>
        <w:t xml:space="preserve"> ou encore que c'est une base hilbertienne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35. Soit </w:t>
      </w:r>
      <m:oMath>
        <m:r>
          <m:rPr>
            <m:sty m:val="i"/>
          </m:rPr>
          <m:t>ξ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Pour </w:t>
      </w:r>
      <m:oMath>
        <m:r>
          <m:rPr>
            <m:sty m:val="i"/>
          </m:rPr>
          <m:t>ξ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montrer que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ξ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écrire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ξ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ξ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ainsi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ξ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cr m:val="script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ξ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est une application linéaire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appelée la transformation de Fourier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sur l'espace préhilbertien </w:t>
      </w:r>
      <m:oMath>
        <m:r>
          <m:rPr>
            <m:sty m:val="i"/>
          </m:rPr>
          <m:t>E</m:t>
        </m:r>
      </m:oMath>
      <w:r>
        <w:rPr/>
        <w:t xml:space="preserve">. Nous admettrons pour la suite que </w:t>
      </w:r>
      <m:oMath>
        <m:r>
          <m:rPr>
            <m:scr m:val="script"/>
          </m:rPr>
          <m:t>F</m:t>
        </m:r>
      </m:oMath>
      <w:r>
        <w:rPr/>
        <w:t xml:space="preserve"> est injective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36. Montrer que, pour tout entier naturel </w:t>
      </w:r>
      <m:oMath>
        <m:r>
          <m:rPr>
            <m:sty m:val="i"/>
          </m:rPr>
          <m:t>p</m:t>
        </m:r>
      </m:oMath>
      <w:r>
        <w:rPr/>
        <w:t xml:space="preserve">,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Déterminer la valeur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37.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Justifier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ξ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cr m:val="script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ξ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 38. Montrer que </w:t>
      </w:r>
      <m:oMath>
        <m:r>
          <m:rPr>
            <m:scr m:val="script"/>
          </m:rPr>
          <m:t>F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développable en série entière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Dans la suite de la partie, on suppose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vect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</m:e>
                </m:d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 Le but est de montrer que </w:t>
      </w:r>
      <m:oMath>
        <m:r>
          <m:rPr>
            <m:sty m:val="i"/>
          </m:rPr>
          <m:t>f</m:t>
        </m:r>
      </m:oMath>
      <w:r>
        <w:rPr/>
        <w:t xml:space="preserve"> est la fonction nulle.</w:t>
      </w:r>
    </w:p>
    <w:p>
      <w:pPr>
        <w:spacing w:after="220" w:lineRule="auto"/>
      </w:pPr>
      <w:r>
        <w:rPr/>
        <w:t xml:space="preserve">Q 39. Montrer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40. En déduire que </w:t>
      </w:r>
      <m:oMath>
        <m:r>
          <m:rPr>
            <m:scr m:val="script"/>
          </m:rPr>
          <m:t>F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la fonction nulle.</w:t>
      </w:r>
      <w:r>
        <w:rPr/>
        <w:br w:type="textWrapping"/>
      </w:r>
      <w:r>
        <w:rPr/>
        <w:t xml:space="preserve">Q 41.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2025-08-29T16:05:34.008Z</dcterms:created>
  <dcterms:modified xsi:type="dcterms:W3CDTF">2025-08-29T16:05:34.008Z</dcterms:modified>
</cp:coreProperties>
</file>