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le plan affine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muni de son produit scalaire canonique, de son repère orthonormé canonique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) de son orientation canonique et de son repère polaire canonique.</w:t>
      </w:r>
    </w:p>
    <w:p>
      <w:pPr>
        <w:spacing w:after="220" w:lineRule="auto"/>
      </w:pPr>
      <w:r>
        <w:rPr/>
        <w:t xml:space="preserve">On appellera conique toute partie </w:t>
      </w:r>
      <m:oMath>
        <m:r>
          <m:rPr>
            <m:scr m:val="script"/>
          </m:rPr>
          <m:t>C</m:t>
        </m:r>
      </m:oMath>
      <w:r>
        <w:rPr/>
        <w:t xml:space="preserve"> (vide ou non)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ayant une équation de la forme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C</m:t>
              </m:r>
            </m:e>
          </m:d>
          <m:r>
            <m:rPr>
              <m:sty m:val="p"/>
            </m:rPr>
            <m:t>⇔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C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six réels, avec en outre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non tous nuls.</w:t>
      </w:r>
      <w:r>
        <w:rPr/>
        <w:br w:type="textWrapping"/>
      </w:r>
      <w:r>
        <w:rPr>
          <w:rFonts w:eastAsia="Georgia" w:cs="Georgia" w:ascii="Georgia" w:hAnsi="Georgia"/>
        </w:rPr>
        <w:t xml:space="preserve">À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non tous nuls correspond ainsi une conique </w:t>
      </w:r>
      <m:oMath>
        <m:r>
          <m:rPr>
            <m:scr m:val="script"/>
          </m:rPr>
          <m:t>C</m:t>
        </m:r>
      </m:oMath>
      <w:r>
        <w:rPr/>
        <w:t xml:space="preserve">, que l'on pourra noter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notamment l'étude de l'ensemble des points communs à certains ensembles de coniques.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</w:t>
      </w:r>
    </w:p>
    <w:p>
      <w:pPr>
        <w:spacing w:after="220" w:lineRule="auto"/>
      </w:pPr>
      <w:r>
        <w:rPr/>
        <w:t xml:space="preserve">I.1) Montrer que les fonctions </w:t>
      </w:r>
      <m:oMath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;</m:t>
        </m:r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;</m:t>
        </m:r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;</m:t>
        </m:r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; </w:t>
      </w:r>
      <m:oMath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p"/>
          </m:rPr>
          <m:t>1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forment une famille libre dans l'espace des fonctions numériques définies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I.2) Soit un cercle quelconque du plan </w:t>
      </w:r>
      <m:oMath>
        <m:r>
          <m:rPr>
            <m:sty m:val="i"/>
          </m:rPr>
          <m:t>P</m:t>
        </m:r>
      </m:oMath>
      <w:r>
        <w:rPr/>
        <w:t xml:space="preserve">, que l'on supposera de rayon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si le cercle est inclus dans la conique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Réciproquement, que peut-on dire d'une conique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O</m:t>
        </m:r>
        <m:r>
          <m:rPr>
            <m:sty m:val="i"/>
          </m:rPr>
          <m:t>y</m:t>
        </m:r>
        <m:r>
          <m:rPr>
            <m:sty m:val="p"/>
          </m:rPr>
          <m:t>}</m:t>
        </m:r>
      </m:oMath>
      <w:r>
        <w:rPr/>
        <w:t xml:space="preserve"> le plan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privé de l'axe des ordonnées.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point de coordonnées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appartenant à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l'ensemble des coniques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satisfaisant aux quatre conditions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C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E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Montrer que le seul élément, noté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qui soit un cercle a pour équation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Montrer que (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est tangent à l'axe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indiquer une construction géométrique de son centre.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Montrer qu'il existe un seul élément, noté (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,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qui ait une équation de la forme </w:t>
      </w:r>
      <m:oMath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indiquer une caractérisation géométrique.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Déterminer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∩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discuter le nombre d'éléments. En déduire l'ensemble des points communs à tous les éléments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 - On appelle </w:t>
      </w:r>
      <m:oMath>
        <m:r>
          <m:rPr>
            <m:sty m:val="i"/>
          </m:rPr>
          <m:t>φ</m:t>
        </m:r>
      </m:oMath>
      <w:r>
        <w:rPr/>
        <w:t xml:space="preserve"> l'application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P</m:t>
        </m:r>
      </m:oMath>
      <w:r>
        <w:rPr/>
        <w:t xml:space="preserve"> qui, au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coordonnées polaires </w:t>
      </w:r>
      <m:oMath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, tel que </w:t>
      </w:r>
      <m:oMath>
        <m:r>
          <m:rPr>
            <m:sty m:val="i"/>
          </m:rPr>
          <m:t>ρ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que pour tout entier relatif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, associe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coordonnées polaires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ρ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Montrer que cette définition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cohérente, c'est-à-dire qu'elle ne dépend pas du choix de ( </w:t>
      </w:r>
      <m:oMath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) parmi les coordonnées polaires possibles du point </w:t>
      </w:r>
      <m:oMath>
        <m:r>
          <m:rPr>
            <m:sty m:val="i"/>
          </m:rPr>
          <m:t>M</m:t>
        </m:r>
      </m:oMath>
      <w:r>
        <w:rPr/>
        <w:t xml:space="preserve">. Montrer que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appartient à toutes les coniques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déduire une construction géométrique de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d'un cercle et d'une droite.</w:t>
      </w:r>
      <w:r>
        <w:rPr/>
        <w:br w:type="textWrapping"/>
      </w:r>
      <w:r>
        <w:rPr/>
        <w:t xml:space="preserve">II.B.2)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quand a-t-on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? Que dire alors de </w:t>
      </w:r>
      <m:oMath>
        <m:r>
          <m:rPr>
            <m:sty m:val="i"/>
          </m:rPr>
          <m:t>φ</m:t>
        </m:r>
        <m:r>
          <m:rPr>
            <m:sty m:val="p"/>
          </m:rPr>
          <m:t>∘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II.B.3) On appelle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la courbe d'équation polaire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[</m:t>
          </m:r>
          <m:r>
            <m:rPr>
              <m:sty m:val="p"/>
            </m:rPr>
            <m:t>↦</m:t>
          </m:r>
          <m:r>
            <m:rPr>
              <m:sty m:val="i"/>
            </m:rPr>
            <m:t>ρ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nor/>
            </m:rPr>
            <m:t> où </m:t>
          </m:r>
          <m:r>
            <m:rPr>
              <m:sty m:val="i"/>
            </m:rPr>
            <m:t>a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est donné.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Reconnaître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; déterminer une représentation polaire de la courbe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étudier et tracer cette courbe, avec justifications.</w:t>
      </w:r>
      <w:r>
        <w:rPr/>
        <w:br w:type="textWrapping"/>
      </w:r>
      <w:r>
        <w:rPr/>
        <w:t xml:space="preserve">II.C - Dans cette question,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un point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on lui associe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comme ci-dessus.</w:t>
      </w:r>
      <w:r>
        <w:rPr/>
        <w:br w:type="textWrapping"/>
      </w:r>
      <w:r>
        <w:rPr/>
        <w:t xml:space="preserve">II.C.1)</w:t>
      </w:r>
      <w:r>
        <w:rPr/>
        <w:br w:type="textWrapping"/>
      </w:r>
      <w:r>
        <w:rPr/>
        <w:t xml:space="preserve">a) Montrer que, quel que soit le couple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de réels non tous nuls, il existe un unique réel </w:t>
      </w:r>
      <m:oMath>
        <m:r>
          <m:rPr>
            <m:sty m:val="i"/>
          </m:rPr>
          <m:t>v</m:t>
        </m:r>
      </m:oMath>
      <w:r>
        <w:rPr/>
        <w:t xml:space="preserve">, que l'on calculera, tel que la conique (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) d'équation </w:t>
      </w:r>
      <m:oMath>
        <m:r>
          <m:rPr>
            <m:sty m:val="i"/>
          </m:rPr>
          <m:t>λ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μ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appartienne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Lorsque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≠</m:t>
        </m:r>
        <m:r>
          <m:rPr>
            <m:sty m:val="p"/>
          </m:rPr>
          <m:t>|</m:t>
        </m:r>
        <m:r>
          <m:rPr>
            <m:sty m:val="i"/>
          </m:rPr>
          <m:t>μ</m:t>
        </m:r>
        <m:r>
          <m:rPr>
            <m:sty m:val="p"/>
          </m:rPr>
          <m:t>|</m:t>
        </m:r>
      </m:oMath>
      <w:r>
        <w:rPr/>
        <w:t xml:space="preserve">, montrer que (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</m:oMath>
      <w:r>
        <w:rPr/>
        <w:t xml:space="preserve"> ) a un centre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dont on déterminera les coordonnées. [Pour ce faire, il est possible d'effectuer une translation arbitraire de l'origine du repère puis de faire en sorte que la nouvelle origine devienne centre de symétrie de la conique (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</m:oMath>
      <w:r>
        <w:rPr/>
        <w:t xml:space="preserve"> ).]</w:t>
      </w:r>
      <w:r>
        <w:rPr/>
        <w:br w:type="textWrapping"/>
      </w:r>
      <w:r>
        <w:rPr/>
        <w:t xml:space="preserve">II.C.2) Le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restant fixé, montrer que tous les points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≠</m:t>
        </m:r>
        <m:r>
          <m:rPr>
            <m:sty m:val="p"/>
          </m:rPr>
          <m:t>|</m:t>
        </m:r>
        <m:r>
          <m:rPr>
            <m:sty m:val="i"/>
          </m:rPr>
          <m:t>μ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) appartiennent à la conique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d'équation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déterminer le genre, le centre, les sommets et les axes.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Déterminer les intersections de </w:t>
      </w:r>
      <m:oMath>
        <m:r>
          <m:rPr>
            <m:sty m:val="p"/>
          </m:rPr>
          <m:t>Γ</m:t>
        </m:r>
      </m:oMath>
      <w:r>
        <w:rPr/>
        <w:t xml:space="preserve"> avec les droites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O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O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. On trouvera en général six points en tout, pour lesquels le centre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joue un rôle particulier que l'on mettra en évidence.</w:t>
      </w:r>
      <w:r>
        <w:rPr/>
        <w:br w:type="textWrapping"/>
      </w:r>
      <w:r>
        <w:rPr/>
        <w:t xml:space="preserve">II.C.4) Faire une figure d'ensemble.</w:t>
      </w:r>
      <w:r>
        <w:rPr/>
        <w:br w:type="textWrapping"/>
      </w:r>
      <w:r>
        <w:rPr>
          <w:rFonts w:eastAsia="Georgia" w:cs="Georgia" w:ascii="Georgia" w:hAnsi="Georgia"/>
        </w:rPr>
        <w:t xml:space="preserve">II.C.5) Étudier et représenter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réalisera la figure en prenant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Que remarque-t-on quant à leurs axes?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identifiera pour la suite du problème les espaces vectoriels euclidiens canoniques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. On désignera par </w:t>
      </w:r>
      <m:oMath>
        <m:r>
          <m:rPr>
            <m:sty m:val="i"/>
          </m:rPr>
          <m:t>i</m:t>
        </m:r>
      </m:oMath>
      <w:r>
        <w:rPr/>
        <w:t xml:space="preserve"> le complexe de module 1 et d'argument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le déterminant de Vandermonde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b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en les complexes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est nul si, et seulement si, deux au moins des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égaux.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cette partie et la suivante, on étudie un problème analogue à celui de la première, mais par une méthode sensiblement différente.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On s'intéresse à l'ensemble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des parties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ayant une équation de la forme </w:t>
      </w:r>
      <m:oMath>
        <m:r>
          <m:rPr>
            <m:sty m:val="i"/>
          </m:rPr>
          <m:t>A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z</m:t>
                    </m:r>
                  </m:e>
                </m:acc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C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les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le complexe </w:t>
      </w:r>
      <m:oMath>
        <m:r>
          <m:rPr>
            <m:sty m:val="i"/>
          </m:rPr>
          <m:t>C</m:t>
        </m:r>
      </m:oMath>
      <w:r>
        <w:rPr/>
        <w:t xml:space="preserve"> ne sont pas tous les quatre nuls, et qui contiennent trois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non alignés donnés, d'affixes respectifs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Vérifier que les éléments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bien des coniques et donner une propriété commune de leurs axes.</w:t>
      </w:r>
      <w:r>
        <w:rPr/>
        <w:br w:type="textWrapping"/>
      </w:r>
      <w:r>
        <w:rPr/>
        <w:t xml:space="preserve">III.A.2) Pour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donné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on définit les matrices</w:t>
      </w:r>
    </w:p>
    <w:p>
      <w:pPr>
        <w:spacing w:after="220" w:lineRule="auto"/>
      </w:pPr>
      <m:oMathPara>
        <m:oMath>
          <m:r>
            <m:rPr>
              <m:scr m:val="script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ba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bar>
                          <m:barPr>
                            <m:pos m:val="top"/>
                          </m:bar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</m:ba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ba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bar>
                          <m:barPr>
                            <m:pos m:val="top"/>
                          </m:bar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</m:e>
                        </m:ba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ba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bar>
                          <m:barPr>
                            <m:pos m:val="top"/>
                          </m:bar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3</m:t>
                                </m:r>
                              </m:sub>
                            </m:sSub>
                          </m:e>
                        </m:ba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4</m:t>
                            </m:r>
                          </m:sub>
                        </m:sSub>
                      </m:e>
                    </m:ba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bar>
                          <m:barPr>
                            <m:pos m:val="top"/>
                          </m:bar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4</m:t>
                                </m:r>
                              </m:sub>
                            </m:sSub>
                          </m:e>
                        </m:ba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4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acc>
            <m:accPr>
              <m:chr m:val="˜"/>
            </m:accPr>
            <m:e>
              <m:r>
                <m:rPr>
                  <m:scr m:val="script"/>
                </m:rPr>
                <m:t>M</m:t>
              </m:r>
            </m:e>
          </m:acc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Établir que la matrice </w:t>
      </w:r>
      <m:oMath>
        <m:acc>
          <m:accPr>
            <m:chr m:val="˜"/>
          </m:accPr>
          <m:e>
            <m:r>
              <m:rPr>
                <m:scr m:val="script"/>
              </m:rPr>
              <m:t>M</m:t>
            </m:r>
          </m:e>
        </m:acc>
      </m:oMath>
      <w:r>
        <w:rPr/>
        <w:t xml:space="preserve"> est inversible. Quelle conclusion peut-on en tirer quant au rang de </w:t>
      </w:r>
      <m:oMath>
        <m:r>
          <m:rPr>
            <m:scr m:val="script"/>
          </m:rPr>
          <m:t>M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le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cr m:val="double-struck"/>
          </m:rPr>
          <m:t>C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. En donner la dimension.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bar>
                <m:barPr>
                  <m:pos m:val="top"/>
                </m:bar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ba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+</m:t>
                  </m:r>
                  <m:sSubSup>
                    <m:sSubSupPr/>
                    <m:e>
                      <m:acc>
                        <m:accPr>
                          <m:chr m:val="‾"/>
                        </m:accPr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</m:acc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C</m:t>
              </m:r>
              <m:bar>
                <m:barPr>
                  <m:pos m:val="top"/>
                </m:bar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bar>
              <m:r>
                <m:rPr>
                  <m:sty m:val="p"/>
                </m:rPr>
                <m:t>+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C</m:t>
                  </m:r>
                </m:e>
              </m:acc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est un sous-espace vectoriel de </w:t>
      </w:r>
      <m:oMath>
        <m:r>
          <m:rPr>
            <m:sty m:val="i"/>
          </m:rPr>
          <m:t>E</m:t>
        </m:r>
      </m:oMath>
      <w:r>
        <w:rPr/>
        <w:t xml:space="preserve"> et en donner la dimension.</w:t>
      </w:r>
      <w:r>
        <w:rPr/>
        <w:br w:type="textWrapping"/>
      </w:r>
      <w:r>
        <w:rPr/>
        <w:t xml:space="preserve">c) Montrer que le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d'affixe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appartient à toutes les coniques éléments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si, et seulement si, le rang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est égal à 3 . [Pour la condition nécessaire, on pourra faire intervenir un système linéaire bien choisi.]</w:t>
      </w:r>
      <w:r>
        <w:rPr/>
        <w:br w:type="textWrapping"/>
      </w:r>
      <w:r>
        <w:rPr/>
        <w:t xml:space="preserve">III.B - On suppose dans cette question que les complexes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égaux respectivement à </w:t>
      </w:r>
      <m:oMath>
        <m:r>
          <m:rPr>
            <m:sty m:val="i"/>
          </m:rPr>
          <m:t>a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</w:t>
      </w:r>
      <m:oMath>
        <m:r>
          <m:rPr>
            <m:sty m:val="i"/>
          </m:rPr>
          <m:t>a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des réels.</w:t>
      </w:r>
      <w:r>
        <w:rPr/>
        <w:br w:type="textWrapping"/>
      </w:r>
      <w:r>
        <w:rPr/>
        <w:t xml:space="preserve">III.B.1) Montrer qu'il existe un unique cercle dans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que si le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d'affixe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appartient à toutes les coniques éléments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est de la forme </w:t>
      </w:r>
      <m:oMath>
        <m:r>
          <m:rPr>
            <m:sty m:val="i"/>
          </m:rPr>
          <m:t>a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Soit le déterminant</w:t>
      </w:r>
    </w:p>
    <w:p>
      <w:pPr>
        <w:spacing w:after="220" w:lineRule="auto"/>
      </w:pPr>
      <m:oMathPara>
        <m:oMath>
          <m:r>
            <m:rPr>
              <m:scr m:val="script"/>
            </m:rPr>
            <m:t>D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b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b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b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b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cr m:val="script"/>
          </m:rPr>
          <m:t>D</m:t>
        </m:r>
      </m:oMath>
      <w:r>
        <w:rPr/>
        <w:t xml:space="preserve"> est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  <m:r>
          <m:rPr>
            <m:scr m:val="script"/>
          </m:rPr>
          <m:t>V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cr m:val="script"/>
          </m:rPr>
          <m:t>V</m:t>
        </m:r>
      </m:oMath>
      <w:r>
        <w:rPr>
          <w:rFonts w:eastAsia="Georgia" w:cs="Georgia" w:ascii="Georgia" w:hAnsi="Georgia"/>
        </w:rPr>
        <w:t xml:space="preserve"> s'exprime très simplement à l'aide de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Montrer que la condition énoncée en III.A.2-c) est équivalente à la nullité de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III.B.4)</w:t>
      </w:r>
      <w:r>
        <w:rPr/>
        <w:br w:type="textWrapping"/>
      </w:r>
      <w:r>
        <w:rPr>
          <w:rFonts w:eastAsia="Georgia" w:cs="Georgia" w:ascii="Georgia" w:hAnsi="Georgia"/>
        </w:rPr>
        <w:t xml:space="preserve">a) En déduire l'ensemble des points communs aux coniques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Discuter soigneusement le nombre d'éléments de cet ensemble.</w:t>
      </w:r>
      <w:r>
        <w:rPr/>
        <w:br w:type="textWrapping"/>
      </w:r>
      <w:r>
        <w:rPr>
          <w:rFonts w:eastAsia="Georgia" w:cs="Georgia" w:ascii="Georgia" w:hAnsi="Georgia"/>
        </w:rPr>
        <w:t xml:space="preserve">b) Lorsque ce nombre est égal à 4 , que peut-on dire des directions des bissectrices du couple de droites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?</w:t>
      </w:r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Généraliser les résultats de III.B. 4 au cas où l'on ne fait plus l'hypothèse III.B. [On montrera comment on peut se ramener à ce cas.]</w:t>
      </w:r>
      <w:r>
        <w:rPr/>
        <w:br w:type="textWrapping"/>
      </w:r>
      <w:r>
        <w:rPr/>
        <w:t xml:space="preserve">III.C.2) Soit trois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non alignés dans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/>
        <w:t xml:space="preserve"> une droite. Par </w:t>
      </w:r>
      <m:oMath>
        <m:r>
          <m:rPr>
            <m:sty m:val="i"/>
          </m:rPr>
          <m:t>A</m:t>
        </m:r>
      </m:oMath>
      <w:r>
        <w:rPr/>
        <w:t xml:space="preserve">, resp </w:t>
      </w:r>
      <m:oMath>
        <m:r>
          <m:rPr>
            <m:sty m:val="p"/>
          </m:rPr>
          <m:t>⋅</m:t>
        </m:r>
        <m:r>
          <m:rPr>
            <m:sty m:val="i"/>
          </m:rPr>
          <m:t>B</m:t>
        </m:r>
      </m:oMath>
      <w:r>
        <w:rPr/>
        <w:t xml:space="preserve">, resp </w:t>
      </w:r>
      <m:oMath>
        <m:r>
          <m:rPr>
            <m:sty m:val="p"/>
          </m:rPr>
          <m:t>⋅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on mène la parallèle à la symétrique de la droite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, resp </w:t>
      </w:r>
      <m:oMath>
        <m:r>
          <m:rPr>
            <m:sty m:val="p"/>
          </m:rPr>
          <m:t>⋅</m:t>
        </m:r>
        <m:r>
          <m:rPr>
            <m:sty m:val="i"/>
          </m:rPr>
          <m:t>C</m:t>
        </m:r>
        <m:r>
          <m:rPr>
            <m:sty m:val="i"/>
          </m:rPr>
          <m:t>A</m:t>
        </m:r>
      </m:oMath>
      <w:r>
        <w:rPr/>
        <w:t xml:space="preserve">, resp </w:t>
      </w:r>
      <m:oMath>
        <m:r>
          <m:rPr>
            <m:sty m:val="p"/>
          </m:rPr>
          <m:t>⋅</m:t>
        </m:r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par rapport à </w:t>
      </w:r>
      <m:oMath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ces trois droites concourent. [On pourra commencer par le cas où ( </w:t>
      </w:r>
      <m:oMath>
        <m:r>
          <m:rPr>
            <m:sty m:val="p"/>
          </m:rPr>
          <m:t>Δ</m:t>
        </m:r>
      </m:oMath>
      <w:r>
        <w:rPr/>
        <w:t xml:space="preserve"> ) est l'axe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; dans ce cas, il suffit d'utiliser les résultats de la partie III.]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des équations de la forme</w:t>
      </w:r>
    </w:p>
    <w:p>
      <w:pPr>
        <w:spacing w:after="220" w:lineRule="auto"/>
      </w:pPr>
      <m:oMathPara>
        <m:oMath>
          <m:acc>
            <m:accPr>
              <m:chr m:val="‾"/>
            </m:accPr>
            <m:e>
              <m:r>
                <m:rPr>
                  <m:sty m:val="i"/>
                </m:rPr>
                <m:t>A</m:t>
              </m:r>
            </m:e>
          </m:acc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sSup>
            <m:sSupPr/>
            <m:e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z</m:t>
                  </m:r>
                </m:e>
              </m:acc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acc>
            <m:accPr>
              <m:chr m:val="‾"/>
            </m:accPr>
            <m:e>
              <m:r>
                <m:rPr>
                  <m:sty m:val="i"/>
                </m:rPr>
                <m:t>B</m:t>
              </m:r>
            </m:e>
          </m:acc>
          <m:r>
            <m:rPr>
              <m:sty m:val="i"/>
            </m:rPr>
            <m:t>z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acc>
            <m:accPr>
              <m:chr m:val="‾"/>
            </m:accPr>
            <m:e>
              <m:r>
                <m:rPr>
                  <m:sty m:val="i"/>
                </m:rPr>
                <m:t>z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complexes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réel.</w:t>
      </w:r>
      <w:r>
        <w:rPr/>
        <w:br w:type="textWrapping"/>
      </w:r>
      <w:r>
        <w:rPr/>
        <w:t xml:space="preserve">IV.A -</w:t>
      </w:r>
      <w:r>
        <w:rPr/>
        <w:br w:type="textWrapping"/>
      </w:r>
      <w:r>
        <w:rPr/>
        <w:t xml:space="preserve">IV.A.1) 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p"/>
          </m:rPr>
          <m:t>Φ</m:t>
        </m:r>
      </m:oMath>
      <w:r>
        <w:rPr/>
        <w:t xml:space="preserve"> l'application de </w:t>
      </w:r>
      <m:oMath>
        <m:r>
          <m:rPr>
            <m:scr m:val="double-struck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z</m:t>
        </m:r>
      </m:oMath>
      <w:r>
        <w:rPr/>
        <w:t xml:space="preserve"> associe </w:t>
      </w:r>
      <m:oMath>
        <m:r>
          <m:rPr>
            <m:sty m:val="i"/>
          </m:rPr>
          <m:t>z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 Montrer que, si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 une équation de la forme (1), alors on peut choisir </w:t>
      </w:r>
      <m:oMath>
        <m:r>
          <m:rPr>
            <m:sty m:val="i"/>
          </m:rPr>
          <m:t>θ</m:t>
        </m:r>
      </m:oMath>
      <w:r>
        <w:rPr/>
        <w:t xml:space="preserve"> pour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ait une équation de la forme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z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bar>
            <m:barPr>
              <m:pos m:val="top"/>
            </m:barPr>
            <m:e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bar>
          <m:r>
            <m:rPr>
              <m:sty m:val="i"/>
            </m:rPr>
            <m:t>z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′</m:t>
              </m:r>
            </m:sup>
          </m:sSup>
          <m:acc>
            <m:accPr>
              <m:chr m:val="‾"/>
            </m:accPr>
            <m:e>
              <m:r>
                <m:rPr>
                  <m:sty m:val="i"/>
                </m:rPr>
                <m:t>z</m:t>
              </m:r>
            </m:e>
          </m:acc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ait de plus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sSup>
              <m:sSupPr/>
              <m:e>
                <m:r>
                  <m:rPr>
                    <m:sty m:val="p"/>
                  </m:rPr>
                  <m:t>+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 la nature d'une telle partie ( </w:t>
      </w:r>
      <m:oMath>
        <m:r>
          <m:rPr>
            <m:sty m:val="p"/>
          </m:rPr>
          <m:t>Γ</m:t>
        </m:r>
      </m:oMath>
      <w:r>
        <w:rPr/>
        <w:t xml:space="preserve"> )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[On pourra revenir en coordonnées cartésiennes.]</w:t>
      </w:r>
      <w:r>
        <w:rPr/>
        <w:br w:type="textWrapping"/>
      </w:r>
      <w:r>
        <w:rPr/>
        <w:t xml:space="preserve">IV.B - Soit trois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non alignés donnés, d'affixes respectifs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On appelle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l'ensemble des coniques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contenant ces trois points et ayant une équation de la forme (1).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un point de </w:t>
      </w:r>
      <m:oMath>
        <m:r>
          <m:rPr>
            <m:sty m:val="i"/>
          </m:rPr>
          <m:t>P</m:t>
        </m:r>
      </m:oMath>
      <w:r>
        <w:rPr/>
        <w:t xml:space="preserve">, d'affixe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 Montrer que toutes les coniques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passent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si, et seulement si, le rang de la matrice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cr m:val="script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bar>
                      <m:barPr>
                        <m:pos m:val="top"/>
                      </m:bar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e>
                    </m:ba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bar>
                      <m:barPr>
                        <m:pos m:val="top"/>
                      </m:bar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e>
                    </m:ba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bar>
                      <m:barPr>
                        <m:pos m:val="top"/>
                      </m:bar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e>
                    </m:ba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bar>
                      <m:barPr>
                        <m:pos m:val="top"/>
                      </m:bar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4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e>
                    </m:ba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4</m:t>
                            </m:r>
                          </m:sub>
                        </m:sSub>
                      </m:e>
                    </m:ba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égal à une valeur que l'on précisera.</w:t>
      </w:r>
      <w:r>
        <w:rPr/>
        <w:br w:type="textWrapping"/>
      </w:r>
      <w:r>
        <w:rPr/>
        <w:t xml:space="preserve">IV.C - Dans cette question, on suppose que de plus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 même module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ont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pour produit.</w:t>
      </w:r>
      <w:r>
        <w:rPr/>
        <w:br w:type="textWrapping"/>
      </w:r>
      <w:r>
        <w:rPr>
          <w:rFonts w:eastAsia="Georgia" w:cs="Georgia" w:ascii="Georgia" w:hAnsi="Georgia"/>
        </w:rPr>
        <w:t xml:space="preserve">IV.C.1) Déterminer deux complexes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soient solutions de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i"/>
          </m:rPr>
          <m:t>Z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En déduire des complexes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soient solutions de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a</m:t>
                        </m:r>
                      </m:den>
                    </m:f>
                    <m:bar>
                      <m:barPr>
                        <m:pos m:val="top"/>
                      </m:bar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ba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IV.C.3) Grâce à des combinaisons linéaires bien choisies sur les rangées de </w:t>
      </w:r>
      <m:oMath>
        <m:sSup>
          <m:sSupPr/>
          <m:e>
            <m:r>
              <m:rPr>
                <m:scr m:val="script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montrer que toutes coniques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passent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si, et seulement si,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IV.C.4)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polynôme </w:t>
      </w:r>
      <m:oMath>
        <m:r>
          <m:rPr>
            <m:sty m:val="i"/>
          </m:rPr>
          <m:t>ϖ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coefficients complexes, de degré 4 , tel que (2) implique </w:t>
      </w:r>
      <m:oMath>
        <m:r>
          <m:rPr>
            <m:sty m:val="i"/>
          </m:rPr>
          <m:t>ϖ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; on donnera d'un tel polynôme les coefficients en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et en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zéros de </w:t>
      </w:r>
      <m:oMath>
        <m:r>
          <m:rPr>
            <m:sty m:val="i"/>
          </m:rPr>
          <m:t>ϖ</m:t>
        </m:r>
      </m:oMath>
      <w:r>
        <w:rPr>
          <w:rFonts w:eastAsia="Georgia" w:cs="Georgia" w:ascii="Georgia" w:hAnsi="Georgia"/>
        </w:rPr>
        <w:t xml:space="preserve"> en en discutant la multiplicité. [On remarquera que trois zéros de w sont déjà connus.] On ne demande pas de vérifier qu'inversement tous les complexes obtenus vérifient (2).</w:t>
      </w:r>
      <w:r>
        <w:rPr/>
        <w:br w:type="textWrapping"/>
      </w:r>
      <w:r>
        <w:rPr/>
        <w:t xml:space="preserve">IV.C.5) On choisit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la valeur du produit scalaire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/>
        <w:t xml:space="preserve">. [On pourra introduit le produit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.]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représente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pour le triangle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IV.D - Généraliser les résultats de IV.C.5-b) au cas où l'on ne fait plus l'hypothèse du IV.C.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••••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