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Symétries, quaternions et sommes de carrés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on s'intéresse aux sommes de carrés d'éléments dans un anneau commutatif. On voit en particulier des formules pour le produit de deux sommes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carrés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12</m:t>
        </m:r>
        <m:r>
          <m:rPr>
            <m:sty m:val="p"/>
          </m:rPr>
          <m:t>,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 et 8 , et on démontre qu'il n'existe pas de formule analogue pour les autres valeurs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ce qui constitue un théorème établi par Hurwitz en 1898.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 étudie des familles de symétries. La partie II introduit l'algèbre des quaternions ; pour l'essentiel elle est indépendante de la partie I. Dans la partie III, on établit le théorème de Hurwitz en utilisant les parties I et II. Dans la partie IV, on étudie le théorème des quatre carrés d'un point de vue algorithmique. Dans la partie V , on démontre le théorème des quatre carrés en s'appuyant sur la partie II.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Symétries vectorielles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un espace vectoriel </w:t>
      </w:r>
      <m:oMath>
        <m:r>
          <m:rPr>
            <m:sty m:val="i"/>
          </m:rPr>
          <m:t>E</m:t>
        </m:r>
      </m:oMath>
      <w:r>
        <w:rPr/>
        <w:t xml:space="preserve"> de dimension finie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sur le corps </w:t>
      </w:r>
      <m:oMath>
        <m:r>
          <m:rPr>
            <m:scr m:val="double-struck"/>
          </m:rPr>
          <m:t>C</m:t>
        </m:r>
      </m:oMath>
      <w:r>
        <w:rPr/>
        <w:t xml:space="preserve"> des nombres complexes.</w:t>
      </w:r>
      <w:r>
        <w:rPr/>
        <w:br w:type="textWrapping"/>
      </w:r>
      <w:r>
        <w:rPr/>
        <w:t xml:space="preserve">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deux sous-espaces supplémentaires de </w:t>
      </w:r>
      <m:oMath>
        <m:r>
          <m:rPr>
            <m:sty m:val="i"/>
          </m:rPr>
          <m:t>E</m:t>
        </m:r>
      </m:oMath>
      <w:r>
        <w:rPr/>
        <w:t xml:space="preserve"> (i.e.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⊕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). On appelle symétrie (vectorielle)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par rapport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parallèlement à </w:t>
      </w:r>
      <m:oMath>
        <m:r>
          <m:rPr>
            <m:sty m:val="i"/>
          </m:rPr>
          <m:t>G</m:t>
        </m:r>
      </m:oMath>
      <w:r>
        <w:rPr/>
        <w:t xml:space="preserve"> l'endomorphisme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F</m:t>
        </m:r>
        <m:r>
          <m:rPr>
            <m:sty m:val="p"/>
          </m:rPr>
          <m:t>×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z</m:t>
        </m:r>
      </m:oMath>
      <w:r>
        <w:rPr/>
        <w:t xml:space="preserve">. Pour tout endomorphisme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Symétries et involutions</w:t>
      </w:r>
    </w:p>
    <w:p>
      <w:pPr>
        <w:spacing w:after="220" w:lineRule="auto"/>
      </w:pPr>
      <w:r>
        <w:rPr/>
        <w:t xml:space="preserve">I.A.1)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deux sous-espaces supplémentaires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la symétrie par rapport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parallèlement à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s</m:t>
        </m:r>
        <m:r>
          <m:rPr>
            <m:sty m:val="p"/>
          </m:rPr>
          <m:t>∘</m:t>
        </m:r>
        <m:r>
          <m:rPr>
            <m:sty m:val="i"/>
          </m:rPr>
          <m:t>s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s</m:t>
        </m:r>
      </m:oMath>
      <w:r>
        <w:rPr/>
        <w:t xml:space="preserve"> est un automorphisme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les valeurs propres et les sous-espaces propres de </w:t>
      </w:r>
      <m:oMath>
        <m:r>
          <m:rPr>
            <m:sty m:val="i"/>
          </m:rPr>
          <m:t>s</m:t>
        </m:r>
      </m:oMath>
      <w:r>
        <w:rPr/>
        <w:t xml:space="preserve">. On discutera selon les sous-espaces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I.A.2) Soit </w:t>
      </w:r>
      <m:oMath>
        <m:r>
          <m:rPr>
            <m:sty m:val="i"/>
          </m:rPr>
          <m:t>s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s</m:t>
        </m:r>
        <m:r>
          <m:rPr>
            <m:sty m:val="p"/>
          </m:rPr>
          <m:t>∘</m:t>
        </m:r>
        <m:r>
          <m:rPr>
            <m:sty m:val="i"/>
          </m:rPr>
          <m:t>s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 On pose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sont deux sous-espaces supplémentaires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une symétrie dont on précisera les éléments.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Couples de symétries qui anticommutent</w:t>
      </w:r>
    </w:p>
    <w:p>
      <w:pPr>
        <w:spacing w:after="220" w:lineRule="auto"/>
      </w:pPr>
      <w:r>
        <w:rPr/>
        <w:t xml:space="preserve">I.B.1) Soient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deux symétries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qui anticommutent, c'est-à-dire telles que </w:t>
      </w:r>
      <m:oMath>
        <m:r>
          <m:rPr>
            <m:sty m:val="i"/>
          </m:rPr>
          <m:t>s</m:t>
        </m:r>
        <m:r>
          <m:rPr>
            <m:sty m:val="p"/>
          </m:rPr>
          <m:t>∘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∘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Prouver les égalités </w:t>
      </w:r>
      <m:oMath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ont la même dimension et que </w:t>
      </w:r>
      <m:oMath>
        <m:r>
          <m:rPr>
            <m:sty m:val="i"/>
          </m:rPr>
          <m:t>n</m:t>
        </m:r>
      </m:oMath>
      <w:r>
        <w:rPr/>
        <w:t xml:space="preserve"> est pair.</w:t>
      </w:r>
    </w:p>
    <w:p>
      <w:pPr>
        <w:spacing w:line="271" w:before="330" w:lineRule="auto"/>
      </w:pPr>
      <w:r>
        <w:rPr>
          <w:b/>
          <w:sz w:val="42"/>
        </w:rPr>
        <w:t xml:space="preserve">I. </w:t>
      </w:r>
      <m:oMath>
        <m:r>
          <m:rPr>
            <m:sty m:val="bi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−</m:t>
        </m:r>
        <m:r>
          <m:rPr>
            <m:sty m:val="bi"/>
          </m:rPr>
          <w:rPr>
            <w:sz w:val="42"/>
          </w:rPr>
          <m:t>H</m:t>
        </m:r>
      </m:oMath>
      <w:r>
        <w:rPr>
          <w:rFonts w:eastAsia="Georgia" w:cs="Georgia" w:ascii="Georgia" w:hAnsi="Georgia"/>
          <w:b/>
          <w:sz w:val="42"/>
        </w:rPr>
        <w:t xml:space="preserve">-systèmes</w:t>
      </w:r>
    </w:p>
    <w:p>
      <w:pPr>
        <w:spacing w:after="220" w:lineRule="auto"/>
      </w:pPr>
      <w:r>
        <w:rPr/>
        <w:t xml:space="preserve">On appelle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-système d'endomorphismes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toute famille finie de symétries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qui anticommutent deux à deux, c'est-à-dire toute famille finie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 d'endomorphismes de </w:t>
      </w:r>
      <m:oMath>
        <m:r>
          <m:rPr>
            <m:sty m:val="i"/>
          </m:rPr>
          <m:t>E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i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∘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Id</m:t>
                        </m:r>
                      </m:e>
                      <m:sub>
                        <m:r>
                          <m:rPr>
                            <m:sty m:val="i"/>
                          </m:rPr>
                          <m:t>E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j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∘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∘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 même, on appelle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-système de matrices de taille </w:t>
      </w:r>
      <m:oMath>
        <m:r>
          <m:rPr>
            <m:sty m:val="i"/>
          </m:rPr>
          <m:t>n</m:t>
        </m:r>
      </m:oMath>
      <w:r>
        <w:rPr/>
        <w:t xml:space="preserve"> toute famille finie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 de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i</m:t>
                    </m:r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  <m:e>
                    <m:r>
                      <m:t xml:space="preserve">        </m:t>
                    </m:r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j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  <m:e>
                    <m:r>
                      <m:t xml:space="preserve">        </m:t>
                    </m:r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Dans les deux cas,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appelé longueur du H-système.</w:t>
      </w:r>
      <w:r>
        <w:rPr/>
        <w:br w:type="textWrapping"/>
      </w:r>
      <w:r>
        <w:rPr/>
        <w:t xml:space="preserve">I.C.1) Montrer que la longueur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d'un H -système d'endomorphismes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majorée par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I.C.2) Montrer que l'existence d'un H -système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équivaut à l'existence d'un H -système de matrices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En déduire que la longueur d'un H-système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ne dépend que de la dimension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et pas de l'espace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le plus grand nombre entier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tel que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admet un H-système de cardinal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I.C.3) Soit </w:t>
      </w:r>
      <m:oMath>
        <m:r>
          <m:rPr>
            <m:sty m:val="i"/>
          </m:rPr>
          <m:t>n</m:t>
        </m:r>
      </m:oMath>
      <w:r>
        <w:rPr/>
        <w:t xml:space="preserve"> un entier impair. Prouver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I.D - Majoration de </w:t>
      </w:r>
      <m:oMath>
        <m:r>
          <m:rPr>
            <m:sty m:val="i"/>
          </m:rPr>
          <w:rPr>
            <w:sz w:val="42"/>
          </w:rPr>
          <m:t>p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I.D.1) On suppose ici que </w:t>
      </w:r>
      <m:oMath>
        <m:r>
          <m:rPr>
            <m:sty m:val="i"/>
          </m:rPr>
          <m:t>n</m:t>
        </m:r>
      </m:oMath>
      <w:r>
        <w:rPr/>
        <w:t xml:space="preserve"> est pair et on pose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On considère: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un H-système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</m:e>
        </m:d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w:r>
        <w:rPr/>
        <w:t xml:space="preserve">le sous-espace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Id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w:r>
        <w:rPr/>
        <w:t xml:space="preserve">pour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l'endomorphisme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i</m:t>
        </m:r>
        <m:r>
          <m:rPr>
            <m:sty m:val="i"/>
          </m:rPr>
          <m:t>U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que,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le sous-espace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stable par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Pour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soit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l'endomorphisme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induit par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 Montrer que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) est un H-système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I.D.2) Montrer que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i"/>
          </m:rPr>
          <m:t>m</m:t>
        </m:r>
      </m:oMath>
      <w:r>
        <w:rPr/>
        <w:t xml:space="preserve"> avec </w:t>
      </w:r>
      <m:oMath>
        <m:r>
          <m:rPr>
            <m:sty m:val="i"/>
          </m:rPr>
          <m:t>m</m:t>
        </m:r>
      </m:oMath>
      <w:r>
        <w:rPr/>
        <w:t xml:space="preserve"> impair, alors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2</m:t>
        </m:r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I.E - Constructions de H-systèmes maximaux</w:t>
      </w:r>
    </w:p>
    <w:p>
      <w:pPr>
        <w:spacing w:after="220" w:lineRule="auto"/>
      </w:pPr>
      <w:r>
        <w:rPr/>
        <w:t xml:space="preserve">I.E.1) Soient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 H -système de matrices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c'est-à-dire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≠</m:t>
          </m:r>
          <m:r>
            <m:rPr>
              <m:sty m:val="i"/>
            </m:rPr>
            <m:t>j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considérant les matrices suivantes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écrites par blocs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(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i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i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I.E.2) Déterminer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en fonction de l'unique entier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s'écrive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i"/>
          </m:rPr>
          <m:t>m</m:t>
        </m:r>
      </m:oMath>
      <w:r>
        <w:rPr/>
        <w:t xml:space="preserve"> avec </w:t>
      </w:r>
      <m:oMath>
        <m:r>
          <m:rPr>
            <m:sty m:val="i"/>
          </m:rPr>
          <m:t>m</m:t>
        </m:r>
      </m:oMath>
      <w:r>
        <w:rPr/>
        <w:t xml:space="preserve"> impair.</w:t>
      </w:r>
      <w:r>
        <w:rPr/>
        <w:br w:type="textWrapping"/>
      </w:r>
      <w:r>
        <w:rPr>
          <w:rFonts w:eastAsia="Georgia" w:cs="Georgia" w:ascii="Georgia" w:hAnsi="Georgia"/>
        </w:rPr>
        <w:t xml:space="preserve">I.E.3) Écrire, pour chacun des entiers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, un H -système de matrices de taille </w:t>
      </w:r>
      <m:oMath>
        <m:r>
          <m:rPr>
            <m:sty m:val="i"/>
          </m:rPr>
          <m:t>n</m:t>
        </m:r>
      </m:oMath>
      <w:r>
        <w:rPr/>
        <w:t xml:space="preserve"> de longueur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Quaternions et sommes de quatre carrés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on désigne par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carrée complexe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b</m:t>
                      </m:r>
                    </m:e>
                  </m:acc>
                </m:e>
                <m:e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a</m:t>
                      </m:r>
                    </m:e>
                  </m:acc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Une matrice de la forme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sera appelée quaternion. On considèrera en particulier les quaternions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i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i</m:t>
        </m:r>
        <m:r>
          <m:rPr>
            <m:sty m:val="p"/>
          </m:rPr>
          <m:t>)</m:t>
        </m:r>
      </m:oMath>
      <w:r>
        <w:rPr/>
        <w:t xml:space="preserve"> et on notera </w:t>
      </w:r>
      <m:oMath>
        <m:r>
          <m:rPr>
            <m:scr m:val="double-struck"/>
          </m:rPr>
          <m:t>H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le sous-ensemble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 par tous les quaternions.</w:t>
      </w:r>
      <w:r>
        <w:rPr/>
        <w:br w:type="textWrapping"/>
      </w:r>
      <w:r>
        <w:rPr>
          <w:rFonts w:eastAsia="Georgia" w:cs="Georgia" w:ascii="Georgia" w:hAnsi="Georgia"/>
        </w:rPr>
        <w:t xml:space="preserve">On veillera à ne pas confondre la matrice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la matrice unité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Le «corps» des quaternions</w:t>
      </w:r>
    </w:p>
    <w:p>
      <w:pPr>
        <w:spacing w:after="220" w:lineRule="auto"/>
      </w:pPr>
      <w:r>
        <w:rPr/>
        <w:t xml:space="preserve">On munit l'ensemble </w:t>
      </w:r>
      <m:oMath>
        <m:r>
          <m:rPr>
            <m:scr m:val="script"/>
          </m:rPr>
          <m:t>C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matrices complexes à deux lignes et deux colonnes de l'addition + , de la multiplication </w:t>
      </w:r>
      <m:oMath>
        <m:r>
          <m:rPr>
            <m:sty m:val="p"/>
          </m:rPr>
          <m:t>×</m:t>
        </m:r>
      </m:oMath>
      <w:r>
        <w:rPr>
          <w:rFonts w:eastAsia="Georgia" w:cs="Georgia" w:ascii="Georgia" w:hAnsi="Georgia"/>
        </w:rPr>
        <w:t xml:space="preserve"> usuelles et de la multiplication par un réel notée </w:t>
      </w:r>
      <m:oMath>
        <m:r>
          <m:rPr>
            <m:sty m:val="p"/>
          </m:rPr>
          <m:t>⋅</m:t>
        </m:r>
      </m:oMath>
      <w:r>
        <w:rPr>
          <w:rFonts w:eastAsia="Georgia" w:cs="Georgia" w:ascii="Georgia" w:hAnsi="Georgia"/>
        </w:rPr>
        <w:t xml:space="preserve"> et définie usuellement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r>
            <m:rPr>
              <m:scr m:val="script"/>
            </m:rPr>
            <m:t>C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λ</m:t>
          </m:r>
          <m:r>
            <m:rPr>
              <m:sty m:val="p"/>
            </m:rPr>
            <m:t>⋅</m:t>
          </m:r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i"/>
                      </m:rPr>
                      <m:t>d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rappelle que ( </w:t>
      </w:r>
      <m:oMath>
        <m:r>
          <m:rPr>
            <m:scr m:val="script"/>
          </m:rPr>
          <m:t>C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,</m:t>
        </m:r>
        <m:r>
          <m:rPr>
            <m:sty m:val="p"/>
          </m:rPr>
          <m:t>×</m:t>
        </m:r>
        <m:r>
          <m:rPr>
            <m:sty m:val="p"/>
          </m:rPr>
          <m:t>,</m:t>
        </m:r>
        <m:r>
          <m:rPr>
            <m:sty m:val="p"/>
          </m:rPr>
          <m:t>⋅</m:t>
        </m:r>
      </m:oMath>
      <w:r>
        <w:rPr>
          <w:rFonts w:eastAsia="Georgia" w:cs="Georgia" w:ascii="Georgia" w:hAnsi="Georgia"/>
        </w:rPr>
        <w:t xml:space="preserve"> ) est une algèbre sur le corps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des réels.</w:t>
      </w:r>
      <w:r>
        <w:rPr/>
        <w:br w:type="textWrapping"/>
      </w:r>
      <w:r>
        <w:rPr/>
        <w:t xml:space="preserve">II.A.1) a) Donner, sans justification, une base et la dimension de </w:t>
      </w:r>
      <m:oMath>
        <m:r>
          <m:rPr>
            <m:scr m:val="script"/>
          </m:rPr>
          <m:t>C</m:t>
        </m:r>
      </m:oMath>
      <w:r>
        <w:rPr/>
        <w:t xml:space="preserve"> sur le corps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cr m:val="double-struck"/>
          </m:rPr>
          <m:t>H</m:t>
        </m:r>
      </m:oMath>
      <w:r>
        <w:rPr>
          <w:rFonts w:eastAsia="Georgia" w:cs="Georgia" w:ascii="Georgia" w:hAnsi="Georgia"/>
        </w:rPr>
        <w:t xml:space="preserve"> est un sous-espace vectoriel réel de </w:t>
      </w:r>
      <m:oMath>
        <m:r>
          <m:rPr>
            <m:scr m:val="script"/>
          </m:rPr>
          <m:t>C</m:t>
        </m:r>
      </m:oMath>
      <w:r>
        <w:rPr/>
        <w:t xml:space="preserve"> et que </w:t>
      </w:r>
      <m:oMath>
        <m:r>
          <m:rPr>
            <m:sty m:val="p"/>
          </m:rPr>
          <m:t>{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}</m:t>
        </m:r>
      </m:oMath>
      <w:r>
        <w:rPr/>
        <w:t xml:space="preserve"> en est une base sur le corps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H est stable par multiplication.</w:t>
      </w:r>
      <w:r>
        <w:rPr/>
        <w:br w:type="textWrapping"/>
      </w:r>
      <w:r>
        <w:rPr/>
        <w:t xml:space="preserve">II.A.2) Montrer que ( </w:t>
      </w:r>
      <m:oMath>
        <m:r>
          <m:rPr>
            <m:scr m:val="double-struck"/>
          </m:rPr>
          <m:t>H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×</m:t>
        </m:r>
      </m:oMath>
      <w:r>
        <w:rPr>
          <w:rFonts w:eastAsia="Georgia" w:cs="Georgia" w:ascii="Georgia" w:hAnsi="Georgia"/>
        </w:rPr>
        <w:t xml:space="preserve"> ) est un sous-groupe non commutatif du groupe linéaire (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×</m:t>
        </m:r>
      </m:oMath>
      <w:r>
        <w:rPr/>
        <w:t xml:space="preserve"> ).</w:t>
      </w:r>
      <w:r>
        <w:rPr/>
        <w:br w:type="textWrapping"/>
      </w:r>
      <w:r>
        <w:rPr/>
        <w:t xml:space="preserve">( </w:t>
      </w:r>
      <m:oMath>
        <m:r>
          <m:rPr>
            <m:scr m:val="double-struck"/>
          </m:rPr>
          <m:t>H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,</m:t>
        </m:r>
        <m:r>
          <m:rPr>
            <m:sty m:val="p"/>
          </m:rPr>
          <m:t>×</m:t>
        </m:r>
      </m:oMath>
      <w:r>
        <w:rPr>
          <w:rFonts w:eastAsia="Georgia" w:cs="Georgia" w:ascii="Georgia" w:hAnsi="Georgia"/>
        </w:rPr>
        <w:t xml:space="preserve"> ) a toutes les propriétés d'un corps sauf la commutativité de </w:t>
      </w:r>
      <m:oMath>
        <m:r>
          <m:rPr>
            <m:sty m:val="p"/>
          </m:rPr>
          <m:t>×</m:t>
        </m:r>
      </m:oMath>
      <w:r>
        <w:rPr>
          <w:rFonts w:eastAsia="Georgia" w:cs="Georgia" w:ascii="Georgia" w:hAnsi="Georgia"/>
        </w:rPr>
        <w:t xml:space="preserve"> : on dit que c'est un anneau à divisions (ou, parfois, un corps non commutatif).</w:t>
      </w:r>
      <w:r>
        <w:rPr/>
        <w:br w:type="textWrapping"/>
      </w:r>
      <w:r>
        <w:rPr>
          <w:rFonts w:eastAsia="Georgia" w:cs="Georgia" w:ascii="Georgia" w:hAnsi="Georgia"/>
        </w:rPr>
        <w:t xml:space="preserve">II.A.3) a) Calculer les produits deux à deux des matrices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On présentera les résultats dans une table à double entrée.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(i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p"/>
          </m:rPr>
          <m:t>i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p"/>
          </m:rPr>
          <m:t>i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) est un H-système.</w:t>
      </w:r>
    </w:p>
    <w:p>
      <w:pPr>
        <w:spacing w:line="271" w:before="330" w:lineRule="auto"/>
      </w:pPr>
      <w:r>
        <w:rPr>
          <w:b/>
          <w:sz w:val="42"/>
        </w:rPr>
        <w:t xml:space="preserve">II.B - Conjugaison et normes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Ainsi tout élément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H</m:t>
        </m:r>
      </m:oMath>
      <w:r>
        <w:rPr>
          <w:rFonts w:eastAsia="Georgia" w:cs="Georgia" w:ascii="Georgia" w:hAnsi="Georgia"/>
        </w:rPr>
        <w:t xml:space="preserve"> s'écrit de manière unique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e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K</m:t>
        </m:r>
      </m:oMath>
      <w:r>
        <w:rPr/>
        <w:t xml:space="preserve"> avec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e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H</m:t>
        </m:r>
      </m:oMath>
      <w:r>
        <w:rPr/>
        <w:t xml:space="preserve"> on pose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e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z</m:t>
        </m:r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H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II.B.1) a) Vérifier que, pour tout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H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est la transposée de la matrice dont les coefficients sont les conjugués des coefficients de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que, pour tout </w:t>
      </w:r>
      <m:oMath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Montrer que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∗</m:t>
            </m:r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q</m:t>
        </m:r>
      </m:oMath>
      <w:r>
        <w:rPr/>
        <w:t xml:space="preserve"> pour tout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H</m:t>
        </m:r>
      </m:oMath>
      <w:r>
        <w:rPr/>
        <w:t xml:space="preserve"> et que </w:t>
      </w:r>
      <m:oMath>
        <m:r>
          <m:rPr>
            <m:sty m:val="i"/>
          </m:rPr>
          <m:t>q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est un automorphisme du </w:t>
      </w:r>
      <m:oMath>
        <m:r>
          <m:rPr>
            <m:scr m:val="double-struck"/>
          </m:rPr>
          <m:t>R</m:t>
        </m:r>
      </m:oMath>
      <w:r>
        <w:rPr/>
        <w:t xml:space="preserve">-espace vectoriel </w:t>
      </w:r>
      <m:oMath>
        <m:r>
          <m:rPr>
            <m:scr m:val="double-struck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d) Pour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H</m:t>
        </m:r>
      </m:oMath>
      <w:r>
        <w:rPr/>
        <w:t xml:space="preserve">, exprimer </w:t>
      </w:r>
      <m:oMath>
        <m:r>
          <m:rPr>
            <m:sty m:val="i"/>
          </m:rPr>
          <m:t>q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la relation valable pour tout </w:t>
      </w:r>
      <m:oMath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H</m:t>
            </m:r>
          </m:e>
          <m:sup>
            <m:r>
              <m:rPr>
                <m:sty m:val="p"/>
              </m:rPr>
              <m:t>2</m:t>
            </m:r>
          </m:sup>
        </m:sSup>
      </m:oMath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II.B.2) a) Soient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e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K</m:t>
        </m:r>
      </m:oMath>
      <w:r>
        <w:rPr/>
        <w:t xml:space="preserve">. Exprimer la trace de la matrice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fonction du réel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que, pour tout </w:t>
      </w:r>
      <m:oMath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H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i"/>
          </m:rPr>
          <m:t>q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∗</m:t>
            </m:r>
          </m:sup>
        </m:sSup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des quaternions. Établir la relation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c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  <m:r>
          <m:rPr>
            <m:sty m:val="i"/>
          </m:rPr>
          <m:t>d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∗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c</m:t>
                </m:r>
                <m:sSup>
                  <m:sSupPr/>
                  <m:e>
                    <m:r>
                      <m:rPr>
                        <m:sty m:val="i"/>
                      </m:rPr>
                      <m:t>b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c</m:t>
                </m:r>
                <m:sSup>
                  <m:sSupPr/>
                  <m:e>
                    <m:r>
                      <m:rPr>
                        <m:sty m:val="i"/>
                      </m:rPr>
                      <m:t>b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∗</m:t>
            </m:r>
          </m:sup>
        </m:sSup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c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l'identité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i"/>
              </m:rPr>
              <m:t>b</m:t>
            </m:r>
          </m:e>
        </m:d>
        <m:r>
          <m:rPr>
            <m:sty m:val="p"/>
          </m:rPr>
          <m:t>+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b</m:t>
            </m:r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a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Un théorème de Hurwitz</w:t>
      </w:r>
    </w:p>
    <w:p>
      <w:pPr>
        <w:spacing w:after="220" w:lineRule="auto"/>
      </w:pPr>
      <w:r>
        <w:rPr/>
        <w:t xml:space="preserve">Soit un entier naturel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du produit scalaire usuel et de la norme euclidienne usuelle définis, pour tout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par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ra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de cette partie est d'étudier l'existence d'une application bilinéaire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×</m:t>
          </m:r>
          <m:r>
            <m:rPr>
              <m:sty m:val="p"/>
            </m:rPr>
            <m:t>‖</m:t>
          </m:r>
          <m:r>
            <m:rPr>
              <m:sty m:val="i"/>
            </m:rPr>
            <m:t>Y</m:t>
          </m:r>
          <m:r>
            <m:rPr>
              <m:sty m:val="p"/>
            </m:rPr>
            <m:t>‖</m:t>
          </m:r>
        </m:oMath>
      </m:oMathPara>
    </w:p>
    <w:p>
      <w:pPr>
        <w:spacing w:after="220" w:lineRule="auto"/>
      </w:pPr>
      <w:r>
        <w:rPr/>
        <w:t xml:space="preserve">III.A - Des formules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8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III.A.1) Montrer l'existence d'une telle application bilinéaire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est l'un des entiers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4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(respectivement 4) on pourra considérer le produit de deux nombres complexes (respectivement de deux quaternions).</w:t>
      </w:r>
      <w:r>
        <w:rPr/>
        <w:br w:type="textWrapping"/>
      </w:r>
      <w:r>
        <w:rPr/>
        <w:t xml:space="preserve">III.A.2) En utilisant la question II.B. 2 montrer,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8</m:t>
        </m:r>
      </m:oMath>
      <w:r>
        <w:rPr>
          <w:rFonts w:eastAsia="Georgia" w:cs="Georgia" w:ascii="Georgia" w:hAnsi="Georgia"/>
        </w:rPr>
        <w:t xml:space="preserve">, l'existence d'une application bilinéaire vérifiant (III.1). On ne demande pas d'expliciter une application bilinéaire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8</m:t>
            </m:r>
          </m:sub>
        </m:sSub>
      </m:oMath>
      <w:r>
        <w:rPr/>
        <w:t xml:space="preserve">, mais seulement de prouver son existence.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Le théorème de Hurwitz</w:t>
      </w:r>
    </w:p>
    <w:p>
      <w:pPr>
        <w:spacing w:after="220" w:lineRule="auto"/>
      </w:pPr>
      <w:r>
        <w:rPr/>
        <w:t xml:space="preserve">Dans la suite on suppose 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et qu'il existe une application bilinéaire </w:t>
      </w:r>
      <m:oMath>
        <m:r>
          <m:rPr>
            <m:sty m:val="i"/>
          </m:rPr>
          <m:t>B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×</m:t>
          </m:r>
          <m:r>
            <m:rPr>
              <m:sty m:val="p"/>
            </m:rPr>
            <m:t>‖</m:t>
          </m:r>
          <m:r>
            <m:rPr>
              <m:sty m:val="i"/>
            </m:rPr>
            <m:t>Y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‖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soit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B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La matrice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sera notée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III.B.1) a) Prouver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j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les endomorphismes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vérifient les relations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nor/>
            </m:rPr>
            <m:t> et </m:t>
          </m:r>
          <m:r>
            <m:rPr>
              <m:sty m:val="i"/>
            </m:rPr>
            <m:t>i</m:t>
          </m:r>
          <m:r>
            <m:rPr>
              <m:sty m:val="p"/>
            </m:rPr>
            <m:t>≠</m:t>
          </m:r>
          <m:r>
            <m:rPr>
              <m:sty m:val="i"/>
            </m:rPr>
            <m:t>j</m:t>
          </m:r>
          <m:r>
            <m:rPr>
              <m:sty m:val="p"/>
            </m:rPr>
            <m:t>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plus généralement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∣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nor/>
            </m:rPr>
            <m:t> et </m:t>
          </m:r>
          <m:r>
            <m:rPr>
              <m:sty m:val="i"/>
            </m:rPr>
            <m:t>i</m:t>
          </m:r>
          <m:r>
            <m:rPr>
              <m:sty m:val="p"/>
            </m:rPr>
            <m:t>≠</m:t>
          </m:r>
          <m:r>
            <m:rPr>
              <m:sty m:val="i"/>
            </m:rPr>
            <m:t>j</m:t>
          </m:r>
          <m:r>
            <m:rPr>
              <m:sty m:val="p"/>
            </m:rPr>
            <m:t>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c) Prouver que les matrices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vérifient les relations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  <m:r>
          <m:rPr>
            <m:sty m:val="p"/>
          </m:rPr>
          <m:t>⇒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+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III.B.2) Pour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la matrice complexe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i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Prouver que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est un H-système.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qu'on a l'inégalité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défini dans la section I.C.</w:t>
      </w:r>
      <w:r>
        <w:rPr/>
        <w:br w:type="textWrapping"/>
      </w:r>
      <w:r>
        <w:rPr/>
        <w:t xml:space="preserve">III.B.3) Prouver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élément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Représentation des parties de </w:t>
      </w:r>
      <m:oMath>
        <m:r>
          <m:rPr>
            <m:scr m:val="double-struck"/>
          </m:rPr>
          <w:rPr>
            <w:sz w:val="42"/>
          </w:rPr>
          <m:t>N</m:t>
        </m:r>
      </m:oMath>
      <w:r>
        <w:rPr>
          <w:b/>
          <w:sz w:val="42"/>
        </w:rPr>
        <w:t xml:space="preserve"> et quelques algorithmes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deux parties de </w:t>
      </w:r>
      <m:oMath>
        <m:r>
          <m:rPr>
            <m:scr m:val="double-struck"/>
          </m:rPr>
          <m:t>N</m:t>
        </m:r>
      </m:oMath>
      <w:r>
        <w:rPr/>
        <w:t xml:space="preserve">. On note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l'ensemble des sommes d'un élément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d'un élément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c'est-à-dire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∣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Y</m:t>
        </m:r>
        <m:r>
          <m:rPr>
            <m:sty m:val="p"/>
          </m:rPr>
          <m:t>}</m:t>
        </m:r>
        <m:r>
          <m:rPr>
            <m:sty m:val="p"/>
          </m:rPr>
          <m:t>⊂</m:t>
        </m:r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les questions suivantes, on supposera que les parties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considérées contiennent 0 de sorte que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</m:oMath>
      <w:r>
        <w:rPr/>
        <w:t xml:space="preserve"> contiendra toujours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On représente une partie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par le tableau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indexé de 0 à </w:t>
      </w:r>
      <m:oMath>
        <m:r>
          <m:rPr>
            <m:sty m:val="i"/>
          </m:rPr>
          <m:t>N</m:t>
        </m:r>
      </m:oMath>
      <w:r>
        <w:rPr/>
        <w:t xml:space="preserve">, tel que,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ait </w:t>
      </w:r>
      <m:oMath>
        <m:r>
          <m:rPr>
            <m:sty m:val="i"/>
          </m:rPr>
          <m:t>A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sinon.</w:t>
      </w:r>
      <w:r>
        <w:rPr/>
        <w:br w:type="textWrapping"/>
      </w:r>
      <w:r>
        <w:rPr>
          <w:rFonts w:eastAsia="Georgia" w:cs="Georgia" w:ascii="Georgia" w:hAnsi="Georgia"/>
        </w:rPr>
        <w:t xml:space="preserve">IV.A - Écrire en langage Maple ou Mathematica une fonction ou une procédure carres telle que,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carres(N) retourne le tableau associé à l'ensemble des carrés inférieurs ou égaux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n'utilisera pas la fonction racine carrée.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P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}</m:t>
        </m:r>
        <m:r>
          <m:rPr>
            <m:sty m:val="p"/>
          </m:rPr>
          <m:t>⊂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la réunion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de l'ensemble des nombres premiers.</w:t>
      </w:r>
      <w:r>
        <w:rPr/>
        <w:br w:type="textWrapping"/>
      </w:r>
      <w:r>
        <w:rPr>
          <w:rFonts w:eastAsia="Georgia" w:cs="Georgia" w:ascii="Georgia" w:hAnsi="Georgia"/>
        </w:rPr>
        <w:t xml:space="preserve">Le crible d'Ératosthène est l'algorithme qui, dans un tableau des entiers de 1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consiste à :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à l'étape 1, supprimer les multiples de 2 strictement supérieurs à 2 ;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à l'étape 2, supprimer les multiples de 3 strictement supérieurs à 3 ;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à l'étape </w:t>
      </w:r>
      <m:oMath>
        <m:r>
          <m:rPr>
            <m:sty m:val="i"/>
          </m:rPr>
          <m:t>k</m:t>
        </m:r>
      </m:oMath>
      <w:r>
        <w:rPr/>
        <w:t xml:space="preserve">, supprimer les multiples stricts du plus petit entier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qui n'a pas encore été supprimé.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la fin du processus, les entiers supérieurs ou égaux à 2 qui n'ont pas été supprimés sont les nombres premiers inférieurs ou égaux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(On ne demande pas de justifier ce résultat.)</w:t>
      </w:r>
      <w:r>
        <w:rPr/>
        <w:br w:type="textWrapping"/>
      </w:r>
      <w:r>
        <w:rPr>
          <w:rFonts w:eastAsia="Georgia" w:cs="Georgia" w:ascii="Georgia" w:hAnsi="Georgia"/>
        </w:rPr>
        <w:t xml:space="preserve">IV.B - Écrire en langage Maple ou Mathematica une fonction ou une procédure Eratosthene utilisant l'algorithme ci-dessus et telle que,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Eratosthene(N) retourne le tableau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associé à l'ensemble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script"/>
          </m:rPr>
          <m:t>P</m:t>
        </m:r>
        <m:r>
          <m:rPr>
            <m:sty m:val="p"/>
          </m:rPr>
          <m:t>∣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∪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 On rappelle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 tableau de 0 et de 1 , indexé de 0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caractérisé par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sty m:val="p"/>
            </m:rPr>
            <m:t>[</m:t>
          </m:r>
          <m:r>
            <m:rPr>
              <m:sty m:val="i"/>
            </m:rPr>
            <m:t>i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⟺</m:t>
          </m:r>
          <m:r>
            <m:rPr>
              <m:sty m:val="i"/>
            </m:rPr>
            <m:t>i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ou 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⩽</m:t>
          </m:r>
          <m:r>
            <m:rPr>
              <m:sty m:val="i"/>
            </m:rPr>
            <m:t>i</m:t>
          </m:r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r>
            <m:rPr>
              <m:nor/>
            </m:rPr>
            <m:t> et </m:t>
          </m:r>
          <m:r>
            <m:rPr>
              <m:sty m:val="i"/>
            </m:rPr>
            <m:t>i</m:t>
          </m:r>
          <m:r>
            <m:rPr>
              <m:nor/>
            </m:rPr>
            <m:t> est premier 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IV.C - Écrire en langage Maple ou Mathematica une fonction ou une procédure somme telle que,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des tableaux de 0 et de 1 indexés de 0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représentant respectivement les parties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somme (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N</m:t>
        </m:r>
      </m:oMath>
      <w:r>
        <w:rPr/>
        <w:t xml:space="preserve"> ) retourne le tableau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représentant l'ensemble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des éléments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sommes d'un élément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d'un élément de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IV.D - En utilisant les fonctions ou les procédures carres et somme, écrire en langage Maple ou Mathematica une fonction ou une procédure quatrecarres telle que quatrecarres(N) retourne vrai si tout entier de 1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somme de quatre carrés d'entiers et retourne faux sinon.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 Sommes de carrés dans un anneau</w:t>
      </w:r>
    </w:p>
    <w:p>
      <w:pPr>
        <w:spacing w:after="220" w:lineRule="auto"/>
      </w:pPr>
      <m:oMath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A</m:t>
        </m:r>
        <m:r>
          <m:rPr>
            <m:sty m:val="p"/>
          </m:rPr>
          <m:t>−</m:t>
        </m:r>
      </m:oMath>
      <w:r>
        <w:rPr/>
        <w:t xml:space="preserve"> Soit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,</m:t>
        </m:r>
        <m:r>
          <m:rPr>
            <m:sty m:val="p"/>
          </m:rPr>
          <m:t>×</m:t>
        </m:r>
        <m:r>
          <m:rPr>
            <m:sty m:val="p"/>
          </m:rPr>
          <m:t>)</m:t>
        </m:r>
      </m:oMath>
      <w:r>
        <w:rPr/>
        <w:t xml:space="preserve"> un anneau commutatif.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l'ensemble des sommes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carrés d'éléments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Prouver que pour tout anneau </w:t>
      </w:r>
      <m:oMath>
        <m:r>
          <m:rPr>
            <m:sty m:val="i"/>
          </m:rPr>
          <m:t>A</m:t>
        </m:r>
      </m:oMath>
      <w:r>
        <w:rPr/>
        <w:t xml:space="preserve">, les ensembles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sont stables pour la multiplication lorsque </w:t>
      </w:r>
      <m:oMath>
        <m:r>
          <m:rPr>
            <m:sty m:val="i"/>
          </m:rPr>
          <m:t>p</m:t>
        </m:r>
      </m:oMath>
      <w:r>
        <w:rPr/>
        <w:t xml:space="preserve"> vaut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4</m:t>
        </m:r>
      </m:oMath>
      <w:r>
        <w:rPr/>
        <w:t xml:space="preserve"> ou 8.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les formes bilinéaires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définies partie III et, éventuellement, se limiter au cas où l'anneau </w:t>
      </w:r>
      <m:oMath>
        <m:r>
          <m:rPr>
            <m:sty m:val="i"/>
          </m:rPr>
          <m:t>A</m:t>
        </m:r>
      </m:oMath>
      <w:r>
        <w:rPr/>
        <w:t xml:space="preserve"> est l'anneau </w:t>
      </w:r>
      <m:oMath>
        <m:r>
          <m:rPr>
            <m:scr m:val="double-struck"/>
          </m:rPr>
          <m:t>Z</m:t>
        </m:r>
      </m:oMath>
      <w:r>
        <w:rPr/>
        <w:t xml:space="preserve"> des entiers relatifs.</w:t>
      </w:r>
    </w:p>
    <w:p>
      <w:pPr>
        <w:spacing w:line="271" w:before="330" w:lineRule="auto"/>
      </w:pPr>
      <w:r>
        <w:rPr>
          <w:b/>
          <w:sz w:val="42"/>
        </w:rPr>
        <w:t xml:space="preserve">V. </w:t>
      </w:r>
      <m:oMath>
        <m:r>
          <m:rPr>
            <m:sty m:val="i"/>
          </m:rPr>
          <w:rPr>
            <w:sz w:val="42"/>
          </w:rPr>
          <m:t>B</m:t>
        </m:r>
      </m:oMath>
      <w:r>
        <w:rPr>
          <w:rFonts w:eastAsia="Georgia" w:cs="Georgia" w:ascii="Georgia" w:hAnsi="Georgia"/>
          <w:b/>
          <w:sz w:val="42"/>
        </w:rPr>
        <w:t xml:space="preserve"> - Le théorème des quatre carrés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double-struck"/>
          </m:rPr>
          <m:t>G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i"/>
          </m:rPr>
          <m:t>e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K</m:t>
        </m:r>
        <m:r>
          <m:rPr>
            <m:sty m:val="p"/>
          </m:rPr>
          <m:t>∣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l'ensemble des quaternions «entiers».</w:t>
      </w:r>
      <w:r>
        <w:rPr/>
        <w:br w:type="textWrapping"/>
      </w:r>
      <w:r>
        <w:rPr/>
        <w:t xml:space="preserve">V.B.1) a) Montrer que </w:t>
      </w:r>
      <m:oMath>
        <m:r>
          <m:rPr>
            <m:scr m:val="double-struck"/>
          </m:rPr>
          <m:t>G</m:t>
        </m:r>
      </m:oMath>
      <w:r>
        <w:rPr/>
        <w:t xml:space="preserve"> est un sous-groupe de </w:t>
      </w:r>
      <m:oMath>
        <m:r>
          <m:rPr>
            <m:scr m:val="double-struck"/>
          </m:rPr>
          <m:t>H</m:t>
        </m:r>
      </m:oMath>
      <w:r>
        <w:rPr/>
        <w:t xml:space="preserve"> pour l'addition et qu'il est stable par multiplication.</w:t>
      </w:r>
      <w:r>
        <w:rPr/>
        <w:br w:type="textWrapping"/>
      </w:r>
      <w:r>
        <w:rPr/>
        <w:t xml:space="preserve">b) Montrer que pour tout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H</m:t>
        </m:r>
      </m:oMath>
      <w:r>
        <w:rPr/>
        <w:t xml:space="preserve">, il existe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cr m:val="double-struck"/>
          </m:rPr>
          <m:t>G</m:t>
        </m:r>
      </m:oMath>
      <w:r>
        <w:rPr/>
        <w:t xml:space="preserve"> tel que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−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c) Quel est l'ensemble des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H</m:t>
        </m:r>
      </m:oMath>
      <w:r>
        <w:rPr/>
        <w:t xml:space="preserve"> tels que </w:t>
      </w:r>
      <m:oMath>
        <m:r>
          <m:rPr>
            <m:sty m:val="p"/>
          </m:rPr>
          <m:t>∀</m:t>
        </m:r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cr m:val="double-struck"/>
          </m:rPr>
          <m:t>G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−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?</w:t>
      </w:r>
      <w:r>
        <w:rPr/>
        <w:br w:type="textWrapping"/>
      </w:r>
      <w:r>
        <w:rPr/>
        <w:t xml:space="preserve">V.B.2) Soit </w:t>
      </w:r>
      <m:oMath>
        <m:r>
          <m:rPr>
            <m:sty m:val="i"/>
          </m:rPr>
          <m:t>p</m:t>
        </m:r>
      </m:oMath>
      <w:r>
        <w:rPr/>
        <w:t xml:space="preserve"> un nombre premier impair. Pour tout entier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on note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le reste de la division euclidienne de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 </w:t>
      </w:r>
      <m:oMath>
        <m:r>
          <m:rPr>
            <m:sty m:val="i"/>
          </m:rPr>
          <m:t>p</m:t>
        </m:r>
      </m:oMath>
      <w:r>
        <w:rPr/>
        <w:t xml:space="preserve">. On a donc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p</m:t>
        </m:r>
        <m:r>
          <m:rPr>
            <m:scr m:val="double-struck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la restriction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à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est injective.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considère les ensembles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  <m:d>
              <m:dPr>
                <m:begChr m:val="|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⩽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</m:d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d>
              <m:dPr>
                <m:begChr m:val="|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⩽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sont inclus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et que leur intersection est non vide. En déduire qu'il existe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tels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V.B.3) On suppose encore que </w:t>
      </w:r>
      <m:oMath>
        <m:r>
          <m:rPr>
            <m:sty m:val="i"/>
          </m:rPr>
          <m:t>p</m:t>
        </m:r>
      </m:oMath>
      <w:r>
        <w:rPr/>
        <w:t xml:space="preserve"> est un nombre premier impair. Justifier qu'il existe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e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G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tels que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p</m:t>
        </m:r>
      </m:oMath>
      <w:r>
        <w:rPr/>
        <w:t xml:space="preserve">. On choisit </w:t>
      </w:r>
      <m:oMath>
        <m:r>
          <m:rPr>
            <m:sty m:val="i"/>
          </m:rPr>
          <m:t>m</m:t>
        </m:r>
      </m:oMath>
      <w:r>
        <w:rPr/>
        <w:t xml:space="preserve"> minimal et on suppose que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était pair, un nombre pair des entiers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serait impair et aboutir à une contradiction.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écrire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y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y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b) On suppose </w:t>
      </w:r>
      <m:oMath>
        <m:r>
          <m:rPr>
            <m:sty m:val="i"/>
          </m:rPr>
          <m:t>m</m:t>
        </m:r>
      </m:oMath>
      <w:r>
        <w:rPr/>
        <w:t xml:space="preserve"> impair. Montrer qu'il existe </w:t>
      </w:r>
      <m:oMath>
        <m:r>
          <m:rPr>
            <m:sty m:val="i"/>
          </m:rPr>
          <m:t>ν</m:t>
        </m:r>
        <m:r>
          <m:rPr>
            <m:sty m:val="p"/>
          </m:rPr>
          <m:t>∈</m:t>
        </m:r>
        <m:r>
          <m:rPr>
            <m:scr m:val="double-struck"/>
          </m:rPr>
          <m:t>G</m:t>
        </m:r>
      </m:oMath>
      <w:r>
        <w:rPr/>
        <w:t xml:space="preserve"> tel que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i"/>
          </m:rPr>
          <m:t>ν</m:t>
        </m:r>
        <m:r>
          <m:rPr>
            <m:sty m:val="p"/>
          </m:rPr>
          <m:t>)</m:t>
        </m:r>
        <m:r>
          <m:rPr>
            <m:sty m:val="p"/>
          </m:rPr>
          <m:t>&lt;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Prouver que </w:t>
      </w:r>
      <m:oMath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m</m:t>
            </m:r>
          </m:den>
        </m:f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i"/>
          </m:rPr>
          <m:t>ν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est dans </w:t>
      </w:r>
      <m:oMath>
        <m:r>
          <m:rPr>
            <m:scr m:val="double-struck"/>
          </m:rPr>
          <m:t>G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que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μ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est un multiple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strictement inférieur à </w:t>
      </w:r>
      <m:oMath>
        <m:r>
          <m:rPr>
            <m:sty m:val="i"/>
          </m:rPr>
          <m:t>m</m:t>
        </m:r>
        <m:r>
          <m:rPr>
            <m:sty m:val="i"/>
          </m:rPr>
          <m:t>p</m:t>
        </m:r>
      </m:oMath>
      <w:r>
        <w:rPr/>
        <w:t xml:space="preserve">. Conclure.</w:t>
      </w:r>
      <w:r>
        <w:rPr/>
        <w:br w:type="textWrapping"/>
      </w:r>
      <w:r>
        <w:rPr>
          <w:rFonts w:eastAsia="Georgia" w:cs="Georgia" w:ascii="Georgia" w:hAnsi="Georgia"/>
        </w:rPr>
        <w:t xml:space="preserve">V.B.4) Montrer que tout entier naturel est somme de quatre carrés d'entiers.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