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Notations et rappels</w:t>
      </w:r>
    </w:p>
    <w:p>
      <w:pPr>
        <w:numPr>
          <w:ilvl w:val="0"/>
          <w:numId w:val="1"/>
        </w:numPr>
        <w:spacing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deux entiers naturels supérieurs ou égaux à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colonnes à coefficients réels.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désigne l'espace vectoriel des matrices carrées de taille </w:t>
      </w:r>
      <m:oMath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d'ordre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[</m:t>
        </m:r>
        <m:r>
          <m:rPr>
            <m:sty m:val="i"/>
          </m:rPr>
          <m:t>M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>
          <w:rFonts w:eastAsia="Georgia" w:cs="Georgia" w:ascii="Georgia" w:hAnsi="Georgia"/>
        </w:rPr>
        <w:t xml:space="preserve"> le coefficient situé sur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de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, on note </w:t>
      </w:r>
      <m:oMath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la matrice diagonale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dont les coefficients diagonaux sont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numPr>
          <w:ilvl w:val="0"/>
          <w:numId w:val="2"/>
        </w:numPr>
        <w:spacing w:lineRule="auto"/>
      </w:pPr>
      <w:r>
        <w:rPr/>
        <w:t xml:space="preserve">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on note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dont tous les coefficients sont nuls sauf le coefficient situé sur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-ème ligne et la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-ème colonne qui vaut 1 . On admet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E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  <m: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sup>
                </m:sSubSup>
              </m:e>
            </m:d>
          </m:e>
          <m: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∈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[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p"/>
                  </m:rPr>
                  <m:t>]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]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b>
        </m:sSub>
      </m:oMath>
      <w:r>
        <w:rPr/>
        <w:t xml:space="preserve"> est une base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Matrices blocs</w:t>
      </w:r>
    </w:p>
    <w:p>
      <w:pPr>
        <w:spacing w:after="220" w:lineRule="auto"/>
      </w:pPr>
      <w:r>
        <w:rPr/>
        <w:t xml:space="preserve">Si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sont deux entiers naturels non nuls tels que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, toute matrice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peut s'écrire sous la forme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Si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3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m:t>4</m:t>
                      </m:r>
                    </m:sub>
                  </m:sSub>
                </m:e>
              </m:mr>
            </m:m>
          </m:e>
        </m:d>
      </m:oMath>
      <w:r>
        <w:rPr>
          <w:rFonts w:eastAsia="Georgia" w:cs="Georgia" w:ascii="Georgia" w:hAnsi="Georgia"/>
        </w:rPr>
        <w:t xml:space="preserve"> est une décomposition du même type, on admet que le produit matriciel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s'effectue selon la même formule que le produit habituel en remplaçant les coefficients par des blocs :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3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m:t>4</m:t>
                        </m:r>
                      </m:sub>
                    </m:sSub>
                  </m:e>
                </m:mr>
              </m:m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Polynômes matriciels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définit la suite des puissances de </w:t>
      </w:r>
      <m:oMath>
        <m:r>
          <m:rPr>
            <m:sty m:val="i"/>
          </m:rPr>
          <m:t>M</m:t>
        </m:r>
      </m:oMath>
      <w:r>
        <w:rPr/>
        <w:t xml:space="preserve"> par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p"/>
              </m:rPr>
              <m:t>0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et, pour tout entier naturel </w:t>
      </w:r>
      <m:oMath>
        <m:r>
          <m:rPr>
            <m:sty m:val="i"/>
          </m:rPr>
          <m:t>k</m:t>
        </m:r>
      </m:oMath>
      <w:r>
        <w:rPr/>
        <w:t xml:space="preserve">,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M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désigne l'ensemble des polynômes à coefficients réels et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coefficients réels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p"/>
          </m:rPr>
          <m:t>Π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et si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on note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 la matrice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d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dit alors que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un polynôme matriciel en </w:t>
      </w:r>
      <m:oMath>
        <m:r>
          <m:rPr>
            <m:sty m:val="i"/>
          </m:rPr>
          <m:t>M</m:t>
        </m:r>
      </m:oMath>
      <w:r>
        <w:rPr/>
        <w:t xml:space="preserve">.</w:t>
      </w:r>
      <w:r>
        <w:rPr/>
        <w:br w:type="textWrapping"/>
      </w:r>
      <w:r>
        <w:rPr/>
        <w:t xml:space="preserve">Enfin, on admet que, si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sSup>
          <m:sSupPr/>
          <m:e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, alors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×</m:t>
            </m:r>
            <m:sSub>
              <m:sSubPr/>
              <m:e>
                <m:r>
                  <m:rPr>
                    <m:sty m:val="p"/>
                  </m:rPr>
                  <m:t>Π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  <m:r>
          <m:rPr>
            <m:sty m:val="p"/>
          </m:rPr>
          <m:t>×</m:t>
        </m:r>
        <m:sSub>
          <m:sSubPr/>
          <m:e>
            <m:r>
              <m:rPr>
                <m:sty m:val="p"/>
              </m:rPr>
              <m:t>Π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Définition et objectifs du problème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 commutant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d'une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C</m:t>
              </m:r>
            </m:e>
            <m:sub>
              <m:r>
                <m:rPr>
                  <m:sty m:val="i"/>
                </m:rPr>
                <m:t>A</m:t>
              </m:r>
            </m:sub>
          </m:sSub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M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A</m:t>
              </m:r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M</m:t>
              </m:r>
              <m:r>
                <m:rPr>
                  <m:sty m:val="i"/>
                </m:rPr>
                <m:t>A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L'objectif de la première partie est d'expliciter le commutant de certaines matrices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notamment dans le cas où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. La deuxième partie aborde l'étude d'une suite récurrente linéaire d'ordre 3 à coefficients constants. Seuls les résultats du I.B. 3 sont utilisés dans la partie II.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candidat mentionnera les résultats obtenus à l'aide d'une calculatrice. Dans ce cas, aucune justification complémentaire n'est attendue.</w:t>
      </w:r>
    </w:p>
    <w:p>
      <w:pPr>
        <w:spacing w:line="271" w:before="330" w:lineRule="auto"/>
      </w:pPr>
      <w:r>
        <w:rPr>
          <w:b/>
          <w:sz w:val="42"/>
        </w:rPr>
        <w:t xml:space="preserve">I Commutant d'une matrice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I.A - Propriétés générales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P</m:t>
        </m:r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1. Montrer que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est un sous-espace vectoriel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Q 2. Montrer que, si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appartiennent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alors leur produit </w:t>
      </w:r>
      <m:oMath>
        <m:r>
          <m:rPr>
            <m:sty m:val="i"/>
          </m:rPr>
          <m:t>M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Q 3. Montrer que si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, alors,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4. Déduire de la question précédente que, si </w:t>
      </w:r>
      <m:oMath>
        <m:r>
          <m:rPr>
            <m:sty m:val="p"/>
          </m:rPr>
          <m:t>Π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 alors </w:t>
      </w:r>
      <m:oMath>
        <m:r>
          <m:rPr>
            <m:sty m:val="p"/>
          </m:rPr>
          <m:t>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∈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A</m:t>
        </m:r>
        <m:r>
          <m:rPr>
            <m:sty m:val="i"/>
          </m:rPr>
          <m:t>P</m:t>
        </m:r>
      </m:oMath>
      <w:r>
        <w:rPr/>
        <w:t xml:space="preserve">.</w:t>
      </w:r>
      <w:r>
        <w:rPr/>
        <w:br w:type="textWrapping"/>
      </w:r>
      <w:r>
        <w:rPr/>
        <w:t xml:space="preserve">Q 5. Montrer que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  <m:r>
          <m:rPr>
            <m:sty m:val="i"/>
          </m:rPr>
          <m:t>M</m:t>
        </m:r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les deux applications </w:t>
      </w:r>
      <m:oMath>
        <m:r>
          <m:rPr>
            <m:sty m:val="p"/>
          </m:rPr>
          <m:t>Φ</m:t>
        </m:r>
      </m:oMath>
      <w:r>
        <w:rPr/>
        <w:t xml:space="preserve"> et </w:t>
      </w:r>
      <m:oMath>
        <m:r>
          <m:rPr>
            <m:sty m:val="p"/>
          </m:rPr>
          <m:t>Ψ</m:t>
        </m:r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  <m:r>
                      <m:rPr>
                        <m:sty m:val="i"/>
                      </m:rPr>
                      <m:t>M</m:t>
                    </m:r>
                    <m:r>
                      <m:rPr>
                        <m:sty m:val="i"/>
                      </m:rPr>
                      <m:t>P</m:t>
                    </m:r>
                  </m:e>
                </m:mr>
              </m:m>
              <m:r>
                <m:rPr>
                  <m:sty m:val="p"/>
                </m:rPr>
                <m:t xml:space="preserve"> </m:t>
              </m:r>
            </m:e>
          </m:d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Ψ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sSup>
                          <m:sSupPr/>
                          <m:e>
                            <m:r>
                              <m:rPr>
                                <m:sty m:val="i"/>
                              </m:rPr>
                              <m:t>A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′</m:t>
                            </m:r>
                          </m:sup>
                        </m:sSup>
                      </m:sub>
                    </m:sSub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C</m:t>
                        </m:r>
                      </m:e>
                      <m:sub>
                        <m:r>
                          <m:rPr>
                            <m:sty m:val="i"/>
                          </m:rPr>
                          <m:t>A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i"/>
                      </m:rPr>
                      <m:t>M</m:t>
                    </m:r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i"/>
                      </m:rPr>
                      <m:t>M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p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6. Justifier que </w:t>
      </w:r>
      <m:oMath>
        <m:r>
          <m:rPr>
            <m:sty m:val="p"/>
          </m:rPr>
          <m:t>Φ</m:t>
        </m:r>
      </m:oMath>
      <w:r>
        <w:rPr/>
        <w:t xml:space="preserve"> et </w:t>
      </w:r>
      <m:oMath>
        <m:r>
          <m:rPr>
            <m:sty m:val="p"/>
          </m:rPr>
          <m:t>Ψ</m:t>
        </m:r>
      </m:oMath>
      <w:r>
        <w:rPr>
          <w:rFonts w:eastAsia="Georgia" w:cs="Georgia" w:ascii="Georgia" w:hAnsi="Georgia"/>
        </w:rPr>
        <w:t xml:space="preserve"> sont des applications linéaires.</w:t>
      </w:r>
      <w:r>
        <w:rPr/>
        <w:br w:type="textWrapping"/>
      </w:r>
      <w:r>
        <w:rPr/>
        <w:t xml:space="preserve">Q 7. Calculer </w:t>
      </w:r>
      <m:oMath>
        <m:r>
          <m:rPr>
            <m:sty m:val="p"/>
          </m:rPr>
          <m:t>Φ</m:t>
        </m:r>
        <m:r>
          <m:rPr>
            <m:sty m:val="p"/>
          </m:rPr>
          <m:t>∘</m:t>
        </m:r>
        <m:r>
          <m:rPr>
            <m:sty m:val="p"/>
          </m:rPr>
          <m:t>Ψ</m:t>
        </m:r>
      </m:oMath>
      <w:r>
        <w:rPr/>
        <w:t xml:space="preserve"> et </w:t>
      </w:r>
      <m:oMath>
        <m:r>
          <m:rPr>
            <m:sty m:val="p"/>
          </m:rPr>
          <m:t>Ψ</m:t>
        </m:r>
        <m:r>
          <m:rPr>
            <m:sty m:val="p"/>
          </m:rPr>
          <m:t>∘</m:t>
        </m:r>
        <m:r>
          <m:rPr>
            <m:sty m:val="p"/>
          </m:rPr>
          <m:t>Φ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8. Établir que </w:t>
      </w:r>
      <m:oMath>
        <m:r>
          <m:rPr>
            <m:sty m:val="p"/>
          </m:rPr>
          <m:t>Φ</m:t>
        </m:r>
      </m:oMath>
      <w:r>
        <w:rPr/>
        <w:t xml:space="preserve"> et </w:t>
      </w:r>
      <m:oMath>
        <m:r>
          <m:rPr>
            <m:sty m:val="p"/>
          </m:rPr>
          <m:t>Ψ</m:t>
        </m:r>
      </m:oMath>
      <w:r>
        <w:rPr/>
        <w:t xml:space="preserve"> sont des isomorphismes.</w:t>
      </w:r>
    </w:p>
    <w:p>
      <w:pPr>
        <w:spacing w:line="271" w:before="330" w:lineRule="auto"/>
      </w:pPr>
      <w:r>
        <w:rPr>
          <w:b/>
          <w:sz w:val="42"/>
        </w:rPr>
        <w:t xml:space="preserve">I.B - Quelques exemples en dimension 3</w:t>
      </w:r>
    </w:p>
    <w:p>
      <w:pPr>
        <w:spacing w:line="271" w:before="330" w:lineRule="auto"/>
      </w:pPr>
      <w:r>
        <w:rPr>
          <w:b/>
          <w:sz w:val="42"/>
        </w:rPr>
        <w:t xml:space="preserve">I.B.1) Premier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9. Montrer que </w:t>
      </w:r>
      <m:oMath>
        <m:r>
          <m:rPr>
            <m:sty m:val="i"/>
          </m:rPr>
          <m:t>A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expliciter une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inversible et une matrice </w:t>
      </w:r>
      <m:oMath>
        <m:r>
          <m:rPr>
            <m:sty m:val="i"/>
          </m:rPr>
          <m:t>D</m:t>
        </m:r>
      </m:oMath>
      <w:r>
        <w:rPr/>
        <w:t xml:space="preserve"> diagonale telles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i"/>
          </m:rPr>
          <m:t>D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Q 10. Montrer qu'une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si et seulement s'il existe trois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</m:oMath>
      <w:r>
        <w:rPr/>
        <w:t xml:space="preserve"> et </w:t>
      </w:r>
      <m:oMath>
        <m:r>
          <m:rPr>
            <m:sty m:val="i"/>
          </m:rPr>
          <m:t>c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11. En déduire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faisant intervenir certaines des matrices </w:t>
      </w:r>
      <m:oMath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(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)</m:t>
            </m:r>
          </m:sup>
        </m:sSub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12. En utilisant la question 8, déterminer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Quelle est la dimension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I.B.2) Deuxième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7</m:t>
                  </m:r>
                </m:e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4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13. Justifier sans calcul que </w:t>
      </w:r>
      <m:oMath>
        <m:r>
          <m:rPr>
            <m:sty m:val="i"/>
          </m:rPr>
          <m:t>B</m:t>
        </m:r>
      </m:oMath>
      <w:r>
        <w:rPr/>
        <w:t xml:space="preserve"> est diagonalisable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expliciter une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inversible et une matrice </w:t>
      </w: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diagonale vérifiant </w:t>
      </w:r>
      <m:oMath>
        <m:r>
          <m:rPr>
            <m:sty m:val="p"/>
          </m:rPr>
          <m:t>[</m:t>
        </m:r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]</m:t>
            </m:r>
          </m:e>
          <m:sub>
            <m:r>
              <m:rPr>
                <m:sty m:val="p"/>
              </m:rPr>
              <m:t>3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9</m:t>
        </m:r>
      </m:oMath>
      <w:r>
        <w:rPr/>
        <w:t xml:space="preserve"> telles 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Δ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/>
        <w:t xml:space="preserve">Q 14. Montrer qu'une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Δ</m:t>
            </m:r>
          </m:sub>
        </m:sSub>
      </m:oMath>
      <w:r>
        <w:rPr>
          <w:rFonts w:eastAsia="Georgia" w:cs="Georgia" w:ascii="Georgia" w:hAnsi="Georgia"/>
        </w:rPr>
        <w:t xml:space="preserve"> si et seulement s'il existe cinq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/>
        <w:t xml:space="preserve"> et </w:t>
      </w:r>
      <m:oMath>
        <m:r>
          <m:rPr>
            <m:sty m:val="i"/>
          </m:rPr>
          <m:t>e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c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e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15. En déduire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Δ</m:t>
            </m:r>
          </m:sub>
        </m:sSub>
      </m:oMath>
      <w:r>
        <w:rPr/>
        <w:t xml:space="preserve"> puis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. Quelle est la dimension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B</m:t>
            </m:r>
          </m:sub>
        </m:sSub>
      </m:oMath>
      <w:r>
        <w:rPr/>
        <w:t xml:space="preserve"> ?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I.B.3) Troisième exemple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matrice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</m:e>
                <m:e>
                  <m:r>
                    <m:rPr>
                      <m:sty m:val="p"/>
                    </m:rPr>
                    <m:t>3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16. Donner le polynôme caractéristique de </w:t>
      </w:r>
      <m:oMath>
        <m:r>
          <m:rPr>
            <m:sty m:val="i"/>
          </m:rPr>
          <m:t>G</m:t>
        </m:r>
      </m:oMath>
      <w:r>
        <w:rPr/>
        <w:t xml:space="preserve">, ses valeurs propres et ses sous-espaces propres.</w:t>
      </w:r>
      <w:r>
        <w:rPr/>
        <w:br w:type="textWrapping"/>
      </w:r>
      <w:r>
        <w:rPr/>
        <w:t xml:space="preserve">Q 17.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est-elle trigonalisable ? Est-elle diagonalisable ? Justifier les réponses.</w:t>
      </w:r>
      <w:r>
        <w:rPr/>
        <w:br w:type="textWrapping"/>
      </w:r>
      <w:r>
        <w:rPr/>
        <w:t xml:space="preserve">On note </w:t>
      </w:r>
      <m:oMath>
        <m:r>
          <m:rPr>
            <m:sty m:val="i"/>
          </m:rPr>
          <m:t>g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admettant </w:t>
      </w:r>
      <m:oMath>
        <m:r>
          <m:rPr>
            <m:sty m:val="i"/>
          </m:rPr>
          <m:t>G</m:t>
        </m:r>
      </m:oMath>
      <w:r>
        <w:rPr/>
        <w:t xml:space="preserve"> comme matrice dans la base canonique </w:t>
      </w:r>
      <m:oMath>
        <m:r>
          <m:rPr>
            <m:scr m:val="script"/>
          </m:rPr>
          <m:t>B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18. Déterminer les vecteurs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et dont les premières composantes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sont égales à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19. Déterminer le vecteur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de première composante nulle dans la base </w:t>
      </w:r>
      <m:oMath>
        <m:r>
          <m:rPr>
            <m:scr m:val="script"/>
          </m:rPr>
          <m:t>B</m:t>
        </m:r>
      </m:oMath>
      <w:r>
        <w:rPr>
          <w:rFonts w:eastAsia="Georgia" w:cs="Georgia" w:ascii="Georgia" w:hAnsi="Georgia"/>
        </w:rPr>
        <w:t xml:space="preserve">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g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I</m:t>
            </m:r>
            <m:sSub>
              <m:sSubPr/>
              <m:e>
                <m:r>
                  <m:rPr>
                    <m:sty m:val="i"/>
                  </m:rPr>
                  <m:t>d</m:t>
                </m:r>
              </m:e>
              <m:sub>
                <m:sSup>
                  <m:sSup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p>
                    <m:r>
                      <m:rPr>
                        <m:sty m:val="p"/>
                      </m:rPr>
                      <m:t>3</m:t>
                    </m:r>
                  </m:sup>
                </m:sSup>
              </m:sub>
            </m:sSub>
          </m:e>
        </m:d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v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20. Vérifier que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donner une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inversible telle que </w:t>
      </w:r>
      <m:oMath>
        <m:r>
          <m:rPr>
            <m:sty m:val="i"/>
          </m:rPr>
          <m:t>G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i"/>
          </m:rPr>
          <m:t>T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, où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 21. Montrer qu'une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>
          <w:rFonts w:eastAsia="Georgia" w:cs="Georgia" w:ascii="Georgia" w:hAnsi="Georgia"/>
        </w:rPr>
        <w:t xml:space="preserve"> si et seulement s'il existe quatre réels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/>
        <w:t xml:space="preserve"> et </w:t>
      </w:r>
      <m:oMath>
        <m:r>
          <m:rPr>
            <m:sty m:val="i"/>
          </m:rPr>
          <m:t>d</m:t>
        </m:r>
      </m:oMath>
      <w:r>
        <w:rPr/>
        <w:t xml:space="preserve">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a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  <m:e>
                    <m:r>
                      <m:rPr>
                        <m:sty m:val="i"/>
                      </m:rPr>
                      <m:t>c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d</m:t>
                    </m:r>
                  </m:e>
                  <m:e>
                    <m:r>
                      <m:rPr>
                        <m:sty m:val="i"/>
                      </m:rPr>
                      <m:t>b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22. En déduire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T</m:t>
            </m:r>
          </m:sub>
        </m:sSub>
      </m:oMath>
      <w:r>
        <w:rPr/>
        <w:t xml:space="preserve">, puis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G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 </w:t>
      </w:r>
      <m:oMath>
        <m:r>
          <m:rPr>
            <m:sty m:val="i"/>
          </m:rPr>
          <w:rPr>
            <w:sz w:val="42"/>
          </w:rPr>
          <m:t>C</m:t>
        </m:r>
      </m:oMath>
      <w:r>
        <w:rPr>
          <w:b/>
          <w:sz w:val="42"/>
        </w:rPr>
        <w:t xml:space="preserve"> - Commutant d'une matrice d'ordre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ayant </w:t>
      </w:r>
      <m:oMath>
        <m:r>
          <m:rPr>
            <m:sty m:val="i"/>
          </m:rPr>
          <w:rPr>
            <w:sz w:val="42"/>
          </w:rPr>
          <m:t>n</m:t>
        </m:r>
      </m:oMath>
      <w:r>
        <w:rPr>
          <w:b/>
          <w:sz w:val="42"/>
        </w:rPr>
        <w:t xml:space="preserve"> valeurs propres distinctes</w:t>
      </w:r>
    </w:p>
    <w:p>
      <w:pPr>
        <w:spacing w:after="220" w:lineRule="auto"/>
      </w:pPr>
      <w:r>
        <w:rPr/>
        <w:t xml:space="preserve">On suppose dans cette sous-partie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supérieur ou égal à 2 et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une matrice réelle d'ordre </w:t>
      </w:r>
      <m:oMath>
        <m:r>
          <m:rPr>
            <m:sty m:val="i"/>
          </m:rPr>
          <m:t>n</m:t>
        </m:r>
      </m:oMath>
      <w:r>
        <w:rPr/>
        <w:t xml:space="preserve"> admettant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valeurs propres réelles deux à deux distinctes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I.C.1)</w:t>
      </w:r>
    </w:p>
    <w:p>
      <w:pPr>
        <w:spacing w:after="220" w:lineRule="auto"/>
      </w:pPr>
      <w:r>
        <w:rPr/>
        <w:t xml:space="preserve">Q 23. Justifier qu'il existe une matrice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 inversible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r>
          <m:rPr>
            <m:sty m:val="i"/>
          </m:rPr>
          <m:t>D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D</m:t>
        </m:r>
        <m:r>
          <m:rPr>
            <m:sty m:val="p"/>
          </m:rPr>
          <m:t>=</m:t>
        </m:r>
        <m:r>
          <m:rPr>
            <m:sty m:val="p"/>
          </m:rPr>
          <m:t>diag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24. Démontrer que, pour tout polynôme </w:t>
      </w:r>
      <m:oMath>
        <m:r>
          <m:rPr>
            <m:sty m:val="p"/>
          </m:rPr>
          <m:t>Π</m:t>
        </m:r>
      </m:oMath>
      <w:r>
        <w:rPr/>
        <w:t xml:space="preserve"> de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Π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=</m:t>
          </m:r>
          <m:r>
            <m:rPr>
              <m:sty m:val="p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diag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r>
                    <m:rPr>
                      <m:sty m:val="p"/>
                    </m:rPr>
                    <m:t>…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λ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d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I.C.2) On considère l'application </w:t>
      </w:r>
      <m:oMath>
        <m:r>
          <m:rPr>
            <m:sty m:val="p"/>
          </m:rPr>
          <m:t>Θ</m:t>
        </m:r>
        <m:r>
          <m:rPr>
            <m:sty m:val="p"/>
          </m:rPr>
          <m:t>: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[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]</m:t>
                  </m:r>
                </m:e>
                <m:e>
                  <m:r>
                    <m:rPr>
                      <m:sty m:val="p"/>
                    </m:rPr>
                    <m:t>→</m:t>
                  </m:r>
                </m:e>
                <m:e>
                  <m:sSup>
                    <m:sSupPr/>
                    <m:e>
                      <m:r>
                        <m:rPr>
                          <m:scr m:val="double-struck"/>
                        </m:rPr>
                        <m:t>R</m:t>
                      </m:r>
                    </m:e>
                    <m:sup>
                      <m:r>
                        <m:rPr>
                          <m:sty m:val="i"/>
                        </m:rPr>
                        <m:t>n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Π</m:t>
                  </m:r>
                </m:e>
                <m:e>
                  <m:r>
                    <m:rPr>
                      <m:sty m:val="p"/>
                    </m:rPr>
                    <m:t>↦</m:t>
                  </m:r>
                </m:e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m:t>Π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e>
                      </m:d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…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rPr>
                          <m:sty m:val="p"/>
                        </m:rPr>
                        <m:t>Π</m:t>
                      </m:r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λ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n</m:t>
                              </m:r>
                            </m:sub>
                          </m:sSub>
                        </m:e>
                      </m:d>
                    </m:e>
                  </m:d>
                </m:e>
              </m:mr>
            </m:m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Q 25. Montrer que </w:t>
      </w:r>
      <m:oMath>
        <m:r>
          <m:rPr>
            <m:sty m:val="p"/>
          </m:rPr>
          <m:t>Θ</m:t>
        </m:r>
      </m:oMath>
      <w:r>
        <w:rPr>
          <w:rFonts w:eastAsia="Georgia" w:cs="Georgia" w:ascii="Georgia" w:hAnsi="Georgia"/>
        </w:rPr>
        <w:t xml:space="preserve"> est linéaire et injective.</w:t>
      </w:r>
      <w:r>
        <w:rPr/>
        <w:br w:type="textWrapping"/>
      </w:r>
      <w:r>
        <w:rPr>
          <w:rFonts w:eastAsia="Georgia" w:cs="Georgia" w:ascii="Georgia" w:hAnsi="Georgia"/>
        </w:rPr>
        <w:t xml:space="preserve">Q 26. Démontrer que, pour tout </w:t>
      </w:r>
      <m:oMath>
        <m:r>
          <m:rPr>
            <m:sty m:val="i"/>
          </m:rPr>
          <m:t>n</m:t>
        </m:r>
      </m:oMath>
      <w:r>
        <w:rPr/>
        <w:t xml:space="preserve">-uple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μ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, il existe un unique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n</m:t>
          </m:r>
          <m:r>
            <m:rPr>
              <m:sty m:val="p"/>
            </m:rPr>
            <m:t>]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λ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μ</m:t>
              </m:r>
            </m:e>
            <m:sub>
              <m:r>
                <m:rPr>
                  <m:sty m:val="i"/>
                </m:rPr>
                <m:t>i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I.C.3) Soit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27. Pour tout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 xml:space="preserve"> 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n</m:t>
        </m:r>
        <m:sSup>
          <m:sSupPr/>
          <m:e>
            <m:r>
              <m:rPr>
                <m:sty m:val="p"/>
              </m:rPr>
              <m:t>]</m:t>
            </m:r>
            <m:r>
              <m:rPr>
                <m:sty m:val="p"/>
              </m:rPr>
              <m:t xml:space="preserve"> </m:t>
            </m:r>
            <m:r>
              <m:rPr>
                <m:sty m:val="p"/>
              </m:rPr>
              <m:t>]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, calculer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  <m:r>
                  <m:rPr>
                    <m:sty m:val="i"/>
                  </m:rPr>
                  <m:t>D</m:t>
                </m:r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D</m:t>
                </m:r>
                <m:sSup>
                  <m:sSupPr/>
                  <m:e>
                    <m:r>
                      <m:rPr>
                        <m:sty m:val="i"/>
                      </m:rPr>
                      <m:t>M</m:t>
                    </m:r>
                  </m:e>
                  <m:sup>
                    <m:r>
                      <m:rPr>
                        <m:sty m:val="i"/>
                      </m:rPr>
                      <m:t>′</m:t>
                    </m:r>
                  </m:sup>
                </m:sSup>
              </m:e>
            </m:d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28. Démontrer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 si et seulement s'il existe des réels </w:t>
      </w:r>
      <m:oMath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μ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diag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μ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29. Déterminer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, puis une base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30. Comparer la dimension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avec le résultat obtenu à la question 12.</w:t>
      </w:r>
      <w:r>
        <w:rPr/>
        <w:br w:type="textWrapping"/>
      </w:r>
      <w:r>
        <w:rPr/>
        <w:t xml:space="preserve">I.C.4) Soit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une matrice appartenant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/>
        <w:t xml:space="preserve">. On pose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  <m:r>
          <m:rPr>
            <m:sty m:val="i"/>
          </m:rPr>
          <m:t>M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31. Démontrer qu'il existe un polynôme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 tel que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D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32. Démontrer que pour tout entier naturel </w:t>
      </w:r>
      <m:oMath>
        <m:r>
          <m:rPr>
            <m:sty m:val="i"/>
          </m:rPr>
          <m:t>n</m:t>
        </m:r>
        <m:r>
          <m:rPr>
            <m:sty m:val="p"/>
          </m:rPr>
          <m:t>,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</m:sSub>
                <m:r>
                  <m:rPr>
                    <m:sty m:val="i"/>
                  </m:rPr>
                  <m:t>D</m:t>
                </m:r>
                <m:sSubSup>
                  <m:sSubSupPr/>
                  <m:e>
                    <m:r>
                      <m:rPr>
                        <m:sty m:val="i"/>
                      </m:rPr>
                      <m:t>P</m:t>
                    </m:r>
                  </m:e>
                  <m:sub>
                    <m:r>
                      <m:rPr>
                        <m:sty m:val="p"/>
                      </m:rPr>
                      <m:t>4</m:t>
                    </m:r>
                  </m:sub>
                  <m: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p>
                </m:sSubSup>
              </m:e>
            </m:d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</m:sSub>
        <m:sSup>
          <m:sSupPr/>
          <m:e>
            <m:r>
              <m:rPr>
                <m:sty m:val="i"/>
              </m:rPr>
              <m:t>D</m:t>
            </m:r>
          </m:e>
          <m:sup>
            <m:r>
              <m:rPr>
                <m:sty m:val="i"/>
              </m:rPr>
              <m:t>n</m:t>
            </m:r>
          </m:sup>
        </m:sSup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4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, puis que,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Π</m:t>
          </m:r>
          <m:r>
            <m:rPr>
              <m:sty m:val="p"/>
            </m:rPr>
            <m:t>∈</m:t>
          </m:r>
          <m:r>
            <m:rPr>
              <m:scr m:val="double-struck"/>
            </m:rPr>
            <m:t>R</m:t>
          </m:r>
          <m:r>
            <m:rPr>
              <m:sty m:val="p"/>
            </m:rPr>
            <m:t>[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Π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</m:sSub>
              <m:r>
                <m:rPr>
                  <m:sty m:val="i"/>
                </m:rPr>
                <m:t>D</m:t>
              </m:r>
              <m:sSubSup>
                <m:sSubSup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4</m:t>
                  </m:r>
                </m:sub>
                <m:sup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p>
              </m:sSubSup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4</m:t>
              </m:r>
            </m:sub>
          </m:sSub>
          <m:r>
            <m:rPr>
              <m:sty m:val="p"/>
            </m:rPr>
            <m:t>Π</m:t>
          </m:r>
          <m:r>
            <m:rPr>
              <m:sty m:val="p"/>
            </m:rPr>
            <m:t>(</m:t>
          </m:r>
          <m:r>
            <m:rPr>
              <m:sty m:val="i"/>
            </m:rPr>
            <m:t>D</m:t>
          </m:r>
          <m:r>
            <m:rPr>
              <m:sty m:val="p"/>
            </m:rPr>
            <m:t>)</m:t>
          </m:r>
          <m:sSubSup>
            <m:sSubSup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4</m:t>
              </m:r>
            </m:sub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bSup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33. En déduire que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, puis comparer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à l'ensemble des polynômes matriciels en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I.D - Commutant d'une matrice diagonalisable ayant deux valeurs propres</w:t>
      </w:r>
    </w:p>
    <w:p>
      <w:pPr>
        <w:spacing w:after="220" w:lineRule="auto"/>
      </w:pPr>
      <w:r>
        <w:rPr/>
        <w:t xml:space="preserve">On suppose dans cette sous-partie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est une matrice diagonalisable sur </w:t>
      </w:r>
      <m:oMath>
        <m:r>
          <m:rPr>
            <m:scr m:val="double-struck"/>
          </m:rPr>
          <m:t>R</m:t>
        </m:r>
      </m:oMath>
      <w:r>
        <w:rPr/>
        <w:t xml:space="preserve">, ayant exactement deux valeurs propres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Pour tout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, on note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dim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A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sSub>
              <m:sSubPr/>
              <m:e>
                <m:r>
                  <m:rPr>
                    <m:sty m:val="i"/>
                  </m:rPr>
                  <m:t>λ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</m:oMath>
      <w:r>
        <w:rPr/>
        <w:t xml:space="preserve"> est le sous-espace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Soient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sub>
                    </m:sSub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λ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sSub>
                      <m:sSubPr/>
                      <m:e>
                        <m:r>
                          <m:rPr>
                            <m:sty m:val="i"/>
                          </m:rPr>
                          <m:t>I</m:t>
                        </m:r>
                      </m:e>
                      <m:sub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sub>
                    </m:sSub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et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/>
        <w:t xml:space="preserve"> une matrice inversible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i"/>
          </m:rPr>
          <m:t>D</m:t>
        </m:r>
        <m:sSubSup>
          <m:sSubSup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5</m:t>
            </m:r>
          </m:sub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bSup>
      </m:oMath>
      <w:r>
        <w:rPr/>
        <w:t xml:space="preserve">.</w:t>
      </w:r>
      <w:r>
        <w:rPr/>
        <w:br w:type="textWrapping"/>
      </w:r>
      <w:r>
        <w:rPr/>
        <w:t xml:space="preserve">Q 34. Montrer qu'une matrice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appartient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D</m:t>
            </m:r>
          </m:sub>
        </m:sSub>
      </m:oMath>
      <w:r>
        <w:rPr/>
        <w:t xml:space="preserve"> si et seulement s'il existe deux matrices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M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sSubSup>
                      <m:sSubSupPr/>
                      <m:e>
                        <m:r>
                          <m:rPr>
                            <m:sty m:val="i"/>
                          </m:rPr>
                          <m:t>M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bSup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35. En déduire la dimension de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A</m:t>
            </m:r>
          </m:sub>
        </m:sSub>
      </m:oMath>
      <w:r>
        <w:rPr>
          <w:rFonts w:eastAsia="Georgia" w:cs="Georgia" w:ascii="Georgia" w:hAnsi="Georgia"/>
        </w:rPr>
        <w:t xml:space="preserve"> et comparer ce résultat avec celui trouvé à la question 15.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 Suites récurrentes linéaires d'ordre 3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l'ensemble des suites réelles définies sur </w:t>
      </w:r>
      <m:oMath>
        <m:r>
          <m:rPr>
            <m:scr m:val="double-struck"/>
          </m:rPr>
          <m:t>N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/>
        <w:t xml:space="preserve"> le sous-ensemble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formé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vérifient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nombre réel. On admet que </w:t>
      </w:r>
      <m:oMath>
        <m:r>
          <m:rPr>
            <m:sty m:val="i"/>
          </m:rPr>
          <m:t>F</m:t>
        </m:r>
      </m:oMath>
      <w:r>
        <w:rPr/>
        <w:t xml:space="preserve"> est un sous-espace vectoriel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cr m:val="double-struck"/>
              </m:rPr>
              <m:t>N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II.A - Étude du cas particulier </w:t>
      </w:r>
      <m:oMath>
        <m:r>
          <m:rPr>
            <m:sty m:val="i"/>
          </m:rPr>
          <w:rPr>
            <w:sz w:val="42"/>
          </w:rPr>
          <m:t>a</m:t>
        </m:r>
        <m:r>
          <m:rPr>
            <m:sty m:val="p"/>
          </m:rPr>
          <w:rPr>
            <w:sz w:val="42"/>
          </w:rPr>
          <m:t>=</m:t>
        </m:r>
        <m:r>
          <m:rPr>
            <m:sty m:val="p"/>
          </m:rPr>
          <w:rPr>
            <w:sz w:val="42"/>
          </w:rPr>
          <m:t>0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ici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ses trois premiers termes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et la relation de récurrence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3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2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, on pose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Q 36. Donner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de la matrice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au I.B.3. En déduire l'expression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G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37. Déterminer, pour tout entier naturel </w:t>
      </w:r>
      <m:oMath>
        <m:r>
          <m:rPr>
            <m:sty m:val="i"/>
          </m:rPr>
          <m:t>n</m:t>
        </m:r>
      </m:oMath>
      <w:r>
        <w:rPr/>
        <w:t xml:space="preserve">, la matrice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est la matrice définie à la question 20 .</w:t>
      </w:r>
      <w:r>
        <w:rPr/>
        <w:br w:type="textWrapping"/>
      </w:r>
      <w:r>
        <w:rPr>
          <w:rFonts w:eastAsia="Georgia" w:cs="Georgia" w:ascii="Georgia" w:hAnsi="Georgia"/>
        </w:rPr>
        <w:t xml:space="preserve">Q 38. En décomposant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en une somme de trois matrices bien choisies, montrer que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combinaison linéaire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(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sSup>
                  <m:sSupPr/>
                  <m:e>
                    <m:r>
                      <m:rPr>
                        <m:sty m:val="p"/>
                      </m:rPr>
                      <m:t>)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n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p"/>
          </m:rPr>
          <m:t>1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39. Réciproquement, démontrer que toute combinaison linéaire des trois suites précédentes vérifie la récurrence (II.1).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II.B - Étude du cas général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revient au cas général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quelconque. On considère l'application</w:t>
      </w:r>
    </w:p>
    <w:p>
      <w:pPr>
        <w:spacing w:after="220" w:lineRule="auto"/>
      </w:pPr>
      <m:oMathPara>
        <m:oMath>
          <m:r>
            <m:rPr>
              <m:sty m:val="i"/>
            </m:rPr>
            <m:t>φ</m:t>
          </m:r>
          <m:r>
            <m:rPr>
              <m:sty m:val="p"/>
            </m:rPr>
            <m:t>: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F</m:t>
                    </m:r>
                  </m:e>
                  <m:e>
                    <m:r>
                      <m:rPr>
                        <m:sty m:val="p"/>
                      </m:rPr>
                      <m:t>→</m:t>
                    </m:r>
                  </m:e>
                  <m:e>
                    <m:sSup>
                      <m:sSupPr/>
                      <m:e>
                        <m:r>
                          <m:rPr>
                            <m:scr m:val="double-struck"/>
                          </m:rPr>
                          <m:t>R</m:t>
                        </m:r>
                      </m:e>
                      <m:sup>
                        <m:r>
                          <m:rPr>
                            <m:sty m:val="p"/>
                          </m:rPr>
                          <m:t>3</m:t>
                        </m:r>
                      </m:sup>
                    </m:sSup>
                  </m:e>
                </m:mr>
                <m:mr>
                  <m:e>
                    <m:sSub>
                      <m:sSubPr/>
                      <m:e>
                        <m:d>
                          <m:dPr>
                            <m:begChr m:val="("/>
                            <m:endChr m:val=")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n</m:t>
                                </m:r>
                              </m:sub>
                            </m:sSub>
                          </m:e>
                        </m:d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r>
                          <m:rPr>
                            <m:scr m:val="double-struck"/>
                          </m:rPr>
                          <m:t>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m:t>↦</m:t>
                    </m:r>
                  </m:e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u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</m:e>
                    </m:d>
                  </m:e>
                </m:mr>
              </m:m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 40. Démontrer que </w:t>
      </w:r>
      <m:oMath>
        <m:r>
          <m:rPr>
            <m:sty m:val="i"/>
          </m:rPr>
          <m:t>φ</m:t>
        </m:r>
      </m:oMath>
      <w:r>
        <w:rPr/>
        <w:t xml:space="preserve"> est un isomorphisme et donner la dimension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/>
        <w:t xml:space="preserve">Q 41. Justifier que 3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w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/>
        <w:t xml:space="preserve"> forment une base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si, et seulement si, le déterminant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e>
              </m:m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  <m:e>
                  <m:sSub>
                    <m:sSub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</m:e>
              </m:mr>
            </m:m>
          </m:e>
        </m:d>
      </m:oMath>
      <w:r>
        <w:rPr/>
        <w:t xml:space="preserve"> est non nul.</w:t>
      </w:r>
    </w:p>
    <w:p>
      <w:pPr>
        <w:spacing w:after="220" w:lineRule="auto"/>
      </w:pPr>
      <w:r>
        <w:rPr/>
        <w:t xml:space="preserve">Q 42. Soit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Démontrer que la suite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appartient à </w:t>
      </w:r>
      <m:oMath>
        <m:r>
          <m:rPr>
            <m:sty m:val="i"/>
          </m:rPr>
          <m:t>F</m:t>
        </m:r>
      </m:oMath>
      <w:r>
        <w:rPr/>
        <w:t xml:space="preserve"> si et seulement si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L'équation (II.2) s'appelle équation caractéristique de la récurrence. On note </w:t>
      </w:r>
      <m:oMath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3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43. Démontrer que 1 est racine du polynôme </w:t>
      </w:r>
      <m:oMath>
        <m:r>
          <m:rPr>
            <m:sty m:val="i"/>
          </m:rPr>
          <m:t>C</m:t>
        </m:r>
      </m:oMath>
      <w:r>
        <w:rPr/>
        <w:t xml:space="preserve"> et et que toutes les racines de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réelles.</w:t>
      </w:r>
      <w:r>
        <w:rPr/>
        <w:br w:type="textWrapping"/>
      </w:r>
      <w:r>
        <w:rPr/>
        <w:t xml:space="preserve">Q 44. On suppose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a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. Montrer que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admet deux racines distinctes, autres que 1 , notées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 Montrer que les suites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  <m:r>
          <m:rPr>
            <m:sty m:val="p"/>
          </m:rPr>
          <m:t>,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forment une base de l'espace vectoriel </w:t>
      </w:r>
      <m:oMath>
        <m:r>
          <m:rPr>
            <m:sty m:val="i"/>
          </m:rPr>
          <m:t>F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 45. Montrer que, si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, l'équation (II.2) admet une racine double et une racine simple, notées respectivement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 Donner les valeurs de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r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Q 46.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nombre réel non nul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v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suite de terme général </w:t>
      </w:r>
      <m:oMath>
        <m:r>
          <m:rPr>
            <m:sty m:val="i"/>
          </m:rPr>
          <m:t>n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. Démontrer que, pour tout </w:t>
      </w:r>
      <m:oMath>
        <m:r>
          <m:rPr>
            <m:sty m:val="i"/>
          </m:rPr>
          <m:t>n</m:t>
        </m:r>
      </m:oMath>
      <w:r>
        <w:rPr/>
        <w:t xml:space="preserve"> de </w:t>
      </w:r>
      <m:oMath>
        <m:r>
          <m:rPr>
            <m:scr m:val="double-struck"/>
          </m:rPr>
          <m:t>N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−</m:t>
          </m:r>
          <m:r>
            <m:rPr>
              <m:sty m:val="i"/>
            </m:rPr>
            <m:t>a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i"/>
                </m:rPr>
                <m:t>C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x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désigne la dérivée de </w:t>
      </w:r>
      <m:oMath>
        <m:r>
          <m:rPr>
            <m:sty m:val="i"/>
          </m:rPr>
          <m:t>C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47. En déduire, dans le cas où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</m:oMath>
      <w:r>
        <w:rPr/>
        <w:t xml:space="preserve">,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n</m:t>
                </m:r>
                <m:sSubSup>
                  <m:sSubSupPr/>
                  <m:e>
                    <m:r>
                      <m:rPr>
                        <m:sty m:val="i"/>
                      </m:rPr>
                      <m:t>r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i"/>
                      </m:rPr>
                      <m:t>n</m:t>
                    </m:r>
                  </m:sup>
                </m:sSubSup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. Déterminer une base de </w:t>
      </w:r>
      <m:oMath>
        <m:r>
          <m:rPr>
            <m:sty m:val="i"/>
          </m:rPr>
          <m:t>F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 48. Déterminer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vérifiant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rPr>
              <m:sty m:val="p"/>
            </m:rPr>
            <m:t>3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4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