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sont deux entiers naturels non nuls,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réels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sa transposée.</w:t>
      </w:r>
      <w:r>
        <w:rPr/>
        <w:br w:type="textWrapping"/>
      </w:r>
      <w:r>
        <w:rPr/>
        <w:t xml:space="preserve">On identifie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une matrice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est une famille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sous-espace vectoriel engendré par cette famille.</w:t>
      </w:r>
    </w:p>
    <w:p>
      <w:pPr>
        <w:spacing w:after="220" w:lineRule="auto"/>
      </w:pPr>
      <w:r>
        <w:rPr/>
        <w:t xml:space="preserve">Le produit scalaire canonique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par l'égalité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,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euclidienne associée.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et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l'ensemble de ses valeurs propres complexes.</w:t>
      </w:r>
    </w:p>
    <w:p>
      <w:pPr>
        <w:spacing w:after="220" w:lineRule="auto"/>
      </w:pPr>
      <w:r>
        <w:rPr/>
        <w:t xml:space="preserve">Dans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orienté par sa base canonique, on note </w:t>
      </w:r>
      <m:oMath>
        <m:r>
          <m:rPr>
            <m:sty m:val="i"/>
          </m:rPr>
          <m:t>u</m:t>
        </m:r>
        <m:r>
          <m:rPr>
            <m:sty m:val="p"/>
          </m:rPr>
          <m:t>∧</m:t>
        </m:r>
        <m:r>
          <m:rPr>
            <m:sty m:val="i"/>
          </m:rPr>
          <m:t>v</m:t>
        </m:r>
      </m:oMath>
      <w:r>
        <w:rPr/>
        <w:t xml:space="preserve"> le produit vectoriel des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du problème et articulations entre ses différentes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étudie les trajectoires de certaines équations différentielles et de certains systèmes différentiels linéaires à coefficients constants.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I, consacrée à l'étude d'une équation différentielle linéaire du deuxième ordre, est indépendante des parties II et III. Dans les parties II et III, on étudie des trajectoires des solutions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problèmes de Cauchy de la forme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selon les propriétés de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de la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Une équation différentielle linéaire du second ordre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dans cette partie l'équation différentielle linéaire du second ordre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fonction inconnue deux fois dérivable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variable réelle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paramètre réel non nul.</w:t>
      </w:r>
      <w:r>
        <w:rPr/>
        <w:br w:type="textWrapping"/>
      </w:r>
      <w:r>
        <w:rPr/>
        <w:t xml:space="preserve">On appelle trajectoire d'une solution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(I.1) l'arc paramétré du plan défini par</w:t>
      </w:r>
    </w:p>
    <w:p>
      <w:pPr>
        <w:spacing w:after="220" w:lineRule="auto"/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 pour 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pour ordonnée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qu'une trajectoire est bornée si ses deux fonctions coordonnées sont bornées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Conservation de l'énergie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solution de (I.1), on appelle énergie la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1. Justifier que la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la courbe d'équation cartésienne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Cas où </w:t>
      </w:r>
      <m:oMath>
        <m:r>
          <m:rPr>
            <m:sty m:val="i"/>
          </m:rPr>
          <w:rPr>
            <w:sz w:val="42"/>
          </w:rPr>
          <m:t>k</m:t>
        </m:r>
      </m:oMath>
      <w:r>
        <w:rPr>
          <w:b/>
          <w:sz w:val="42"/>
        </w:rPr>
        <w:t xml:space="preserve"> est strictement positif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nombre réel strictement positif et on note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la racine carrée positive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L'équation (I.1) s'écrit donc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3. Donner une base de l'espace vectoriel de ses solutions et exprimer la solution correspondant aux conditions initiales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fixés.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Démontrer qu'il existe un angle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h</m:t>
                </m:r>
              </m:e>
            </m:rad>
          </m:num>
          <m:den>
            <m:r>
              <m:rPr>
                <m:sty m:val="i"/>
              </m:rPr>
              <m:t>ω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h</m:t>
            </m:r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Q 5.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h</m:t>
                </m:r>
              </m:e>
            </m:rad>
          </m:num>
          <m:den>
            <m:r>
              <m:rPr>
                <m:sty m:val="i"/>
              </m:rPr>
              <m:t>ω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vérifier que les trajectoires sont bornées.</w:t>
      </w:r>
      <w:r>
        <w:rPr/>
        <w:br w:type="textWrapping"/>
      </w:r>
      <w:r>
        <w:rPr>
          <w:rFonts w:eastAsia="Georgia" w:cs="Georgia" w:ascii="Georgia" w:hAnsi="Georgia"/>
        </w:rPr>
        <w:t xml:space="preserve">Q 6. Déterminer les solutions dont l'énergie est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Cas où </w:t>
      </w:r>
      <m:oMath>
        <m:r>
          <m:rPr>
            <m:sty m:val="i"/>
          </m:rPr>
          <w:rPr>
            <w:sz w:val="42"/>
          </w:rPr>
          <m:t>k</m:t>
        </m:r>
      </m:oMath>
      <w:r>
        <w:rPr>
          <w:rFonts w:eastAsia="Georgia" w:cs="Georgia" w:ascii="Georgia" w:hAnsi="Georgia"/>
          <w:b/>
          <w:sz w:val="42"/>
        </w:rPr>
        <w:t xml:space="preserve"> est strictement négatif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nombre réel strictement négatif et on note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la racine carrée positive de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L'équation (I.1) s'écrit donc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Donner une base de l'espace vectoriel de ses solutions et exprimer la solution correspondant aux conditions initiales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fixés.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Déterminer toutes les solutions d'énergie nulle et déterminer la nature géométrique de leurs trajectoires.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Démontrer que la seule trajectoire bornée correspond à la solution identiquement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des trajectoires de systèmes linéaires</w:t>
      </w:r>
    </w:p>
    <w:p>
      <w:pPr>
        <w:spacing w:line="271" w:before="330" w:lineRule="auto"/>
      </w:pPr>
      <w:r>
        <w:rPr>
          <w:b/>
          <w:sz w:val="42"/>
        </w:rPr>
        <w:t xml:space="preserve">II.A - Exemple d'un frottement visqueux en dimension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sont des réels tels 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i"/>
          </m:rPr>
          <m:t>ω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est une solution de (II.1), on lui associe la fonction vectorielle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désormais trajectoire de </w:t>
      </w:r>
      <m:oMath>
        <m:r>
          <m:rPr>
            <m:sty m:val="i"/>
          </m:rPr>
          <m:t>x</m:t>
        </m:r>
      </m:oMath>
      <w:r>
        <w:rPr/>
        <w:t xml:space="preserve"> (ou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l'arc paramétré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dit que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 si et seulement s'il existe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est la norme euclidienne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 qui revient à dire que les deux coordonnées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des fonctions bornées.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Justifier que cette équation différentielle est équivalente au système différentiel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</m:m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Préciser si la matrice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le cas échéant une base de vecteurs propres.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Donner la dimension de l'espace vectoriel formé par les solutions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la fonction inconnue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déterminer une base de cet espace. En déduire que les solutions de l'équation différentielle (II.1) sont bornées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Sont-elles bornées sur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Résultats préliminaires sur le comportement des trajectoires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/>
        <w:t xml:space="preserve"> est un entier naturel non nul et </w:t>
      </w:r>
      <m:oMath>
        <m:r>
          <m:rPr>
            <m:sty m:val="i"/>
          </m:rPr>
          <m:t>A</m:t>
        </m:r>
      </m:oMath>
      <w:r>
        <w:rPr/>
        <w:t xml:space="preserve"> est une matrice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rappelle qu'il est défini en posant,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Y</m:t>
        </m:r>
      </m:oMath>
      <w:r>
        <w:rPr/>
        <w:t xml:space="preserve">. On appelle noyau de </w:t>
      </w:r>
      <m:oMath>
        <m:r>
          <m:rPr>
            <m:sty m:val="i"/>
          </m:rPr>
          <m:t>A</m:t>
        </m:r>
      </m:oMath>
      <w:r>
        <w:rPr/>
        <w:t xml:space="preserve"> le noyau de l'endomorphisme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enfin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solution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vecteur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qu'un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stable par une matrice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par un endomorphisme </w:t>
      </w:r>
      <m:oMath>
        <m:r>
          <m:rPr>
            <m:sty m:val="i"/>
          </m:rPr>
          <m:t>w</m:t>
        </m:r>
      </m:oMath>
      <w:r>
        <w:rPr/>
        <w:t xml:space="preserve"> ) si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on a </w:t>
      </w:r>
      <m:oMath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(</m:t>
        </m:r>
      </m:oMath>
      <w:r>
        <w:rPr/>
        <w:t xml:space="preserve"> respectivement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que, 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stable par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alors,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II.B.1) On suppose, dans les deux questions qui suivent,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une valeur propre réelle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Démontrer que, pour tout nombre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il existe un nombre réel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admet que la fonction </w:t>
      </w:r>
      <m:oMath>
        <m:r>
          <m:rPr>
            <m:sty m:val="i"/>
          </m:rPr>
          <m:t>a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En déduire une expression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En déduire que, si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, quelle que soit la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0 est la seule valeur propre réelle possible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admet le résultat suivant :</w:t>
      </w:r>
    </w:p>
    <w:p>
      <w:pPr>
        <w:spacing w:line="271" w:before="330" w:lineRule="auto"/>
      </w:pPr>
      <w:r>
        <w:rPr>
          <w:b/>
          <w:sz w:val="42"/>
        </w:rPr>
        <w:t xml:space="preserve">- Proposition 1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si la trajectoire de la solution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bornée sur </w:t>
      </w:r>
      <m:oMath>
        <m:r>
          <m:rPr>
            <m:scr m:val="double-struck"/>
          </m:rPr>
          <m:t>R</m:t>
        </m:r>
      </m:oMath>
      <w:r>
        <w:rPr/>
        <w:t xml:space="preserve">, quelle que soit la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toutes les valeurs propres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ont une partie réelle égale à 0 .</w:t>
      </w:r>
      <w:r>
        <w:rPr/>
        <w:br w:type="textWrapping"/>
      </w:r>
      <w:r>
        <w:rPr/>
        <w:t xml:space="preserve">II.B.2 Dans cette section,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mais n'appartient pas à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Démontrer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On admet que le plan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stable par l'endomorphisme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 et qu'il existe deux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telles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Déterminer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la nature géométrique de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Est-elle bornée sur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Étude de certaines trajectoires pseudo-périodiques</w:t>
      </w:r>
    </w:p>
    <w:p>
      <w:pPr>
        <w:spacing w:after="220" w:lineRule="auto"/>
      </w:pPr>
      <w:r>
        <w:rPr/>
        <w:t xml:space="preserve">On suppose dans toute cette sous-partie II.C que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un nombre réel strictement positif,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nombre réel n'appartenant pas à </w:t>
      </w:r>
      <m:oMath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élément non nul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φ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μ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toujours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solution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Justifier que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μ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d'inconnue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n'admet pas de racine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En déduire que la famille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est libre.</w:t>
      </w:r>
      <w:r>
        <w:rPr/>
        <w:br w:type="textWrapping"/>
      </w:r>
      <w:r>
        <w:rPr/>
        <w:t xml:space="preserve">Comme dans la question 17, on admet que le plan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stable par l'endomorphisme canoniquement associé à </w:t>
      </w:r>
      <m:oMath>
        <m:r>
          <m:rPr>
            <m:sty m:val="i"/>
          </m:rPr>
          <m:t>A</m:t>
        </m:r>
      </m:oMath>
      <w:r>
        <w:rPr/>
        <w:t xml:space="preserve"> et qu'il existe deux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telles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Démontrer que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déduire une expression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admet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sup>
            </m:sSup>
          </m:num>
          <m:den>
            <m:r>
              <m:rPr>
                <m:sty m:val="i"/>
              </m:rPr>
              <m:t>μ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t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22. Montrer que la fonction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 si et seulement si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à présent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23. Justifier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μ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24. Calculer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μ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μ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μ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A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μ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26. Montrer que la trajectoire de </w:t>
      </w:r>
      <m:oMath>
        <m:r>
          <m:rPr>
            <m:sty m:val="i"/>
          </m:rPr>
          <m:t>X</m:t>
        </m:r>
      </m:oMath>
      <w:r>
        <w:rPr/>
        <w:t xml:space="preserve"> est contenue dans un cercle de centre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μ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montré en particulier le résultat suivant qu'on pourra utiliser dans la suite du problème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Proposition 2 solution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appartient au noyau d'une matrice de la forme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avec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alors la trajectoire de </w:t>
      </w:r>
      <m:oMath>
        <m:r>
          <m:rPr>
            <m:sty m:val="i"/>
          </m:rPr>
          <m:t>X</m:t>
        </m:r>
      </m:oMath>
      <w:r>
        <w:rPr/>
        <w:t xml:space="preserve"> est dans le plan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Cette trajectoire est tracée dans un cercle du plan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si et seulement si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μ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des trajectoires sphériques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Cas des matrices antisymétriques</w:t>
      </w:r>
      <w:r>
        <w:rPr/>
        <w:br w:type="textWrapping"/>
      </w:r>
      <w:r>
        <w:rPr/>
        <w:t xml:space="preserve">III.A.1)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Démontrer que,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⊤</m:t>
              </m:r>
            </m:sup>
          </m:sSup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antisymétrique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Démontrer que si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 alors,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III.A.2)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Réciproquement, on suppose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calculer de deux manières différentes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déduire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line="271" w:before="330" w:lineRule="auto"/>
      </w:pPr>
      <w:r>
        <w:rPr>
          <w:b/>
          <w:sz w:val="42"/>
        </w:rPr>
        <w:t xml:space="preserve">III.A.3)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solution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dit que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sphérique s'il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tels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31.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antisymétrique. Étudier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sphérique.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Caractérisation du cas où les trajectoires sont sphériques en dimension 2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on suppose que la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nulle et que les trajectoires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sphériques, quelle que soit la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Justifier que 0 est la seule valeur propre réelle possible pour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le résultat de la question 15.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On suppose que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scindé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Justifier que la matrice </w:t>
      </w:r>
      <m:oMath>
        <m:r>
          <m:rPr>
            <m:sty m:val="i"/>
          </m:rPr>
          <m:t>A</m:t>
        </m:r>
      </m:oMath>
      <w:r>
        <w:rPr/>
        <w:t xml:space="preserve"> est trigonalisable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. En utilisant le résultat des questions 16 et 17 , démontrer que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aboutir à une contradiction.</w:t>
      </w:r>
    </w:p>
    <w:p>
      <w:pPr>
        <w:spacing w:after="220" w:lineRule="auto"/>
      </w:pPr>
      <w:r>
        <w:rPr/>
        <w:t xml:space="preserve">Q 34. Justifier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qu'il existe un nombre réel </w:t>
      </w:r>
      <m:oMath>
        <m:r>
          <m:rPr>
            <m:sty m:val="i"/>
          </m:rPr>
          <m:t>μ</m:t>
        </m:r>
      </m:oMath>
      <w:r>
        <w:rPr/>
        <w:t xml:space="preserve"> non nul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résultat de la proposition 1.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Étant donné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justifier l'égalité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la trajectoire de la solution du système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condition initiale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utiliser le résultat de la proposition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En déduire que toutes les trajectoires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sphériques si et seulement si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Systèmes différentiels à trajectoires sphériques en dimension 3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que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orienté par sa base canonique.</w:t>
      </w:r>
      <w:r>
        <w:rPr/>
        <w:br w:type="textWrapping"/>
      </w:r>
      <w:r>
        <w:rPr/>
        <w:t xml:space="preserve">On dit qu'un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antisymétrique si sa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37. On considère un vecteur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non nul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Démontrer que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que cet endomorphisme est antisymétrique.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vecteur </w:t>
      </w:r>
      <m:oMath>
        <m:r>
          <m:rPr>
            <m:sty m:val="i"/>
          </m:rPr>
          <m:t>v</m:t>
        </m:r>
      </m:oMath>
      <w:r>
        <w:rPr/>
        <w:t xml:space="preserve"> non nul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orthogonal à </w:t>
      </w:r>
      <m:oMath>
        <m:r>
          <m:rPr>
            <m:sty m:val="i"/>
          </m:rPr>
          <m:t>ω</m:t>
        </m:r>
      </m:oMath>
      <w:r>
        <w:rPr/>
        <w:t xml:space="preserve">. On admet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⟩</m:t>
                    </m:r>
                    <m:r>
                      <m:rPr>
                        <m:sty m:val="i"/>
                      </m:rPr>
                      <m:t>v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qui vérifie,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⟩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L'objectif des questions suivantes est de montrer que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sphérique.</w:t>
      </w:r>
      <w:r>
        <w:rPr/>
        <w:br w:type="textWrapping"/>
      </w:r>
      <w:r>
        <w:rPr/>
        <w:t xml:space="preserve">Q 38. Pour tous vecteurs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montrer l'égalité </w:t>
      </w:r>
      <m:oMath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∧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⟩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pourra, par exemple, considérer d'abord le cas où la famille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liée. Puis, lorsqu'elle est libre, on pourra considérer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du plan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choisie de manière à écrire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réels. On posera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∧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on écrira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réels.</w:t>
      </w:r>
    </w:p>
    <w:p>
      <w:pPr>
        <w:spacing w:after="220" w:lineRule="auto"/>
      </w:pPr>
      <w:r>
        <w:rPr/>
        <w:t xml:space="preserve">Q 39.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⟩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en déduire qu'il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 40. 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+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qu'il existe une constante réelle </w:t>
      </w:r>
      <m:oMath>
        <m:r>
          <m:rPr>
            <m:sty m:val="i"/>
          </m:rPr>
          <m:t>C</m:t>
        </m:r>
      </m:oMath>
      <w:r>
        <w:rPr/>
        <w:t xml:space="preserve"> telle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ω</m:t>
          </m:r>
          <m:r>
            <m:rPr>
              <m:sty m:val="p"/>
            </m:rPr>
            <m:t>∧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41.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⟩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p"/>
          </m:rPr>
          <m:t>⟨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En interprétant </w:t>
      </w:r>
      <m:oMath>
        <m:r>
          <m:rPr>
            <m:sty m:val="p"/>
          </m:rPr>
          <m:t>⟨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comme un déterminant, justifier l'égalité </w:t>
      </w:r>
      <m:oMath>
        <m:r>
          <m:rPr>
            <m:sty m:val="p"/>
          </m:rPr>
          <m:t>⟨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‖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En déduire que la trajectoire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sphérique.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