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Association de parenthèses</w:t>
      </w:r>
    </w:p>
    <w:p>
      <w:pPr>
        <w:spacing w:after="220" w:lineRule="auto"/>
      </w:pPr>
      <w:r>
        <w:rPr/>
        <w:t xml:space="preserve">Les candidats indiqueront clairement le langage de programmation choisi: Caml ou Pascal.</w:t>
      </w:r>
      <w:r>
        <w:rPr/>
        <w:br w:type="textWrapping"/>
      </w:r>
      <w:r>
        <w:rPr>
          <w:rFonts w:eastAsia="Georgia" w:cs="Georgia" w:ascii="Georgia" w:hAnsi="Georgia"/>
        </w:rPr>
        <w:t xml:space="preserve">Ce problème concerne les mots bien parenthésés : il s'agit (dans la première partie) de déterminer si un mot donné est bien parenthésé (en un sens qui sera précisé) et, le cas échéant, de trouver la parenthèse fermante associée à une parenthèse ouvrante donnée (deuxième partie). La troisième partie donne une extension de ce problème.</w:t>
      </w:r>
    </w:p>
    <w:p>
      <w:pPr>
        <w:spacing w:line="271" w:before="330" w:lineRule="auto"/>
      </w:pPr>
      <w:r>
        <w:rPr>
          <w:b/>
          <w:sz w:val="42"/>
        </w:rPr>
        <w:t xml:space="preserve">Notes de programmation :</w:t>
      </w:r>
    </w:p>
    <w:p>
      <w:pPr>
        <w:numPr>
          <w:ilvl w:val="0"/>
          <w:numId w:val="1"/>
        </w:numPr>
        <w:spacing w:lineRule="auto"/>
      </w:pPr>
      <w:r>
        <w:rPr>
          <w:rFonts w:eastAsia="Georgia" w:cs="Georgia" w:ascii="Georgia" w:hAnsi="Georgia"/>
        </w:rPr>
        <w:t xml:space="preserve">Pour Caml : on rappelle qu'une chaîne de caractère </w:t>
      </w:r>
      <m:oMath>
        <m:r>
          <m:rPr>
            <m:sty m:val="i"/>
          </m:rPr>
          <m:t>w</m:t>
        </m:r>
      </m:oMath>
      <w:r>
        <w:rPr/>
        <w:t xml:space="preserve"> de longueur </w:t>
      </w:r>
      <m:oMath>
        <m:r>
          <m:rPr>
            <m:sty m:val="i"/>
          </m:rPr>
          <m:t>n</m:t>
        </m:r>
      </m:oMath>
      <w:r>
        <w:rPr>
          <w:rFonts w:eastAsia="Georgia" w:cs="Georgia" w:ascii="Georgia" w:hAnsi="Georgia"/>
        </w:rPr>
        <w:t xml:space="preserve"> a ses lettres indexées de 0 à </w:t>
      </w:r>
      <m:oMath>
        <m:r>
          <m:rPr>
            <m:sty m:val="i"/>
          </m:rPr>
          <m:t>n</m:t>
        </m:r>
        <m:r>
          <m:rPr>
            <m:sty m:val="p"/>
          </m:rPr>
          <m:t>−</m:t>
        </m:r>
        <m:r>
          <m:rPr>
            <m:sty m:val="p"/>
          </m:rPr>
          <m:t>1</m:t>
        </m:r>
      </m:oMath>
      <w:r>
        <w:rPr>
          <w:rFonts w:eastAsia="Georgia" w:cs="Georgia" w:ascii="Georgia" w:hAnsi="Georgia"/>
        </w:rPr>
        <w:t xml:space="preserve">; on a accès à celle d'indice </w:t>
      </w:r>
      <m:oMath>
        <m:r>
          <m:rPr>
            <m:sty m:val="i"/>
          </m:rPr>
          <m:t>k</m:t>
        </m:r>
      </m:oMath>
      <w:r>
        <w:rPr>
          <w:rFonts w:eastAsia="Georgia" w:cs="Georgia" w:ascii="Georgia" w:hAnsi="Georgia"/>
        </w:rPr>
        <w:t xml:space="preserve"> à l'aide de W . [k]. Par exemple, si </w:t>
      </w:r>
      <m:oMath>
        <m:r>
          <m:rPr>
            <m:sty m:val="p"/>
          </m:rPr>
          <m:t>w</m:t>
        </m:r>
        <m:r>
          <m:rPr>
            <m:sty m:val="p"/>
          </m:rPr>
          <m:t>=</m:t>
        </m:r>
      </m:oMath>
      <w:r>
        <w:rPr/>
        <w:t xml:space="preserve"> "informatique", on a </w:t>
      </w:r>
      <m:oMath>
        <m:r>
          <m:rPr>
            <m:sty m:val="p"/>
          </m:rPr>
          <m:t>w</m:t>
        </m:r>
        <m:r>
          <m:rPr>
            <m:sty m:val="p"/>
          </m:rPr>
          <m:t>.</m:t>
        </m:r>
        <m:r>
          <m:rPr>
            <m:sty m:val="p"/>
          </m:rPr>
          <m:t>[</m:t>
        </m:r>
        <m:r>
          <m:rPr>
            <m:sty m:val="p"/>
          </m:rPr>
          <m:t>0</m:t>
        </m:r>
        <m:r>
          <m:rPr>
            <m:sty m:val="p"/>
          </m:rPr>
          <m:t>]</m:t>
        </m:r>
        <m:r>
          <m:rPr>
            <m:sty m:val="p"/>
          </m:rPr>
          <m:t>=</m:t>
        </m:r>
      </m:oMath>
      <w:r>
        <w:rPr/>
        <w:t xml:space="preserve"> 'i' et </w:t>
      </w:r>
      <m:oMath>
        <m:r>
          <m:rPr>
            <m:sty m:val="p"/>
          </m:rPr>
          <m:t>w</m:t>
        </m:r>
        <m:r>
          <m:rPr>
            <m:sty m:val="p"/>
          </m:rPr>
          <m:t>.</m:t>
        </m:r>
        <m:r>
          <m:rPr>
            <m:sty m:val="p"/>
          </m:rPr>
          <m:t>[</m:t>
        </m:r>
        <m:r>
          <m:rPr>
            <m:sty m:val="p"/>
          </m:rPr>
          <m:t>11</m:t>
        </m:r>
        <m:r>
          <m:rPr>
            <m:sty m:val="p"/>
          </m:rPr>
          <m:t>]</m:t>
        </m:r>
        <m:r>
          <m:rPr>
            <m:sty m:val="p"/>
          </m:rPr>
          <m:t>=</m:t>
        </m:r>
      </m:oMath>
      <w:r>
        <w:rPr>
          <w:rFonts w:eastAsia="Georgia" w:cs="Georgia" w:ascii="Georgia" w:hAnsi="Georgia"/>
        </w:rPr>
        <w:t xml:space="preserve"> 'e'. De même, un vecteur de taille </w:t>
      </w:r>
      <m:oMath>
        <m:r>
          <m:rPr>
            <m:sty m:val="i"/>
          </m:rPr>
          <m:t>n</m:t>
        </m:r>
      </m:oMath>
      <w:r>
        <w:rPr>
          <w:rFonts w:eastAsia="Georgia" w:cs="Georgia" w:ascii="Georgia" w:hAnsi="Georgia"/>
        </w:rPr>
        <w:t xml:space="preserve"> est indexé de 0 à </w:t>
      </w:r>
      <m:oMath>
        <m:r>
          <m:rPr>
            <m:sty m:val="i"/>
          </m:rPr>
          <m:t>n</m:t>
        </m:r>
        <m:r>
          <m:rPr>
            <m:sty m:val="p"/>
          </m:rPr>
          <m:t>−</m:t>
        </m:r>
        <m:r>
          <m:rPr>
            <m:sty m:val="p"/>
          </m:rPr>
          <m:t>1</m:t>
        </m:r>
      </m:oMath>
      <w:r>
        <w:rPr>
          <w:rFonts w:eastAsia="Georgia" w:cs="Georgia" w:ascii="Georgia" w:hAnsi="Georgia"/>
        </w:rPr>
        <w:t xml:space="preserve">. Pour les questions utilisant des piles, les candidats ont à leur disposition une structure de pile caractérisée par:</w:t>
      </w:r>
    </w:p>
    <w:p>
      <w:pPr>
        <w:numPr>
          <w:ilvl w:val="0"/>
          <w:numId w:val="1"/>
        </w:numPr>
        <w:spacing w:lineRule="auto"/>
      </w:pPr>
      <w:r>
        <w:rPr/>
        <w:t xml:space="preserve">un type polymorphe 'a pile;</w:t>
      </w:r>
    </w:p>
    <w:p>
      <w:pPr>
        <w:numPr>
          <w:ilvl w:val="0"/>
          <w:numId w:val="1"/>
        </w:numPr>
        <w:spacing w:lineRule="auto"/>
      </w:pPr>
      <w:r>
        <w:rPr>
          <w:rFonts w:eastAsia="Georgia" w:cs="Georgia" w:ascii="Georgia" w:hAnsi="Georgia"/>
        </w:rPr>
        <w:t xml:space="preserve">une fonction de création de pile vide creer_pile de signature unit -&gt;'a pile;</w:t>
      </w:r>
    </w:p>
    <w:p>
      <w:pPr>
        <w:numPr>
          <w:ilvl w:val="0"/>
          <w:numId w:val="1"/>
        </w:numPr>
        <w:spacing w:lineRule="auto"/>
      </w:pPr>
      <w:r>
        <w:rPr/>
        <w:t xml:space="preserve">une fonction empiler de signature 'a -&gt;'a pile -&gt; unit permettant d'empiler un objet sur une pile;</w:t>
      </w:r>
    </w:p>
    <w:p>
      <w:pPr>
        <w:numPr>
          <w:ilvl w:val="0"/>
          <w:numId w:val="1"/>
        </w:numPr>
        <w:spacing w:lineRule="auto"/>
      </w:pPr>
      <w:r>
        <w:rPr>
          <w:rFonts w:eastAsia="Georgia" w:cs="Georgia" w:ascii="Georgia" w:hAnsi="Georgia"/>
        </w:rPr>
        <w:t xml:space="preserve">une fonction dépiler de signature 'a pile -&gt;'a permettant d'extraire un objet d'une pile (le dernier empilé);</w:t>
      </w:r>
    </w:p>
    <w:p>
      <w:pPr>
        <w:numPr>
          <w:ilvl w:val="0"/>
          <w:numId w:val="1"/>
        </w:numPr>
        <w:spacing w:lineRule="auto"/>
      </w:pPr>
      <w:r>
        <w:rPr>
          <w:rFonts w:eastAsia="Georgia" w:cs="Georgia" w:ascii="Georgia" w:hAnsi="Georgia"/>
        </w:rPr>
        <w:t xml:space="preserve">une fonction est_vide de signature 'a pile -&gt; bool testant si une pile est vide.</w:t>
      </w:r>
      <w:r>
        <w:rPr/>
        <w:br w:type="textWrapping"/>
      </w:r>
      <w:r>
        <w:rPr>
          <w:rFonts w:eastAsia="Georgia" w:cs="Georgia" w:ascii="Georgia" w:hAnsi="Georgia"/>
        </w:rPr>
        <w:t xml:space="preserve">Bien entendu, les fonctions empiler et dépiler sont à effet de bord : elles modifient la pile donnée en argument.</w:t>
      </w:r>
    </w:p>
    <w:p>
      <w:pPr>
        <w:numPr>
          <w:ilvl w:val="0"/>
          <w:numId w:val="1"/>
        </w:numPr>
        <w:spacing w:lineRule="auto"/>
      </w:pPr>
      <w:r>
        <w:rPr>
          <w:rFonts w:eastAsia="Georgia" w:cs="Georgia" w:ascii="Georgia" w:hAnsi="Georgia"/>
        </w:rPr>
        <w:t xml:space="preserve">Pour Pascal : pour les questions utilisant des piles, les candidats utiliseront une structure de pile d'entiers caractérisés par :</w:t>
      </w:r>
    </w:p>
    <w:p>
      <w:pPr>
        <w:numPr>
          <w:ilvl w:val="0"/>
          <w:numId w:val="1"/>
        </w:numPr>
        <w:spacing w:lineRule="auto"/>
      </w:pPr>
      <w:r>
        <w:rPr>
          <w:rFonts w:eastAsia="Georgia" w:cs="Georgia" w:ascii="Georgia" w:hAnsi="Georgia"/>
        </w:rPr>
        <w:t xml:space="preserve">un type défini par : type pile;</w:t>
      </w:r>
    </w:p>
    <w:p>
      <w:pPr>
        <w:numPr>
          <w:ilvl w:val="0"/>
          <w:numId w:val="1"/>
        </w:numPr>
        <w:spacing w:lineRule="auto"/>
      </w:pPr>
      <w:r>
        <w:rPr>
          <w:rFonts w:eastAsia="Georgia" w:cs="Georgia" w:ascii="Georgia" w:hAnsi="Georgia"/>
        </w:rPr>
        <w:t xml:space="preserve">une procédure de création de pile vide d'en-tête :</w:t>
      </w:r>
      <w:r>
        <w:rPr/>
        <w:br w:type="textWrapping"/>
      </w:r>
      <w:r>
        <w:rPr>
          <w:rFonts w:eastAsia="Georgia" w:cs="Georgia" w:ascii="Georgia" w:hAnsi="Georgia"/>
        </w:rPr>
        <w:t xml:space="preserve">procedure creer_pile (var p:pile);</w:t>
      </w:r>
    </w:p>
    <w:p>
      <w:pPr>
        <w:spacing w:line="271" w:before="330" w:lineRule="auto"/>
      </w:pPr>
      <w:r>
        <w:rPr>
          <w:rFonts w:eastAsia="Georgia" w:cs="Georgia" w:ascii="Georgia" w:hAnsi="Georgia"/>
          <w:b/>
          <w:sz w:val="42"/>
        </w:rPr>
        <w:t xml:space="preserve">Filière MP</w:t>
      </w:r>
    </w:p>
    <w:p>
      <w:pPr>
        <w:numPr>
          <w:ilvl w:val="0"/>
          <w:numId w:val="2"/>
        </w:numPr>
        <w:spacing w:lineRule="auto"/>
      </w:pPr>
      <w:r>
        <w:rPr>
          <w:rFonts w:eastAsia="Georgia" w:cs="Georgia" w:ascii="Georgia" w:hAnsi="Georgia"/>
        </w:rPr>
        <w:t xml:space="preserve">une procédure empiler permettant d'empiler un entier sur une pile ; son en-tête est: procedure empiler(v:integer;var p:pile);</w:t>
      </w:r>
    </w:p>
    <w:p>
      <w:pPr>
        <w:numPr>
          <w:ilvl w:val="0"/>
          <w:numId w:val="2"/>
        </w:numPr>
        <w:spacing w:lineRule="auto"/>
      </w:pPr>
      <w:r>
        <w:rPr>
          <w:rFonts w:eastAsia="Georgia" w:cs="Georgia" w:ascii="Georgia" w:hAnsi="Georgia"/>
        </w:rPr>
        <w:t xml:space="preserve">une fonction depiler permettant d'extraire un entier d'une pile (le dernier empilé); son en-tête est :</w:t>
      </w:r>
      <w:r>
        <w:rPr/>
        <w:br w:type="textWrapping"/>
      </w:r>
      <w:r>
        <w:rPr/>
        <w:t xml:space="preserve">function depiler(var p:pile):integer;</w:t>
      </w:r>
    </w:p>
    <w:p>
      <w:pPr>
        <w:numPr>
          <w:ilvl w:val="0"/>
          <w:numId w:val="2"/>
        </w:numPr>
        <w:spacing w:lineRule="auto"/>
      </w:pPr>
      <w:r>
        <w:rPr>
          <w:rFonts w:eastAsia="Georgia" w:cs="Georgia" w:ascii="Georgia" w:hAnsi="Georgia"/>
        </w:rPr>
        <w:t xml:space="preserve">une fonction est_vide d'en-tête :</w:t>
      </w:r>
      <w:r>
        <w:rPr/>
        <w:br w:type="textWrapping"/>
      </w:r>
      <w:r>
        <w:rPr>
          <w:rFonts w:eastAsia="Georgia" w:cs="Georgia" w:ascii="Georgia" w:hAnsi="Georgia"/>
        </w:rPr>
        <w:t xml:space="preserve">function est_vide(p:pile):boolean;</w:t>
      </w:r>
      <w:r>
        <w:rPr/>
        <w:br w:type="textWrapping"/>
      </w:r>
      <w:r>
        <w:rPr/>
        <w:t xml:space="preserve">testant si une pile est vide.</w:t>
      </w:r>
      <w:r>
        <w:rPr/>
        <w:br w:type="textWrapping"/>
      </w:r>
      <w:r>
        <w:rPr>
          <w:rFonts w:eastAsia="Georgia" w:cs="Georgia" w:ascii="Georgia" w:hAnsi="Georgia"/>
        </w:rPr>
        <w:t xml:space="preserve">Bien entendu, la procédure empiler et la fonction depiler sont à effet de bord : elles modifient la pile donnée en argument.</w:t>
      </w:r>
    </w:p>
    <w:p>
      <w:pPr>
        <w:spacing w:after="220" w:lineRule="auto"/>
      </w:pPr>
      <w:r>
        <w:rPr>
          <w:rFonts w:eastAsia="Georgia" w:cs="Georgia" w:ascii="Georgia" w:hAnsi="Georgia"/>
        </w:rPr>
        <w:t xml:space="preserve">Il est précisé qu'en Caml comme en Pascal, les candidats n'ont ni à définir le type pile ni à écrire les primitives associées données ci-dessus.</w:t>
      </w:r>
    </w:p>
    <w:p>
      <w:pPr>
        <w:spacing w:line="271" w:before="330" w:lineRule="auto"/>
      </w:pPr>
      <w:r>
        <w:rPr>
          <w:rFonts w:eastAsia="Georgia" w:cs="Georgia" w:ascii="Georgia" w:hAnsi="Georgia"/>
          <w:b/>
          <w:sz w:val="42"/>
        </w:rPr>
        <w:t xml:space="preserve">Partie I - Mots bien parenthésés</w:t>
      </w:r>
    </w:p>
    <w:p>
      <w:pPr>
        <w:spacing w:line="271" w:before="330" w:lineRule="auto"/>
      </w:pPr>
      <w:r>
        <w:rPr>
          <w:b/>
          <w:sz w:val="42"/>
        </w:rPr>
        <w:t xml:space="preserve">I.A - Le langage </w:t>
      </w:r>
      <m:oMath>
        <m:sSub>
          <m:sSubPr>
            <m:ctrlPr>
              <w:rPr>
                <w:rFonts w:ascii="Cambria Math" w:hAnsi="Cambria Math"/>
                <w:sz w:val="42"/>
              </w:rPr>
            </m:ctrlPr>
          </m:sSubPr>
          <m:e>
            <m:r>
              <m:rPr>
                <m:scr m:val="script"/>
              </m:rPr>
              <w:rPr>
                <w:sz w:val="42"/>
              </w:rPr>
              <m:t>L</m:t>
            </m:r>
          </m:e>
          <m:sub>
            <m:r>
              <m:rPr>
                <m:sty m:val="i"/>
              </m:rPr>
              <w:rPr>
                <w:sz w:val="42"/>
              </w:rPr>
              <m:t>P</m:t>
            </m:r>
          </m:sub>
        </m:sSub>
      </m:oMath>
      <w:r>
        <w:rPr>
          <w:rFonts w:eastAsia="Georgia" w:cs="Georgia" w:ascii="Georgia" w:hAnsi="Georgia"/>
          <w:b/>
          <w:sz w:val="42"/>
        </w:rPr>
        <w:t xml:space="preserve"> des mots bien parenthésés</w:t>
      </w:r>
    </w:p>
    <w:p>
      <w:pPr>
        <w:spacing w:after="220" w:lineRule="auto"/>
      </w:pPr>
      <w:r>
        <w:rPr>
          <w:rFonts w:eastAsia="Georgia" w:cs="Georgia" w:ascii="Georgia" w:hAnsi="Georgia"/>
        </w:rPr>
        <w:t xml:space="preserve">Dans cette partie, on s'intéresse au langage </w:t>
      </w:r>
      <m:oMath>
        <m:sSub>
          <m:sSubPr/>
          <m:e>
            <m:r>
              <m:rPr>
                <m:scr m:val="script"/>
              </m:rPr>
              <m:t>L</m:t>
            </m:r>
          </m:e>
          <m:sub>
            <m:r>
              <m:rPr>
                <m:sty m:val="i"/>
              </m:rPr>
              <m:t>P</m:t>
            </m:r>
          </m:sub>
        </m:sSub>
      </m:oMath>
      <w:r>
        <w:rPr>
          <w:rFonts w:eastAsia="Georgia" w:cs="Georgia" w:ascii="Georgia" w:hAnsi="Georgia"/>
        </w:rPr>
        <w:t xml:space="preserve"> des mots bien parenthésés. Initialement, il s'agit de mots sur l'alphabet constitué des deux lettres "(" et ")", c'est-à-dire les parenthèses ouvrante et fermante. Les mots de </w:t>
      </w:r>
      <m:oMath>
        <m:sSub>
          <m:sSubPr/>
          <m:e>
            <m:r>
              <m:rPr>
                <m:scr m:val="script"/>
              </m:rPr>
              <m:t>L</m:t>
            </m:r>
          </m:e>
          <m:sub>
            <m:r>
              <m:rPr>
                <m:sty m:val="i"/>
              </m:rPr>
              <m:t>P</m:t>
            </m:r>
          </m:sub>
        </m:sSub>
      </m:oMath>
      <w:r>
        <w:rPr>
          <w:rFonts w:eastAsia="Georgia" w:cs="Georgia" w:ascii="Georgia" w:hAnsi="Georgia"/>
        </w:rPr>
        <w:t xml:space="preserve"> correspondent à la suite des parenthèses pouvant intervenir dans une expression mathématique syntaxiquement correcte. Par exemple, l'expression</w:t>
      </w:r>
    </w:p>
    <w:p>
      <w:pPr>
        <w:spacing w:after="220" w:lineRule="auto"/>
      </w:pPr>
      <m:oMathPara>
        <m:oMath>
          <m:r>
            <m:rPr>
              <m:sty m:val="p"/>
            </m:rPr>
            <m:t>2</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p"/>
            </m:rPr>
            <m:t>2</m:t>
          </m:r>
          <m:r>
            <m:rPr>
              <m:sty m:val="p"/>
            </m:rPr>
            <m:t>)</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nous fournit le mot bien parenthésé </w:t>
      </w:r>
      <m:oMath>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Par contre, le mot )( n'est pas bien parenthésé, tout comme ()).</w:t>
      </w:r>
      <w:r>
        <w:rPr/>
        <w:br w:type="textWrapping"/>
      </w:r>
      <w:r>
        <w:rPr>
          <w:rFonts w:eastAsia="Georgia" w:cs="Georgia" w:ascii="Georgia" w:hAnsi="Georgia"/>
        </w:rPr>
        <w:t xml:space="preserve">On donne comme définition : «un mot est "bien parenthésé" si à toute parenthèse ouvrante est associée une (unique) parenthèse fermante qui lui est postérieure».</w:t>
      </w:r>
    </w:p>
    <w:p>
      <w:pPr>
        <w:spacing w:after="220" w:lineRule="auto"/>
      </w:pPr>
      <w:r>
        <w:rPr>
          <w:rFonts w:eastAsia="Georgia" w:cs="Georgia" w:ascii="Georgia" w:hAnsi="Georgia"/>
        </w:rPr>
        <w:t xml:space="preserve">Dans cette première partie, il sera question d'expressions rationnelles. Les parenthèses apparaissant naturellement dans de telles expressions, la définition de </w:t>
      </w:r>
      <m:oMath>
        <m:sSub>
          <m:sSubPr/>
          <m:e>
            <m:r>
              <m:rPr>
                <m:scr m:val="script"/>
              </m:rPr>
              <m:t>L</m:t>
            </m:r>
          </m:e>
          <m:sub>
            <m:r>
              <m:rPr>
                <m:sty m:val="i"/>
              </m:rPr>
              <m:t>P</m:t>
            </m:r>
          </m:sub>
        </m:sSub>
      </m:oMath>
      <w:r>
        <w:rPr>
          <w:rFonts w:eastAsia="Georgia" w:cs="Georgia" w:ascii="Georgia" w:hAnsi="Georgia"/>
        </w:rPr>
        <w:t xml:space="preserve"> qui va suivre fait jouer à la lettre </w:t>
      </w:r>
      <m:oMath>
        <m:r>
          <m:rPr>
            <m:sty m:val="i"/>
          </m:rPr>
          <m:t>a</m:t>
        </m:r>
      </m:oMath>
      <w:r>
        <w:rPr>
          <w:rFonts w:eastAsia="Georgia" w:cs="Georgia" w:ascii="Georgia" w:hAnsi="Georgia"/>
        </w:rPr>
        <w:t xml:space="preserve"> le rôle de la parenthèse ouvrante "(" et à la lettre </w:t>
      </w:r>
      <m:oMath>
        <m:r>
          <m:rPr>
            <m:sty m:val="i"/>
          </m:rPr>
          <m:t>b</m:t>
        </m:r>
      </m:oMath>
      <w:r>
        <w:rPr>
          <w:rFonts w:eastAsia="Georgia" w:cs="Georgia" w:ascii="Georgia" w:hAnsi="Georgia"/>
        </w:rPr>
        <w:t xml:space="preserve"> le rôle de la parenthèse fermante ")" ; l'alphabet de travail est donc </w:t>
      </w:r>
      <m:oMath>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On définit successivement des ensembles </w:t>
      </w:r>
      <m:oMath>
        <m:sSub>
          <m:sSubPr/>
          <m:e>
            <m:r>
              <m:rPr>
                <m:sty m:val="i"/>
              </m:rPr>
              <m:t>L</m:t>
            </m:r>
          </m:e>
          <m:sub>
            <m:r>
              <m:rPr>
                <m:sty m:val="i"/>
              </m:rPr>
              <m:t>n</m:t>
            </m:r>
          </m:sub>
        </m:sSub>
        <m:r>
          <m:rPr>
            <m:sty m:val="p"/>
          </m:rPr>
          <m:t>(</m:t>
        </m:r>
        <m:r>
          <m:rPr>
            <m:sty m:val="i"/>
          </m:rPr>
          <m:t>n</m:t>
        </m:r>
        <m:r>
          <m:rPr>
            <m:sty m:val="p"/>
          </m:rPr>
          <m:t>∈</m:t>
        </m:r>
        <m:r>
          <m:rPr>
            <m:scr m:val="double-struck"/>
          </m:rPr>
          <m:t>N</m:t>
        </m:r>
        <m:r>
          <m:rPr>
            <m:sty m:val="p"/>
          </m:rPr>
          <m:t>)</m:t>
        </m:r>
      </m:oMath>
      <w:r>
        <w:rPr/>
        <w:t xml:space="preserve"> en posant </w:t>
      </w:r>
      <m:oMath>
        <m:sSub>
          <m:sSubPr/>
          <m:e>
            <m:r>
              <m:rPr>
                <m:sty m:val="i"/>
              </m:rPr>
              <m:t>L</m:t>
            </m:r>
          </m:e>
          <m:sub>
            <m:r>
              <m:rPr>
                <m:sty m:val="p"/>
              </m:rPr>
              <m:t>0</m:t>
            </m:r>
          </m:sub>
        </m:sSub>
        <m:r>
          <m:rPr>
            <m:sty m:val="p"/>
          </m:rPr>
          <m:t>=</m:t>
        </m:r>
        <m:r>
          <m:rPr>
            <m:sty m:val="p"/>
          </m:rPr>
          <m:t>{</m:t>
        </m:r>
        <m:r>
          <m:rPr>
            <m:sty m:val="i"/>
          </m:rPr>
          <m:t>ε</m:t>
        </m:r>
        <m:r>
          <m:rPr>
            <m:sty m:val="p"/>
          </m:rPr>
          <m:t>}</m:t>
        </m:r>
      </m:oMath>
      <w:r>
        <w:rPr>
          <w:rFonts w:eastAsia="Georgia" w:cs="Georgia" w:ascii="Georgia" w:hAnsi="Georgia"/>
        </w:rPr>
        <w:t xml:space="preserve"> (le langage constitué uniquement du mot vide) et, pour ( </w:t>
      </w:r>
      <m:oMath>
        <m:r>
          <m:rPr>
            <m:sty m:val="i"/>
          </m:rPr>
          <m:t>n</m:t>
        </m:r>
        <m:r>
          <m:rPr>
            <m:sty m:val="p"/>
          </m:rPr>
          <m:t>∈</m:t>
        </m:r>
        <m:r>
          <m:rPr>
            <m:scr m:val="double-struck"/>
          </m:rPr>
          <m:t>N</m:t>
        </m:r>
      </m:oMath>
      <w:r>
        <w:rPr/>
        <w:t xml:space="preserve"> ) :</w:t>
      </w:r>
    </w:p>
    <w:p>
      <w:pPr>
        <w:spacing w:after="220" w:lineRule="auto"/>
      </w:pPr>
      <m:oMathPara>
        <m:oMath>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sub>
          </m:sSub>
          <m:r>
            <m:rPr>
              <m:sty m:val="p"/>
            </m:rPr>
            <m:t>∪</m:t>
          </m:r>
          <m:sSubSup>
            <m:sSubSupPr/>
            <m:e>
              <m:r>
                <m:rPr>
                  <m:sty m:val="i"/>
                </m:rPr>
                <m:t>L</m:t>
              </m:r>
            </m:e>
            <m:sub>
              <m:r>
                <m:rPr>
                  <m:sty m:val="i"/>
                </m:rPr>
                <m:t>n</m:t>
              </m:r>
            </m:sub>
            <m:sup>
              <m:r>
                <m:rPr>
                  <m:sty m:val="p"/>
                </m:rPr>
                <m:t>2</m:t>
              </m:r>
            </m:sup>
          </m:sSubSup>
          <m:r>
            <m:rPr>
              <m:sty m:val="p"/>
            </m:rPr>
            <m:t>∪</m:t>
          </m:r>
          <m:r>
            <m:rPr>
              <m:sty m:val="i"/>
            </m:rPr>
            <m:t>a</m:t>
          </m:r>
          <m:sSub>
            <m:sSubPr/>
            <m:e>
              <m:r>
                <m:rPr>
                  <m:sty m:val="i"/>
                </m:rPr>
                <m:t>L</m:t>
              </m:r>
            </m:e>
            <m:sub>
              <m:r>
                <m:rPr>
                  <m:sty m:val="i"/>
                </m:rPr>
                <m:t>n</m:t>
              </m:r>
            </m:sub>
          </m:sSub>
          <m:r>
            <m:rPr>
              <m:sty m:val="i"/>
            </m:rPr>
            <m:t>b</m:t>
          </m:r>
          <m:r>
            <m:rPr>
              <m:sty m:val="p"/>
            </m:rPr>
            <m:t>,</m:t>
          </m:r>
        </m:oMath>
      </m:oMathPara>
    </w:p>
    <w:p>
      <w:pPr>
        <w:spacing w:after="220" w:lineRule="auto"/>
      </w:pPr>
      <m:oMath>
        <m:sSubSup>
          <m:sSubSupPr/>
          <m:e>
            <m:r>
              <m:rPr>
                <m:sty m:val="i"/>
              </m:rPr>
              <m:t>L</m:t>
            </m:r>
          </m:e>
          <m:sub>
            <m:r>
              <m:rPr>
                <m:sty m:val="i"/>
              </m:rPr>
              <m:t>n</m:t>
            </m:r>
          </m:sub>
          <m:sup>
            <m:r>
              <m:rPr>
                <m:sty m:val="p"/>
              </m:rPr>
              <m:t>2</m:t>
            </m:r>
          </m:sup>
        </m:sSubSup>
      </m:oMath>
      <w:r>
        <w:rPr>
          <w:rFonts w:eastAsia="Georgia" w:cs="Georgia" w:ascii="Georgia" w:hAnsi="Georgia"/>
        </w:rPr>
        <w:t xml:space="preserve"> désignant l'ensemble de tous les concaténés possibles de deux mots quelconques de </w:t>
      </w:r>
      <m:oMath>
        <m:sSub>
          <m:sSubPr/>
          <m:e>
            <m:r>
              <m:rPr>
                <m:sty m:val="i"/>
              </m:rPr>
              <m:t>L</m:t>
            </m:r>
          </m:e>
          <m:sub>
            <m:r>
              <m:rPr>
                <m:sty m:val="i"/>
              </m:rPr>
              <m:t>n</m:t>
            </m:r>
          </m:sub>
        </m:sSub>
      </m:oMath>
      <w:r>
        <w:rPr/>
        <w:t xml:space="preserve">, et </w:t>
      </w:r>
      <m:oMath>
        <m:r>
          <m:rPr>
            <m:sty m:val="i"/>
          </m:rPr>
          <m:t>a</m:t>
        </m:r>
        <m:sSub>
          <m:sSubPr/>
          <m:e>
            <m:r>
              <m:rPr>
                <m:sty m:val="i"/>
              </m:rPr>
              <m:t>L</m:t>
            </m:r>
          </m:e>
          <m:sub>
            <m:r>
              <m:rPr>
                <m:sty m:val="i"/>
              </m:rPr>
              <m:t>n</m:t>
            </m:r>
          </m:sub>
        </m:sSub>
        <m:r>
          <m:rPr>
            <m:sty m:val="i"/>
          </m:rPr>
          <m:t>b</m:t>
        </m:r>
      </m:oMath>
      <w:r>
        <w:rPr/>
        <w:t xml:space="preserve"> les mots de la forme </w:t>
      </w:r>
      <m:oMath>
        <m:r>
          <m:rPr>
            <m:sty m:val="i"/>
          </m:rPr>
          <m:t>a</m:t>
        </m:r>
        <m:r>
          <m:rPr>
            <m:sty m:val="p"/>
          </m:rPr>
          <m:t>⋅</m:t>
        </m:r>
        <m:r>
          <m:rPr>
            <m:sty m:val="i"/>
          </m:rPr>
          <m:t>w</m:t>
        </m:r>
        <m:r>
          <m:rPr>
            <m:sty m:val="p"/>
          </m:rPr>
          <m:t>⋅</m:t>
        </m:r>
        <m:r>
          <m:rPr>
            <m:sty m:val="i"/>
          </m:rPr>
          <m:t>b</m:t>
        </m:r>
      </m:oMath>
      <w:r>
        <w:rPr/>
        <w:t xml:space="preserve">, pour </w:t>
      </w:r>
      <m:oMath>
        <m:r>
          <m:rPr>
            <m:sty m:val="i"/>
          </m:rPr>
          <m:t>w</m:t>
        </m:r>
      </m:oMath>
      <w:r>
        <w:rPr>
          <w:rFonts w:eastAsia="Georgia" w:cs="Georgia" w:ascii="Georgia" w:hAnsi="Georgia"/>
        </w:rPr>
        <w:t xml:space="preserve"> décrivant </w:t>
      </w:r>
      <m:oMath>
        <m:sSub>
          <m:sSubPr/>
          <m:e>
            <m:r>
              <m:rPr>
                <m:sty m:val="i"/>
              </m:rPr>
              <m:t>L</m:t>
            </m:r>
          </m:e>
          <m:sub>
            <m:r>
              <m:rPr>
                <m:sty m:val="i"/>
              </m:rPr>
              <m:t>n</m:t>
            </m:r>
          </m:sub>
        </m:sSub>
      </m:oMath>
      <w:r>
        <w:rPr/>
        <w:t xml:space="preserve">.</w:t>
      </w:r>
      <w:r>
        <w:rPr/>
        <w:br w:type="textWrapping"/>
      </w:r>
      <w:r>
        <w:rPr>
          <w:rFonts w:eastAsia="Georgia" w:cs="Georgia" w:ascii="Georgia" w:hAnsi="Georgia"/>
        </w:rPr>
        <w:t xml:space="preserve">Enfin, on définit: </w:t>
      </w:r>
      <m:oMath>
        <m:sSub>
          <m:sSubPr/>
          <m:e>
            <m:r>
              <m:rPr>
                <m:scr m:val="script"/>
              </m:rPr>
              <m:t>L</m:t>
            </m:r>
          </m:e>
          <m:sub>
            <m:r>
              <m:rPr>
                <m:sty m:val="i"/>
              </m:rPr>
              <m:t>P</m:t>
            </m:r>
          </m:sub>
        </m:sSub>
        <m:r>
          <m:rPr>
            <m:sty m:val="p"/>
          </m:rPr>
          <m:t>=</m:t>
        </m:r>
        <m:limLow>
          <m:limLowPr/>
          <m:e>
            <m:r>
              <m:rPr>
                <m:sty m:val="p"/>
              </m:rPr>
              <m:t>∪</m:t>
            </m:r>
          </m:e>
          <m:lim>
            <m:r>
              <m:rPr>
                <m:sty m:val="i"/>
              </m:rPr>
              <m:t>n</m:t>
            </m:r>
            <m:r>
              <m:rPr>
                <m:sty m:val="p"/>
              </m:rPr>
              <m:t>∈</m:t>
            </m:r>
            <m:r>
              <m:rPr>
                <m:scr m:val="double-struck"/>
              </m:rPr>
              <m:t>N</m:t>
            </m:r>
          </m:lim>
        </m:limLow>
        <m:sSub>
          <m:sSubPr/>
          <m:e>
            <m:r>
              <m:rPr>
                <m:sty m:val="i"/>
              </m:rPr>
              <m:t>L</m:t>
            </m:r>
          </m:e>
          <m:sub>
            <m:r>
              <m:rPr>
                <m:sty m:val="i"/>
              </m:rPr>
              <m:t>n</m:t>
            </m:r>
          </m:sub>
        </m:sSub>
      </m:oMath>
      <w:r>
        <w:rPr/>
        <w:t xml:space="preserve">.</w:t>
      </w:r>
      <w:r>
        <w:rPr/>
        <w:br w:type="textWrapping"/>
      </w:r>
      <w:r>
        <w:rPr/>
        <w:t xml:space="preserve">Pour </w:t>
      </w:r>
      <m:oMath>
        <m:r>
          <m:rPr>
            <m:sty m:val="i"/>
          </m:rPr>
          <m:t>w</m:t>
        </m:r>
        <m:r>
          <m:rPr>
            <m:sty m:val="p"/>
          </m:rPr>
          <m:t>∈</m:t>
        </m:r>
        <m:r>
          <m:rPr>
            <m:sty m:val="p"/>
          </m:rPr>
          <m:t>{</m:t>
        </m:r>
        <m:r>
          <m:rPr>
            <m:sty m:val="i"/>
          </m:rPr>
          <m:t>a</m:t>
        </m:r>
        <m:r>
          <m:rPr>
            <m:sty m:val="p"/>
          </m:rPr>
          <m:t>,</m:t>
        </m:r>
        <m:r>
          <m:rPr>
            <m:sty m:val="i"/>
          </m:rPr>
          <m:t>b</m:t>
        </m:r>
        <m:sSup>
          <m:sSupPr/>
          <m:e>
            <m:r>
              <m:rPr>
                <m:sty m:val="p"/>
              </m:rPr>
              <m:t>}</m:t>
            </m:r>
          </m:e>
          <m:sup>
            <m:r>
              <m:rPr>
                <m:sty m:val="p"/>
              </m:rPr>
              <m:t>∗</m:t>
            </m:r>
          </m:sup>
        </m:sSup>
        <m:r>
          <m:rPr>
            <m:sty m:val="p"/>
          </m:rPr>
          <m:t>,</m:t>
        </m:r>
        <m:r>
          <m:rPr>
            <m:sty m:val="p"/>
          </m:rPr>
          <m:t>|</m:t>
        </m:r>
        <m:r>
          <m:rPr>
            <m:sty m:val="i"/>
          </m:rPr>
          <m:t>w</m:t>
        </m:r>
        <m:r>
          <m:rPr>
            <m:sty m:val="p"/>
          </m:rPr>
          <m:t>|</m:t>
        </m:r>
      </m:oMath>
      <w:r>
        <w:rPr>
          <w:rFonts w:eastAsia="Georgia" w:cs="Georgia" w:ascii="Georgia" w:hAnsi="Georgia"/>
        </w:rPr>
        <w:t xml:space="preserve"> désigne la longueur de </w:t>
      </w:r>
      <m:oMath>
        <m:r>
          <m:rPr>
            <m:sty m:val="i"/>
          </m:rPr>
          <m:t>w</m:t>
        </m:r>
      </m:oMath>
      <w:r>
        <w:rPr/>
        <w:t xml:space="preserve">, et </w:t>
      </w:r>
      <m:oMath>
        <m:r>
          <m:rPr>
            <m:sty m:val="p"/>
          </m:rPr>
          <m:t>|</m:t>
        </m:r>
        <m:r>
          <m:rPr>
            <m:sty m:val="i"/>
          </m:rPr>
          <m:t>w</m:t>
        </m:r>
        <m:sSub>
          <m:sSubPr/>
          <m:e>
            <m:r>
              <m:rPr>
                <m:sty m:val="p"/>
              </m:rPr>
              <m:t>|</m:t>
            </m:r>
          </m:e>
          <m:sub>
            <m:r>
              <m:rPr>
                <m:sty m:val="i"/>
              </m:rPr>
              <m:t>a</m:t>
            </m:r>
          </m:sub>
        </m:sSub>
      </m:oMath>
      <w:r>
        <w:rPr/>
        <w:t xml:space="preserve"> (resp. </w:t>
      </w:r>
      <m:oMath>
        <m:r>
          <m:rPr>
            <m:sty m:val="p"/>
          </m:rPr>
          <m:t>|</m:t>
        </m:r>
        <m:r>
          <m:rPr>
            <m:sty m:val="i"/>
          </m:rPr>
          <m:t>w</m:t>
        </m:r>
        <m:sSub>
          <m:sSubPr/>
          <m:e>
            <m:r>
              <m:rPr>
                <m:sty m:val="p"/>
              </m:rPr>
              <m:t>|</m:t>
            </m:r>
          </m:e>
          <m:sub>
            <m:r>
              <m:rPr>
                <m:sty m:val="i"/>
              </m:rPr>
              <m:t>b</m:t>
            </m:r>
          </m:sub>
        </m:sSub>
      </m:oMath>
      <w:r>
        <w:rPr/>
        <w:t xml:space="preserve"> le nombre d'occurrences de la lettre </w:t>
      </w:r>
      <m:oMath>
        <m:r>
          <m:rPr>
            <m:sty m:val="i"/>
          </m:rPr>
          <m:t>a</m:t>
        </m:r>
      </m:oMath>
      <w:r>
        <w:rPr/>
        <w:t xml:space="preserve"> (resp. </w:t>
      </w:r>
      <m:oMath>
        <m:r>
          <m:rPr>
            <m:sty m:val="i"/>
          </m:rPr>
          <m:t>b</m:t>
        </m:r>
      </m:oMath>
      <w:r>
        <w:rPr/>
        <w:t xml:space="preserve"> ) apparaissant dans </w:t>
      </w:r>
      <m:oMath>
        <m:r>
          <m:rPr>
            <m:sty m:val="i"/>
          </m:rPr>
          <m:t>w</m:t>
        </m:r>
      </m:oMath>
      <w:r>
        <w:rPr/>
        <w:t xml:space="preserve"> et, pour </w:t>
      </w:r>
      <m:oMath>
        <m:r>
          <m:rPr>
            <m:sty m:val="i"/>
          </m:rPr>
          <m:t>i</m:t>
        </m:r>
      </m:oMath>
      <w:r>
        <w:rPr/>
        <w:t xml:space="preserve"> entier, </w:t>
      </w:r>
      <m:oMath>
        <m:sSub>
          <m:sSubPr/>
          <m:e>
            <m:r>
              <m:rPr>
                <m:sty m:val="i"/>
              </m:rPr>
              <m:t>w</m:t>
            </m:r>
          </m:e>
          <m:sub>
            <m:r>
              <m:rPr>
                <m:sty m:val="i"/>
              </m:rPr>
              <m:t>i</m:t>
            </m:r>
          </m:sub>
        </m:sSub>
      </m:oMath>
      <w:r>
        <w:rPr>
          <w:rFonts w:eastAsia="Georgia" w:cs="Georgia" w:ascii="Georgia" w:hAnsi="Georgia"/>
        </w:rPr>
        <w:t xml:space="preserve"> désigne la </w:t>
      </w:r>
      <m:oMath>
        <m:r>
          <m:rPr>
            <m:sty m:val="i"/>
          </m:rPr>
          <m:t>i</m:t>
        </m:r>
      </m:oMath>
      <w:r>
        <w:rPr>
          <w:rFonts w:eastAsia="Georgia" w:cs="Georgia" w:ascii="Georgia" w:hAnsi="Georgia"/>
        </w:rPr>
        <w:t xml:space="preserve">-ème lettre de </w:t>
      </w:r>
      <m:oMath>
        <m:r>
          <m:rPr>
            <m:sty m:val="i"/>
          </m:rPr>
          <m:t>w</m:t>
        </m:r>
      </m:oMath>
      <w:r>
        <w:rPr/>
        <w:t xml:space="preserve">.</w:t>
      </w:r>
      <w:r>
        <w:rPr/>
        <w:br w:type="textWrapping"/>
      </w:r>
      <w:r>
        <w:rPr/>
        <w:t xml:space="preserve">I.A.1) Montrer soigneusement que </w:t>
      </w:r>
      <m:oMath>
        <m:r>
          <m:rPr>
            <m:sty m:val="i"/>
          </m:rPr>
          <m:t>a</m:t>
        </m:r>
        <m:r>
          <m:rPr>
            <m:sty m:val="i"/>
          </m:rPr>
          <m:t>b</m:t>
        </m:r>
        <m:r>
          <m:rPr>
            <m:sty m:val="i"/>
          </m:rPr>
          <m:t>a</m:t>
        </m:r>
        <m:r>
          <m:rPr>
            <m:sty m:val="i"/>
          </m:rPr>
          <m:t>a</m:t>
        </m:r>
        <m:r>
          <m:rPr>
            <m:sty m:val="i"/>
          </m:rPr>
          <m:t>b</m:t>
        </m:r>
        <m:r>
          <m:rPr>
            <m:sty m:val="i"/>
          </m:rPr>
          <m:t>b</m:t>
        </m:r>
        <m:r>
          <m:rPr>
            <m:sty m:val="p"/>
          </m:rPr>
          <m:t>∈</m:t>
        </m:r>
        <m:sSub>
          <m:sSubPr/>
          <m:e>
            <m:r>
              <m:rPr>
                <m:scr m:val="script"/>
              </m:rPr>
              <m:t>L</m:t>
            </m:r>
          </m:e>
          <m:sub>
            <m:r>
              <m:rPr>
                <m:sty m:val="i"/>
              </m:rPr>
              <m:t>P</m:t>
            </m:r>
          </m:sub>
        </m:sSub>
      </m:oMath>
      <w:r>
        <w:rPr/>
        <w:t xml:space="preserve">.</w:t>
      </w:r>
      <w:r>
        <w:rPr/>
        <w:br w:type="textWrapping"/>
      </w:r>
      <w:r>
        <w:rPr/>
        <w:t xml:space="preserve">I.A.2) Montrer que pour tout </w:t>
      </w:r>
      <m:oMath>
        <m:r>
          <m:rPr>
            <m:sty m:val="i"/>
          </m:rPr>
          <m:t>w</m:t>
        </m:r>
        <m:r>
          <m:rPr>
            <m:sty m:val="p"/>
          </m:rPr>
          <m:t>∈</m:t>
        </m:r>
        <m:sSub>
          <m:sSubPr/>
          <m:e>
            <m:r>
              <m:rPr>
                <m:scr m:val="script"/>
              </m:rPr>
              <m:t>L</m:t>
            </m:r>
          </m:e>
          <m:sub>
            <m:r>
              <m:rPr>
                <m:sty m:val="i"/>
              </m:rPr>
              <m:t>P</m:t>
            </m:r>
          </m:sub>
        </m:sSub>
      </m:oMath>
      <w:r>
        <w:rPr/>
        <w:t xml:space="preserve">, on a </w:t>
      </w:r>
      <m:oMath>
        <m:r>
          <m:rPr>
            <m:sty m:val="p"/>
          </m:rPr>
          <m:t>|</m:t>
        </m:r>
        <m:r>
          <m:rPr>
            <m:sty m:val="i"/>
          </m:rPr>
          <m:t>w</m:t>
        </m:r>
        <m:sSub>
          <m:sSubPr/>
          <m:e>
            <m:r>
              <m:rPr>
                <m:sty m:val="p"/>
              </m:rPr>
              <m:t>|</m:t>
            </m:r>
          </m:e>
          <m:sub>
            <m:r>
              <m:rPr>
                <m:sty m:val="i"/>
              </m:rPr>
              <m:t>a</m:t>
            </m:r>
          </m:sub>
        </m:sSub>
        <m:r>
          <m:rPr>
            <m:sty m:val="p"/>
          </m:rPr>
          <m:t>=</m:t>
        </m:r>
        <m:r>
          <m:rPr>
            <m:sty m:val="p"/>
          </m:rPr>
          <m:t>|</m:t>
        </m:r>
        <m:r>
          <m:rPr>
            <m:sty m:val="i"/>
          </m:rPr>
          <m:t>w</m:t>
        </m:r>
        <m:sSub>
          <m:sSubPr/>
          <m:e>
            <m:r>
              <m:rPr>
                <m:sty m:val="p"/>
              </m:rPr>
              <m:t>|</m:t>
            </m:r>
          </m:e>
          <m:sub>
            <m:r>
              <m:rPr>
                <m:sty m:val="i"/>
              </m:rPr>
              <m:t>b</m:t>
            </m:r>
          </m:sub>
        </m:sSub>
      </m:oMath>
      <w:r>
        <w:rPr/>
        <w:t xml:space="preserve">, et que si </w:t>
      </w:r>
      <m:oMath>
        <m:r>
          <m:rPr>
            <m:sty m:val="i"/>
          </m:rPr>
          <m:t>w</m:t>
        </m:r>
        <m:r>
          <m:rPr>
            <m:sty m:val="p"/>
          </m:rPr>
          <m:t>≠</m:t>
        </m:r>
        <m:r>
          <m:rPr>
            <m:sty m:val="i"/>
          </m:rPr>
          <m:t>ε</m:t>
        </m:r>
      </m:oMath>
      <w:r>
        <w:rPr/>
        <w:t xml:space="preserve">, alors il commence par un " </w:t>
      </w:r>
      <m:oMath>
        <m:r>
          <m:rPr>
            <m:sty m:val="i"/>
          </m:rPr>
          <m:t>a</m:t>
        </m:r>
      </m:oMath>
      <w:r>
        <w:rPr/>
        <w:t xml:space="preserve"> " et termine par un " </w:t>
      </w:r>
      <m:oMath>
        <m:r>
          <m:rPr>
            <m:sty m:val="i"/>
          </m:rPr>
          <m:t>b</m:t>
        </m:r>
      </m:oMath>
      <w:r>
        <w:rPr/>
        <w:t xml:space="preserve"> ".</w:t>
      </w:r>
      <w:r>
        <w:rPr/>
        <w:br w:type="textWrapping"/>
      </w:r>
      <w:r>
        <w:rPr/>
        <w:t xml:space="preserve">I.A.3) </w:t>
      </w:r>
      <m:oMath>
        <m:r>
          <m:rPr>
            <m:sty m:val="p"/>
          </m:rPr>
          <m:t xml:space="preserve"> </m:t>
        </m:r>
      </m:oMath>
      <w:r>
        <w:rPr/>
        <w:t xml:space="preserve"> Montrer que lorsque </w:t>
      </w:r>
      <m:oMath>
        <m:r>
          <m:rPr>
            <m:sty m:val="i"/>
          </m:rPr>
          <m:t>w</m:t>
        </m:r>
        <m:r>
          <m:rPr>
            <m:sty m:val="p"/>
          </m:rPr>
          <m:t>∈</m:t>
        </m:r>
        <m:sSub>
          <m:sSubPr/>
          <m:e>
            <m:r>
              <m:rPr>
                <m:scr m:val="script"/>
              </m:rPr>
              <m:t>L</m:t>
            </m:r>
          </m:e>
          <m:sub>
            <m:r>
              <m:rPr>
                <m:sty m:val="i"/>
              </m:rPr>
              <m:t>P</m:t>
            </m:r>
          </m:sub>
        </m:sSub>
      </m:oMath>
      <w:r>
        <w:rPr/>
        <w:t xml:space="preserve">, alors pour tout </w:t>
      </w:r>
      <m:oMath>
        <m:r>
          <m:rPr>
            <m:sty m:val="i"/>
          </m:rPr>
          <m:t>i</m:t>
        </m:r>
      </m:oMath>
      <w:r>
        <w:rPr/>
        <w:t xml:space="preserve"> tel que </w:t>
      </w:r>
      <m:oMath>
        <m:sSub>
          <m:sSubPr/>
          <m:e>
            <m:r>
              <m:rPr>
                <m:sty m:val="i"/>
              </m:rPr>
              <m:t>w</m:t>
            </m:r>
          </m:e>
          <m:sub>
            <m:r>
              <m:rPr>
                <m:sty m:val="i"/>
              </m:rPr>
              <m:t>i</m:t>
            </m:r>
          </m:sub>
        </m:sSub>
        <m:r>
          <m:rPr>
            <m:sty m:val="p"/>
          </m:rPr>
          <m:t>=</m:t>
        </m:r>
        <m:r>
          <m:rPr>
            <m:sty m:val="i"/>
          </m:rPr>
          <m:t>a</m:t>
        </m:r>
      </m:oMath>
      <w:r>
        <w:rPr/>
        <w:t xml:space="preserve">, il existe </w:t>
      </w:r>
      <m:oMath>
        <m:r>
          <m:rPr>
            <m:sty m:val="i"/>
          </m:rPr>
          <m:t>j</m:t>
        </m:r>
        <m:r>
          <m:rPr>
            <m:sty m:val="p"/>
          </m:rPr>
          <m:t>&gt;</m:t>
        </m:r>
        <m:r>
          <m:rPr>
            <m:sty m:val="i"/>
          </m:rPr>
          <m:t>i</m:t>
        </m:r>
      </m:oMath>
      <w:r>
        <w:rPr/>
        <w:t xml:space="preserve"> tel que </w:t>
      </w:r>
      <m:oMath>
        <m:r>
          <m:rPr>
            <m:sty m:val="i"/>
          </m:rPr>
          <m:t>w</m:t>
        </m:r>
        <m:r>
          <m:rPr>
            <m:sty m:val="p"/>
          </m:rPr>
          <m:t>[</m:t>
        </m:r>
        <m:r>
          <m:rPr>
            <m:sty m:val="i"/>
          </m:rPr>
          <m:t>i</m:t>
        </m:r>
        <m:r>
          <m:rPr>
            <m:sty m:val="p"/>
          </m:rPr>
          <m:t>…</m:t>
        </m:r>
        <m:r>
          <m:rPr>
            <m:sty m:val="i"/>
          </m:rPr>
          <m:t>j</m:t>
        </m:r>
        <m:r>
          <m:rPr>
            <m:sty m:val="p"/>
          </m:rPr>
          <m:t>]</m:t>
        </m:r>
        <m:r>
          <m:rPr>
            <m:sty m:val="p"/>
          </m:rPr>
          <m:t>∈</m:t>
        </m:r>
        <m:sSub>
          <m:sSubPr/>
          <m:e>
            <m:r>
              <m:rPr>
                <m:scr m:val="script"/>
              </m:rPr>
              <m:t>L</m:t>
            </m:r>
          </m:e>
          <m:sub>
            <m:r>
              <m:rPr>
                <m:sty m:val="i"/>
              </m:rPr>
              <m:t>P</m:t>
            </m:r>
          </m:sub>
        </m:sSub>
      </m:oMath>
      <w:r>
        <w:rPr/>
        <w:t xml:space="preserve">, ou </w:t>
      </w:r>
      <m:oMath>
        <m:r>
          <m:rPr>
            <m:sty m:val="i"/>
          </m:rPr>
          <m:t>w</m:t>
        </m:r>
        <m:r>
          <m:rPr>
            <m:sty m:val="p"/>
          </m:rPr>
          <m:t>[</m:t>
        </m:r>
        <m:r>
          <m:rPr>
            <m:sty m:val="i"/>
          </m:rPr>
          <m:t>i</m:t>
        </m:r>
        <m:r>
          <m:rPr>
            <m:sty m:val="p"/>
          </m:rPr>
          <m:t>…</m:t>
        </m:r>
        <m:r>
          <m:rPr>
            <m:sty m:val="i"/>
          </m:rPr>
          <m:t>j</m:t>
        </m:r>
        <m:r>
          <m:rPr>
            <m:sty m:val="p"/>
          </m:rPr>
          <m:t>]</m:t>
        </m:r>
        <m:r>
          <m:rPr>
            <m:sty m:val="p"/>
          </m:rPr>
          <m:t>=</m:t>
        </m:r>
        <m:sSub>
          <m:sSubPr/>
          <m:e>
            <m:r>
              <m:rPr>
                <m:sty m:val="i"/>
              </m:rPr>
              <m:t>w</m:t>
            </m:r>
          </m:e>
          <m:sub>
            <m:r>
              <m:rPr>
                <m:sty m:val="i"/>
              </m:rPr>
              <m:t>i</m:t>
            </m:r>
          </m:sub>
        </m:sSub>
        <m:r>
          <m:rPr>
            <m:sty m:val="p"/>
          </m:rPr>
          <m:t>…</m:t>
        </m:r>
        <m:sSub>
          <m:sSubPr/>
          <m:e>
            <m:r>
              <m:rPr>
                <m:sty m:val="i"/>
              </m:rPr>
              <m:t>w</m:t>
            </m:r>
          </m:e>
          <m:sub>
            <m:r>
              <m:rPr>
                <m:sty m:val="i"/>
              </m:rPr>
              <m:t>j</m:t>
            </m:r>
          </m:sub>
        </m:sSub>
      </m:oMath>
      <w:r>
        <w:rPr/>
        <w:t xml:space="preserve"> est le sous-mot de </w:t>
      </w:r>
      <m:oMath>
        <m:r>
          <m:rPr>
            <m:sty m:val="i"/>
          </m:rPr>
          <m:t>w</m:t>
        </m:r>
      </m:oMath>
      <w:r>
        <w:rPr>
          <w:rFonts w:eastAsia="Georgia" w:cs="Georgia" w:ascii="Georgia" w:hAnsi="Georgia"/>
        </w:rPr>
        <w:t xml:space="preserve"> constitué de ses lettres d'indices compris entre </w:t>
      </w:r>
      <m:oMath>
        <m:r>
          <m:rPr>
            <m:sty m:val="i"/>
          </m:rPr>
          <m:t>i</m:t>
        </m:r>
      </m:oMath>
      <w:r>
        <w:rPr/>
        <w:t xml:space="preserve"> et </w:t>
      </w:r>
      <m:oMath>
        <m:r>
          <m:rPr>
            <m:sty m:val="i"/>
          </m:rPr>
          <m:t>j</m:t>
        </m:r>
      </m:oMath>
      <w:r>
        <w:rPr>
          <w:rFonts w:eastAsia="Georgia" w:cs="Georgia" w:ascii="Georgia" w:hAnsi="Georgia"/>
        </w:rPr>
        <w:t xml:space="preserve">. A-t-on unicité de </w:t>
      </w:r>
      <m:oMath>
        <m:r>
          <m:rPr>
            <m:sty m:val="i"/>
          </m:rPr>
          <m:t>j</m:t>
        </m:r>
      </m:oMath>
      <w:r>
        <w:rPr/>
        <w:t xml:space="preserve"> ?</w:t>
      </w:r>
    </w:p>
    <w:p>
      <w:pPr>
        <w:spacing w:line="271" w:before="330" w:lineRule="auto"/>
      </w:pPr>
      <w:r>
        <w:rPr>
          <w:rFonts w:eastAsia="Georgia" w:cs="Georgia" w:ascii="Georgia" w:hAnsi="Georgia"/>
          <w:b/>
          <w:sz w:val="42"/>
        </w:rPr>
        <w:t xml:space="preserve">I.B - Caractère non reconnaissable de </w:t>
      </w:r>
      <m:oMath>
        <m:sSub>
          <m:sSubPr>
            <m:ctrlPr>
              <w:rPr>
                <w:rFonts w:ascii="Cambria Math" w:hAnsi="Cambria Math"/>
                <w:sz w:val="42"/>
              </w:rPr>
            </m:ctrlPr>
          </m:sSubPr>
          <m:e>
            <m:r>
              <m:rPr>
                <m:scr m:val="script"/>
              </m:rPr>
              <w:rPr>
                <w:sz w:val="42"/>
              </w:rPr>
              <m:t>L</m:t>
            </m:r>
          </m:e>
          <m:sub>
            <m:r>
              <m:rPr>
                <m:sty m:val="i"/>
              </m:rPr>
              <w:rPr>
                <w:sz w:val="42"/>
              </w:rPr>
              <m:t>P</m:t>
            </m:r>
          </m:sub>
        </m:sSub>
      </m:oMath>
    </w:p>
    <w:p>
      <w:pPr>
        <w:spacing w:after="220" w:lineRule="auto"/>
      </w:pPr>
      <w:r>
        <w:rPr/>
        <w:t xml:space="preserve">I.B.1) Montrer que le langage </w:t>
      </w:r>
      <m:oMath>
        <m:r>
          <m:rPr>
            <m:scr m:val="script"/>
          </m:rPr>
          <m:t>L</m:t>
        </m:r>
        <m:r>
          <m:rPr>
            <m:sty m:val="p"/>
          </m:rPr>
          <m:t>=</m:t>
        </m:r>
        <m:d>
          <m:dPr>
            <m:begChr m:val="{"/>
            <m:endChr m:val="}"/>
            <m:ctrlPr>
              <w:rPr>
                <w:rFonts w:ascii="Cambria Math" w:hAnsi="Cambria Math"/>
              </w:rPr>
            </m:ctrlPr>
          </m:dPr>
          <m:e>
            <m:sSup>
              <m:sSupPr/>
              <m:e>
                <m:r>
                  <m:rPr>
                    <m:sty m:val="i"/>
                  </m:rPr>
                  <m:t>a</m:t>
                </m:r>
              </m:e>
              <m:sup>
                <m:r>
                  <m:rPr>
                    <m:sty m:val="i"/>
                  </m:rPr>
                  <m:t>n</m:t>
                </m:r>
              </m:sup>
            </m:sSup>
            <m:sSup>
              <m:sSupPr/>
              <m:e>
                <m:r>
                  <m:rPr>
                    <m:sty m:val="i"/>
                  </m:rPr>
                  <m:t>b</m:t>
                </m:r>
              </m:e>
              <m:sup>
                <m:r>
                  <m:rPr>
                    <m:sty m:val="i"/>
                  </m:rPr>
                  <m:t>n</m:t>
                </m:r>
              </m:sup>
            </m:sSup>
            <m:r>
              <m:rPr>
                <m:sty m:val="p"/>
              </m:rPr>
              <m:t>∣</m:t>
            </m:r>
            <m:r>
              <m:rPr>
                <m:sty m:val="i"/>
              </m:rPr>
              <m:t>n</m:t>
            </m:r>
            <m:r>
              <m:rPr>
                <m:sty m:val="p"/>
              </m:rPr>
              <m:t>∈</m:t>
            </m:r>
            <m:r>
              <m:rPr>
                <m:scr m:val="double-struck"/>
              </m:rPr>
              <m:t>N</m:t>
            </m:r>
          </m:e>
        </m:d>
      </m:oMath>
      <w:r>
        <w:rPr/>
        <w:t xml:space="preserve"> n'est pas reconnaissable par automate fini.</w:t>
      </w:r>
      <w:r>
        <w:rPr/>
        <w:br w:type="textWrapping"/>
      </w:r>
      <w:r>
        <w:rPr>
          <w:rFonts w:eastAsia="Georgia" w:cs="Georgia" w:ascii="Georgia" w:hAnsi="Georgia"/>
        </w:rPr>
        <w:t xml:space="preserve">I.B.2) Justifier le fait que l'intersection de deux langages reconnaissables par automates finis est elle-même reconnaissable par un automate fini.</w:t>
      </w:r>
      <w:r>
        <w:rPr/>
        <w:br w:type="textWrapping"/>
      </w:r>
      <w:r>
        <w:rPr>
          <w:rFonts w:eastAsia="Georgia" w:cs="Georgia" w:ascii="Georgia" w:hAnsi="Georgia"/>
        </w:rPr>
        <w:t xml:space="preserve">I.B.3) En décrivant </w:t>
      </w:r>
      <m:oMath>
        <m:r>
          <m:rPr>
            <m:scr m:val="script"/>
          </m:rPr>
          <m:t>L</m:t>
        </m:r>
      </m:oMath>
      <w:r>
        <w:rPr/>
        <w:t xml:space="preserve"> comme intersection de </w:t>
      </w:r>
      <m:oMath>
        <m:sSub>
          <m:sSubPr/>
          <m:e>
            <m:r>
              <m:rPr>
                <m:scr m:val="script"/>
              </m:rPr>
              <m:t>L</m:t>
            </m:r>
          </m:e>
          <m:sub>
            <m:r>
              <m:rPr>
                <m:sty m:val="i"/>
              </m:rPr>
              <m:t>P</m:t>
            </m:r>
          </m:sub>
        </m:sSub>
      </m:oMath>
      <w:r>
        <w:rPr/>
        <w:t xml:space="preserve"> et d'un langage bien choisi, montrer que </w:t>
      </w:r>
      <m:oMath>
        <m:sSub>
          <m:sSubPr/>
          <m:e>
            <m:r>
              <m:rPr>
                <m:scr m:val="script"/>
              </m:rPr>
              <m:t>L</m:t>
            </m:r>
          </m:e>
          <m:sub>
            <m:r>
              <m:rPr>
                <m:sty m:val="i"/>
              </m:rPr>
              <m:t>P</m:t>
            </m:r>
          </m:sub>
        </m:sSub>
      </m:oMath>
      <w:r>
        <w:rPr/>
        <w:t xml:space="preserve"> n'est pas reconnaissable par un automate fini.</w:t>
      </w:r>
    </w:p>
    <w:p>
      <w:pPr>
        <w:spacing w:line="271" w:before="330" w:lineRule="auto"/>
      </w:pPr>
      <w:r>
        <w:rPr>
          <w:rFonts w:eastAsia="Georgia" w:cs="Georgia" w:ascii="Georgia" w:hAnsi="Georgia"/>
          <w:b/>
          <w:sz w:val="42"/>
        </w:rPr>
        <w:t xml:space="preserve">I.C - Vérification du caractère "bien parenthésé"</w:t>
      </w:r>
    </w:p>
    <w:p>
      <w:pPr>
        <w:spacing w:after="220" w:lineRule="auto"/>
      </w:pPr>
      <w:r>
        <w:rPr/>
        <w:t xml:space="preserve">I.C.1) </w:t>
      </w:r>
      <m:oMath>
        <m:r>
          <m:rPr>
            <m:sty m:val="p"/>
          </m:rPr>
          <m:t xml:space="preserve"> </m:t>
        </m:r>
      </m:oMath>
      <w:r>
        <w:rPr/>
        <w:t xml:space="preserve"> Montrer soigneusement que </w:t>
      </w:r>
      <m:oMath>
        <m:r>
          <m:rPr>
            <m:sty m:val="i"/>
          </m:rPr>
          <m:t>w</m:t>
        </m:r>
        <m:r>
          <m:rPr>
            <m:sty m:val="p"/>
          </m:rPr>
          <m:t>∈</m:t>
        </m:r>
        <m:sSub>
          <m:sSubPr/>
          <m:e>
            <m:r>
              <m:rPr>
                <m:scr m:val="script"/>
              </m:rPr>
              <m:t>L</m:t>
            </m:r>
          </m:e>
          <m:sub>
            <m:r>
              <m:rPr>
                <m:sty m:val="i"/>
              </m:rPr>
              <m:t>P</m:t>
            </m:r>
          </m:sub>
        </m:sSub>
      </m:oMath>
      <w:r>
        <w:rPr/>
        <w:t xml:space="preserve"> si et seulement si </w:t>
      </w:r>
      <m:oMath>
        <m:r>
          <m:rPr>
            <m:sty m:val="p"/>
          </m:rPr>
          <m:t>|</m:t>
        </m:r>
        <m:r>
          <m:rPr>
            <m:sty m:val="i"/>
          </m:rPr>
          <m:t>w</m:t>
        </m:r>
        <m:sSub>
          <m:sSubPr/>
          <m:e>
            <m:r>
              <m:rPr>
                <m:sty m:val="p"/>
              </m:rPr>
              <m:t>|</m:t>
            </m:r>
          </m:e>
          <m:sub>
            <m:r>
              <m:rPr>
                <m:sty m:val="i"/>
              </m:rPr>
              <m:t>a</m:t>
            </m:r>
          </m:sub>
        </m:sSub>
        <m:r>
          <m:rPr>
            <m:sty m:val="p"/>
          </m:rPr>
          <m:t>=</m:t>
        </m:r>
        <m:d>
          <m:dPr>
            <m:begChr m:val="|"/>
            <m:endChr m:val="|"/>
            <m:ctrlPr>
              <w:rPr>
                <w:rFonts w:ascii="Cambria Math" w:hAnsi="Cambria Math"/>
              </w:rPr>
            </m:ctrlPr>
          </m:dPr>
          <m:e>
            <m:sSub>
              <m:sSubPr/>
              <m:e>
                <m:r>
                  <m:rPr>
                    <m:sty m:val="i"/>
                  </m:rPr>
                  <m:t>w</m:t>
                </m:r>
              </m:e>
              <m:sub>
                <m:r>
                  <m:rPr>
                    <m:sty m:val="i"/>
                  </m:rPr>
                  <m:t>b</m:t>
                </m:r>
              </m:sub>
            </m:sSub>
          </m:e>
        </m:d>
      </m:oMath>
      <w:r>
        <w:rPr>
          <w:rFonts w:eastAsia="Georgia" w:cs="Georgia" w:ascii="Georgia" w:hAnsi="Georgia"/>
        </w:rPr>
        <w:t xml:space="preserve">, et pour tout préfixe </w:t>
      </w:r>
      <m:oMath>
        <m:r>
          <m:rPr>
            <m:sty m:val="i"/>
          </m:rPr>
          <m:t>u</m:t>
        </m:r>
      </m:oMath>
      <w:r>
        <w:rPr/>
        <w:t xml:space="preserve"> de </w:t>
      </w:r>
      <m:oMath>
        <m:r>
          <m:rPr>
            <m:sty m:val="i"/>
          </m:rPr>
          <m:t>w</m:t>
        </m:r>
        <m:r>
          <m:rPr>
            <m:sty m:val="p"/>
          </m:rPr>
          <m:t>,</m:t>
        </m:r>
        <m:r>
          <m:rPr>
            <m:sty m:val="p"/>
          </m:rPr>
          <m:t>|</m:t>
        </m:r>
        <m:r>
          <m:rPr>
            <m:sty m:val="i"/>
          </m:rPr>
          <m:t>u</m:t>
        </m:r>
        <m:sSub>
          <m:sSubPr/>
          <m:e>
            <m:r>
              <m:rPr>
                <m:sty m:val="p"/>
              </m:rPr>
              <m:t>|</m:t>
            </m:r>
          </m:e>
          <m:sub>
            <m:r>
              <m:rPr>
                <m:sty m:val="i"/>
              </m:rPr>
              <m:t>a</m:t>
            </m:r>
          </m:sub>
        </m:sSub>
        <m:r>
          <m:rPr>
            <m:sty m:val="p"/>
          </m:rPr>
          <m:t>≥</m:t>
        </m:r>
        <m:r>
          <m:rPr>
            <m:sty m:val="p"/>
          </m:rPr>
          <m:t>|</m:t>
        </m:r>
        <m:r>
          <m:rPr>
            <m:sty m:val="i"/>
          </m:rPr>
          <m:t>u</m:t>
        </m:r>
        <m:sSub>
          <m:sSubPr/>
          <m:e>
            <m:r>
              <m:rPr>
                <m:sty m:val="p"/>
              </m:rPr>
              <m:t>|</m:t>
            </m:r>
          </m:e>
          <m:sub>
            <m:r>
              <m:rPr>
                <m:sty m:val="i"/>
              </m:rPr>
              <m:t>b</m:t>
            </m:r>
          </m:sub>
        </m:sSub>
      </m:oMath>
      <w:r>
        <w:rPr/>
        <w:t xml:space="preserve">.</w:t>
      </w:r>
      <w:r>
        <w:rPr/>
        <w:br w:type="textWrapping"/>
      </w:r>
      <w:r>
        <w:rPr>
          <w:rFonts w:eastAsia="Georgia" w:cs="Georgia" w:ascii="Georgia" w:hAnsi="Georgia"/>
        </w:rPr>
        <w:t xml:space="preserve">I.C.2) Écrire une fonction parenthese déterminant si oui ou non un mot donné est bien parenthésé. On demande une fonction dont la complexité (en terme d'opérations élémentaires) soit linéaire en la taille de la chaîne fournie (avec une justification rapide).</w:t>
      </w:r>
      <w:r>
        <w:rPr/>
        <w:br w:type="textWrapping"/>
      </w:r>
      <w:r>
        <w:rPr>
          <w:rFonts w:eastAsia="Georgia" w:cs="Georgia" w:ascii="Georgia" w:hAnsi="Georgia"/>
        </w:rPr>
        <w:t xml:space="preserve">Les candidats rédigeant en Caml écriront une fonction de signature :</w:t>
      </w:r>
      <w:r>
        <w:rPr/>
        <w:br w:type="textWrapping"/>
      </w:r>
      <w:r>
        <w:rPr/>
        <w:t xml:space="preserve">parenthese : string -&gt; bool=&lt;fun&gt;</w:t>
      </w:r>
      <w:r>
        <w:rPr/>
        <w:br w:type="textWrapping"/>
      </w:r>
      <w:r>
        <w:rPr>
          <w:rFonts w:eastAsia="Georgia" w:cs="Georgia" w:ascii="Georgia" w:hAnsi="Georgia"/>
        </w:rPr>
        <w:t xml:space="preserve">et ceux qui rédigent en Pascal écriront une fonction d'en-tête :</w:t>
      </w:r>
      <w:r>
        <w:rPr/>
        <w:br w:type="textWrapping"/>
      </w:r>
      <w:r>
        <w:rPr/>
        <w:t xml:space="preserve">function parenthese (w:string):boolean;</w:t>
      </w:r>
    </w:p>
    <w:p>
      <w:pPr>
        <w:spacing w:line="271" w:before="330" w:lineRule="auto"/>
      </w:pPr>
      <w:r>
        <w:rPr>
          <w:rFonts w:eastAsia="Georgia" w:cs="Georgia" w:ascii="Georgia" w:hAnsi="Georgia"/>
          <w:b/>
          <w:sz w:val="42"/>
        </w:rPr>
        <w:t xml:space="preserve">Partie II - Fermeture d'une parenthèse</w:t>
      </w:r>
    </w:p>
    <w:p>
      <w:pPr>
        <w:spacing w:after="220" w:lineRule="auto"/>
      </w:pPr>
      <w:r>
        <w:rPr>
          <w:rFonts w:eastAsia="Georgia" w:cs="Georgia" w:ascii="Georgia" w:hAnsi="Georgia"/>
        </w:rPr>
        <w:t xml:space="preserve">Dans cette partie, on cherche à associer à chaque parenthèse ouvrante la parenthèse fermante associée. Pour des raisons de lisibilité, on reprend comme alphabet de travail l'ensemble constitué des lettres "(" et ")".</w:t>
      </w:r>
      <w:r>
        <w:rPr/>
        <w:br w:type="textWrapping"/>
      </w:r>
      <w:r>
        <w:rPr/>
        <w:t xml:space="preserve">Par exemple,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sSub>
          <m:sSubPr/>
          <m:e>
            <m:r>
              <m:rPr>
                <m:scr m:val="script"/>
              </m:rPr>
              <m:t>L</m:t>
            </m:r>
          </m:e>
          <m:sub>
            <m:r>
              <m:rPr>
                <m:sty m:val="i"/>
              </m:rPr>
              <m:t>P</m:t>
            </m:r>
          </m:sub>
        </m:sSub>
      </m:oMath>
      <w:r>
        <w:rPr/>
        <w:t xml:space="preserve"> alors que ()</w:t>
      </w:r>
      <m:oMath>
        <m:r>
          <m:rPr>
            <m:sty m:val="p"/>
          </m:rPr>
          <m:t>)</m:t>
        </m:r>
        <m:r>
          <m:rPr>
            <m:sty m:val="p"/>
          </m:rPr>
          <m:t>∉</m:t>
        </m:r>
        <m:sSub>
          <m:sSubPr/>
          <m:e>
            <m:r>
              <m:rPr>
                <m:scr m:val="script"/>
              </m:rPr>
              <m:t>L</m:t>
            </m:r>
          </m:e>
          <m:sub>
            <m:r>
              <m:rPr>
                <m:sty m:val="i"/>
              </m:rPr>
              <m:t>P</m:t>
            </m:r>
          </m:sub>
        </m:sSub>
      </m:oMath>
      <w:r>
        <w:rPr/>
        <w:t xml:space="preserve">.</w:t>
      </w:r>
      <w:r>
        <w:rPr/>
        <w:br w:type="textWrapping"/>
      </w:r>
      <w:r>
        <w:rPr/>
        <w:t xml:space="preserve">On a vu que lorsque </w:t>
      </w:r>
      <m:oMath>
        <m:r>
          <m:rPr>
            <m:sty m:val="i"/>
          </m:rPr>
          <m:t>w</m:t>
        </m:r>
        <m:r>
          <m:rPr>
            <m:sty m:val="p"/>
          </m:rPr>
          <m:t>∈</m:t>
        </m:r>
        <m:sSub>
          <m:sSubPr/>
          <m:e>
            <m:r>
              <m:rPr>
                <m:scr m:val="script"/>
              </m:rPr>
              <m:t>L</m:t>
            </m:r>
          </m:e>
          <m:sub>
            <m:r>
              <m:rPr>
                <m:sty m:val="i"/>
              </m:rPr>
              <m:t>P</m:t>
            </m:r>
          </m:sub>
        </m:sSub>
      </m:oMath>
      <w:r>
        <w:rPr/>
        <w:t xml:space="preserve">, alors pour tout </w:t>
      </w:r>
      <m:oMath>
        <m:r>
          <m:rPr>
            <m:sty m:val="i"/>
          </m:rPr>
          <m:t>i</m:t>
        </m:r>
      </m:oMath>
      <w:r>
        <w:rPr/>
        <w:t xml:space="preserve"> tel que </w:t>
      </w:r>
      <m:oMath>
        <m:sSub>
          <m:sSubPr/>
          <m:e>
            <m:r>
              <m:rPr>
                <m:sty m:val="i"/>
              </m:rPr>
              <m:t>w</m:t>
            </m:r>
          </m:e>
          <m:sub>
            <m:r>
              <m:rPr>
                <m:sty m:val="i"/>
              </m:rPr>
              <m:t>i</m:t>
            </m:r>
          </m:sub>
        </m:sSub>
        <m:r>
          <m:rPr>
            <m:sty m:val="p"/>
          </m:rPr>
          <m:t>=</m:t>
        </m:r>
        <m:r>
          <m:rPr>
            <m:sty m:val="p"/>
          </m:rPr>
          <m:t>(</m:t>
        </m:r>
      </m:oMath>
      <w:r>
        <w:rPr/>
        <w:t xml:space="preserve">, il existe </w:t>
      </w:r>
      <m:oMath>
        <m:r>
          <m:rPr>
            <m:sty m:val="i"/>
          </m:rPr>
          <m:t>j</m:t>
        </m:r>
        <m:r>
          <m:rPr>
            <m:sty m:val="p"/>
          </m:rPr>
          <m:t>&gt;</m:t>
        </m:r>
        <m:r>
          <m:rPr>
            <m:sty m:val="i"/>
          </m:rPr>
          <m:t>i</m:t>
        </m:r>
      </m:oMath>
      <w:r>
        <w:rPr/>
        <w:t xml:space="preserve"> tel que </w:t>
      </w:r>
      <m:oMath>
        <m:r>
          <m:rPr>
            <m:sty m:val="i"/>
          </m:rPr>
          <m:t>w</m:t>
        </m:r>
        <m:r>
          <m:rPr>
            <m:sty m:val="p"/>
          </m:rPr>
          <m:t>[</m:t>
        </m:r>
        <m:r>
          <m:rPr>
            <m:sty m:val="i"/>
          </m:rPr>
          <m:t>i</m:t>
        </m:r>
        <m:r>
          <m:rPr>
            <m:sty m:val="p"/>
          </m:rPr>
          <m:t>…</m:t>
        </m:r>
        <m:r>
          <m:rPr>
            <m:sty m:val="i"/>
          </m:rPr>
          <m:t>j</m:t>
        </m:r>
        <m:r>
          <m:rPr>
            <m:sty m:val="p"/>
          </m:rPr>
          <m:t>]</m:t>
        </m:r>
        <m:r>
          <m:rPr>
            <m:sty m:val="p"/>
          </m:rPr>
          <m:t>∈</m:t>
        </m:r>
        <m:sSub>
          <m:sSubPr/>
          <m:e>
            <m:r>
              <m:rPr>
                <m:scr m:val="script"/>
              </m:rPr>
              <m:t>L</m:t>
            </m:r>
          </m:e>
          <m:sub>
            <m:r>
              <m:rPr>
                <m:sty m:val="i"/>
              </m:rPr>
              <m:t>P</m:t>
            </m:r>
          </m:sub>
        </m:sSub>
      </m:oMath>
      <w:r>
        <w:rPr/>
        <w:t xml:space="preserve"> : si </w:t>
      </w:r>
      <m:oMath>
        <m:r>
          <m:rPr>
            <m:sty m:val="i"/>
          </m:rPr>
          <m:t>j</m:t>
        </m:r>
      </m:oMath>
      <w:r>
        <w:rPr/>
        <w:t xml:space="preserve"> est minimal, on dit que </w:t>
      </w:r>
      <m:oMath>
        <m:sSub>
          <m:sSubPr/>
          <m:e>
            <m:r>
              <m:rPr>
                <m:sty m:val="i"/>
              </m:rPr>
              <m:t>w</m:t>
            </m:r>
          </m:e>
          <m:sub>
            <m:r>
              <m:rPr>
                <m:sty m:val="i"/>
              </m:rPr>
              <m:t>j</m:t>
            </m:r>
          </m:sub>
        </m:sSub>
      </m:oMath>
      <w:r>
        <w:rPr>
          <w:rFonts w:eastAsia="Georgia" w:cs="Georgia" w:ascii="Georgia" w:hAnsi="Georgia"/>
        </w:rPr>
        <w:t xml:space="preserve"> est la fermante associée à l'ouvrante </w:t>
      </w:r>
      <m:oMath>
        <m:sSub>
          <m:sSubPr/>
          <m:e>
            <m:r>
              <m:rPr>
                <m:sty m:val="i"/>
              </m:rPr>
              <m:t>w</m:t>
            </m:r>
          </m:e>
          <m:sub>
            <m:r>
              <m:rPr>
                <m:sty m:val="i"/>
              </m:rPr>
              <m:t>i</m:t>
            </m:r>
          </m:sub>
        </m:sSub>
      </m:oMath>
      <w:r>
        <w:rPr>
          <w:rFonts w:eastAsia="Georgia" w:cs="Georgia" w:ascii="Georgia" w:hAnsi="Georgia"/>
        </w:rPr>
        <w:t xml:space="preserve">, et réciproquement. Dans cette partie, l'objectif est d'obtenir toutes les associations ouvrantes/fermantes d'un mot bien parenthésé donné.</w:t>
      </w:r>
    </w:p>
    <w:p>
      <w:pPr>
        <w:spacing w:line="271" w:before="330" w:lineRule="auto"/>
      </w:pPr>
      <w:r>
        <w:rPr>
          <w:rFonts w:eastAsia="Georgia" w:cs="Georgia" w:ascii="Georgia" w:hAnsi="Georgia"/>
          <w:b/>
          <w:sz w:val="42"/>
        </w:rPr>
        <w:t xml:space="preserve">II.A - Deux algorithmes élémentaires</w:t>
      </w:r>
    </w:p>
    <w:p>
      <w:pPr>
        <w:spacing w:after="220" w:lineRule="auto"/>
      </w:pPr>
      <w:r>
        <w:rPr>
          <w:rFonts w:eastAsia="Georgia" w:cs="Georgia" w:ascii="Georgia" w:hAnsi="Georgia"/>
        </w:rPr>
        <w:t xml:space="preserve">On propose ici deux algorithmes permettant de répondre au problème des associations : dans chaque cas, on demande de justifier et préciser l'algorithme, d'écrire une fonction (en Caml) ou une procédure (en Pascal) le mettant en œuvre, et de calculer la complexité de cet algorithme en terme d'opérations élémentaires, en fonction de la longueur du mot pris en entrée. En particulier, on exhibera des «cas limites» atteignant les complexités dans le pire des cas.</w:t>
      </w:r>
    </w:p>
    <w:p>
      <w:pPr>
        <w:spacing w:line="271" w:before="330" w:lineRule="auto"/>
      </w:pPr>
      <w:r>
        <w:rPr>
          <w:b/>
          <w:sz w:val="42"/>
        </w:rPr>
        <w:t xml:space="preserve">Notes de programmation :</w:t>
      </w:r>
    </w:p>
    <w:p>
      <w:pPr>
        <w:numPr>
          <w:ilvl w:val="0"/>
          <w:numId w:val="3"/>
        </w:numPr>
        <w:spacing w:lineRule="auto"/>
      </w:pPr>
      <w:r>
        <w:rPr/>
        <w:t xml:space="preserve">En Caml : les fonctions auront pour signature :</w:t>
      </w:r>
      <w:r>
        <w:rPr/>
        <w:br w:type="textWrapping"/>
      </w:r>
      <w:r>
        <w:rPr/>
        <w:t xml:space="preserve">associations:string -&gt; int vect = &lt;fun&gt;</w:t>
      </w:r>
      <w:r>
        <w:rPr/>
        <w:br w:type="textWrapping"/>
      </w:r>
      <w:r>
        <w:rPr>
          <w:rFonts w:eastAsia="Georgia" w:cs="Georgia" w:ascii="Georgia" w:hAnsi="Georgia"/>
        </w:rPr>
        <w:t xml:space="preserve">et prendront en entrée une chaîne de caractère supposée bien parenthésée.</w:t>
      </w:r>
      <w:r>
        <w:rPr/>
        <w:br w:type="textWrapping"/>
      </w:r>
      <w:r>
        <w:rPr/>
        <w:t xml:space="preserve">Si </w:t>
      </w:r>
      <m:oMath>
        <m:r>
          <m:rPr>
            <m:sty m:val="i"/>
          </m:rPr>
          <m:t>w</m:t>
        </m:r>
      </m:oMath>
      <w:r>
        <w:rPr/>
        <w:t xml:space="preserve"> a pour longueur </w:t>
      </w:r>
      <m:oMath>
        <m:r>
          <m:rPr>
            <m:sty m:val="i"/>
          </m:rPr>
          <m:t>n</m:t>
        </m:r>
      </m:oMath>
      <w:r>
        <w:rPr/>
        <w:t xml:space="preserve">, on mettra en position </w:t>
      </w:r>
      <m:oMath>
        <m:r>
          <m:rPr>
            <m:sty m:val="i"/>
          </m:rPr>
          <m:t>i</m:t>
        </m:r>
      </m:oMath>
      <w:r>
        <w:rPr>
          <w:rFonts w:eastAsia="Georgia" w:cs="Georgia" w:ascii="Georgia" w:hAnsi="Georgia"/>
        </w:rPr>
        <w:t xml:space="preserve"> du vecteur résultat l'indice (compris entre 0 et </w:t>
      </w:r>
      <m:oMath>
        <m:r>
          <m:rPr>
            <m:sty m:val="i"/>
          </m:rPr>
          <m:t>n</m:t>
        </m:r>
        <m:r>
          <m:rPr>
            <m:sty m:val="p"/>
          </m:rPr>
          <m:t>−</m:t>
        </m:r>
        <m:r>
          <m:rPr>
            <m:sty m:val="p"/>
          </m:rPr>
          <m:t>1</m:t>
        </m:r>
      </m:oMath>
      <w:r>
        <w:rPr>
          <w:rFonts w:eastAsia="Georgia" w:cs="Georgia" w:ascii="Georgia" w:hAnsi="Georgia"/>
        </w:rPr>
        <w:t xml:space="preserve"> ) de l'ouvrante/fermante associée à </w:t>
      </w:r>
      <m:oMath>
        <m:r>
          <m:rPr>
            <m:sty m:val="i"/>
          </m:rPr>
          <m:t>w</m:t>
        </m:r>
        <m:r>
          <m:rPr>
            <m:sty m:val="p"/>
          </m:rPr>
          <m:t>⋅</m:t>
        </m:r>
        <m:r>
          <m:rPr>
            <m:sty m:val="p"/>
          </m:rPr>
          <m:t>[</m:t>
        </m:r>
        <m:r>
          <m:rPr>
            <m:sty m:val="i"/>
          </m:rPr>
          <m:t>i</m:t>
        </m:r>
        <m:r>
          <m:rPr>
            <m:sty m:val="p"/>
          </m:rPr>
          <m:t>]</m:t>
        </m:r>
      </m:oMath>
      <w:r>
        <w:rPr/>
        <w:t xml:space="preserve">. Par exemple,</w:t>
      </w:r>
      <w:r>
        <w:rPr/>
        <w:br w:type="textWrapping"/>
      </w:r>
      <w:r>
        <w:rPr/>
        <w:t xml:space="preserve">associations "(()())()";; retournera [5;2;1;4;3;0;7;6] .</w:t>
      </w:r>
    </w:p>
    <w:p>
      <w:pPr>
        <w:numPr>
          <w:ilvl w:val="0"/>
          <w:numId w:val="3"/>
        </w:numPr>
        <w:spacing w:lineRule="auto"/>
      </w:pPr>
      <w:r>
        <w:rPr>
          <w:rFonts w:eastAsia="Georgia" w:cs="Georgia" w:ascii="Georgia" w:hAnsi="Georgia"/>
        </w:rPr>
        <w:t xml:space="preserve">En Pascal : on dispose d'un type tableau défini par</w:t>
      </w:r>
      <w:r>
        <w:rPr/>
        <w:br w:type="textWrapping"/>
      </w:r>
      <w:r>
        <w:rPr>
          <w:rFonts w:eastAsia="Georgia" w:cs="Georgia" w:ascii="Georgia" w:hAnsi="Georgia"/>
        </w:rPr>
        <w:t xml:space="preserve">type tableau=array[1...1000] of integer; on écrira donc des procédures d'en-tête :</w:t>
      </w:r>
      <w:r>
        <w:rPr/>
        <w:br w:type="textWrapping"/>
      </w:r>
      <w:r>
        <w:rPr>
          <w:rFonts w:eastAsia="Georgia" w:cs="Georgia" w:ascii="Georgia" w:hAnsi="Georgia"/>
        </w:rPr>
        <w:t xml:space="preserve">procedure association(w:string; var resultat:tableau); ces procédures assigneront resultat[i] pour </w:t>
      </w:r>
      <m:oMath>
        <m:r>
          <m:rPr>
            <m:sty m:val="p"/>
          </m:rPr>
          <m:t>1</m:t>
        </m:r>
        <m:r>
          <m:rPr>
            <m:sty m:val="p"/>
          </m:rPr>
          <m:t>≤</m:t>
        </m:r>
        <m:r>
          <m:rPr>
            <m:sty m:val="i"/>
          </m:rPr>
          <m:t>i</m:t>
        </m:r>
        <m:r>
          <m:rPr>
            <m:sty m:val="p"/>
          </m:rPr>
          <m:t>≤</m:t>
        </m:r>
        <m:r>
          <m:rPr>
            <m:sty m:val="p"/>
          </m:rPr>
          <m:t>|</m:t>
        </m:r>
        <m:r>
          <m:rPr>
            <m:sty m:val="i"/>
          </m:rPr>
          <m:t>w</m:t>
        </m:r>
        <m:r>
          <m:rPr>
            <m:sty m:val="p"/>
          </m:rPr>
          <m:t>|</m:t>
        </m:r>
      </m:oMath>
      <w:r>
        <w:rPr>
          <w:rFonts w:eastAsia="Georgia" w:cs="Georgia" w:ascii="Georgia" w:hAnsi="Georgia"/>
        </w:rPr>
        <w:t xml:space="preserve">. Par exemple, l'exécution de</w:t>
      </w:r>
      <w:r>
        <w:rPr/>
        <w:br w:type="textWrapping"/>
      </w:r>
      <w:r>
        <w:rPr/>
        <w:t xml:space="preserve">association ("(()())()",t) ;</w:t>
      </w:r>
      <w:r>
        <w:rPr/>
        <w:br w:type="textWrapping"/>
      </w:r>
      <w:r>
        <w:rPr>
          <w:rFonts w:eastAsia="Georgia" w:cs="Georgia" w:ascii="Georgia" w:hAnsi="Georgia"/>
        </w:rPr>
        <w:t xml:space="preserve">affectera aux 8 premières cases du tableau </w:t>
      </w:r>
      <m:oMath>
        <m:r>
          <m:rPr>
            <m:sty m:val="i"/>
          </m:rPr>
          <m:t>t</m:t>
        </m:r>
      </m:oMath>
      <w:r>
        <w:rPr/>
        <w:t xml:space="preserve"> les valeurs </w:t>
      </w:r>
      <m:oMath>
        <m:r>
          <m:rPr>
            <m:sty m:val="p"/>
          </m:rPr>
          <m:t>6</m:t>
        </m:r>
        <m:r>
          <m:rPr>
            <m:sty m:val="p"/>
          </m:rPr>
          <m:t>,</m:t>
        </m:r>
        <m:r>
          <m:rPr>
            <m:sty m:val="p"/>
          </m:rPr>
          <m:t>3</m:t>
        </m:r>
        <m:r>
          <m:rPr>
            <m:sty m:val="p"/>
          </m:rPr>
          <m:t>,</m:t>
        </m:r>
        <m:r>
          <m:rPr>
            <m:sty m:val="p"/>
          </m:rPr>
          <m:t>2</m:t>
        </m:r>
        <m:r>
          <m:rPr>
            <m:sty m:val="p"/>
          </m:rPr>
          <m:t>,</m:t>
        </m:r>
        <m:r>
          <m:rPr>
            <m:sty m:val="p"/>
          </m:rPr>
          <m:t>5</m:t>
        </m:r>
        <m:r>
          <m:rPr>
            <m:sty m:val="p"/>
          </m:rPr>
          <m:t>,</m:t>
        </m:r>
        <m:r>
          <m:rPr>
            <m:sty m:val="p"/>
          </m:rPr>
          <m:t>4</m:t>
        </m:r>
        <m:r>
          <m:rPr>
            <m:sty m:val="p"/>
          </m:rPr>
          <m:t>,</m:t>
        </m:r>
        <m:r>
          <m:rPr>
            <m:sty m:val="p"/>
          </m:rPr>
          <m:t>1</m:t>
        </m:r>
        <m:r>
          <m:rPr>
            <m:sty m:val="p"/>
          </m:rPr>
          <m:t>,</m:t>
        </m:r>
        <m:r>
          <m:rPr>
            <m:sty m:val="p"/>
          </m:rPr>
          <m:t>8</m:t>
        </m:r>
        <m:r>
          <m:rPr>
            <m:sty m:val="p"/>
          </m:rPr>
          <m:t>,</m:t>
        </m:r>
        <m:r>
          <m:rPr>
            <m:sty m:val="p"/>
          </m:rPr>
          <m:t>7</m:t>
        </m:r>
      </m:oMath>
      <w:r>
        <w:rPr/>
        <w:t xml:space="preserve">.</w:t>
      </w:r>
      <w:r>
        <w:rPr/>
        <w:br w:type="textWrapping"/>
      </w:r>
      <w:r>
        <w:rPr/>
        <w:t xml:space="preserve">II.A.1) Premier algorithme : pour chaque </w:t>
      </w:r>
      <m:oMath>
        <m:r>
          <m:rPr>
            <m:sty m:val="i"/>
          </m:rPr>
          <m:t>i</m:t>
        </m:r>
      </m:oMath>
      <w:r>
        <w:rPr/>
        <w:t xml:space="preserve"> tel que </w:t>
      </w:r>
      <m:oMath>
        <m:r>
          <m:rPr>
            <m:sty m:val="p"/>
          </m:rPr>
          <m:t>1</m:t>
        </m:r>
        <m:r>
          <m:rPr>
            <m:sty m:val="p"/>
          </m:rPr>
          <m:t>≤</m:t>
        </m:r>
        <m:r>
          <m:rPr>
            <m:sty m:val="i"/>
          </m:rPr>
          <m:t>i</m:t>
        </m:r>
        <m:r>
          <m:rPr>
            <m:sty m:val="p"/>
          </m:rPr>
          <m:t>≤</m:t>
        </m:r>
        <m:r>
          <m:rPr>
            <m:sty m:val="p"/>
          </m:rPr>
          <m:t>|</m:t>
        </m:r>
        <m:r>
          <m:rPr>
            <m:sty m:val="i"/>
          </m:rPr>
          <m:t>w</m:t>
        </m:r>
        <m:r>
          <m:rPr>
            <m:sty m:val="p"/>
          </m:rPr>
          <m:t>|</m:t>
        </m:r>
      </m:oMath>
      <w:r>
        <w:rPr/>
        <w:t xml:space="preserve">, on cherche le plus petit </w:t>
      </w:r>
      <m:oMath>
        <m:r>
          <m:rPr>
            <m:sty m:val="i"/>
          </m:rPr>
          <m:t>j</m:t>
        </m:r>
        <m:r>
          <m:rPr>
            <m:sty m:val="p"/>
          </m:rPr>
          <m:t>&gt;</m:t>
        </m:r>
        <m:r>
          <m:rPr>
            <m:sty m:val="i"/>
          </m:rPr>
          <m:t>i</m:t>
        </m:r>
      </m:oMath>
      <w:r>
        <w:rPr/>
        <w:t xml:space="preserve"> tel que </w:t>
      </w:r>
      <m:oMath>
        <m:r>
          <m:rPr>
            <m:sty m:val="i"/>
          </m:rPr>
          <m:t>w</m:t>
        </m:r>
        <m:r>
          <m:rPr>
            <m:sty m:val="p"/>
          </m:rPr>
          <m:t>[</m:t>
        </m:r>
        <m:r>
          <m:rPr>
            <m:sty m:val="i"/>
          </m:rPr>
          <m:t>i</m:t>
        </m:r>
        <m:r>
          <m:rPr>
            <m:sty m:val="p"/>
          </m:rPr>
          <m:t>…</m:t>
        </m:r>
        <m:r>
          <m:rPr>
            <m:sty m:val="i"/>
          </m:rPr>
          <m:t>j</m:t>
        </m:r>
        <m:r>
          <m:rPr>
            <m:sty m:val="p"/>
          </m:rPr>
          <m:t>]</m:t>
        </m:r>
      </m:oMath>
      <w:r>
        <w:rPr>
          <w:rFonts w:eastAsia="Georgia" w:cs="Georgia" w:ascii="Georgia" w:hAnsi="Georgia"/>
        </w:rPr>
        <w:t xml:space="preserve"> est bien parenthésé.</w:t>
      </w:r>
      <w:r>
        <w:rPr/>
        <w:br w:type="textWrapping"/>
      </w:r>
      <w:r>
        <w:rPr>
          <w:rFonts w:eastAsia="Georgia" w:cs="Georgia" w:ascii="Georgia" w:hAnsi="Georgia"/>
        </w:rPr>
        <w:t xml:space="preserve">II.A.2) Second algorithme : on utilise une structure de pile (LIFO : on dépile le dernier objet empilé). On part d'une pile vide et on lit les lettres successives de </w:t>
      </w:r>
      <m:oMath>
        <m:r>
          <m:rPr>
            <m:sty m:val="i"/>
          </m:rPr>
          <m:t>w</m:t>
        </m:r>
        <m:r>
          <m:rPr>
            <m:sty m:val="p"/>
          </m:rPr>
          <m:t>∈</m:t>
        </m:r>
        <m:sSub>
          <m:sSubPr/>
          <m:e>
            <m:r>
              <m:rPr>
                <m:scr m:val="script"/>
              </m:rPr>
              <m:t>L</m:t>
            </m:r>
          </m:e>
          <m:sub>
            <m:r>
              <m:rPr>
                <m:sty m:val="i"/>
              </m:rPr>
              <m:t>P</m:t>
            </m:r>
          </m:sub>
        </m:sSub>
      </m:oMath>
      <w:r>
        <w:rPr>
          <w:rFonts w:eastAsia="Georgia" w:cs="Georgia" w:ascii="Georgia" w:hAnsi="Georgia"/>
        </w:rPr>
        <w:t xml:space="preserve"> : lorsqu'on rencontre une parenthèse ouvrante </w:t>
      </w:r>
      <m:oMath>
        <m:sSub>
          <m:sSubPr/>
          <m:e>
            <m:r>
              <m:rPr>
                <m:sty m:val="i"/>
              </m:rPr>
              <m:t>w</m:t>
            </m:r>
          </m:e>
          <m:sub>
            <m:r>
              <m:rPr>
                <m:sty m:val="i"/>
              </m:rPr>
              <m:t>i</m:t>
            </m:r>
          </m:sub>
        </m:sSub>
        <m:r>
          <m:rPr>
            <m:sty m:val="p"/>
          </m:rPr>
          <m:t>=</m:t>
        </m:r>
      </m:oMath>
      <w:r>
        <w:rPr/>
        <w:t xml:space="preserve"> (, on empile sa position </w:t>
      </w:r>
      <m:oMath>
        <m:r>
          <m:rPr>
            <m:sty m:val="i"/>
          </m:rPr>
          <m:t>i</m:t>
        </m:r>
      </m:oMath>
      <w:r>
        <w:rPr>
          <w:rFonts w:eastAsia="Georgia" w:cs="Georgia" w:ascii="Georgia" w:hAnsi="Georgia"/>
        </w:rPr>
        <w:t xml:space="preserve">, et lorsqu'on rencontre une parenthèse fermante </w:t>
      </w:r>
      <m:oMath>
        <m:sSub>
          <m:sSubPr/>
          <m:e>
            <m:r>
              <m:rPr>
                <m:sty m:val="i"/>
              </m:rPr>
              <m:t>w</m:t>
            </m:r>
          </m:e>
          <m:sub>
            <m:r>
              <m:rPr>
                <m:sty m:val="i"/>
              </m:rPr>
              <m:t>j</m:t>
            </m:r>
          </m:sub>
        </m:sSub>
        <m:r>
          <m:rPr>
            <m:sty m:val="p"/>
          </m:rPr>
          <m:t>=</m:t>
        </m:r>
      </m:oMath>
      <w:r>
        <w:rPr>
          <w:rFonts w:eastAsia="Georgia" w:cs="Georgia" w:ascii="Georgia" w:hAnsi="Georgia"/>
        </w:rPr>
        <w:t xml:space="preserve"> ), on dépile un entier </w:t>
      </w:r>
      <m:oMath>
        <m:r>
          <m:rPr>
            <m:sty m:val="i"/>
          </m:rPr>
          <m:t>k</m:t>
        </m:r>
      </m:oMath>
      <w:r>
        <w:rPr>
          <w:rFonts w:eastAsia="Georgia" w:cs="Georgia" w:ascii="Georgia" w:hAnsi="Georgia"/>
        </w:rPr>
        <w:t xml:space="preserve"> de la pile, et la parenthèse ouvrante associée à </w:t>
      </w:r>
      <m:oMath>
        <m:sSub>
          <m:sSubPr/>
          <m:e>
            <m:r>
              <m:rPr>
                <m:sty m:val="i"/>
              </m:rPr>
              <m:t>w</m:t>
            </m:r>
          </m:e>
          <m:sub>
            <m:r>
              <m:rPr>
                <m:sty m:val="i"/>
              </m:rPr>
              <m:t>j</m:t>
            </m:r>
          </m:sub>
        </m:sSub>
      </m:oMath>
      <w:r>
        <w:rPr/>
        <w:t xml:space="preserve"> est alors </w:t>
      </w:r>
      <m:oMath>
        <m:sSub>
          <m:sSubPr/>
          <m:e>
            <m:r>
              <m:rPr>
                <m:sty m:val="i"/>
              </m:rPr>
              <m:t>w</m:t>
            </m:r>
          </m:e>
          <m:sub>
            <m:r>
              <m:rPr>
                <m:sty m:val="i"/>
              </m:rPr>
              <m:t>k</m:t>
            </m:r>
          </m:sub>
        </m:sSub>
      </m:oMath>
      <w:r>
        <w:rPr/>
        <w:t xml:space="preserve">.</w:t>
      </w:r>
    </w:p>
    <w:p>
      <w:pPr>
        <w:spacing w:line="271" w:before="330" w:lineRule="auto"/>
      </w:pPr>
      <w:r>
        <w:rPr>
          <w:rFonts w:eastAsia="Georgia" w:cs="Georgia" w:ascii="Georgia" w:hAnsi="Georgia"/>
          <w:b/>
          <w:sz w:val="42"/>
        </w:rPr>
        <w:t xml:space="preserve">II.B - Utilisation de l'arbre réduit</w:t>
      </w:r>
    </w:p>
    <w:p>
      <w:pPr>
        <w:spacing w:after="220" w:lineRule="auto"/>
      </w:pPr>
      <w:r>
        <w:rPr/>
        <w:t xml:space="preserve">Deux mots </w:t>
      </w:r>
      <m:oMath>
        <m:sSub>
          <m:sSubPr/>
          <m:e>
            <m:r>
              <m:rPr>
                <m:sty m:val="i"/>
              </m:rPr>
              <m:t>w</m:t>
            </m:r>
          </m:e>
          <m:sub>
            <m:r>
              <m:rPr>
                <m:sty m:val="p"/>
              </m:rPr>
              <m:t>1</m:t>
            </m:r>
          </m:sub>
        </m:sSub>
        <m:r>
          <m:rPr>
            <m:sty m:val="p"/>
          </m:rPr>
          <m:t>,</m:t>
        </m:r>
        <m:sSub>
          <m:sSubPr/>
          <m:e>
            <m:r>
              <m:rPr>
                <m:sty m:val="i"/>
              </m:rPr>
              <m:t>w</m:t>
            </m:r>
          </m:e>
          <m:sub>
            <m:r>
              <m:rPr>
                <m:sty m:val="p"/>
              </m:rPr>
              <m:t>2</m:t>
            </m:r>
          </m:sub>
        </m:sSub>
        <m:r>
          <m:rPr>
            <m:sty m:val="p"/>
          </m:rPr>
          <m:t>∈</m:t>
        </m:r>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sont dits équivalents (et on note </w:t>
      </w:r>
      <m:oMath>
        <m:sSub>
          <m:sSubPr/>
          <m:e>
            <m:r>
              <m:rPr>
                <m:sty m:val="i"/>
              </m:rPr>
              <m:t>w</m:t>
            </m:r>
          </m:e>
          <m:sub>
            <m:r>
              <m:rPr>
                <m:sty m:val="p"/>
              </m:rPr>
              <m:t>1</m:t>
            </m:r>
          </m:sub>
        </m:sSub>
        <m:r>
          <m:rPr>
            <m:sty m:val="p"/>
          </m:rPr>
          <m:t>∼</m:t>
        </m:r>
        <m:sSub>
          <m:sSubPr/>
          <m:e>
            <m:r>
              <m:rPr>
                <m:sty m:val="i"/>
              </m:rPr>
              <m:t>w</m:t>
            </m:r>
          </m:e>
          <m:sub>
            <m:r>
              <m:rPr>
                <m:sty m:val="p"/>
              </m:rPr>
              <m:t>2</m:t>
            </m:r>
          </m:sub>
        </m:sSub>
      </m:oMath>
      <w:r>
        <w:rPr>
          <w:rFonts w:eastAsia="Georgia" w:cs="Georgia" w:ascii="Georgia" w:hAnsi="Georgia"/>
        </w:rPr>
        <w:t xml:space="preserve"> ) lorsqu'on peut obtenir l'un à partir de l'autre en faisant apparaître et disparaître des facteurs (). Par exemple : (() ()))) ~ ((()))) ~ ())) ~ )) ~ )) () ~ ...</w:t>
      </w:r>
    </w:p>
    <w:p>
      <w:pPr>
        <w:spacing w:after="220" w:lineRule="auto"/>
      </w:pPr>
      <w:r>
        <w:rPr/>
        <w:t xml:space="preserve">Un mot de </w:t>
      </w:r>
      <m:oMath>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sera dit irréductible s'il n'est équivalent à aucun mot de longueur strictement plus petite.</w:t>
      </w:r>
      <w:r>
        <w:rPr/>
        <w:br w:type="textWrapping"/>
      </w:r>
      <w:r>
        <w:rPr/>
        <w:t xml:space="preserve">II.B.1) Montrer que tout mot </w:t>
      </w:r>
      <m:oMath>
        <m:r>
          <m:rPr>
            <m:sty m:val="i"/>
          </m:rPr>
          <m:t>w</m:t>
        </m:r>
      </m:oMath>
      <w:r>
        <w:rPr/>
        <w:t xml:space="preserve"> de </w:t>
      </w:r>
      <m:oMath>
        <m:r>
          <m:rPr>
            <m:sty m:val="p"/>
          </m:rPr>
          <m:t>{</m:t>
        </m:r>
        <m:r>
          <m:rPr>
            <m:sty m:val="p"/>
          </m:rPr>
          <m:t>(</m:t>
        </m:r>
        <m:r>
          <m:rPr>
            <m:sty m:val="p"/>
          </m:rPr>
          <m:t>,</m:t>
        </m:r>
        <m:r>
          <m:rPr>
            <m:sty m:val="p"/>
          </m:rPr>
          <m:t>)</m:t>
        </m:r>
        <m:sSup>
          <m:sSupPr/>
          <m:e>
            <m:r>
              <m:rPr>
                <m:sty m:val="p"/>
              </m:rPr>
              <m:t>}</m:t>
            </m:r>
          </m:e>
          <m:sup>
            <m:r>
              <m:rPr>
                <m:sty m:val="p"/>
              </m:rPr>
              <m:t>∗</m:t>
            </m:r>
          </m:sup>
        </m:sSup>
      </m:oMath>
      <w:r>
        <w:rPr>
          <w:rFonts w:eastAsia="Georgia" w:cs="Georgia" w:ascii="Georgia" w:hAnsi="Georgia"/>
        </w:rPr>
        <w:t xml:space="preserve"> est équivalent à un unique mot irréductible </w:t>
      </w:r>
      <m:oMath>
        <m:sSup>
          <m:sSupPr/>
          <m:e>
            <m:r>
              <m:rPr>
                <m:sty m:val="i"/>
              </m:rPr>
              <m:t>w</m:t>
            </m:r>
          </m:e>
          <m:sup>
            <m:r>
              <m:rPr>
                <m:sty m:val="i"/>
              </m:rPr>
              <m:t>′</m:t>
            </m:r>
          </m:sup>
        </m:sSup>
      </m:oMath>
      <w:r>
        <w:rPr/>
        <w:t xml:space="preserve">, et que celui-ci est de la forme </w:t>
      </w:r>
      <m:oMath>
        <m:sSup>
          <m:sSupPr/>
          <m:e>
            <m:r>
              <m:rPr>
                <m:sty m:val="p"/>
              </m:rPr>
              <m:t>)</m:t>
            </m:r>
          </m:e>
          <m:sup>
            <m:r>
              <m:rPr>
                <m:sty m:val="i"/>
              </m:rPr>
              <m:t>i</m:t>
            </m:r>
          </m:sup>
        </m:sSup>
        <m:d>
          <m:dPr>
            <m:begChr m:val="("/>
            <m:endChr m:val=""/>
            <m:ctrlPr>
              <w:rPr>
                <w:rFonts w:ascii="Cambria Math" w:hAnsi="Cambria Math"/>
              </w:rPr>
            </m:ctrlPr>
          </m:dPr>
          <m:e>
            <m:sSup>
              <m:sSupPr/>
              <m:e>
                <m:r>
                  <m:rPr>
                    <m:sty m:val="i"/>
                  </m:rPr>
                  <m:t xml:space="preserve"> </m:t>
                </m:r>
              </m:e>
              <m:sup>
                <m:r>
                  <m:rPr>
                    <m:sty m:val="i"/>
                  </m:rPr>
                  <m:t>j</m:t>
                </m:r>
              </m:sup>
            </m:sSup>
          </m:e>
        </m:d>
      </m:oMath>
      <w:r>
        <w:rPr/>
        <w:t xml:space="preserve">, avec </w:t>
      </w:r>
      <m:oMath>
        <m:r>
          <m:rPr>
            <m:sty m:val="i"/>
          </m:rPr>
          <m:t>i</m:t>
        </m:r>
        <m:r>
          <m:rPr>
            <m:sty m:val="p"/>
          </m:rPr>
          <m:t>,</m:t>
        </m:r>
        <m:r>
          <m:rPr>
            <m:sty m:val="i"/>
          </m:rPr>
          <m:t>j</m:t>
        </m:r>
        <m:r>
          <m:rPr>
            <m:sty m:val="p"/>
          </m:rPr>
          <m:t>∈</m:t>
        </m:r>
        <m:r>
          <m:rPr>
            <m:scr m:val="double-struck"/>
          </m:rPr>
          <m:t>N</m:t>
        </m:r>
      </m:oMath>
      <w:r>
        <w:rPr/>
        <w:t xml:space="preserve">. On dit alors que </w:t>
      </w:r>
      <m:oMath>
        <m:sSup>
          <m:sSupPr/>
          <m:e>
            <m:r>
              <m:rPr>
                <m:sty m:val="i"/>
              </m:rPr>
              <m:t>w</m:t>
            </m:r>
          </m:e>
          <m:sup>
            <m:r>
              <m:rPr>
                <m:sty m:val="i"/>
              </m:rPr>
              <m:t>′</m:t>
            </m:r>
          </m:sup>
        </m:sSup>
      </m:oMath>
      <w:r>
        <w:rPr>
          <w:rFonts w:eastAsia="Georgia" w:cs="Georgia" w:ascii="Georgia" w:hAnsi="Georgia"/>
        </w:rPr>
        <w:t xml:space="preserve"> est le représentant irréductible de </w:t>
      </w:r>
      <m:oMath>
        <m:r>
          <m:rPr>
            <m:sty m:val="i"/>
          </m:rPr>
          <m:t>w</m:t>
        </m:r>
      </m:oMath>
      <w:r>
        <w:rPr/>
        <w:t xml:space="preserve">.</w:t>
      </w:r>
      <w:r>
        <w:rPr/>
        <w:br w:type="textWrapping"/>
      </w:r>
      <w:r>
        <w:rPr/>
        <w:t xml:space="preserve">II.B.2) En supposant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rFonts w:eastAsia="Georgia" w:cs="Georgia" w:ascii="Georgia" w:hAnsi="Georgia"/>
        </w:rPr>
        <w:t xml:space="preserve"> irréductibles, comment calculer la forme irréductible de leur concaténé </w:t>
      </w:r>
      <m:oMath>
        <m:sSub>
          <m:sSubPr/>
          <m:e>
            <m:r>
              <m:rPr>
                <m:sty m:val="i"/>
              </m:rPr>
              <m:t>w</m:t>
            </m:r>
          </m:e>
          <m:sub>
            <m:r>
              <m:rPr>
                <m:sty m:val="p"/>
              </m:rPr>
              <m:t>1</m:t>
            </m:r>
          </m:sub>
        </m:sSub>
        <m:sSub>
          <m:sSubPr/>
          <m:e>
            <m:r>
              <m:rPr>
                <m:sty m:val="i"/>
              </m:rPr>
              <m:t>w</m:t>
            </m:r>
          </m:e>
          <m:sub>
            <m:r>
              <m:rPr>
                <m:sty m:val="p"/>
              </m:rPr>
              <m:t>2</m:t>
            </m:r>
          </m:sub>
        </m:sSub>
      </m:oMath>
      <w:r>
        <w:rPr/>
        <w:t xml:space="preserve"> ?</w:t>
      </w:r>
      <w:r>
        <w:rPr/>
        <w:br w:type="textWrapping"/>
      </w:r>
      <w:r>
        <w:rPr>
          <w:rFonts w:eastAsia="Georgia" w:cs="Georgia" w:ascii="Georgia" w:hAnsi="Georgia"/>
        </w:rPr>
        <w:t xml:space="preserve">II.B.3) Comment caractériser les mots bien parenthésés en terme de représentant irréductible? Justifier le résultat énoncé.</w:t>
      </w:r>
    </w:p>
    <w:p>
      <w:pPr>
        <w:spacing w:after="220" w:lineRule="auto"/>
      </w:pPr>
      <w:r>
        <w:rPr/>
        <w:t xml:space="preserve">Soit </w:t>
      </w:r>
      <m:oMath>
        <m:r>
          <m:rPr>
            <m:sty m:val="i"/>
          </m:rPr>
          <m:t>w</m:t>
        </m:r>
        <m:r>
          <m:rPr>
            <m:sty m:val="p"/>
          </m:rPr>
          <m:t>∈</m:t>
        </m:r>
        <m:r>
          <m:rPr>
            <m:sty m:val="p"/>
          </m:rPr>
          <m:t>{</m:t>
        </m:r>
        <m:r>
          <m:rPr>
            <m:sty m:val="p"/>
          </m:rPr>
          <m:t>(</m:t>
        </m:r>
        <m:r>
          <m:rPr>
            <m:sty m:val="p"/>
          </m:rPr>
          <m:t>,</m:t>
        </m:r>
        <m:r>
          <m:rPr>
            <m:sty m:val="p"/>
          </m:rPr>
          <m:t>)</m:t>
        </m:r>
        <m:sSup>
          <m:sSupPr/>
          <m:e>
            <m:r>
              <m:rPr>
                <m:sty m:val="p"/>
              </m:rPr>
              <m:t>}</m:t>
            </m:r>
          </m:e>
          <m:sup>
            <m:r>
              <m:rPr>
                <m:sty m:val="p"/>
              </m:rPr>
              <m:t>∗</m:t>
            </m:r>
          </m:sup>
        </m:sSup>
      </m:oMath>
      <w:r>
        <w:rPr/>
        <w:t xml:space="preserve"> de longueur </w:t>
      </w:r>
      <m:oMath>
        <m:sSup>
          <m:sSupPr/>
          <m:e>
            <m:r>
              <m:rPr>
                <m:sty m:val="p"/>
              </m:rPr>
              <m:t>2</m:t>
            </m:r>
          </m:e>
          <m:sup>
            <m:r>
              <m:rPr>
                <m:sty m:val="i"/>
              </m:rPr>
              <m:t>p</m:t>
            </m:r>
          </m:sup>
        </m:sSup>
      </m:oMath>
      <w:r>
        <w:rPr>
          <w:rFonts w:eastAsia="Georgia" w:cs="Georgia" w:ascii="Georgia" w:hAnsi="Georgia"/>
        </w:rPr>
        <w:t xml:space="preserve"> (pour simplifier l'exposé; on maintient d'ailleurs cette hypothèse dans la suite de cette partie). On définit l'arbre réduit de </w:t>
      </w:r>
      <m:oMath>
        <m:r>
          <m:rPr>
            <m:sty m:val="i"/>
          </m:rPr>
          <m:t>w</m:t>
        </m:r>
      </m:oMath>
      <w:r>
        <w:rPr/>
        <w:t xml:space="preserve"> par la construction suivante : c'est un arbre binaire complet de hauteur </w:t>
      </w:r>
      <m:oMath>
        <m:r>
          <m:rPr>
            <m:sty m:val="i"/>
          </m:rPr>
          <m:t>p</m:t>
        </m:r>
      </m:oMath>
      <w:r>
        <w:rPr>
          <w:rFonts w:eastAsia="Georgia" w:cs="Georgia" w:ascii="Georgia" w:hAnsi="Georgia"/>
        </w:rPr>
        <w:t xml:space="preserve"> dont les nœuds sont étiquetés par des mots de </w:t>
      </w:r>
      <m:oMath>
        <m:r>
          <m:rPr>
            <m:sty m:val="p"/>
          </m:rPr>
          <m:t>{</m:t>
        </m:r>
        <m:r>
          <m:rPr>
            <m:sty m:val="p"/>
          </m:rPr>
          <m:t>(</m:t>
        </m:r>
        <m:r>
          <m:rPr>
            <m:sty m:val="p"/>
          </m:rPr>
          <m:t>,</m:t>
        </m:r>
        <m:r>
          <m:rPr>
            <m:sty m:val="p"/>
          </m:rPr>
          <m:t>)</m:t>
        </m:r>
        <m:sSup>
          <m:sSupPr/>
          <m:e>
            <m:r>
              <m:rPr>
                <m:sty m:val="p"/>
              </m:rPr>
              <m:t>}</m:t>
            </m:r>
          </m:e>
          <m:sup>
            <m:r>
              <m:rPr>
                <m:sty m:val="p"/>
              </m:rPr>
              <m:t>∗</m:t>
            </m:r>
          </m:sup>
        </m:sSup>
      </m:oMath>
      <w:r>
        <w:rPr/>
        <w:t xml:space="preserve">. Les </w:t>
      </w:r>
      <m:oMath>
        <m:sSup>
          <m:sSupPr/>
          <m:e>
            <m:r>
              <m:rPr>
                <m:sty m:val="p"/>
              </m:rPr>
              <m:t>2</m:t>
            </m:r>
          </m:e>
          <m:sup>
            <m:r>
              <m:rPr>
                <m:sty m:val="i"/>
              </m:rPr>
              <m:t>p</m:t>
            </m:r>
          </m:sup>
        </m:sSup>
      </m:oMath>
      <w:r>
        <w:rPr>
          <w:rFonts w:eastAsia="Georgia" w:cs="Georgia" w:ascii="Georgia" w:hAnsi="Georgia"/>
        </w:rPr>
        <w:t xml:space="preserve"> feuilles sont étiquetées par les lettres de </w:t>
      </w:r>
      <m:oMath>
        <m:r>
          <m:rPr>
            <m:sty m:val="i"/>
          </m:rPr>
          <m:t>w</m:t>
        </m:r>
      </m:oMath>
      <w:r>
        <w:rPr>
          <w:rFonts w:eastAsia="Georgia" w:cs="Georgia" w:ascii="Georgia" w:hAnsi="Georgia"/>
        </w:rPr>
        <w:t xml:space="preserve">, et chaque nœud interne a pour étiquette le représentant irréductible du concaténé de ses deux fils (cet arbre se remplit donc « étage par étage », des feuilles vers la racine) :</w:t>
      </w:r>
      <w:r>
        <w:rPr/>
        <w:br w:type="textWrapping"/>
      </w:r>
    </w:p>
    <w:p>
      <w:pPr>
        <w:spacing w:lineRule="auto"/>
        <w:jc w:val="center"/>
      </w:pPr>
      <w:r>
        <w:rPr/>
        <w:drawing>
          <wp:inline distB="0" distL="0" distR="0" distT="0">
            <wp:extent cx="5486400" cy="2426989"/>
            <wp:effectExtent b="0" l="0" r="0" t="0"/>
            <wp:docPr id="1" name="image-8e4ea795cf0c63317b4eb69d80a5fe972a510bf0.jpg"/>
            <a:graphic>
              <a:graphicData uri="http://schemas.openxmlformats.org/drawingml/2006/picture">
                <pic:pic>
                  <pic:nvPicPr>
                    <pic:cNvPr id="1" name="image-8e4ea795cf0c63317b4eb69d80a5fe972a510bf0.jpg" descr=""/>
                    <pic:cNvPicPr/>
                  </pic:nvPicPr>
                  <pic:blipFill>
                    <a:blip r:embed="rId5" cstate="print"/>
                    <a:srcRect b="0" l="0" r="0" t="0"/>
                    <a:stretch>
                      <a:fillRect/>
                    </a:stretch>
                  </pic:blipFill>
                  <pic:spPr>
                    <a:xfrm>
                      <a:off x="0" y="0"/>
                      <a:ext cx="5486400" cy="2426989"/>
                    </a:xfrm>
                    <a:prstGeom prst="rect"/>
                  </pic:spPr>
                </pic:pic>
              </a:graphicData>
            </a:graphic>
          </wp:inline>
        </w:drawing>
      </w:r>
    </w:p>
    <w:p>
      <w:pPr>
        <w:spacing w:after="220" w:lineRule="auto"/>
      </w:pPr>
      <w:r>
        <w:rPr/>
        <w:br w:type="textWrapping"/>
      </w:r>
      <w:r>
        <w:rPr>
          <w:rFonts w:eastAsia="Georgia" w:cs="Georgia" w:ascii="Georgia" w:hAnsi="Georgia"/>
        </w:rPr>
        <w:t xml:space="preserve">II.B.4) Évaluer (en fonction de </w:t>
      </w:r>
      <m:oMath>
        <m:r>
          <m:rPr>
            <m:sty m:val="p"/>
          </m:rPr>
          <m:t>|</m:t>
        </m:r>
        <m:r>
          <m:rPr>
            <m:sty m:val="i"/>
          </m:rPr>
          <m:t>w</m:t>
        </m:r>
        <m:r>
          <m:rPr>
            <m:sty m:val="p"/>
          </m:rPr>
          <m:t>|</m:t>
        </m:r>
      </m:oMath>
      <w:r>
        <w:rPr>
          <w:rFonts w:eastAsia="Georgia" w:cs="Georgia" w:ascii="Georgia" w:hAnsi="Georgia"/>
        </w:rPr>
        <w:t xml:space="preserve"> ) le temps nécessaire pour construire l'arbre réduit d'un mot </w:t>
      </w:r>
      <m:oMath>
        <m:r>
          <m:rPr>
            <m:sty m:val="i"/>
          </m:rPr>
          <m:t>w</m:t>
        </m:r>
        <m:r>
          <m:rPr>
            <m:sty m:val="p"/>
          </m:rPr>
          <m:t>∈</m:t>
        </m:r>
        <m:r>
          <m:rPr>
            <m:sty m:val="p"/>
          </m:rPr>
          <m:t>{</m:t>
        </m:r>
        <m:r>
          <m:rPr>
            <m:sty m:val="p"/>
          </m:rPr>
          <m:t>(</m:t>
        </m:r>
        <m:r>
          <m:rPr>
            <m:sty m:val="p"/>
          </m:rPr>
          <m:t>,</m:t>
        </m:r>
        <m:r>
          <m:rPr>
            <m:sty m:val="p"/>
          </m:rPr>
          <m:t>)</m:t>
        </m:r>
        <m:sSup>
          <m:sSupPr/>
          <m:e>
            <m:r>
              <m:rPr>
                <m:sty m:val="p"/>
              </m:rPr>
              <m:t>}</m:t>
            </m:r>
          </m:e>
          <m:sup>
            <m:r>
              <m:rPr>
                <m:sty m:val="p"/>
              </m:rPr>
              <m:t>∗</m:t>
            </m:r>
          </m:sup>
        </m:sSup>
      </m:oMath>
      <w:r>
        <w:rPr/>
        <w:t xml:space="preserve">.</w:t>
      </w:r>
      <w:r>
        <w:rPr/>
        <w:br w:type="textWrapping"/>
      </w:r>
      <w:r>
        <w:rPr>
          <w:rFonts w:eastAsia="Georgia" w:cs="Georgia" w:ascii="Georgia" w:hAnsi="Georgia"/>
        </w:rPr>
        <w:t xml:space="preserve">II.B.5) Construire l'arbre réduit de </w:t>
      </w:r>
      <m:oMath>
        <m:sSub>
          <m:sSubPr/>
          <m:e>
            <m:r>
              <m:rPr>
                <m:sty m:val="i"/>
              </m:rPr>
              <m:t>w</m:t>
            </m:r>
          </m:e>
          <m:sub>
            <m:r>
              <m:rPr>
                <m:sty m:val="p"/>
              </m:rPr>
              <m:t>1</m:t>
            </m:r>
          </m:sub>
        </m:sSub>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puis montrer que </w:t>
      </w:r>
      <m:oMath>
        <m:sSub>
          <m:sSubPr/>
          <m:e>
            <m:r>
              <m:rPr>
                <m:sty m:val="i"/>
              </m:rPr>
              <m:t>w</m:t>
            </m:r>
          </m:e>
          <m:sub>
            <m:r>
              <m:rPr>
                <m:sty m:val="p"/>
              </m:rPr>
              <m:t>1</m:t>
            </m:r>
          </m:sub>
        </m:sSub>
        <m:r>
          <m:rPr>
            <m:sty m:val="p"/>
          </m:rPr>
          <m:t>∈</m:t>
        </m:r>
        <m:sSub>
          <m:sSubPr/>
          <m:e>
            <m:r>
              <m:rPr>
                <m:scr m:val="script"/>
              </m:rPr>
              <m:t>L</m:t>
            </m:r>
          </m:e>
          <m:sub>
            <m:r>
              <m:rPr>
                <m:sty m:val="i"/>
              </m:rPr>
              <m:t>P</m:t>
            </m:r>
          </m:sub>
        </m:sSub>
      </m:oMath>
      <w:r>
        <w:rPr/>
        <w:t xml:space="preserve">.</w:t>
      </w:r>
      <w:r>
        <w:rPr/>
        <w:br w:type="textWrapping"/>
      </w:r>
      <w:r>
        <w:rPr>
          <w:rFonts w:eastAsia="Georgia" w:cs="Georgia" w:ascii="Georgia" w:hAnsi="Georgia"/>
        </w:rPr>
        <w:t xml:space="preserve">II.B.6) Proposer un algorithme permettant de calculer la parenthèse fermante associée à une ouvrante donnée de </w:t>
      </w:r>
      <m:oMath>
        <m:r>
          <m:rPr>
            <m:sty m:val="i"/>
          </m:rPr>
          <m:t>w</m:t>
        </m:r>
        <m:r>
          <m:rPr>
            <m:sty m:val="p"/>
          </m:rPr>
          <m:t>∈</m:t>
        </m:r>
        <m:sSub>
          <m:sSubPr/>
          <m:e>
            <m:r>
              <m:rPr>
                <m:scr m:val="script"/>
              </m:rPr>
              <m:t>L</m:t>
            </m:r>
          </m:e>
          <m:sub>
            <m:r>
              <m:rPr>
                <m:sty m:val="i"/>
              </m:rPr>
              <m:t>P</m:t>
            </m:r>
          </m:sub>
        </m:sSub>
      </m:oMath>
      <w:r>
        <w:rPr/>
        <w:t xml:space="preserve"> en temps </w:t>
      </w:r>
      <m:oMath>
        <m:r>
          <m:rPr>
            <m:sty m:val="i"/>
          </m:rPr>
          <m:t>O</m:t>
        </m:r>
        <m:r>
          <m:rPr>
            <m:sty m:val="p"/>
          </m:rPr>
          <m:t>(</m:t>
        </m:r>
        <m:r>
          <m:rPr>
            <m:sty m:val="p"/>
          </m:rPr>
          <m:t>ln</m:t>
        </m:r>
        <m:r>
          <m:rPr>
            <m:sty m:val="p"/>
          </m:rPr>
          <m:t>⁡</m:t>
        </m:r>
        <m:r>
          <m:rPr>
            <m:sty m:val="p"/>
          </m:rPr>
          <m:t>|</m:t>
        </m:r>
        <m:r>
          <m:rPr>
            <m:sty m:val="i"/>
          </m:rPr>
          <m:t>w</m:t>
        </m:r>
        <m:r>
          <m:rPr>
            <m:sty m:val="p"/>
          </m:rPr>
          <m:t>|</m:t>
        </m:r>
        <m:r>
          <m:rPr>
            <m:sty m:val="p"/>
          </m:rPr>
          <m:t>)</m:t>
        </m:r>
      </m:oMath>
      <w:r>
        <w:rPr>
          <w:rFonts w:eastAsia="Georgia" w:cs="Georgia" w:ascii="Georgia" w:hAnsi="Georgia"/>
        </w:rPr>
        <w:t xml:space="preserve">, une fois l'arbre réduit de </w:t>
      </w:r>
      <m:oMath>
        <m:r>
          <m:rPr>
            <m:sty m:val="i"/>
          </m:rPr>
          <m:t>w</m:t>
        </m:r>
      </m:oMath>
      <w:r>
        <w:rPr>
          <w:rFonts w:eastAsia="Georgia" w:cs="Georgia" w:ascii="Georgia" w:hAnsi="Georgia"/>
        </w:rPr>
        <w:t xml:space="preserve"> construit. On demande impérativement de le mettre en œuvre dans la recherche de la fermante associée à la quatrième ouvrante du mot </w:t>
      </w:r>
      <m:oMath>
        <m:sSub>
          <m:sSubPr/>
          <m:e>
            <m:r>
              <m:rPr>
                <m:sty m:val="i"/>
              </m:rPr>
              <m:t>w</m:t>
            </m:r>
          </m:e>
          <m:sub>
            <m:r>
              <m:rPr>
                <m:sty m:val="p"/>
              </m:rPr>
              <m:t>1</m:t>
            </m:r>
          </m:sub>
        </m:sSub>
      </m:oMath>
      <w:r>
        <w:rPr>
          <w:rFonts w:eastAsia="Georgia" w:cs="Georgia" w:ascii="Georgia" w:hAnsi="Georgia"/>
        </w:rPr>
        <w:t xml:space="preserve"> défini plus haut.</w:t>
      </w:r>
      <w:r>
        <w:rPr/>
        <w:br w:type="textWrapping"/>
      </w:r>
      <w:r>
        <w:rPr>
          <w:rFonts w:eastAsia="Georgia" w:cs="Georgia" w:ascii="Georgia" w:hAnsi="Georgia"/>
        </w:rPr>
        <w:t xml:space="preserve">II.B.7) Pour obtenir l'ensemble des associations ouvrante/fermante d'un mot bien parenthésé, donner une évaluation du temps nécessaire si on utilise l'arbre réduit de </w:t>
      </w:r>
      <m:oMath>
        <m:r>
          <m:rPr>
            <m:sty m:val="i"/>
          </m:rPr>
          <m:t>w</m:t>
        </m:r>
      </m:oMath>
      <w:r>
        <w:rPr>
          <w:rFonts w:eastAsia="Georgia" w:cs="Georgia" w:ascii="Georgia" w:hAnsi="Georgia"/>
        </w:rPr>
        <w:t xml:space="preserve">. Comparer avec les algorithmes élémentaires précédents.</w:t>
      </w:r>
      <w:r>
        <w:rPr/>
        <w:br w:type="textWrapping"/>
      </w:r>
      <w:r>
        <w:rPr>
          <w:rFonts w:eastAsia="Georgia" w:cs="Georgia" w:ascii="Georgia" w:hAnsi="Georgia"/>
        </w:rPr>
        <w:t xml:space="preserve">II.B.8) On suppose qu'on dispose d'une grande quantité de processeurs (de l'ordre de </w:t>
      </w:r>
      <m:oMath>
        <m:r>
          <m:rPr>
            <m:sty m:val="p"/>
          </m:rPr>
          <m:t>|</m:t>
        </m:r>
        <m:r>
          <m:rPr>
            <m:sty m:val="i"/>
          </m:rPr>
          <m:t>w</m:t>
        </m:r>
        <m:r>
          <m:rPr>
            <m:sty m:val="p"/>
          </m:rPr>
          <m:t>|</m:t>
        </m:r>
      </m:oMath>
      <w:r>
        <w:rPr>
          <w:rFonts w:eastAsia="Georgia" w:cs="Georgia" w:ascii="Georgia" w:hAnsi="Georgia"/>
        </w:rPr>
        <w:t xml:space="preserve"> ) capables de travailler en même temps. Expliquer informellement comment construire l'arbre réduit de </w:t>
      </w:r>
      <m:oMath>
        <m:r>
          <m:rPr>
            <m:sty m:val="p"/>
          </m:rPr>
          <m:t>|</m:t>
        </m:r>
        <m:r>
          <m:rPr>
            <m:sty m:val="i"/>
          </m:rPr>
          <m:t>w</m:t>
        </m:r>
        <m:r>
          <m:rPr>
            <m:sty m:val="p"/>
          </m:rPr>
          <m:t>|</m:t>
        </m:r>
      </m:oMath>
      <w:r>
        <w:rPr/>
        <w:t xml:space="preserve"> en temps </w:t>
      </w:r>
      <m:oMath>
        <m:r>
          <m:rPr>
            <m:sty m:val="i"/>
          </m:rPr>
          <m:t>O</m:t>
        </m:r>
        <m:r>
          <m:rPr>
            <m:sty m:val="p"/>
          </m:rPr>
          <m:t>(</m:t>
        </m:r>
        <m:r>
          <m:rPr>
            <m:sty m:val="p"/>
          </m:rPr>
          <m:t>ln</m:t>
        </m:r>
        <m:r>
          <m:rPr>
            <m:sty m:val="p"/>
          </m:rPr>
          <m:t>⁡</m:t>
        </m:r>
        <m:r>
          <m:rPr>
            <m:sty m:val="p"/>
          </m:rPr>
          <m:t>|</m:t>
        </m:r>
        <m:r>
          <m:rPr>
            <m:sty m:val="i"/>
          </m:rPr>
          <m:t>w</m:t>
        </m:r>
        <m:r>
          <m:rPr>
            <m:sty m:val="p"/>
          </m:rPr>
          <m:t>|</m:t>
        </m:r>
        <m:r>
          <m:rPr>
            <m:sty m:val="p"/>
          </m:rPr>
          <m:t>)</m:t>
        </m:r>
      </m:oMath>
      <w:r>
        <w:rPr/>
        <w:t xml:space="preserve"> ) avec </w:t>
      </w:r>
      <m:oMath>
        <m:r>
          <m:rPr>
            <m:sty m:val="i"/>
          </m:rPr>
          <m:t>O</m:t>
        </m:r>
        <m:r>
          <m:rPr>
            <m:sty m:val="p"/>
          </m:rPr>
          <m:t>(</m:t>
        </m:r>
        <m:r>
          <m:rPr>
            <m:sty m:val="p"/>
          </m:rPr>
          <m:t>|</m:t>
        </m:r>
        <m:r>
          <m:rPr>
            <m:sty m:val="i"/>
          </m:rPr>
          <m:t>w</m:t>
        </m:r>
        <m:r>
          <m:rPr>
            <m:sty m:val="p"/>
          </m:rPr>
          <m:t>|</m:t>
        </m:r>
        <m:r>
          <m:rPr>
            <m:sty m:val="p"/>
          </m:rPr>
          <m:t>)</m:t>
        </m:r>
      </m:oMath>
      <w:r>
        <w:rPr/>
        <w:t xml:space="preserve"> processeurs.</w:t>
      </w:r>
    </w:p>
    <w:p>
      <w:pPr>
        <w:spacing w:line="271" w:before="330" w:lineRule="auto"/>
      </w:pPr>
      <w:r>
        <w:rPr>
          <w:rFonts w:eastAsia="Georgia" w:cs="Georgia" w:ascii="Georgia" w:hAnsi="Georgia"/>
          <w:b/>
          <w:sz w:val="42"/>
        </w:rPr>
        <w:t xml:space="preserve">Partie III - Parenthésage hétérogène (ou colorié)</w:t>
      </w:r>
    </w:p>
    <w:p>
      <w:pPr>
        <w:spacing w:after="220" w:lineRule="auto"/>
      </w:pPr>
      <w:r>
        <w:rPr>
          <w:rFonts w:eastAsia="Georgia" w:cs="Georgia" w:ascii="Georgia" w:hAnsi="Georgia"/>
        </w:rPr>
        <w:t xml:space="preserve">On s'intéresse ici aux parenthésages hétérogènes, ou coloriés, pour lesquels on s'autorise différents types de «parenthésage», par exemple avec des parenthèses et crochets : on peut imbriquer différents parenthésages, sans les croiser : ([ ]) est bien parenthésé mais pas ([)]. De même, ([</w:t>
      </w:r>
      <w:hyperlink r:id="rId6">
        <w:r>
          <w:rPr>
            <w:color w:val="4472C4"/>
          </w:rPr>
          <w:t xml:space="preserve">()</w:t>
        </w:r>
      </w:hyperlink>
      <w:r>
        <w:rPr>
          <w:rFonts w:eastAsia="Georgia" w:cs="Georgia" w:ascii="Georgia" w:hAnsi="Georgia"/>
        </w:rPr>
        <w:t xml:space="preserve">[ ]]()) est bien parenthésé mais pas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br w:type="textWrapping"/>
      </w:r>
      <w:r>
        <w:rPr>
          <w:rFonts w:eastAsia="Georgia" w:cs="Georgia" w:ascii="Georgia" w:hAnsi="Georgia"/>
        </w:rPr>
        <w:t xml:space="preserve">III.A - Proposer une définition formelle du langage </w:t>
      </w:r>
      <m:oMath>
        <m:sSubSup>
          <m:sSubSupPr/>
          <m:e>
            <m:r>
              <m:rPr>
                <m:scr m:val="script"/>
              </m:rPr>
              <m:t>L</m:t>
            </m:r>
          </m:e>
          <m:sub>
            <m:r>
              <m:rPr>
                <m:sty m:val="i"/>
              </m:rPr>
              <m:t>p</m:t>
            </m:r>
          </m:sub>
          <m:sup>
            <m:r>
              <m:rPr>
                <m:sty m:val="i"/>
              </m:rPr>
              <m:t>′</m:t>
            </m:r>
          </m:sup>
        </m:sSubSup>
      </m:oMath>
      <w:r>
        <w:rPr>
          <w:rFonts w:eastAsia="Georgia" w:cs="Georgia" w:ascii="Georgia" w:hAnsi="Georgia"/>
        </w:rPr>
        <w:t xml:space="preserve"> des mots bien parenthésés avec les deux types de parenthèses précédents; l'alphabet est constitué de quatre lettres : </w:t>
      </w:r>
      <m:oMath>
        <m:r>
          <m:rPr>
            <m:sty m:val="i"/>
          </m:rPr>
          <m:t>A</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w:t>
      </w:r>
      <m:oMath>
        <m:r>
          <m:rPr>
            <m:sty m:val="p"/>
          </m:rPr>
          <m:t>}</m:t>
        </m:r>
        <m:r>
          <m:rPr>
            <m:sty m:val="p"/>
          </m:rPr>
          <m:t>.</m:t>
        </m:r>
      </m:oMath>
      <w:r>
        <w:rPr/>
        <w:br w:type="textWrapping"/>
      </w:r>
      <w:r>
        <w:rPr/>
        <w:t xml:space="preserve">III.B - </w:t>
      </w:r>
      <m:oMath>
        <m:sSubSup>
          <m:sSubSupPr/>
          <m:e>
            <m:r>
              <m:rPr>
                <m:scr m:val="script"/>
              </m:rPr>
              <m:t>L</m:t>
            </m:r>
          </m:e>
          <m:sub>
            <m:r>
              <m:rPr>
                <m:sty m:val="i"/>
              </m:rPr>
              <m:t>P</m:t>
            </m:r>
          </m:sub>
          <m:sup>
            <m:r>
              <m:rPr>
                <m:sty m:val="i"/>
              </m:rPr>
              <m:t>′</m:t>
            </m:r>
          </m:sup>
        </m:sSubSup>
      </m:oMath>
      <w:r>
        <w:rPr>
          <w:rFonts w:eastAsia="Georgia" w:cs="Georgia" w:ascii="Georgia" w:hAnsi="Georgia"/>
        </w:rPr>
        <w:t xml:space="preserve"> est-il rationnel ? Écrire une fonction prenant en entrée une chaîne de caractère </w:t>
      </w:r>
      <m:oMath>
        <m:r>
          <m:rPr>
            <m:sty m:val="i"/>
          </m:rPr>
          <m:t>w</m:t>
        </m:r>
      </m:oMath>
      <w:r>
        <w:rPr/>
        <w:t xml:space="preserve"> sur l'alphabet </w:t>
      </w:r>
      <m:oMath>
        <m:r>
          <m:rPr>
            <m:sty m:val="i"/>
          </m:rPr>
          <m:t>A</m:t>
        </m:r>
      </m:oMath>
      <w:r>
        <w:rPr/>
        <w:t xml:space="preserve"> et retournant true ou false selon que </w:t>
      </w:r>
      <m:oMath>
        <m:r>
          <m:rPr>
            <m:sty m:val="i"/>
          </m:rPr>
          <m:t>w</m:t>
        </m:r>
      </m:oMath>
      <w:r>
        <w:rPr/>
        <w:t xml:space="preserve"> est dans </w:t>
      </w:r>
      <m:oMath>
        <m:sSubSup>
          <m:sSubSupPr/>
          <m:e>
            <m:r>
              <m:rPr>
                <m:scr m:val="script"/>
              </m:rPr>
              <m:t>L</m:t>
            </m:r>
          </m:e>
          <m:sub>
            <m:r>
              <m:rPr>
                <m:sty m:val="i"/>
              </m:rPr>
              <m:t>P</m:t>
            </m:r>
          </m:sub>
          <m:sup>
            <m:r>
              <m:rPr>
                <m:sty m:val="i"/>
              </m:rPr>
              <m:t>′</m:t>
            </m:r>
          </m:sup>
        </m:sSubSup>
      </m:oMath>
      <w:r>
        <w:rPr/>
        <w:t xml:space="preserve"> ou non.</w:t>
      </w:r>
      <w:r>
        <w:rPr/>
        <w:br w:type="textWrapping"/>
      </w:r>
      <w:r>
        <w:rPr>
          <w:rFonts w:eastAsia="Georgia" w:cs="Georgia" w:ascii="Georgia" w:hAnsi="Georgia"/>
        </w:rPr>
        <w:t xml:space="preserve">III.C - Écrire une fonction (en Caml) ou une procédure (en Pascal) nommée associations prenant en entrée une chaîne de caractère que l'on suppose bien parenthésée et calculant un vecteur (en Caml) ou un tableau (en Pascal) contenant les associations ouvrantes/fermantes avec les conventions de numérotation précisées dans la partie II du problème.</w:t>
      </w:r>
      <w:r>
        <w:rPr/>
        <w:br w:type="textWrapping"/>
      </w:r>
      <w:r>
        <w:rPr>
          <w:rFonts w:eastAsia="Georgia" w:cs="Georgia" w:ascii="Georgia" w:hAnsi="Georgia"/>
        </w:rPr>
        <w:t xml:space="preserve">Par exemple, si l'entrée est ([ ]([ ]))[ ], la liste retournée en Caml sera </w:t>
      </w:r>
      <m:oMath>
        <m:r>
          <m:rPr>
            <m:sty m:val="p"/>
          </m:rPr>
          <m:t>[</m:t>
        </m:r>
        <m:r>
          <m:rPr>
            <m:sty m:val="p"/>
          </m:rPr>
          <m:t>7</m:t>
        </m:r>
        <m:r>
          <m:rPr>
            <m:sty m:val="p"/>
          </m:rPr>
          <m:t>;</m:t>
        </m:r>
        <m:r>
          <m:rPr>
            <m:sty m:val="p"/>
          </m:rPr>
          <m:t>2</m:t>
        </m:r>
        <m:r>
          <m:rPr>
            <m:sty m:val="p"/>
          </m:rPr>
          <m:t>;</m:t>
        </m:r>
        <m:r>
          <m:rPr>
            <m:sty m:val="p"/>
          </m:rPr>
          <m:t>1</m:t>
        </m:r>
        <m:r>
          <m:rPr>
            <m:sty m:val="p"/>
          </m:rPr>
          <m:t>;</m:t>
        </m:r>
        <m:r>
          <m:rPr>
            <m:sty m:val="p"/>
          </m:rPr>
          <m:t>6</m:t>
        </m:r>
        <m:r>
          <m:rPr>
            <m:sty m:val="p"/>
          </m:rPr>
          <m:t>;</m:t>
        </m:r>
        <m:r>
          <m:rPr>
            <m:sty m:val="p"/>
          </m:rPr>
          <m:t>5</m:t>
        </m:r>
        <m:r>
          <m:rPr>
            <m:sty m:val="p"/>
          </m:rPr>
          <m:t>;</m:t>
        </m:r>
        <m:r>
          <m:rPr>
            <m:sty m:val="p"/>
          </m:rPr>
          <m:t>4</m:t>
        </m:r>
        <m:r>
          <m:rPr>
            <m:sty m:val="p"/>
          </m:rPr>
          <m:t>;</m:t>
        </m:r>
        <m:r>
          <m:rPr>
            <m:sty m:val="p"/>
          </m:rPr>
          <m:t>3</m:t>
        </m:r>
        <m:r>
          <m:rPr>
            <m:sty m:val="p"/>
          </m:rPr>
          <m:t>;</m:t>
        </m:r>
        <m:r>
          <m:rPr>
            <m:sty m:val="p"/>
          </m:rPr>
          <m:t>0</m:t>
        </m:r>
        <m:r>
          <m:rPr>
            <m:sty m:val="p"/>
          </m:rPr>
          <m:t>;</m:t>
        </m:r>
        <m:r>
          <m:rPr>
            <m:sty m:val="p"/>
          </m:rPr>
          <m:t>9</m:t>
        </m:r>
        <m:r>
          <m:rPr>
            <m:sty m:val="p"/>
          </m:rPr>
          <m:t>;</m:t>
        </m:r>
        <m:r>
          <m:rPr>
            <m:sty m:val="p"/>
          </m:rPr>
          <m:t>8</m:t>
        </m:r>
        <m:r>
          <m:rPr>
            <m:sty m:val="p"/>
          </m:rPr>
          <m:t>]</m:t>
        </m:r>
      </m:oMath>
      <w:r>
        <w:rPr>
          <w:rFonts w:eastAsia="Georgia" w:cs="Georgia" w:ascii="Georgia" w:hAnsi="Georgia"/>
        </w:rPr>
        <w:t xml:space="preserve"> et le tableau calculé en Pascal aura pour premières valeurs: </w:t>
      </w:r>
      <m:oMath>
        <m:r>
          <m:rPr>
            <m:sty m:val="p"/>
          </m:rPr>
          <m:t>8</m:t>
        </m:r>
        <m:r>
          <m:rPr>
            <m:sty m:val="p"/>
          </m:rPr>
          <m:t>,</m:t>
        </m:r>
        <m:r>
          <m:rPr>
            <m:sty m:val="p"/>
          </m:rPr>
          <m:t>3</m:t>
        </m:r>
        <m:r>
          <m:rPr>
            <m:sty m:val="p"/>
          </m:rPr>
          <m:t>,</m:t>
        </m:r>
        <m:r>
          <m:rPr>
            <m:sty m:val="p"/>
          </m:rPr>
          <m:t>2</m:t>
        </m:r>
        <m:r>
          <m:rPr>
            <m:sty m:val="p"/>
          </m:rPr>
          <m:t>,</m:t>
        </m:r>
        <m:r>
          <m:rPr>
            <m:sty m:val="p"/>
          </m:rPr>
          <m:t>7</m:t>
        </m:r>
        <m:r>
          <m:rPr>
            <m:sty m:val="p"/>
          </m:rPr>
          <m:t>,</m:t>
        </m:r>
        <m:r>
          <m:rPr>
            <m:sty m:val="p"/>
          </m:rPr>
          <m:t>6</m:t>
        </m:r>
        <m:r>
          <m:rPr>
            <m:sty m:val="p"/>
          </m:rPr>
          <m:t>,</m:t>
        </m:r>
        <m:r>
          <m:rPr>
            <m:sty m:val="p"/>
          </m:rPr>
          <m:t>5</m:t>
        </m:r>
        <m:r>
          <m:rPr>
            <m:sty m:val="p"/>
          </m:rPr>
          <m:t>,</m:t>
        </m:r>
        <m:r>
          <m:rPr>
            <m:sty m:val="p"/>
          </m:rPr>
          <m:t>4</m:t>
        </m:r>
        <m:r>
          <m:rPr>
            <m:sty m:val="p"/>
          </m:rPr>
          <m:t>,</m:t>
        </m:r>
        <m:r>
          <m:rPr>
            <m:sty m:val="p"/>
          </m:rPr>
          <m:t>1</m:t>
        </m:r>
        <m:r>
          <m:rPr>
            <m:sty m:val="p"/>
          </m:rPr>
          <m:t>,</m:t>
        </m:r>
        <m:r>
          <m:rPr>
            <m:sty m:val="p"/>
          </m:rPr>
          <m:t>10</m:t>
        </m:r>
        <m:r>
          <m:rPr>
            <m:sty m:val="p"/>
          </m:rPr>
          <m:t>,</m:t>
        </m:r>
        <m:r>
          <m:rPr>
            <m:sty m:val="p"/>
          </m:rPr>
          <m:t>9</m:t>
        </m:r>
      </m:oMath>
      <w:r>
        <w:rPr/>
        <w:t xml:space="preserve">.</w:t>
      </w:r>
      <w:r>
        <w:rPr/>
        <w:br w:type="textWrapping"/>
      </w:r>
      <w:r>
        <w:rPr>
          <w:rFonts w:eastAsia="Georgia" w:cs="Georgia" w:ascii="Georgia" w:hAnsi="Georgia"/>
        </w:rPr>
        <w:t xml:space="preserve">Évaluer la complexité de ce programme.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4ea795cf0c63317b4eb69d80a5fe972a510bf0.jpg" TargetMode="Internal"/><Relationship Id="rId6" Type="http://schemas.openxmlformats.org/officeDocument/2006/relationships/hyperlink" Target=""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2025-08-29T16:05:40.965Z</dcterms:created>
  <dcterms:modified xsi:type="dcterms:W3CDTF">2025-08-29T16:05:40.965Z</dcterms:modified>
</cp:coreProperties>
</file>