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w:t>
      </w:r>
    </w:p>
    <w:p>
      <w:pPr>
        <w:spacing w:line="271" w:before="330" w:lineRule="auto"/>
      </w:pPr>
      <w:r>
        <w:rPr>
          <w:b/>
          <w:sz w:val="42"/>
        </w:rPr>
        <w:t xml:space="preserve">Del'oscillateur harmonique</w:t>
      </w:r>
    </w:p>
    <w:p>
      <w:pPr>
        <w:spacing w:after="220" w:lineRule="auto"/>
      </w:pPr>
      <w:r>
        <w:rPr>
          <w:rFonts w:eastAsia="Georgia" w:cs="Georgia" w:ascii="Georgia" w:hAnsi="Georgia"/>
        </w:rPr>
        <w:t xml:space="preserve">Le problème analyse une expérience classique de travaux pratiques destinée à mettre en évidence un phénomène de résonance en mécanique. On considère un ressort vertical à spires non jointives dans son domaine de linéarité. I I est caractérisé par une masse linéique </w:t>
      </w:r>
      <m:oMath>
        <m:r>
          <m:rPr>
            <m:sty m:val="i"/>
          </m:rPr>
          <m:t>μ</m:t>
        </m:r>
      </m:oMath>
      <w:r>
        <w:rPr/>
        <w:t xml:space="preserve">, une constante de raideur </w:t>
      </w:r>
      <m:oMath>
        <m:r>
          <m:rPr>
            <m:sty m:val="i"/>
          </m:rPr>
          <m:t>k</m:t>
        </m:r>
      </m:oMath>
      <w:r>
        <w:rPr/>
        <w:t xml:space="preserve">, et un corps </w:t>
      </w:r>
      <m:oMath>
        <m:r>
          <m:rPr>
            <m:sty m:val="i"/>
          </m:rPr>
          <m:t>M</m:t>
        </m:r>
      </m:oMath>
      <w:r>
        <w:rPr/>
        <w:t xml:space="preserve">, de masse </w:t>
      </w:r>
      <m:oMath>
        <m:r>
          <m:rPr>
            <m:sty m:val="i"/>
          </m:rPr>
          <m:t>m</m:t>
        </m:r>
      </m:oMath>
      <w:r>
        <w:rPr>
          <w:rFonts w:eastAsia="Georgia" w:cs="Georgia" w:ascii="Georgia" w:hAnsi="Georgia"/>
        </w:rPr>
        <w:t xml:space="preserve">, est accroché à son extrémité inférieure. L'étude mécanique est faite dans le référentiel ( </w:t>
      </w:r>
      <m:oMath>
        <m:r>
          <m:rPr>
            <m:sty m:val="i"/>
          </m:rPr>
          <m:t>R</m:t>
        </m:r>
      </m:oMath>
      <w:r>
        <w:rPr>
          <w:rFonts w:eastAsia="Georgia" w:cs="Georgia" w:ascii="Georgia" w:hAnsi="Georgia"/>
        </w:rPr>
        <w:t xml:space="preserve"> ) du laboratoir resupposé galiléen et les déplacements envisagés sont verticaux. On utilise les notations suivantes:</w:t>
      </w:r>
    </w:p>
    <w:p>
      <w:pPr>
        <w:numPr>
          <w:ilvl w:val="0"/>
          <w:numId w:val="1"/>
        </w:numPr>
        <w:spacing w:lineRule="auto"/>
      </w:pPr>
      <m:oMath>
        <m:sSub>
          <m:sSubPr/>
          <m:e>
            <m:acc>
              <m:accPr>
                <m:chr m:val="`"/>
              </m:accPr>
              <m:e>
                <m:r>
                  <m:rPr>
                    <m:sty m:val="i"/>
                  </m:rPr>
                  <m:t>e</m:t>
                </m:r>
              </m:e>
            </m:acc>
          </m:e>
          <m:sub>
            <m:r>
              <m:rPr>
                <m:sty m:val="i"/>
              </m:rPr>
              <m:t>x</m:t>
            </m:r>
          </m:sub>
        </m:sSub>
      </m:oMath>
      <w:r>
        <w:rPr>
          <w:rFonts w:eastAsia="Georgia" w:cs="Georgia" w:ascii="Georgia" w:hAnsi="Georgia"/>
        </w:rPr>
        <w:t xml:space="preserve">, vecteur unitaire définissant la direction de l'axe x'x et le sens de la verticale descendante,</w:t>
      </w:r>
    </w:p>
    <w:p>
      <w:pPr>
        <w:numPr>
          <w:ilvl w:val="0"/>
          <w:numId w:val="1"/>
        </w:numPr>
        <w:spacing w:lineRule="auto"/>
      </w:pPr>
      <m:oMath>
        <m:acc>
          <m:accPr>
            <m:chr m:val="⃗"/>
          </m:accPr>
          <m:e>
            <m:r>
              <m:rPr>
                <m:sty m:val="i"/>
              </m:rPr>
              <m:t>g</m:t>
            </m:r>
          </m:e>
        </m:acc>
        <m:r>
          <m:rPr>
            <m:sty m:val="p"/>
          </m:rPr>
          <m:t>=</m:t>
        </m:r>
        <m:r>
          <m:rPr>
            <m:sty m:val="i"/>
          </m:rPr>
          <m:t>g</m:t>
        </m:r>
        <m:sSub>
          <m:sSubPr/>
          <m:e>
            <m:acc>
              <m:accPr>
                <m:chr m:val="⃗"/>
              </m:accPr>
              <m:e>
                <m:r>
                  <m:rPr>
                    <m:sty m:val="i"/>
                  </m:rPr>
                  <m:t>e</m:t>
                </m:r>
              </m:e>
            </m:acc>
          </m:e>
          <m:sub>
            <m:r>
              <m:rPr>
                <m:sty m:val="i"/>
              </m:rPr>
              <m:t>x</m:t>
            </m:r>
          </m:sub>
        </m:sSub>
      </m:oMath>
      <w:r>
        <w:rPr/>
        <w:t xml:space="preserve">, champ de pesanteur uniforme,</w:t>
      </w:r>
    </w:p>
    <w:p>
      <w:pPr>
        <w:numPr>
          <w:ilvl w:val="0"/>
          <w:numId w:val="1"/>
        </w:numPr>
        <w:spacing w:lineRule="auto"/>
      </w:pPr>
      <m:oMath>
        <m:sSubSup>
          <m:sSubSupPr/>
          <m:e>
            <m:r>
              <m:rPr>
                <m:sty m:val="i"/>
              </m:rPr>
              <m:t>ω</m:t>
            </m:r>
          </m:e>
          <m:sub>
            <m:r>
              <m:rPr>
                <m:sty m:val="p"/>
              </m:rPr>
              <m:t>0</m:t>
            </m:r>
          </m:sub>
          <m:sup>
            <m:r>
              <m:rPr>
                <m:sty m:val="p"/>
              </m:rPr>
              <m:t>2</m:t>
            </m:r>
          </m:sup>
        </m:sSubSup>
        <m:r>
          <m:rPr>
            <m:sty m:val="p"/>
          </m:rPr>
          <m:t>=</m:t>
        </m:r>
        <m:f>
          <m:fPr>
            <m:ctrlPr>
              <w:rPr>
                <w:rFonts w:ascii="Cambria Math" w:hAnsi="Cambria Math"/>
              </w:rPr>
            </m:ctrlPr>
          </m:fPr>
          <m:num>
            <m:r>
              <m:rPr>
                <m:sty m:val="i"/>
              </m:rPr>
              <m:t>k</m:t>
            </m:r>
          </m:num>
          <m:den>
            <m:r>
              <m:rPr>
                <m:sty m:val="i"/>
              </m:rPr>
              <m:t>m</m:t>
            </m:r>
          </m:den>
        </m:f>
      </m:oMath>
      <w:r>
        <w:rPr/>
        <w:t xml:space="preserve">.</w:t>
      </w:r>
    </w:p>
    <w:p>
      <w:pPr>
        <w:spacing w:line="271" w:before="330" w:lineRule="auto"/>
      </w:pPr>
      <w:r>
        <w:rPr>
          <w:b/>
          <w:sz w:val="42"/>
        </w:rPr>
        <w:t xml:space="preserve">Partiel-Oscillations sans frottement</w:t>
      </w:r>
    </w:p>
    <w:p>
      <w:pPr>
        <w:spacing w:after="220" w:lineRule="auto"/>
      </w:pPr>
      <w:r>
        <w:rPr/>
        <w:t xml:space="preserve">I.A - Oscillations libres (on prend </w:t>
      </w:r>
      <m:oMath>
        <m:r>
          <m:rPr>
            <m:sty m:val="i"/>
          </m:rPr>
          <m:t>μ</m:t>
        </m:r>
        <m:r>
          <m:rPr>
            <m:sty m:val="p"/>
          </m:rPr>
          <m:t>=</m:t>
        </m:r>
        <m:r>
          <m:rPr>
            <m:sty m:val="p"/>
          </m:rPr>
          <m:t>0</m:t>
        </m:r>
      </m:oMath>
      <w:r>
        <w:rPr>
          <w:rFonts w:eastAsia="Georgia" w:cs="Georgia" w:ascii="Georgia" w:hAnsi="Georgia"/>
        </w:rPr>
        <w:t xml:space="preserve"> ). L'extrémité supérieure du ressort est fixe.</w:t>
      </w:r>
      <w:r>
        <w:rPr/>
        <w:br w:type="textWrapping"/>
      </w:r>
      <w:r>
        <w:rPr>
          <w:rFonts w:eastAsia="Georgia" w:cs="Georgia" w:ascii="Georgia" w:hAnsi="Georgia"/>
        </w:rPr>
        <w:t xml:space="preserve">I.A.1) Faire un bilan des forces appliquées à </w:t>
      </w:r>
      <m:oMath>
        <m:r>
          <m:rPr>
            <m:sty m:val="i"/>
          </m:rPr>
          <m:t>M</m:t>
        </m:r>
      </m:oMath>
      <w:r>
        <w:rPr/>
        <w:t xml:space="preserve">.</w:t>
      </w:r>
      <w:r>
        <w:rPr/>
        <w:br w:type="textWrapping"/>
      </w:r>
      <w:r>
        <w:rPr>
          <w:rFonts w:eastAsia="Georgia" w:cs="Georgia" w:ascii="Georgia" w:hAnsi="Georgia"/>
        </w:rPr>
        <w:t xml:space="preserve">I.A.2) Déterminer l'équation différentielle ( </w:t>
      </w:r>
      <m:oMath>
        <m:sSub>
          <m:sSubPr/>
          <m:e>
            <m:r>
              <m:rPr>
                <m:sty m:val="p"/>
              </m:rPr>
              <m:t>E</m:t>
            </m:r>
          </m:e>
          <m:sub>
            <m:r>
              <m:rPr>
                <m:sty m:val="p"/>
              </m:rPr>
              <m:t>1</m:t>
            </m:r>
          </m:sub>
        </m:sSub>
      </m:oMath>
      <w:r>
        <w:rPr>
          <w:rFonts w:eastAsia="Georgia" w:cs="Georgia" w:ascii="Georgia" w:hAnsi="Georgia"/>
        </w:rPr>
        <w:t xml:space="preserve"> ) vérifiée par x , déplacement de </w:t>
      </w:r>
      <m:oMath>
        <m:r>
          <m:rPr>
            <m:sty m:val="i"/>
          </m:rPr>
          <m:t>M</m:t>
        </m:r>
      </m:oMath>
      <w:r>
        <w:rPr>
          <w:rFonts w:eastAsia="Georgia" w:cs="Georgia" w:ascii="Georgia" w:hAnsi="Georgia"/>
        </w:rPr>
        <w:t xml:space="preserve"> par rapport à la position d'équilibre, et sa solution pour les conditions initiales suivantes: </w:t>
      </w:r>
      <m:oMath>
        <m:r>
          <m:rPr>
            <m:sty m:val="p"/>
          </m:rPr>
          <m:t>x</m:t>
        </m:r>
        <m:r>
          <m:rPr>
            <m:sty m:val="p"/>
          </m:rPr>
          <m:t>(</m:t>
        </m:r>
        <m:r>
          <m:rPr>
            <m:sty m:val="p"/>
          </m:rPr>
          <m:t>0</m:t>
        </m:r>
        <m:r>
          <m:rPr>
            <m:sty m:val="p"/>
          </m:rPr>
          <m:t>)</m:t>
        </m:r>
        <m:r>
          <m:rPr>
            <m:sty m:val="p"/>
          </m:rPr>
          <m:t>=</m:t>
        </m:r>
        <m:sSub>
          <m:sSubPr/>
          <m:e>
            <m:r>
              <m:rPr>
                <m:sty m:val="p"/>
              </m:rPr>
              <m:t>x</m:t>
            </m:r>
          </m:e>
          <m:sub>
            <m:r>
              <m:rPr>
                <m:sty m:val="p"/>
              </m:rPr>
              <m:t>0</m:t>
            </m:r>
          </m:sub>
        </m:sSub>
        <m:r>
          <m:rPr>
            <m:sty m:val="p"/>
          </m:rPr>
          <m:t>,</m:t>
        </m:r>
        <m:acc>
          <m:accPr>
            <m:chr m:val="˙"/>
          </m:accPr>
          <m:e>
            <m:r>
              <m:rPr>
                <m:sty m:val="p"/>
              </m:rPr>
              <m:t>x</m:t>
            </m:r>
          </m:e>
        </m:acc>
        <m:r>
          <m:rPr>
            <m:sty m:val="p"/>
          </m:rPr>
          <m:t>(</m:t>
        </m:r>
        <m:r>
          <m:rPr>
            <m:sty m:val="p"/>
          </m:rPr>
          <m:t>0</m:t>
        </m:r>
        <m:r>
          <m:rPr>
            <m:sty m:val="p"/>
          </m:rPr>
          <m:t>)</m:t>
        </m:r>
        <m:r>
          <m:rPr>
            <m:sty m:val="p"/>
          </m:rPr>
          <m:t>=</m:t>
        </m:r>
        <m:r>
          <m:rPr>
            <m:sty m:val="p"/>
          </m:rPr>
          <m:t>0</m:t>
        </m:r>
      </m:oMath>
      <w:r>
        <w:rPr/>
        <w:t xml:space="preserve">.</w:t>
      </w:r>
      <w:r>
        <w:rPr/>
        <w:br w:type="textWrapping"/>
      </w:r>
      <w:r>
        <w:rPr>
          <w:rFonts w:eastAsia="Georgia" w:cs="Georgia" w:ascii="Georgia" w:hAnsi="Georgia"/>
        </w:rPr>
        <w:t xml:space="preserve">I.A.3) Proposer deux méthodes indépendantes permettant d'accéder à la valeur de </w:t>
      </w:r>
      <m:oMath>
        <m:r>
          <m:rPr>
            <m:sty m:val="i"/>
          </m:rPr>
          <m:t>k</m:t>
        </m:r>
      </m:oMath>
      <w:r>
        <w:rPr/>
        <w:t xml:space="preserve">.</w:t>
      </w:r>
      <w:r>
        <w:rPr/>
        <w:br w:type="textWrapping"/>
      </w:r>
      <w:r>
        <w:rPr>
          <w:rFonts w:eastAsia="Georgia" w:cs="Georgia" w:ascii="Georgia" w:hAnsi="Georgia"/>
        </w:rPr>
        <w:t xml:space="preserve">I.A.4) Définir les deux énergies potentielles à considérer, en fonction de </w:t>
      </w:r>
      <m:oMath>
        <m:r>
          <m:rPr>
            <m:sty m:val="i"/>
          </m:rPr>
          <m:t>k</m:t>
        </m:r>
        <m:r>
          <m:rPr>
            <m:sty m:val="p"/>
          </m:rPr>
          <m:t>,</m:t>
        </m:r>
        <m:r>
          <m:rPr>
            <m:sty m:val="i"/>
          </m:rPr>
          <m:t>m</m:t>
        </m:r>
      </m:oMath>
      <w:r>
        <w:rPr>
          <w:rFonts w:eastAsia="Georgia" w:cs="Georgia" w:ascii="Georgia" w:hAnsi="Georgia"/>
        </w:rPr>
        <w:t xml:space="preserve">, g et x en prenant comme référence la position d'équilibre </w:t>
      </w:r>
      <m:oMath>
        <m:r>
          <m:rPr>
            <m:sty m:val="p"/>
          </m:rPr>
          <m:t>x</m:t>
        </m:r>
        <m:r>
          <m:rPr>
            <m:sty m:val="p"/>
          </m:rPr>
          <m:t>=</m:t>
        </m:r>
        <m:r>
          <m:rPr>
            <m:sty m:val="p"/>
          </m:rPr>
          <m:t>0</m:t>
        </m:r>
      </m:oMath>
      <w:r>
        <w:rPr/>
        <w:t xml:space="preserve">.</w:t>
      </w:r>
      <w:r>
        <w:rPr/>
        <w:br w:type="textWrapping"/>
      </w:r>
      <w:r>
        <w:rPr>
          <w:rFonts w:eastAsia="Georgia" w:cs="Georgia" w:ascii="Georgia" w:hAnsi="Georgia"/>
        </w:rPr>
        <w:t xml:space="preserve">I.A.5) En déduire l'énergie potentielle totale </w:t>
      </w:r>
      <m:oMath>
        <m:sSub>
          <m:sSubPr/>
          <m:e>
            <m:r>
              <m:rPr>
                <m:sty m:val="i"/>
              </m:rPr>
              <m:t>E</m:t>
            </m:r>
          </m:e>
          <m:sub>
            <m:r>
              <m:rPr>
                <m:sty m:val="i"/>
              </m:rPr>
              <m:t>p</m:t>
            </m:r>
          </m:sub>
        </m:sSub>
      </m:oMath>
      <w:r>
        <w:rPr/>
        <w:t xml:space="preserve">, en fonction de </w:t>
      </w:r>
      <m:oMath>
        <m:r>
          <m:rPr>
            <m:sty m:val="i"/>
          </m:rPr>
          <m:t>k</m:t>
        </m:r>
      </m:oMath>
      <w:r>
        <w:rPr/>
        <w:t xml:space="preserve"> et de </w:t>
      </w:r>
      <m:oMath>
        <m:r>
          <m:rPr>
            <m:sty m:val="i"/>
          </m:rPr>
          <m:t>x</m:t>
        </m:r>
      </m:oMath>
      <w:r>
        <w:rPr>
          <w:rFonts w:eastAsia="Georgia" w:cs="Georgia" w:ascii="Georgia" w:hAnsi="Georgia"/>
        </w:rPr>
        <w:t xml:space="preserve">, et l'énergie mécanique </w:t>
      </w:r>
      <m:oMath>
        <m:r>
          <m:rPr>
            <m:sty m:val="i"/>
          </m:rPr>
          <m:t>E</m:t>
        </m:r>
      </m:oMath>
      <w:r>
        <w:rPr/>
        <w:t xml:space="preserve"> en prenant les conditions initiales du I.A.2.</w:t>
      </w:r>
      <w:r>
        <w:rPr/>
        <w:br w:type="textWrapping"/>
      </w:r>
      <w:r>
        <w:rPr>
          <w:rFonts w:eastAsia="Georgia" w:cs="Georgia" w:ascii="Georgia" w:hAnsi="Georgia"/>
        </w:rPr>
        <w:t xml:space="preserve">I.A.6) Tracer sur un même diagramme les courbes représentant les variations de </w:t>
      </w:r>
      <m:oMath>
        <m:sSub>
          <m:sSubPr/>
          <m:e>
            <m:r>
              <m:rPr>
                <m:sty m:val="i"/>
              </m:rPr>
              <m:t>E</m:t>
            </m:r>
          </m:e>
          <m:sub>
            <m:r>
              <m:rPr>
                <m:sty m:val="i"/>
              </m:rPr>
              <m:t>p</m:t>
            </m:r>
          </m:sub>
        </m:sSub>
      </m:oMath>
      <w:r>
        <w:rPr/>
        <w:t xml:space="preserve"> et de </w:t>
      </w:r>
      <m:oMath>
        <m:r>
          <m:rPr>
            <m:sty m:val="i"/>
          </m:rPr>
          <m:t>E</m:t>
        </m:r>
      </m:oMath>
      <w:r>
        <w:rPr/>
        <w:t xml:space="preserve"> en fonction de </w:t>
      </w:r>
      <m:oMath>
        <m:r>
          <m:rPr>
            <m:sty m:val="i"/>
          </m:rPr>
          <m:t>x</m:t>
        </m:r>
      </m:oMath>
      <w:r>
        <w:rPr/>
        <w:t xml:space="preserve"> et montrer comment on peut </w:t>
      </w:r>
      <m:oMath>
        <m:r>
          <m:rPr>
            <m:sty m:val="i"/>
          </m:rPr>
          <m:t>y</m:t>
        </m:r>
      </m:oMath>
      <w:r>
        <w:rPr>
          <w:rFonts w:eastAsia="Georgia" w:cs="Georgia" w:ascii="Georgia" w:hAnsi="Georgia"/>
        </w:rPr>
        <w:t xml:space="preserve"> lirela valeur de l'énergie cinétique </w:t>
      </w:r>
      <m:oMath>
        <m:sSub>
          <m:sSubPr/>
          <m:e>
            <m:r>
              <m:rPr>
                <m:sty m:val="i"/>
              </m:rPr>
              <m:t>E</m:t>
            </m:r>
          </m:e>
          <m:sub>
            <m:r>
              <m:rPr>
                <m:sty m:val="i"/>
              </m:rPr>
              <m:t>c</m:t>
            </m:r>
          </m:sub>
        </m:sSub>
      </m:oMath>
      <w:r>
        <w:rPr/>
        <w:t xml:space="preserve">.</w:t>
      </w:r>
    </w:p>
    <w:p>
      <w:pPr>
        <w:spacing w:line="271" w:before="330" w:lineRule="auto"/>
      </w:pPr>
      <w:r>
        <w:rPr>
          <w:rFonts w:eastAsia="Georgia" w:cs="Georgia" w:ascii="Georgia" w:hAnsi="Georgia"/>
          <w:b/>
          <w:sz w:val="42"/>
        </w:rPr>
        <w:t xml:space="preserve">Filière TSI</w:t>
      </w:r>
    </w:p>
    <w:p>
      <w:pPr>
        <w:spacing w:after="220" w:lineRule="auto"/>
      </w:pPr>
      <w:r>
        <w:rPr>
          <w:rFonts w:eastAsia="Georgia" w:cs="Georgia" w:ascii="Georgia" w:hAnsi="Georgia"/>
        </w:rPr>
        <w:t xml:space="preserve">I.A.7) Montrer qu'en valeur moyenne il y a équipartition de l'énergie entre l'énergie cinétique et l'énergie potentielle.</w:t>
      </w:r>
      <w:r>
        <w:rPr/>
        <w:br w:type="textWrapping"/>
      </w:r>
      <w:r>
        <w:rPr>
          <w:rFonts w:eastAsia="Georgia" w:cs="Georgia" w:ascii="Georgia" w:hAnsi="Georgia"/>
        </w:rPr>
        <w:t xml:space="preserve">I.B - Oscillations forcées (on prend </w:t>
      </w:r>
      <m:oMath>
        <m:r>
          <m:rPr>
            <m:sty m:val="i"/>
          </m:rPr>
          <m:t>μ</m:t>
        </m:r>
        <m:r>
          <m:rPr>
            <m:sty m:val="p"/>
          </m:rPr>
          <m:t>=</m:t>
        </m:r>
        <m:r>
          <m:rPr>
            <m:sty m:val="p"/>
          </m:rPr>
          <m:t>0</m:t>
        </m:r>
      </m:oMath>
      <w:r>
        <w:rPr/>
        <w:t xml:space="preserve"> )</w:t>
      </w:r>
    </w:p>
    <w:p>
      <w:pPr>
        <w:spacing w:after="220" w:lineRule="auto"/>
      </w:pPr>
      <w:r>
        <w:rPr>
          <w:rFonts w:eastAsia="Georgia" w:cs="Georgia" w:ascii="Georgia" w:hAnsi="Georgia"/>
        </w:rPr>
        <w:t xml:space="preserve">Grâce à un système bielle-manivelle on impose à l'extrémité supérieure du ressort le déplacement </w:t>
      </w:r>
      <m:oMath>
        <m:r>
          <m:rPr>
            <m:sty m:val="p"/>
          </m:rPr>
          <m:t>X</m:t>
        </m:r>
        <m:r>
          <m:rPr>
            <m:sty m:val="p"/>
          </m:rPr>
          <m:t>(</m:t>
        </m:r>
        <m:r>
          <m:rPr>
            <m:sty m:val="p"/>
          </m:rPr>
          <m:t>t</m:t>
        </m:r>
        <m:r>
          <m:rPr>
            <m:sty m:val="p"/>
          </m:rPr>
          <m:t>)</m:t>
        </m:r>
        <m:sSub>
          <m:sSubPr/>
          <m:e>
            <m:acc>
              <m:accPr>
                <m:chr m:val="⃗"/>
              </m:accPr>
              <m:e>
                <m:r>
                  <m:rPr>
                    <m:sty m:val="p"/>
                  </m:rPr>
                  <m:t>e</m:t>
                </m:r>
              </m:e>
            </m:acc>
          </m:e>
          <m:sub>
            <m:r>
              <m:rPr>
                <m:sty m:val="p"/>
              </m:rPr>
              <m:t>x</m:t>
            </m:r>
          </m:sub>
        </m:sSub>
        <m:r>
          <m:rPr>
            <m:sty m:val="p"/>
          </m:rPr>
          <m:t>=</m:t>
        </m:r>
        <m:r>
          <m:rPr>
            <m:sty m:val="p"/>
          </m:rPr>
          <m:t>acos</m:t>
        </m:r>
        <m:r>
          <m:rPr>
            <m:sty m:val="i"/>
          </m:rPr>
          <m:t>ω</m:t>
        </m:r>
        <m:r>
          <m:rPr>
            <m:sty m:val="p"/>
          </m:rPr>
          <m:t>t</m:t>
        </m:r>
        <m:sSub>
          <m:sSubPr/>
          <m:e>
            <m:acc>
              <m:accPr>
                <m:chr m:val="⃗"/>
              </m:accPr>
              <m:e>
                <m:r>
                  <m:rPr>
                    <m:sty m:val="p"/>
                  </m:rPr>
                  <m:t>e</m:t>
                </m:r>
              </m:e>
            </m:acc>
          </m:e>
          <m:sub>
            <m:r>
              <m:rPr>
                <m:sty m:val="p"/>
              </m:rPr>
              <m:t>x</m:t>
            </m:r>
          </m:sub>
        </m:sSub>
      </m:oMath>
      <w:r>
        <w:rPr/>
        <w:t xml:space="preserve">, a et </w:t>
      </w:r>
      <m:oMath>
        <m:r>
          <m:rPr>
            <m:sty m:val="i"/>
          </m:rPr>
          <m:t>ω</m:t>
        </m:r>
      </m:oMath>
      <w:r>
        <w:rPr>
          <w:rFonts w:eastAsia="Georgia" w:cs="Georgia" w:ascii="Georgia" w:hAnsi="Georgia"/>
        </w:rPr>
        <w:t xml:space="preserve"> étant des constantes.</w:t>
      </w:r>
      <w:r>
        <w:rPr/>
        <w:br w:type="textWrapping"/>
      </w:r>
      <w:r>
        <w:rPr>
          <w:rFonts w:eastAsia="Georgia" w:cs="Georgia" w:ascii="Georgia" w:hAnsi="Georgia"/>
        </w:rPr>
        <w:t xml:space="preserve">I.B.1) Déterminer l'équation différentielle ( </w:t>
      </w:r>
      <m:oMath>
        <m:sSub>
          <m:sSubPr/>
          <m:e>
            <m:r>
              <m:rPr>
                <m:sty m:val="p"/>
              </m:rPr>
              <m:t>E</m:t>
            </m:r>
          </m:e>
          <m:sub>
            <m:r>
              <m:rPr>
                <m:sty m:val="p"/>
              </m:rPr>
              <m:t>2</m:t>
            </m:r>
          </m:sub>
        </m:sSub>
      </m:oMath>
      <w:r>
        <w:rPr>
          <w:rFonts w:eastAsia="Georgia" w:cs="Georgia" w:ascii="Georgia" w:hAnsi="Georgia"/>
        </w:rPr>
        <w:t xml:space="preserve"> ) du mouvement de M et montrer que l'existence de la sollicitation extérieure revient à introduire dans le bilan établi au I.A. 2 un terme supplémentaire </w:t>
      </w:r>
      <m:oMath>
        <m:sSub>
          <m:sSubPr/>
          <m:e>
            <m:r>
              <m:rPr>
                <m:sty m:val="i"/>
              </m:rPr>
              <m:t>F</m:t>
            </m:r>
          </m:e>
          <m:sub>
            <m:r>
              <m:rPr>
                <m:nor/>
              </m:rPr>
              <m:t>sup </m:t>
            </m:r>
          </m:sub>
        </m:sSub>
      </m:oMath>
      <w:r>
        <w:rPr/>
        <w:t xml:space="preserve"> que I'on exprimera en fonction de </w:t>
      </w:r>
      <m:oMath>
        <m:r>
          <m:rPr>
            <m:sty m:val="i"/>
          </m:rPr>
          <m:t>k</m:t>
        </m:r>
      </m:oMath>
      <w:r>
        <w:rPr/>
        <w:t xml:space="preserve"> et de </w:t>
      </w:r>
      <m:oMath>
        <m:r>
          <m:rPr>
            <m:sty m:val="i"/>
          </m:rPr>
          <m:t>X</m:t>
        </m:r>
      </m:oMath>
      <w:r>
        <w:rPr/>
        <w:t xml:space="preserve">.</w:t>
      </w:r>
      <w:r>
        <w:rPr/>
        <w:br w:type="textWrapping"/>
      </w:r>
      <w:r>
        <w:rPr>
          <w:rFonts w:eastAsia="Georgia" w:cs="Georgia" w:ascii="Georgia" w:hAnsi="Georgia"/>
        </w:rPr>
        <w:t xml:space="preserve">I.B.2) On s'intéresse au cas </w:t>
      </w:r>
      <m:oMath>
        <m:r>
          <m:rPr>
            <m:sty m:val="i"/>
          </m:rPr>
          <m:t>ω</m:t>
        </m:r>
        <m:r>
          <m:rPr>
            <m:sty m:val="p"/>
          </m:rPr>
          <m:t>≠</m:t>
        </m:r>
        <m:sSub>
          <m:sSubPr/>
          <m:e>
            <m:r>
              <m:rPr>
                <m:sty m:val="i"/>
              </m:rPr>
              <m:t>ω</m:t>
            </m:r>
          </m:e>
          <m:sub>
            <m:r>
              <m:rPr>
                <m:sty m:val="p"/>
              </m:rPr>
              <m:t>0</m:t>
            </m:r>
          </m:sub>
        </m:sSub>
      </m:oMath>
      <w:r>
        <w:rPr/>
        <w:t xml:space="preserve">.</w:t>
      </w:r>
      <w:r>
        <w:rPr/>
        <w:br w:type="textWrapping"/>
      </w:r>
      <w:r>
        <w:rPr/>
        <w:t xml:space="preserve">a) Donner la solution de ( </w:t>
      </w:r>
      <m:oMath>
        <m:sSub>
          <m:sSubPr/>
          <m:e>
            <m:r>
              <m:rPr>
                <m:sty m:val="p"/>
              </m:rPr>
              <m:t>E</m:t>
            </m:r>
          </m:e>
          <m:sub>
            <m:r>
              <m:rPr>
                <m:sty m:val="p"/>
              </m:rPr>
              <m:t>2</m:t>
            </m:r>
          </m:sub>
        </m:sSub>
      </m:oMath>
      <w:r>
        <w:rPr/>
        <w:t xml:space="preserve"> ) avec les conditions initiales </w:t>
      </w:r>
      <m:oMath>
        <m:r>
          <m:rPr>
            <m:sty m:val="p"/>
          </m:rPr>
          <m:t>x</m:t>
        </m:r>
        <m:r>
          <m:rPr>
            <m:sty m:val="p"/>
          </m:rPr>
          <m:t>(</m:t>
        </m:r>
        <m:r>
          <m:rPr>
            <m:sty m:val="p"/>
          </m:rPr>
          <m:t>0</m:t>
        </m:r>
        <m:r>
          <m:rPr>
            <m:sty m:val="p"/>
          </m:rPr>
          <m:t>)</m:t>
        </m:r>
        <m:r>
          <m:rPr>
            <m:sty m:val="p"/>
          </m:rPr>
          <m:t>=</m:t>
        </m:r>
        <m:r>
          <m:rPr>
            <m:sty m:val="p"/>
          </m:rPr>
          <m:t>0</m:t>
        </m:r>
        <m:r>
          <m:rPr>
            <m:sty m:val="p"/>
          </m:rPr>
          <m:t>,</m:t>
        </m:r>
        <m:acc>
          <m:accPr>
            <m:chr m:val="˙"/>
          </m:accPr>
          <m:e>
            <m:r>
              <m:rPr>
                <m:sty m:val="p"/>
              </m:rPr>
              <m:t>x</m:t>
            </m:r>
          </m:e>
        </m:acc>
        <m:r>
          <m:rPr>
            <m:sty m:val="p"/>
          </m:rPr>
          <m:t>(</m:t>
        </m:r>
        <m:r>
          <m:rPr>
            <m:sty m:val="p"/>
          </m:rPr>
          <m:t>0</m:t>
        </m:r>
        <m:r>
          <m:rPr>
            <m:sty m:val="p"/>
          </m:rPr>
          <m:t>)</m:t>
        </m:r>
        <m:r>
          <m:rPr>
            <m:sty m:val="p"/>
          </m:rPr>
          <m:t>=</m:t>
        </m:r>
        <m:r>
          <m:rPr>
            <m:sty m:val="p"/>
          </m:rPr>
          <m:t>0</m:t>
        </m:r>
      </m:oMath>
      <w:r>
        <w:rPr>
          <w:rFonts w:eastAsia="Georgia" w:cs="Georgia" w:ascii="Georgia" w:hAnsi="Georgia"/>
        </w:rPr>
        <w:t xml:space="preserve">. Mettre le résultat sous la forme du produit de deux fonctions trigonométriques dont on exprimera les pulsations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t xml:space="preserve">, ( </w:t>
      </w:r>
      <m:oMath>
        <m:sSub>
          <m:sSubPr/>
          <m:e>
            <m:r>
              <m:rPr>
                <m:sty m:val="i"/>
              </m:rPr>
              <m:t>ω</m:t>
            </m:r>
          </m:e>
          <m:sub>
            <m:r>
              <m:rPr>
                <m:sty m:val="p"/>
              </m:rPr>
              <m:t>1</m:t>
            </m:r>
          </m:sub>
        </m:sSub>
        <m:r>
          <m:rPr>
            <m:sty m:val="p"/>
          </m:rPr>
          <m:t>&gt;</m:t>
        </m:r>
        <m:sSub>
          <m:sSubPr/>
          <m:e>
            <m:r>
              <m:rPr>
                <m:sty m:val="i"/>
              </m:rPr>
              <m:t>ω</m:t>
            </m:r>
          </m:e>
          <m:sub>
            <m:r>
              <m:rPr>
                <m:sty m:val="p"/>
              </m:rPr>
              <m:t>2</m:t>
            </m:r>
          </m:sub>
        </m:sSub>
      </m:oMath>
      <w:r>
        <w:rPr/>
        <w:t xml:space="preserve"> ) en fonction de </w:t>
      </w:r>
      <m:oMath>
        <m:r>
          <m:rPr>
            <m:sty m:val="i"/>
          </m:rPr>
          <m:t>ω</m:t>
        </m:r>
      </m:oMath>
      <w:r>
        <w:rPr/>
        <w:t xml:space="preserve"> et de </w:t>
      </w:r>
      <m:oMath>
        <m:sSub>
          <m:sSubPr/>
          <m:e>
            <m:r>
              <m:rPr>
                <m:sty m:val="i"/>
              </m:rPr>
              <m:t>ω</m:t>
            </m:r>
          </m:e>
          <m:sub>
            <m:r>
              <m:rPr>
                <m:sty m:val="p"/>
              </m:rPr>
              <m:t>0</m:t>
            </m:r>
          </m:sub>
        </m:sSub>
      </m:oMath>
      <w:r>
        <w:rPr/>
        <w:t xml:space="preserve">.</w:t>
      </w:r>
      <w:r>
        <w:rPr/>
        <w:br w:type="textWrapping"/>
      </w:r>
      <w:r>
        <w:rPr>
          <w:rFonts w:eastAsia="Georgia" w:cs="Georgia" w:ascii="Georgia" w:hAnsi="Georgia"/>
        </w:rPr>
        <w:t xml:space="preserve">b) Tracer l'allure de la courbe représentant les variations de </w:t>
      </w:r>
      <m:oMath>
        <m:r>
          <m:rPr>
            <m:sty m:val="i"/>
          </m:rPr>
          <m:t>x</m:t>
        </m:r>
      </m:oMath>
      <w:r>
        <w:rPr/>
        <w:t xml:space="preserve"> en fonction du temps t pour </w:t>
      </w:r>
      <m:oMath>
        <m:r>
          <m:rPr>
            <m:sty m:val="i"/>
          </m:rPr>
          <m:t>ω</m:t>
        </m:r>
        <m:r>
          <m:rPr>
            <m:sty m:val="p"/>
          </m:rPr>
          <m:t>=</m:t>
        </m:r>
        <m:r>
          <m:rPr>
            <m:sty m:val="p"/>
          </m:rPr>
          <m:t>1</m:t>
        </m:r>
        <m:r>
          <m:rPr>
            <m:sty m:val="p"/>
          </m:rPr>
          <m:t>,</m:t>
        </m:r>
        <m:r>
          <m:rPr>
            <m:sty m:val="p"/>
          </m:rPr>
          <m:t>2</m:t>
        </m:r>
        <m:r>
          <m:rPr>
            <m:sty m:val="p"/>
          </m:rPr>
          <m:t>⋅</m:t>
        </m:r>
        <m:sSub>
          <m:sSubPr/>
          <m:e>
            <m:r>
              <m:rPr>
                <m:sty m:val="i"/>
              </m:rPr>
              <m:t>ω</m:t>
            </m:r>
          </m:e>
          <m:sub>
            <m:r>
              <m:rPr>
                <m:sty m:val="p"/>
              </m:rPr>
              <m:t>0</m:t>
            </m:r>
          </m:sub>
        </m:sSub>
      </m:oMath>
      <w:r>
        <w:rPr>
          <w:rFonts w:eastAsia="Georgia" w:cs="Georgia" w:ascii="Georgia" w:hAnsi="Georgia"/>
        </w:rPr>
        <w:t xml:space="preserve">, définir et déterminer la période des battements en fonction de </w:t>
      </w:r>
      <m:oMath>
        <m:sSub>
          <m:sSubPr/>
          <m:e>
            <m:r>
              <m:rPr>
                <m:sty m:val="i"/>
              </m:rPr>
              <m:t>ω</m:t>
            </m:r>
          </m:e>
          <m:sub>
            <m:r>
              <m:rPr>
                <m:sty m:val="p"/>
              </m:rPr>
              <m:t>2</m:t>
            </m:r>
          </m:sub>
        </m:sSub>
      </m:oMath>
      <w:r>
        <w:rPr/>
        <w:t xml:space="preserve">.</w:t>
      </w:r>
      <w:r>
        <w:rPr/>
        <w:br w:type="textWrapping"/>
      </w:r>
      <w:r>
        <w:rPr>
          <w:rFonts w:eastAsia="Georgia" w:cs="Georgia" w:ascii="Georgia" w:hAnsi="Georgia"/>
        </w:rPr>
        <w:t xml:space="preserve">c) Proposer une expérience de battements en optique (8 lignes maximum) en précisant son intérêt pratique.</w:t>
      </w:r>
      <w:r>
        <w:rPr/>
        <w:br w:type="textWrapping"/>
      </w:r>
      <w:r>
        <w:rPr>
          <w:rFonts w:eastAsia="Georgia" w:cs="Georgia" w:ascii="Georgia" w:hAnsi="Georgia"/>
        </w:rPr>
        <w:t xml:space="preserve">d) Exprimer la variation d'énergie mécanique par unité de temps </w:t>
      </w:r>
      <m:oMath>
        <m:f>
          <m:fPr>
            <m:ctrlPr>
              <w:rPr>
                <w:rFonts w:ascii="Cambria Math" w:hAnsi="Cambria Math"/>
              </w:rPr>
            </m:ctrlPr>
          </m:fPr>
          <m:num>
            <m:r>
              <m:rPr>
                <m:sty m:val="i"/>
              </m:rPr>
              <m:t>d</m:t>
            </m:r>
            <m:r>
              <m:rPr>
                <m:sty m:val="i"/>
              </m:rPr>
              <m:t>E</m:t>
            </m:r>
          </m:num>
          <m:den>
            <m:r>
              <m:rPr>
                <m:sty m:val="i"/>
              </m:rPr>
              <m:t>d</m:t>
            </m:r>
            <m:r>
              <m:rPr>
                <m:sty m:val="i"/>
              </m:rPr>
              <m:t>t</m:t>
            </m:r>
          </m:den>
        </m:f>
      </m:oMath>
      <w:r>
        <w:rPr>
          <w:rFonts w:eastAsia="Georgia" w:cs="Georgia" w:ascii="Georgia" w:hAnsi="Georgia"/>
        </w:rPr>
        <w:t xml:space="preserve">.L'énergie se conserve-t-elle?Augmente-t-elle? Diminue-t-elle? Varie-t-elle en moyenne?</w:t>
      </w:r>
      <w:r>
        <w:rPr/>
        <w:br w:type="textWrapping"/>
      </w:r>
      <w:r>
        <w:rPr>
          <w:rFonts w:eastAsia="Georgia" w:cs="Georgia" w:ascii="Georgia" w:hAnsi="Georgia"/>
        </w:rPr>
        <w:t xml:space="preserve">I.B.3) On s'intéresse au cas </w:t>
      </w:r>
      <m:oMath>
        <m:r>
          <m:rPr>
            <m:sty m:val="i"/>
          </m:rPr>
          <m:t>ω</m:t>
        </m:r>
        <m:r>
          <m:rPr>
            <m:sty m:val="p"/>
          </m:rPr>
          <m:t>=</m:t>
        </m:r>
        <m:sSub>
          <m:sSubPr/>
          <m:e>
            <m:r>
              <m:rPr>
                <m:sty m:val="i"/>
              </m:rPr>
              <m:t>ω</m:t>
            </m:r>
          </m:e>
          <m:sub>
            <m:r>
              <m:rPr>
                <m:sty m:val="p"/>
              </m:rPr>
              <m:t>0</m:t>
            </m:r>
          </m:sub>
        </m:sSub>
      </m:oMath>
      <w:r>
        <w:rPr/>
        <w:t xml:space="preserve">.</w:t>
      </w:r>
      <w:r>
        <w:rPr/>
        <w:br w:type="textWrapping"/>
      </w:r>
      <w:r>
        <w:rPr>
          <w:rFonts w:eastAsia="Georgia" w:cs="Georgia" w:ascii="Georgia" w:hAnsi="Georgia"/>
        </w:rPr>
        <w:t xml:space="preserve">a) Déterminer la solution de ( </w:t>
      </w:r>
      <m:oMath>
        <m:sSub>
          <m:sSubPr/>
          <m:e>
            <m:r>
              <m:rPr>
                <m:sty m:val="p"/>
              </m:rPr>
              <m:t>E</m:t>
            </m:r>
          </m:e>
          <m:sub>
            <m:r>
              <m:rPr>
                <m:sty m:val="p"/>
              </m:rPr>
              <m:t>2</m:t>
            </m:r>
          </m:sub>
        </m:sSub>
      </m:oMath>
      <w:r>
        <w:rPr/>
        <w:t xml:space="preserve"> ) avec les conditions initiales </w:t>
      </w:r>
      <m:oMath>
        <m:r>
          <m:rPr>
            <m:sty m:val="p"/>
          </m:rPr>
          <m:t>x</m:t>
        </m:r>
        <m:r>
          <m:rPr>
            <m:sty m:val="p"/>
          </m:rPr>
          <m:t>(</m:t>
        </m:r>
        <m:r>
          <m:rPr>
            <m:sty m:val="p"/>
          </m:rPr>
          <m:t>0</m:t>
        </m:r>
        <m:r>
          <m:rPr>
            <m:sty m:val="p"/>
          </m:rPr>
          <m:t>)</m:t>
        </m:r>
        <m:r>
          <m:rPr>
            <m:sty m:val="p"/>
          </m:rPr>
          <m:t>=</m:t>
        </m:r>
        <m:r>
          <m:rPr>
            <m:sty m:val="p"/>
          </m:rPr>
          <m:t>0</m:t>
        </m:r>
      </m:oMath>
      <w:r>
        <w:rPr/>
        <w:t xml:space="preserve">, </w:t>
      </w:r>
      <m:oMath>
        <m:acc>
          <m:accPr>
            <m:chr m:val="˙"/>
          </m:accPr>
          <m:e>
            <m:r>
              <m:rPr>
                <m:sty m:val="i"/>
              </m:rPr>
              <m:t>x</m:t>
            </m:r>
          </m:e>
        </m:acc>
        <m:r>
          <m:rPr>
            <m:sty m:val="p"/>
          </m:rPr>
          <m:t>(</m:t>
        </m:r>
        <m:r>
          <m:rPr>
            <m:sty m:val="p"/>
          </m:rPr>
          <m:t>0</m:t>
        </m:r>
        <m:r>
          <m:rPr>
            <m:sty m:val="p"/>
          </m:rPr>
          <m:t>)</m:t>
        </m:r>
        <m:r>
          <m:rPr>
            <m:sty m:val="p"/>
          </m:rPr>
          <m:t>=</m:t>
        </m:r>
        <m:r>
          <m:rPr>
            <m:sty m:val="p"/>
          </m:rPr>
          <m:t>0</m:t>
        </m:r>
      </m:oMath>
      <w:r>
        <w:rPr>
          <w:rFonts w:eastAsia="Georgia" w:cs="Georgia" w:ascii="Georgia" w:hAnsi="Georgia"/>
        </w:rPr>
        <w:t xml:space="preserve"> par passage à la limite </w:t>
      </w:r>
      <m:oMath>
        <m:r>
          <m:rPr>
            <m:sty m:val="i"/>
          </m:rPr>
          <m:t>ω</m:t>
        </m:r>
        <m:r>
          <m:rPr>
            <m:sty m:val="p"/>
          </m:rPr>
          <m:t>→</m:t>
        </m:r>
        <m:sSub>
          <m:sSubPr/>
          <m:e>
            <m:r>
              <m:rPr>
                <m:sty m:val="i"/>
              </m:rPr>
              <m:t>ω</m:t>
            </m:r>
          </m:e>
          <m:sub>
            <m:r>
              <m:rPr>
                <m:sty m:val="p"/>
              </m:rPr>
              <m:t>0</m:t>
            </m:r>
          </m:sub>
        </m:sSub>
      </m:oMath>
      <w:r>
        <w:rPr/>
        <w:t xml:space="preserve"> de la solution obtenue au I.B.2-a).</w:t>
      </w:r>
      <w:r>
        <w:rPr/>
        <w:br w:type="textWrapping"/>
      </w:r>
      <w:r>
        <w:rPr>
          <w:rFonts w:eastAsia="Georgia" w:cs="Georgia" w:ascii="Georgia" w:hAnsi="Georgia"/>
        </w:rPr>
        <w:t xml:space="preserve">b) Tracer la courbe représentant les variations de </w:t>
      </w:r>
      <m:oMath>
        <m:r>
          <m:rPr>
            <m:sty m:val="i"/>
          </m:rPr>
          <m:t>x</m:t>
        </m:r>
      </m:oMath>
      <w:r>
        <w:rPr/>
        <w:t xml:space="preserve"> en fonction du temps </w:t>
      </w:r>
      <m:oMath>
        <m:r>
          <m:rPr>
            <m:sty m:val="i"/>
          </m:rPr>
          <m:t>t</m:t>
        </m:r>
      </m:oMath>
      <w:r>
        <w:rPr>
          <w:rFonts w:eastAsia="Georgia" w:cs="Georgia" w:ascii="Georgia" w:hAnsi="Georgia"/>
        </w:rPr>
        <w:t xml:space="preserve">. Donner l'équation des deux demi-droites enveloppes de la courbe.</w:t>
      </w:r>
      <w:r>
        <w:rPr/>
        <w:br w:type="textWrapping"/>
      </w:r>
      <w:r>
        <w:rPr>
          <w:rFonts w:eastAsia="Georgia" w:cs="Georgia" w:ascii="Georgia" w:hAnsi="Georgia"/>
        </w:rPr>
        <w:t xml:space="preserve">c) Quel est le phénomène mis ainsi en évidence ? Qu'est-cequi en limite l'acuité dans la réalité? Donner un exemple d'un tel phénomène dans les domaines de l'acoustique, de l'électrocinétique, de l'optique.</w:t>
      </w:r>
      <w:r>
        <w:rPr/>
        <w:br w:type="textWrapping"/>
      </w:r>
      <w:r>
        <w:rPr>
          <w:rFonts w:eastAsia="Georgia" w:cs="Georgia" w:ascii="Georgia" w:hAnsi="Georgia"/>
        </w:rPr>
        <w:t xml:space="preserve">d) Déterminer </w:t>
      </w:r>
      <m:oMath>
        <m:r>
          <m:rPr>
            <m:sty m:val="i"/>
          </m:rPr>
          <m:t>E</m:t>
        </m:r>
        <m:r>
          <m:rPr>
            <m:sty m:val="p"/>
          </m:rPr>
          <m:t>(</m:t>
        </m:r>
        <m:r>
          <m:rPr>
            <m:sty m:val="i"/>
          </m:rPr>
          <m:t>t</m:t>
        </m:r>
        <m:r>
          <m:rPr>
            <m:sty m:val="p"/>
          </m:rPr>
          <m:t>)</m:t>
        </m:r>
      </m:oMath>
      <w:r>
        <w:rPr>
          <w:rFonts w:eastAsia="Georgia" w:cs="Georgia" w:ascii="Georgia" w:hAnsi="Georgia"/>
        </w:rPr>
        <w:t xml:space="preserve"> et sa variation par unité de temps sur l'intervalle </w:t>
      </w:r>
      <m:oMath>
        <m:d>
          <m:dPr>
            <m:begChr m:val="["/>
            <m:endChr m:val="]"/>
            <m:ctrlPr>
              <w:rPr>
                <w:rFonts w:ascii="Cambria Math" w:hAnsi="Cambria Math"/>
              </w:rPr>
            </m:ctrlPr>
          </m:dPr>
          <m:e>
            <m:r>
              <m:rPr>
                <m:sty m:val="i"/>
              </m:rPr>
              <m:t>t</m:t>
            </m:r>
            <m:r>
              <m:rPr>
                <m:sty m:val="p"/>
              </m:rPr>
              <m:t>,</m:t>
            </m:r>
            <m:r>
              <m:rPr>
                <m:sty m:val="i"/>
              </m:rPr>
              <m:t>t</m:t>
            </m:r>
            <m:r>
              <m:rPr>
                <m:sty m:val="p"/>
              </m:rPr>
              <m:t>+</m:t>
            </m:r>
            <m:sSub>
              <m:sSubPr/>
              <m:e>
                <m:r>
                  <m:rPr>
                    <m:sty m:val="i"/>
                  </m:rPr>
                  <m:t>T</m:t>
                </m:r>
              </m:e>
              <m:sub>
                <m:r>
                  <m:rPr>
                    <m:sty m:val="p"/>
                  </m:rPr>
                  <m:t>0</m:t>
                </m:r>
              </m:sub>
            </m:sSub>
          </m:e>
        </m:d>
      </m:oMath>
      <w:r>
        <w:rPr/>
        <w:t xml:space="preserve"> tel que </w:t>
      </w:r>
      <m:oMath>
        <m:r>
          <m:rPr>
            <m:sty m:val="p"/>
          </m:rPr>
          <m:t>sin</m:t>
        </m:r>
        <m:r>
          <m:rPr>
            <m:sty m:val="p"/>
          </m:rPr>
          <m:t>⁡</m:t>
        </m:r>
        <m:sSub>
          <m:sSubPr/>
          <m:e>
            <m:r>
              <m:rPr>
                <m:sty m:val="i"/>
              </m:rPr>
              <m:t>ω</m:t>
            </m:r>
          </m:e>
          <m:sub>
            <m:r>
              <m:rPr>
                <m:sty m:val="p"/>
              </m:rPr>
              <m:t>0</m:t>
            </m:r>
          </m:sub>
        </m:sSub>
        <m:r>
          <m:rPr>
            <m:sty m:val="p"/>
          </m:rPr>
          <m:t>t</m:t>
        </m:r>
        <m:r>
          <m:rPr>
            <m:sty m:val="p"/>
          </m:rPr>
          <m:t>=</m:t>
        </m:r>
        <m:r>
          <m:rPr>
            <m:sty m:val="p"/>
          </m:rPr>
          <m:t>1</m:t>
        </m:r>
      </m:oMath>
      <w:r>
        <w:rPr/>
        <w:t xml:space="preserve"> et </w:t>
      </w:r>
      <m:oMath>
        <m:sSub>
          <m:sSubPr/>
          <m:e>
            <m:r>
              <m:rPr>
                <m:sty m:val="p"/>
              </m:rPr>
              <m:t>T</m:t>
            </m:r>
          </m:e>
          <m:sub>
            <m:r>
              <m:rPr>
                <m:sty m:val="p"/>
              </m:rPr>
              <m:t>0</m:t>
            </m:r>
          </m:sub>
        </m:sSub>
        <m:r>
          <m:rPr>
            <m:sty m:val="p"/>
          </m:rPr>
          <m:t>=</m:t>
        </m:r>
        <m:r>
          <m:rPr>
            <m:sty m:val="p"/>
          </m:rPr>
          <m:t>2</m:t>
        </m:r>
        <m:r>
          <m:rPr>
            <m:sty m:val="i"/>
          </m:rPr>
          <m:t>π</m:t>
        </m:r>
        <m:r>
          <m:rPr>
            <m:sty m:val="p"/>
          </m:rPr>
          <m:t>/</m:t>
        </m:r>
        <m:sSub>
          <m:sSubPr/>
          <m:e>
            <m:r>
              <m:rPr>
                <m:sty m:val="i"/>
              </m:rPr>
              <m:t>ω</m:t>
            </m:r>
          </m:e>
          <m:sub>
            <m:r>
              <m:rPr>
                <m:sty m:val="p"/>
              </m:rPr>
              <m:t>0</m:t>
            </m:r>
          </m:sub>
        </m:sSub>
      </m:oMath>
      <w:r>
        <w:rPr>
          <w:rFonts w:eastAsia="Georgia" w:cs="Georgia" w:ascii="Georgia" w:hAnsi="Georgia"/>
        </w:rPr>
        <w:t xml:space="preserve">. Conclure quant à la signification énergétique du phénomène.</w:t>
      </w:r>
    </w:p>
    <w:p>
      <w:pPr>
        <w:spacing w:line="271" w:before="330" w:lineRule="auto"/>
      </w:pPr>
      <w:r>
        <w:rPr>
          <w:rFonts w:eastAsia="Georgia" w:cs="Georgia" w:ascii="Georgia" w:hAnsi="Georgia"/>
          <w:b/>
          <w:sz w:val="42"/>
        </w:rPr>
        <w:t xml:space="preserve">Partie II - Oscillations forcées avec amortissement fluide</w:t>
      </w:r>
    </w:p>
    <w:p>
      <w:pPr>
        <w:spacing w:after="220" w:lineRule="auto"/>
      </w:pPr>
      <w:r>
        <w:rPr>
          <w:rFonts w:eastAsia="Georgia" w:cs="Georgia" w:ascii="Georgia" w:hAnsi="Georgia"/>
        </w:rPr>
        <w:t xml:space="preserve">Grâce à un dispositif approprié (partie IV) on soumet </w:t>
      </w:r>
      <m:oMath>
        <m:r>
          <m:rPr>
            <m:sty m:val="i"/>
          </m:rPr>
          <m:t>M</m:t>
        </m:r>
      </m:oMath>
      <w:r>
        <w:rPr>
          <w:rFonts w:eastAsia="Georgia" w:cs="Georgia" w:ascii="Georgia" w:hAnsi="Georgia"/>
        </w:rPr>
        <w:t xml:space="preserve"> à une force de frottement fluide </w:t>
      </w:r>
      <m:oMath>
        <m:sSub>
          <m:sSubPr/>
          <m:e>
            <m:acc>
              <m:accPr>
                <m:chr m:val="⃗"/>
              </m:accPr>
              <m:e>
                <m:r>
                  <m:rPr>
                    <m:sty m:val="i"/>
                  </m:rPr>
                  <m:t>F</m:t>
                </m:r>
              </m:e>
            </m:acc>
          </m:e>
          <m:sub>
            <m:r>
              <m:rPr>
                <m:sty m:val="i"/>
              </m:rPr>
              <m:t>f</m:t>
            </m:r>
          </m:sub>
        </m:sSub>
      </m:oMath>
      <w:r>
        <w:rPr/>
        <w:t xml:space="preserve"> dela forme </w:t>
      </w:r>
      <m:oMath>
        <m:sSub>
          <m:sSubPr/>
          <m:e>
            <m:acc>
              <m:accPr>
                <m:chr m:val="⃗"/>
              </m:accPr>
              <m:e>
                <m:r>
                  <m:rPr>
                    <m:sty m:val="i"/>
                  </m:rPr>
                  <m:t>F</m:t>
                </m:r>
              </m:e>
            </m:acc>
          </m:e>
          <m:sub>
            <m:r>
              <m:rPr>
                <m:sty m:val="i"/>
              </m:rPr>
              <m:t>f</m:t>
            </m:r>
          </m:sub>
        </m:sSub>
        <m:r>
          <m:rPr>
            <m:sty m:val="p"/>
          </m:rPr>
          <m:t>=</m:t>
        </m:r>
        <m:r>
          <m:rPr>
            <m:sty m:val="p"/>
          </m:rPr>
          <m:t>−</m:t>
        </m:r>
        <m:r>
          <m:rPr>
            <m:sty m:val="i"/>
          </m:rPr>
          <m:t>h</m:t>
        </m:r>
        <m:acc>
          <m:accPr>
            <m:chr m:val="⃗"/>
          </m:accPr>
          <m:e>
            <m:r>
              <m:rPr>
                <m:sty m:val="i"/>
              </m:rPr>
              <m:t>v</m:t>
            </m:r>
          </m:e>
        </m:acc>
      </m:oMath>
      <w:r>
        <w:rPr>
          <w:rFonts w:eastAsia="Georgia" w:cs="Georgia" w:ascii="Georgia" w:hAnsi="Georgia"/>
        </w:rPr>
        <w:t xml:space="preserve">, h étant une constante positive et </w:t>
      </w:r>
      <m:oMath>
        <m:acc>
          <m:accPr>
            <m:chr m:val="⃗"/>
          </m:accPr>
          <m:e>
            <m:r>
              <m:rPr>
                <m:sty m:val="i"/>
              </m:rPr>
              <m:t>v</m:t>
            </m:r>
          </m:e>
        </m:acc>
      </m:oMath>
      <w:r>
        <w:rPr>
          <w:rFonts w:eastAsia="Georgia" w:cs="Georgia" w:ascii="Georgia" w:hAnsi="Georgia"/>
        </w:rPr>
        <w:t xml:space="preserve"> repré sentant la vitesse de </w:t>
      </w:r>
      <m:oMath>
        <m:r>
          <m:rPr>
            <m:sty m:val="i"/>
          </m:rPr>
          <m:t>M</m:t>
        </m:r>
      </m:oMath>
      <w:r>
        <w:rPr>
          <w:rFonts w:eastAsia="Georgia" w:cs="Georgia" w:ascii="Georgia" w:hAnsi="Georgia"/>
        </w:rPr>
        <w:t xml:space="preserve">. On impose toujours le déplacement </w:t>
      </w:r>
      <m:oMath>
        <m:r>
          <m:rPr>
            <m:sty m:val="i"/>
          </m:rPr>
          <m:t>X</m:t>
        </m:r>
        <m:r>
          <m:rPr>
            <m:sty m:val="p"/>
          </m:rPr>
          <m:t>(</m:t>
        </m:r>
        <m:r>
          <m:rPr>
            <m:sty m:val="i"/>
          </m:rPr>
          <m:t>t</m:t>
        </m:r>
        <m:r>
          <m:rPr>
            <m:sty m:val="p"/>
          </m:rPr>
          <m:t>)</m:t>
        </m:r>
        <m:r>
          <m:rPr>
            <m:sty m:val="p"/>
          </m:rPr>
          <m:t>=</m:t>
        </m:r>
        <m:r>
          <m:rPr>
            <m:sty m:val="p"/>
          </m:rPr>
          <m:t>acos</m:t>
        </m:r>
        <m:r>
          <m:rPr>
            <m:sty m:val="i"/>
          </m:rPr>
          <m:t>ω</m:t>
        </m:r>
        <m:r>
          <m:rPr>
            <m:sty m:val="i"/>
          </m:rPr>
          <m:t>t</m:t>
        </m:r>
      </m:oMath>
      <w:r>
        <w:rPr>
          <w:rFonts w:eastAsia="Georgia" w:cs="Georgia" w:ascii="Georgia" w:hAnsi="Georgia"/>
        </w:rPr>
        <w:t xml:space="preserve"> à l'extrémité supérieure du ressort. On note</w:t>
      </w:r>
    </w:p>
    <w:p>
      <w:pPr>
        <w:spacing w:after="220" w:lineRule="auto"/>
      </w:pPr>
      <m:oMathPara>
        <m:oMath>
          <m:r>
            <m:rPr>
              <m:sty m:val="i"/>
            </m:rPr>
            <m:t>Q</m:t>
          </m:r>
          <m:r>
            <m:rPr>
              <m:sty m:val="p"/>
            </m:rPr>
            <m:t>=</m:t>
          </m:r>
          <m:f>
            <m:fPr>
              <m:ctrlPr>
                <w:rPr>
                  <w:rFonts w:ascii="Cambria Math" w:hAnsi="Cambria Math"/>
                </w:rPr>
              </m:ctrlPr>
            </m:fPr>
            <m:num>
              <m:r>
                <m:rPr>
                  <m:sty m:val="i"/>
                </m:rPr>
                <m:t>m</m:t>
              </m:r>
              <m:sSub>
                <m:sSubPr/>
                <m:e>
                  <m:r>
                    <m:rPr>
                      <m:sty m:val="i"/>
                    </m:rPr>
                    <m:t>ω</m:t>
                  </m:r>
                </m:e>
                <m:sub>
                  <m:r>
                    <m:rPr>
                      <m:sty m:val="p"/>
                    </m:rPr>
                    <m:t>0</m:t>
                  </m:r>
                </m:sub>
              </m:sSub>
            </m:num>
            <m:den>
              <m:r>
                <m:rPr>
                  <m:sty m:val="i"/>
                </m:rPr>
                <m:t>h</m:t>
              </m:r>
            </m:den>
          </m:f>
        </m:oMath>
      </m:oMathPara>
    </w:p>
    <w:p>
      <w:pPr>
        <w:spacing w:after="220" w:lineRule="auto"/>
      </w:pPr>
      <w:r>
        <w:rPr>
          <w:rFonts w:eastAsia="Georgia" w:cs="Georgia" w:ascii="Georgia" w:hAnsi="Georgia"/>
        </w:rPr>
        <w:t xml:space="preserve">le facteur de qualité et on prend toujours </w:t>
      </w:r>
      <m:oMath>
        <m:r>
          <m:rPr>
            <m:sty m:val="i"/>
          </m:rPr>
          <m:t>μ</m:t>
        </m:r>
        <m:r>
          <m:rPr>
            <m:sty m:val="p"/>
          </m:rPr>
          <m:t>=</m:t>
        </m:r>
        <m:r>
          <m:rPr>
            <m:sty m:val="p"/>
          </m:rPr>
          <m:t>0</m:t>
        </m:r>
      </m:oMath>
      <w:r>
        <w:rPr/>
        <w:t xml:space="preserve">.</w:t>
      </w:r>
      <w:r>
        <w:rPr/>
        <w:br w:type="textWrapping"/>
      </w:r>
      <w:r>
        <w:rPr>
          <w:rFonts w:eastAsia="Georgia" w:cs="Georgia" w:ascii="Georgia" w:hAnsi="Georgia"/>
        </w:rPr>
        <w:t xml:space="preserve">II.A - Déterminer l'équation différentielle ( </w:t>
      </w:r>
      <m:oMath>
        <m:sSub>
          <m:sSubPr/>
          <m:e>
            <m:r>
              <m:rPr>
                <m:sty m:val="i"/>
              </m:rPr>
              <m:t>E</m:t>
            </m:r>
          </m:e>
          <m:sub>
            <m:r>
              <m:rPr>
                <m:sty m:val="p"/>
              </m:rPr>
              <m:t>3</m:t>
            </m:r>
          </m:sub>
        </m:sSub>
      </m:oMath>
      <w:r>
        <w:rPr/>
        <w:t xml:space="preserve"> ) du mouvement de </w:t>
      </w:r>
      <m:oMath>
        <m:r>
          <m:rPr>
            <m:sty m:val="i"/>
          </m:rPr>
          <m:t>M</m:t>
        </m:r>
      </m:oMath>
      <w:r>
        <w:rPr/>
        <w:t xml:space="preserve">.</w:t>
      </w:r>
      <w:r>
        <w:rPr/>
        <w:br w:type="textWrapping"/>
      </w:r>
      <w:r>
        <w:rPr>
          <w:rFonts w:eastAsia="Georgia" w:cs="Georgia" w:ascii="Georgia" w:hAnsi="Georgia"/>
        </w:rPr>
        <w:t xml:space="preserve">II.B - On s'intéresse à la solution en régime forcé. Quel est, en fonction de </w:t>
      </w:r>
      <m:oMath>
        <m:sSub>
          <m:sSubPr/>
          <m:e>
            <m:r>
              <m:rPr>
                <m:sty m:val="i"/>
              </m:rPr>
              <m:t>ω</m:t>
            </m:r>
          </m:e>
          <m:sub>
            <m:r>
              <m:rPr>
                <m:sty m:val="p"/>
              </m:rPr>
              <m:t>0</m:t>
            </m:r>
          </m:sub>
        </m:sSub>
      </m:oMath>
      <w:r>
        <w:rPr/>
        <w:t xml:space="preserve"> et Q , l'ordre de grandeur du temps </w:t>
      </w:r>
      <m:oMath>
        <m:r>
          <m:rPr>
            <m:sty m:val="i"/>
          </m:rPr>
          <m:t>τ</m:t>
        </m:r>
      </m:oMath>
      <w:r>
        <w:rPr>
          <w:rFonts w:eastAsia="Georgia" w:cs="Georgia" w:ascii="Georgia" w:hAnsi="Georgia"/>
        </w:rPr>
        <w:t xml:space="preserve"> nécessaire pour considérer seulement cette solution?</w:t>
      </w:r>
      <w:r>
        <w:rPr/>
        <w:br w:type="textWrapping"/>
      </w:r>
      <w:r>
        <w:rPr>
          <w:rFonts w:eastAsia="Georgia" w:cs="Georgia" w:ascii="Georgia" w:hAnsi="Georgia"/>
        </w:rPr>
        <w:t xml:space="preserve">II.C - Montrer que l'amplitude A du déplacement de </w:t>
      </w:r>
      <m:oMath>
        <m:r>
          <m:rPr>
            <m:sty m:val="i"/>
          </m:rPr>
          <m:t>M</m:t>
        </m:r>
      </m:oMath>
      <w:r>
        <w:rPr/>
        <w:t xml:space="preserve"> s'exprime sous la forme:</w:t>
      </w:r>
    </w:p>
    <w:p>
      <w:pPr>
        <w:spacing w:after="220" w:lineRule="auto"/>
      </w:pPr>
      <m:oMathPara>
        <m:oMath>
          <m:r>
            <m:rPr>
              <m:sty m:val="i"/>
            </m:rPr>
            <m:t>A</m:t>
          </m:r>
          <m:r>
            <m:rPr>
              <m:sty m:val="p"/>
            </m:rPr>
            <m:t>=</m:t>
          </m:r>
          <m:f>
            <m:fPr>
              <m:ctrlPr>
                <w:rPr>
                  <w:rFonts w:ascii="Cambria Math" w:hAnsi="Cambria Math"/>
                </w:rPr>
              </m:ctrlPr>
            </m:fPr>
            <m:num>
              <m:r>
                <m:rPr>
                  <m:sty m:val="i"/>
                </m:rPr>
                <m:t>a</m:t>
              </m:r>
            </m:num>
            <m:den>
              <m:rad>
                <m:radPr>
                  <m:degHide m:val="1"/>
                  <m:ctrlPr>
                    <w:rPr>
                      <w:rFonts w:ascii="Cambria Math" w:hAnsi="Cambria Math"/>
                    </w:rPr>
                  </m:ctrlPr>
                </m:radPr>
                <m:deg/>
                <m:e>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ω</m:t>
                                  </m:r>
                                </m:e>
                                <m:sup>
                                  <m:r>
                                    <m:rPr>
                                      <m:sty m:val="p"/>
                                    </m:rPr>
                                    <m:t>2</m:t>
                                  </m:r>
                                </m:sup>
                              </m:sSup>
                            </m:num>
                            <m:den>
                              <m:sSubSup>
                                <m:sSubSupPr/>
                                <m:e>
                                  <m:r>
                                    <m:rPr>
                                      <m:sty m:val="i"/>
                                    </m:rPr>
                                    <m:t>ω</m:t>
                                  </m:r>
                                </m:e>
                                <m:sub>
                                  <m:r>
                                    <m:rPr>
                                      <m:sty m:val="p"/>
                                    </m:rPr>
                                    <m:t>0</m:t>
                                  </m:r>
                                </m:sub>
                                <m:sup>
                                  <m:r>
                                    <m:rPr>
                                      <m:sty m:val="p"/>
                                    </m:rPr>
                                    <m:t>2</m:t>
                                  </m:r>
                                </m:sup>
                              </m:sSubSup>
                            </m:den>
                          </m:f>
                        </m:e>
                      </m:d>
                    </m:e>
                    <m:sup>
                      <m:r>
                        <m:rPr>
                          <m:sty m:val="p"/>
                        </m:rPr>
                        <m:t>2</m:t>
                      </m:r>
                    </m:sup>
                  </m:sSup>
                  <m:r>
                    <m:rPr>
                      <m:sty m:val="p"/>
                    </m:rPr>
                    <m:t>+</m:t>
                  </m:r>
                  <m:f>
                    <m:fPr>
                      <m:ctrlPr>
                        <w:rPr>
                          <w:rFonts w:ascii="Cambria Math" w:hAnsi="Cambria Math"/>
                        </w:rPr>
                      </m:ctrlPr>
                    </m:fPr>
                    <m:num>
                      <m:sSup>
                        <m:sSupPr/>
                        <m:e>
                          <m:r>
                            <m:rPr>
                              <m:sty m:val="i"/>
                            </m:rPr>
                            <m:t>ω</m:t>
                          </m:r>
                        </m:e>
                        <m:sup>
                          <m:r>
                            <m:rPr>
                              <m:sty m:val="p"/>
                            </m:rPr>
                            <m:t>2</m:t>
                          </m:r>
                        </m:sup>
                      </m:sSup>
                    </m:num>
                    <m:den>
                      <m:sSubSup>
                        <m:sSubSupPr/>
                        <m:e>
                          <m:r>
                            <m:rPr>
                              <m:sty m:val="i"/>
                            </m:rPr>
                            <m:t>ω</m:t>
                          </m:r>
                        </m:e>
                        <m:sub>
                          <m:r>
                            <m:rPr>
                              <m:sty m:val="p"/>
                            </m:rPr>
                            <m:t>0</m:t>
                          </m:r>
                        </m:sub>
                        <m:sup>
                          <m:r>
                            <m:rPr>
                              <m:sty m:val="p"/>
                            </m:rPr>
                            <m:t>2</m:t>
                          </m:r>
                        </m:sup>
                      </m:sSubSup>
                      <m:sSup>
                        <m:sSupPr/>
                        <m:e>
                          <m:r>
                            <m:rPr>
                              <m:sty m:val="i"/>
                            </m:rPr>
                            <m:t>Q</m:t>
                          </m:r>
                        </m:e>
                        <m:sup>
                          <m:r>
                            <m:rPr>
                              <m:sty m:val="p"/>
                            </m:rPr>
                            <m:t>2</m:t>
                          </m:r>
                        </m:sup>
                      </m:sSup>
                    </m:den>
                  </m:f>
                </m:e>
              </m:rad>
            </m:den>
          </m:f>
          <m:r>
            <m:rPr>
              <m:sty m:val="p"/>
            </m:rPr>
            <m:t>.</m:t>
          </m:r>
        </m:oMath>
      </m:oMathPara>
    </w:p>
    <w:p>
      <w:pPr>
        <w:spacing w:after="220" w:lineRule="auto"/>
      </w:pPr>
      <w:r>
        <w:rPr>
          <w:rFonts w:eastAsia="Georgia" w:cs="Georgia" w:ascii="Georgia" w:hAnsi="Georgia"/>
        </w:rPr>
        <w:t xml:space="preserve">II.D - Donner une interprétation physique du mouvement de M aux hautes et basses fréquences.</w:t>
      </w:r>
      <w:r>
        <w:rPr/>
        <w:br w:type="textWrapping"/>
      </w:r>
      <w:r>
        <w:rPr>
          <w:rFonts w:eastAsia="Georgia" w:cs="Georgia" w:ascii="Georgia" w:hAnsi="Georgia"/>
        </w:rPr>
        <w:t xml:space="preserve">II.E - Montrer que, si Q est supérieur à une valeur minimale </w:t>
      </w:r>
      <m:oMath>
        <m:sSub>
          <m:sSubPr/>
          <m:e>
            <m:r>
              <m:rPr>
                <m:sty m:val="p"/>
              </m:rPr>
              <m:t>Q</m:t>
            </m:r>
          </m:e>
          <m:sub>
            <m:r>
              <m:rPr>
                <m:sty m:val="p"/>
              </m:rPr>
              <m:t>min</m:t>
            </m:r>
          </m:sub>
        </m:sSub>
      </m:oMath>
      <w:r>
        <w:rPr>
          <w:rFonts w:eastAsia="Georgia" w:cs="Georgia" w:ascii="Georgia" w:hAnsi="Georgia"/>
        </w:rPr>
        <w:t xml:space="preserve"> à déterminer, A prend une valeur maximale pour une pulsation </w:t>
      </w:r>
      <m:oMath>
        <m:sSub>
          <m:sSubPr/>
          <m:e>
            <m:r>
              <m:rPr>
                <m:sty m:val="i"/>
              </m:rPr>
              <m:t>ω</m:t>
            </m:r>
          </m:e>
          <m:sub>
            <m:r>
              <m:rPr>
                <m:sty m:val="i"/>
              </m:rPr>
              <m:t>r</m:t>
            </m:r>
          </m:sub>
        </m:sSub>
      </m:oMath>
      <w:r>
        <w:rPr>
          <w:rFonts w:eastAsia="Georgia" w:cs="Georgia" w:ascii="Georgia" w:hAnsi="Georgia"/>
        </w:rPr>
        <w:t xml:space="preserve"> à exprimer en fonction de </w:t>
      </w:r>
      <m:oMath>
        <m:sSub>
          <m:sSubPr/>
          <m:e>
            <m:r>
              <m:rPr>
                <m:sty m:val="i"/>
              </m:rPr>
              <m:t>ω</m:t>
            </m:r>
          </m:e>
          <m:sub>
            <m:r>
              <m:rPr>
                <m:sty m:val="p"/>
              </m:rPr>
              <m:t>0</m:t>
            </m:r>
          </m:sub>
        </m:sSub>
      </m:oMath>
      <w:r>
        <w:rPr/>
        <w:t xml:space="preserve"> et Q .</w:t>
      </w:r>
      <w:r>
        <w:rPr/>
        <w:br w:type="textWrapping"/>
      </w:r>
      <w:r>
        <w:rPr>
          <w:rFonts w:eastAsia="Georgia" w:cs="Georgia" w:ascii="Georgia" w:hAnsi="Georgia"/>
        </w:rPr>
        <w:t xml:space="preserve">II.F - Déterminer l'expression V de l'amplitude de la vitesse de M en fonction de </w:t>
      </w:r>
      <m:oMath>
        <m:r>
          <m:rPr>
            <m:sty m:val="i"/>
          </m:rPr>
          <m:t>a</m:t>
        </m:r>
        <m:r>
          <m:rPr>
            <m:sty m:val="p"/>
          </m:rPr>
          <m:t>,</m:t>
        </m:r>
        <m:r>
          <m:rPr>
            <m:sty m:val="i"/>
          </m:rPr>
          <m:t>ω</m:t>
        </m:r>
        <m:r>
          <m:rPr>
            <m:sty m:val="p"/>
          </m:rPr>
          <m:t>,</m:t>
        </m:r>
        <m:sSub>
          <m:sSubPr/>
          <m:e>
            <m:r>
              <m:rPr>
                <m:sty m:val="i"/>
              </m:rPr>
              <m:t>ω</m:t>
            </m:r>
          </m:e>
          <m:sub>
            <m:r>
              <m:rPr>
                <m:sty m:val="p"/>
              </m:rPr>
              <m:t>0</m:t>
            </m:r>
          </m:sub>
        </m:sSub>
      </m:oMath>
      <w:r>
        <w:rPr/>
        <w:t xml:space="preserve"> et </w:t>
      </w:r>
      <m:oMath>
        <m:r>
          <m:rPr>
            <m:sty m:val="i"/>
          </m:rPr>
          <m:t>Q</m:t>
        </m:r>
      </m:oMath>
      <w:r>
        <w:rPr/>
        <w:t xml:space="preserve">.</w:t>
      </w:r>
      <w:r>
        <w:rPr/>
        <w:br w:type="textWrapping"/>
      </w:r>
      <w:r>
        <w:rPr>
          <w:rFonts w:eastAsia="Georgia" w:cs="Georgia" w:ascii="Georgia" w:hAnsi="Georgia"/>
        </w:rPr>
        <w:t xml:space="preserve">II.G - Donner une interprétation physique de la variation de V aux hautes et basses fréquences.</w:t>
      </w:r>
      <w:r>
        <w:rPr/>
        <w:br w:type="textWrapping"/>
      </w:r>
      <w:r>
        <w:rPr>
          <w:rFonts w:eastAsia="Georgia" w:cs="Georgia" w:ascii="Georgia" w:hAnsi="Georgia"/>
        </w:rPr>
        <w:t xml:space="preserve">II.H - Montrer que V prend une valeur maximale pour une pulsation indépendante de Q.</w:t>
      </w:r>
      <w:r>
        <w:rPr/>
        <w:br w:type="textWrapping"/>
      </w:r>
      <w:r>
        <w:rPr>
          <w:rFonts w:eastAsia="Georgia" w:cs="Georgia" w:ascii="Georgia" w:hAnsi="Georgia"/>
        </w:rPr>
        <w:t xml:space="preserve">II.I - Grâce à un capteur de position de M , on mesure une tension </w:t>
      </w:r>
      <m:oMath>
        <m:sSub>
          <m:sSubPr/>
          <m:e>
            <m:r>
              <m:rPr>
                <m:sty m:val="p"/>
              </m:rPr>
              <m:t>V</m:t>
            </m:r>
          </m:e>
          <m:sub>
            <m:r>
              <m:rPr>
                <m:sty m:val="p"/>
              </m:rPr>
              <m:t>pp</m:t>
            </m:r>
          </m:sub>
        </m:sSub>
      </m:oMath>
      <w:r>
        <w:rPr>
          <w:rFonts w:eastAsia="Georgia" w:cs="Georgia" w:ascii="Georgia" w:hAnsi="Georgia"/>
        </w:rPr>
        <w:t xml:space="preserve"> proportionnelle à l'amplitude A . À partir des valeurs expérimentales suivantes tracer les courbes représentant les variations de </w:t>
      </w:r>
      <m:oMath>
        <m:sSub>
          <m:sSubPr/>
          <m:e>
            <m:r>
              <m:rPr>
                <m:sty m:val="p"/>
              </m:rPr>
              <m:t>V</m:t>
            </m:r>
          </m:e>
          <m:sub>
            <m:r>
              <m:rPr>
                <m:sty m:val="p"/>
              </m:rPr>
              <m:t>pp</m:t>
            </m:r>
          </m:sub>
        </m:sSub>
        <m:r>
          <m:rPr>
            <m:sty m:val="p"/>
          </m:rPr>
          <m:t>(</m:t>
        </m:r>
        <m:r>
          <m:rPr>
            <m:sty m:val="p"/>
          </m:rPr>
          <m:t>mV</m:t>
        </m:r>
        <m:r>
          <m:rPr>
            <m:sty m:val="p"/>
          </m:rPr>
          <m:t>)</m:t>
        </m:r>
      </m:oMath>
      <w:r>
        <w:rPr/>
        <w:t xml:space="preserve"> et de </w:t>
      </w:r>
      <m:oMath>
        <m:r>
          <m:rPr>
            <m:sty m:val="p"/>
          </m:rPr>
          <m:t>f</m:t>
        </m:r>
        <m:r>
          <m:rPr>
            <m:sty m:val="p"/>
          </m:rPr>
          <m:t>⋅</m:t>
        </m:r>
        <m:sSub>
          <m:sSubPr/>
          <m:e>
            <m:r>
              <m:rPr>
                <m:sty m:val="p"/>
              </m:rPr>
              <m:t>V</m:t>
            </m:r>
          </m:e>
          <m:sub>
            <m:r>
              <m:rPr>
                <m:sty m:val="p"/>
              </m:rPr>
              <m:t>pp</m:t>
            </m:r>
          </m:sub>
        </m:sSub>
        <m:r>
          <m:rPr>
            <m:sty m:val="p"/>
          </m:rPr>
          <m:t>(</m:t>
        </m:r>
        <m:r>
          <m:rPr>
            <m:sty m:val="p"/>
          </m:rPr>
          <m:t>V</m:t>
        </m:r>
        <m:r>
          <m:rPr>
            <m:sty m:val="p"/>
          </m:rPr>
          <m:t>⋅</m:t>
        </m:r>
        <m:r>
          <m:rPr>
            <m:sty m:val="p"/>
          </m:rPr>
          <m:t>Hz</m:t>
        </m:r>
        <m:r>
          <m:rPr>
            <m:sty m:val="p"/>
          </m:rPr>
          <m:t>)</m:t>
        </m:r>
      </m:oMath>
      <w:r>
        <w:rPr>
          <w:rFonts w:eastAsia="Georgia" w:cs="Georgia" w:ascii="Georgia" w:hAnsi="Georgia"/>
        </w:rPr>
        <w:t xml:space="preserve"> en fonction de la fréquence </w:t>
      </w:r>
      <m:oMath>
        <m:r>
          <m:rPr>
            <m:sty m:val="p"/>
          </m:rPr>
          <m:t>f</m:t>
        </m:r>
        <m:r>
          <m:rPr>
            <m:sty m:val="p"/>
          </m:rPr>
          <m:t>(</m:t>
        </m:r>
        <m:r>
          <m:rPr>
            <m:sty m:val="p"/>
          </m:rPr>
          <m:t>mHz</m:t>
        </m:r>
        <m:r>
          <m:rPr>
            <m:sty m:val="p"/>
          </m:rPr>
          <m:t>)</m:t>
        </m:r>
      </m:oMath>
      <w:r>
        <w:rPr/>
        <w:t xml:space="preserve">.</w:t>
      </w:r>
      <w:r>
        <w:rPr/>
        <w:br w:type="textWrapping"/>
      </w:r>
      <w:r>
        <w:rPr>
          <w:rFonts w:eastAsia="Georgia" w:cs="Georgia" w:ascii="Georgia" w:hAnsi="Georgia"/>
        </w:rPr>
        <w:t xml:space="preserve">Échelles: </w:t>
      </w:r>
      <m:oMath>
        <m:r>
          <m:rPr>
            <m:sty m:val="p"/>
          </m:rPr>
          <m:t>1</m:t>
        </m:r>
        <m:r>
          <m:rPr>
            <m:nor/>
          </m:rPr>
          <m:t xml:space="preserve"> </m:t>
        </m:r>
        <m:r>
          <m:rPr>
            <m:sty m:val="p"/>
          </m:rPr>
          <m:t>V</m:t>
        </m:r>
        <m:r>
          <m:rPr>
            <m:sty m:val="p"/>
          </m:rPr>
          <m:t>↔</m:t>
        </m:r>
        <m:r>
          <m:rPr>
            <m:sty m:val="p"/>
          </m:rPr>
          <m:t>2</m:t>
        </m:r>
        <m:r>
          <m:rPr>
            <m:nor/>
          </m:rPr>
          <m:t xml:space="preserve"> </m:t>
        </m:r>
        <m:r>
          <m:rPr>
            <m:sty m:val="p"/>
          </m:rPr>
          <m:t>cm</m:t>
        </m:r>
        <m:r>
          <m:rPr>
            <m:sty m:val="p"/>
          </m:rPr>
          <m:t>,</m:t>
        </m:r>
        <m:r>
          <m:rPr>
            <m:sty m:val="p"/>
          </m:rPr>
          <m:t>1</m:t>
        </m:r>
        <m:r>
          <m:rPr>
            <m:nor/>
          </m:rPr>
          <m:t xml:space="preserve"> </m:t>
        </m:r>
        <m:r>
          <m:rPr>
            <m:sty m:val="p"/>
          </m:rPr>
          <m:t>V</m:t>
        </m:r>
        <m:r>
          <m:rPr>
            <m:sty m:val="p"/>
          </m:rPr>
          <m:t>⋅</m:t>
        </m:r>
        <m:sSup>
          <m:sSupPr/>
          <m:e>
            <m:r>
              <m:rPr>
                <m:nor/>
              </m:rPr>
              <m:t xml:space="preserve"> </m:t>
            </m:r>
            <m:r>
              <m:rPr>
                <m:sty m:val="p"/>
              </m:rPr>
              <m:t>s</m:t>
            </m:r>
          </m:e>
          <m:sup>
            <m:r>
              <m:rPr>
                <m:sty m:val="p"/>
              </m:rPr>
              <m:t>−</m:t>
            </m:r>
            <m:r>
              <m:rPr>
                <m:sty m:val="p"/>
              </m:rPr>
              <m:t>1</m:t>
            </m:r>
          </m:sup>
        </m:sSup>
        <m:r>
          <m:rPr>
            <m:sty m:val="p"/>
          </m:rPr>
          <m:t>↔</m:t>
        </m:r>
        <m:r>
          <m:rPr>
            <m:sty m:val="p"/>
          </m:rPr>
          <m:t>1</m:t>
        </m:r>
        <m:r>
          <m:rPr>
            <m:nor/>
          </m:rPr>
          <m:t xml:space="preserve"> </m:t>
        </m:r>
        <m:r>
          <m:rPr>
            <m:sty m:val="p"/>
          </m:rPr>
          <m:t>cm</m:t>
        </m:r>
        <m:r>
          <m:rPr>
            <m:sty m:val="p"/>
          </m:rPr>
          <m:t>,</m:t>
        </m:r>
        <m:r>
          <m:rPr>
            <m:sty m:val="p"/>
          </m:rPr>
          <m:t>1</m:t>
        </m:r>
        <m:r>
          <m:rPr>
            <m:nor/>
          </m:rPr>
          <m:t xml:space="preserve"> </m:t>
        </m:r>
        <m:r>
          <m:rPr>
            <m:sty m:val="p"/>
          </m:rPr>
          <m:t>Hz</m:t>
        </m:r>
        <m:r>
          <m:rPr>
            <m:sty m:val="p"/>
          </m:rPr>
          <m:t>↔</m:t>
        </m:r>
        <m:r>
          <m:rPr>
            <m:sty m:val="p"/>
          </m:rPr>
          <m:t>4</m:t>
        </m:r>
        <m:r>
          <m:rPr>
            <m:nor/>
          </m:rPr>
          <m:t xml:space="preserve"> </m:t>
        </m:r>
        <m:r>
          <m:rPr>
            <m:sty m:val="p"/>
          </m:rPr>
          <m:t>cm</m:t>
        </m:r>
      </m:oMath>
      <w:r>
        <w:rPr/>
        <w:t xml:space="preserve">.</w:t>
      </w:r>
    </w:p>
    <w:tbl>
      <w:tblPr>
        <w:tblStyle w:val="TableGrid"/>
        <w:jc w:val="center"/>
        <w:tblCellSpacing w:w="0" w:type="dxa"/>
        <w:tblBorders/>
        <w:tblCellMar>
          <w:top w:type="dxa" w:w="80"/>
          <w:left w:type="dxa" w:w="160"/>
          <w:bottom w:type="dxa" w:w="80"/>
          <w:right w:type="dxa" w:w="160"/>
        </w:tblCellMar>
      </w:tblPr>
      <w:tblGrid>
        <w:gridCol w:w="864"/>
        <w:gridCol w:w="864"/>
        <w:gridCol w:w="864"/>
        <w:gridCol w:w="864"/>
        <w:gridCol w:w="864"/>
        <w:gridCol w:w="864"/>
        <w:gridCol w:w="864"/>
        <w:gridCol w:w="864"/>
        <w:gridCol w:w="864"/>
        <w:gridCol w:w="86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V</m:t>
                    </m:r>
                  </m:e>
                  <m:sub>
                    <m:r>
                      <m:rPr>
                        <m:sty m:val="p"/>
                      </m:rPr>
                      <m:t>pp</m:t>
                    </m:r>
                  </m:sub>
                </m:sSub>
              </m:oMath>
            </m:oMathPara>
          </w:p>
        </w:tc>
        <w:tc>
          <w:tcPr>
            <w:tcBorders>
              <w:top w:val="single" w:sz="8" w:space="0" w:color="000000"/>
              <w:bottom w:val="single" w:sz="8" w:space="0" w:color="000000"/>
              <w:right w:val="single" w:sz="8" w:space="0" w:color="000000"/>
            </w:tcBorders>
            <w:vAlign w:val="center"/>
          </w:tcPr>
          <w:p>
            <w:pPr>
              <w:spacing w:lineRule="auto"/>
              <w:jc w:val="left"/>
            </w:pPr>
            <w:r>
              <w:rPr/>
              <w:t xml:space="preserve">1844</w:t>
            </w:r>
          </w:p>
        </w:tc>
        <w:tc>
          <w:tcPr>
            <w:tcBorders>
              <w:top w:val="single" w:sz="8" w:space="0" w:color="000000"/>
              <w:bottom w:val="single" w:sz="8" w:space="0" w:color="000000"/>
              <w:right w:val="single" w:sz="8" w:space="0" w:color="000000"/>
            </w:tcBorders>
            <w:vAlign w:val="center"/>
          </w:tcPr>
          <w:p>
            <w:pPr>
              <w:spacing w:lineRule="auto"/>
              <w:jc w:val="left"/>
            </w:pPr>
            <w:r>
              <w:rPr/>
              <w:t xml:space="preserve">1844</w:t>
            </w:r>
          </w:p>
        </w:tc>
        <w:tc>
          <w:tcPr>
            <w:tcBorders>
              <w:top w:val="single" w:sz="8" w:space="0" w:color="000000"/>
              <w:bottom w:val="single" w:sz="8" w:space="0" w:color="000000"/>
              <w:right w:val="single" w:sz="8" w:space="0" w:color="000000"/>
            </w:tcBorders>
            <w:vAlign w:val="center"/>
          </w:tcPr>
          <w:p>
            <w:pPr>
              <w:spacing w:lineRule="auto"/>
              <w:jc w:val="left"/>
            </w:pPr>
            <w:r>
              <w:rPr/>
              <w:t xml:space="preserve">1844</w:t>
            </w:r>
          </w:p>
        </w:tc>
        <w:tc>
          <w:tcPr>
            <w:tcBorders>
              <w:top w:val="single" w:sz="8" w:space="0" w:color="000000"/>
              <w:bottom w:val="single" w:sz="8" w:space="0" w:color="000000"/>
              <w:right w:val="single" w:sz="8" w:space="0" w:color="000000"/>
            </w:tcBorders>
            <w:vAlign w:val="center"/>
          </w:tcPr>
          <w:p>
            <w:pPr>
              <w:spacing w:lineRule="auto"/>
              <w:jc w:val="left"/>
            </w:pPr>
            <w:r>
              <w:rPr/>
              <w:t xml:space="preserve">1844</w:t>
            </w:r>
          </w:p>
        </w:tc>
        <w:tc>
          <w:tcPr>
            <w:tcBorders>
              <w:top w:val="single" w:sz="8" w:space="0" w:color="000000"/>
              <w:bottom w:val="single" w:sz="8" w:space="0" w:color="000000"/>
              <w:right w:val="single" w:sz="8" w:space="0" w:color="000000"/>
            </w:tcBorders>
            <w:vAlign w:val="center"/>
          </w:tcPr>
          <w:p>
            <w:pPr>
              <w:spacing w:lineRule="auto"/>
              <w:jc w:val="left"/>
            </w:pPr>
            <w:r>
              <w:rPr/>
              <w:t xml:space="preserve">1906</w:t>
            </w:r>
          </w:p>
        </w:tc>
        <w:tc>
          <w:tcPr>
            <w:tcBorders>
              <w:top w:val="single" w:sz="8" w:space="0" w:color="000000"/>
              <w:bottom w:val="single" w:sz="8" w:space="0" w:color="000000"/>
              <w:right w:val="single" w:sz="8" w:space="0" w:color="000000"/>
            </w:tcBorders>
            <w:vAlign w:val="center"/>
          </w:tcPr>
          <w:p>
            <w:pPr>
              <w:spacing w:lineRule="auto"/>
              <w:jc w:val="left"/>
            </w:pPr>
            <w:r>
              <w:rPr/>
              <w:t xml:space="preserve">2063</w:t>
            </w:r>
          </w:p>
        </w:tc>
        <w:tc>
          <w:tcPr>
            <w:tcBorders>
              <w:top w:val="single" w:sz="8" w:space="0" w:color="000000"/>
              <w:bottom w:val="single" w:sz="8" w:space="0" w:color="000000"/>
              <w:right w:val="single" w:sz="8" w:space="0" w:color="000000"/>
            </w:tcBorders>
            <w:vAlign w:val="center"/>
          </w:tcPr>
          <w:p>
            <w:pPr>
              <w:spacing w:lineRule="auto"/>
              <w:jc w:val="left"/>
            </w:pPr>
            <w:r>
              <w:rPr/>
              <w:t xml:space="preserve">2281</w:t>
            </w:r>
          </w:p>
        </w:tc>
        <w:tc>
          <w:tcPr>
            <w:tcBorders>
              <w:top w:val="single" w:sz="8" w:space="0" w:color="000000"/>
              <w:bottom w:val="single" w:sz="8" w:space="0" w:color="000000"/>
              <w:right w:val="single" w:sz="8" w:space="0" w:color="000000"/>
            </w:tcBorders>
            <w:vAlign w:val="center"/>
          </w:tcPr>
          <w:p>
            <w:pPr>
              <w:spacing w:lineRule="auto"/>
              <w:jc w:val="left"/>
            </w:pPr>
            <w:r>
              <w:rPr/>
              <w:t xml:space="preserve">2500</w:t>
            </w:r>
          </w:p>
        </w:tc>
        <w:tc>
          <w:tcPr>
            <w:tcBorders>
              <w:top w:val="single" w:sz="8" w:space="0" w:color="000000"/>
              <w:bottom w:val="single" w:sz="8" w:space="0" w:color="000000"/>
              <w:right w:val="single" w:sz="8" w:space="0" w:color="000000"/>
            </w:tcBorders>
            <w:vAlign w:val="center"/>
          </w:tcPr>
          <w:p>
            <w:pPr>
              <w:spacing w:lineRule="auto"/>
              <w:jc w:val="left"/>
            </w:pPr>
            <w:r>
              <w:rPr/>
              <w:t xml:space="preserve">2906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f</w:t>
            </w:r>
          </w:p>
        </w:tc>
        <w:tc>
          <w:tcPr>
            <w:tcBorders>
              <w:bottom w:val="single" w:sz="8" w:space="0" w:color="000000"/>
              <w:right w:val="single" w:sz="8" w:space="0" w:color="000000"/>
            </w:tcBorders>
            <w:vAlign w:val="center"/>
          </w:tcPr>
          <w:p>
            <w:pPr>
              <w:spacing w:lineRule="auto"/>
              <w:jc w:val="left"/>
            </w:pPr>
            <w:r>
              <w:rPr/>
              <w:t xml:space="preserve">156,3</w:t>
            </w:r>
          </w:p>
        </w:tc>
        <w:tc>
          <w:tcPr>
            <w:tcBorders>
              <w:bottom w:val="single" w:sz="8" w:space="0" w:color="000000"/>
              <w:right w:val="single" w:sz="8" w:space="0" w:color="000000"/>
            </w:tcBorders>
            <w:vAlign w:val="center"/>
          </w:tcPr>
          <w:p>
            <w:pPr>
              <w:spacing w:lineRule="auto"/>
              <w:jc w:val="left"/>
            </w:pPr>
            <w:r>
              <w:rPr/>
              <w:t xml:space="preserve">213,9</w:t>
            </w:r>
          </w:p>
        </w:tc>
        <w:tc>
          <w:tcPr>
            <w:tcBorders>
              <w:bottom w:val="single" w:sz="8" w:space="0" w:color="000000"/>
              <w:right w:val="single" w:sz="8" w:space="0" w:color="000000"/>
            </w:tcBorders>
            <w:vAlign w:val="center"/>
          </w:tcPr>
          <w:p>
            <w:pPr>
              <w:spacing w:lineRule="auto"/>
              <w:jc w:val="left"/>
            </w:pPr>
            <w:r>
              <w:rPr/>
              <w:t xml:space="preserve">287,8</w:t>
            </w:r>
          </w:p>
        </w:tc>
        <w:tc>
          <w:tcPr>
            <w:tcBorders>
              <w:bottom w:val="single" w:sz="8" w:space="0" w:color="000000"/>
              <w:right w:val="single" w:sz="8" w:space="0" w:color="000000"/>
            </w:tcBorders>
            <w:vAlign w:val="center"/>
          </w:tcPr>
          <w:p>
            <w:pPr>
              <w:spacing w:lineRule="auto"/>
              <w:jc w:val="left"/>
            </w:pPr>
            <w:r>
              <w:rPr/>
              <w:t xml:space="preserve">412,4</w:t>
            </w:r>
          </w:p>
        </w:tc>
        <w:tc>
          <w:tcPr>
            <w:tcBorders>
              <w:bottom w:val="single" w:sz="8" w:space="0" w:color="000000"/>
              <w:right w:val="single" w:sz="8" w:space="0" w:color="000000"/>
            </w:tcBorders>
            <w:vAlign w:val="center"/>
          </w:tcPr>
          <w:p>
            <w:pPr>
              <w:spacing w:lineRule="auto"/>
              <w:jc w:val="left"/>
            </w:pPr>
            <w:r>
              <w:rPr/>
              <w:t xml:space="preserve">615,4</w:t>
            </w:r>
          </w:p>
        </w:tc>
        <w:tc>
          <w:tcPr>
            <w:tcBorders>
              <w:bottom w:val="single" w:sz="8" w:space="0" w:color="000000"/>
              <w:right w:val="single" w:sz="8" w:space="0" w:color="000000"/>
            </w:tcBorders>
            <w:vAlign w:val="center"/>
          </w:tcPr>
          <w:p>
            <w:pPr>
              <w:spacing w:lineRule="auto"/>
              <w:jc w:val="left"/>
            </w:pPr>
            <w:r>
              <w:rPr/>
              <w:t xml:space="preserve">869,6</w:t>
            </w:r>
          </w:p>
        </w:tc>
        <w:tc>
          <w:tcPr>
            <w:tcBorders>
              <w:bottom w:val="single" w:sz="8" w:space="0" w:color="000000"/>
              <w:right w:val="single" w:sz="8" w:space="0" w:color="000000"/>
            </w:tcBorders>
            <w:vAlign w:val="center"/>
          </w:tcPr>
          <w:p>
            <w:pPr>
              <w:spacing w:lineRule="auto"/>
              <w:jc w:val="left"/>
            </w:pPr>
            <w:r>
              <w:rPr/>
              <w:t xml:space="preserve">1026</w:t>
            </w:r>
          </w:p>
        </w:tc>
        <w:tc>
          <w:tcPr>
            <w:tcBorders>
              <w:bottom w:val="single" w:sz="8" w:space="0" w:color="000000"/>
              <w:right w:val="single" w:sz="8" w:space="0" w:color="000000"/>
            </w:tcBorders>
            <w:vAlign w:val="center"/>
          </w:tcPr>
          <w:p>
            <w:pPr>
              <w:spacing w:lineRule="auto"/>
              <w:jc w:val="left"/>
            </w:pPr>
            <w:r>
              <w:rPr/>
              <w:t xml:space="preserve">1250</w:t>
            </w:r>
          </w:p>
        </w:tc>
        <w:tc>
          <w:tcPr>
            <w:tcBorders>
              <w:bottom w:val="single" w:sz="8" w:space="0" w:color="000000"/>
              <w:right w:val="single" w:sz="8" w:space="0" w:color="000000"/>
            </w:tcBorders>
            <w:vAlign w:val="center"/>
          </w:tcPr>
          <w:p>
            <w:pPr>
              <w:spacing w:lineRule="auto"/>
              <w:jc w:val="left"/>
            </w:pPr>
            <w:r>
              <w:rPr/>
              <w:t xml:space="preserve">1429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f</m:t>
                </m:r>
                <m:r>
                  <m:rPr>
                    <m:sty m:val="p"/>
                  </m:rPr>
                  <m:t>⋅</m:t>
                </m:r>
                <m:sSub>
                  <m:sSubPr/>
                  <m:e>
                    <m:r>
                      <m:rPr>
                        <m:sty m:val="p"/>
                      </m:rPr>
                      <m:t>V</m:t>
                    </m:r>
                  </m:e>
                  <m:sub>
                    <m:r>
                      <m:rPr>
                        <m:sty m:val="p"/>
                      </m:rPr>
                      <m:t>pp</m:t>
                    </m:r>
                  </m:sub>
                </m:sSub>
              </m:oMath>
            </m:oMathPara>
          </w:p>
        </w:tc>
        <w:tc>
          <w:tcPr>
            <w:tcBorders>
              <w:bottom w:val="single" w:sz="8" w:space="0" w:color="000000"/>
              <w:right w:val="single" w:sz="8" w:space="0" w:color="000000"/>
            </w:tcBorders>
            <w:vAlign w:val="center"/>
          </w:tcPr>
          <w:p>
            <w:pPr>
              <w:spacing w:lineRule="auto"/>
              <w:jc w:val="left"/>
            </w:pPr>
            <w:r>
              <w:rPr/>
              <w:t xml:space="preserve">0,228</w:t>
            </w:r>
          </w:p>
        </w:tc>
        <w:tc>
          <w:tcPr>
            <w:tcBorders>
              <w:bottom w:val="single" w:sz="8" w:space="0" w:color="000000"/>
              <w:right w:val="single" w:sz="8" w:space="0" w:color="000000"/>
            </w:tcBorders>
            <w:vAlign w:val="center"/>
          </w:tcPr>
          <w:p>
            <w:pPr>
              <w:spacing w:lineRule="auto"/>
              <w:jc w:val="left"/>
            </w:pPr>
            <w:r>
              <w:rPr/>
              <w:t xml:space="preserve">0,394</w:t>
            </w:r>
          </w:p>
        </w:tc>
        <w:tc>
          <w:tcPr>
            <w:tcBorders>
              <w:bottom w:val="single" w:sz="8" w:space="0" w:color="000000"/>
              <w:right w:val="single" w:sz="8" w:space="0" w:color="000000"/>
            </w:tcBorders>
            <w:vAlign w:val="center"/>
          </w:tcPr>
          <w:p>
            <w:pPr>
              <w:spacing w:lineRule="auto"/>
              <w:jc w:val="left"/>
            </w:pPr>
            <w:r>
              <w:rPr/>
              <w:t xml:space="preserve">0,531</w:t>
            </w:r>
          </w:p>
        </w:tc>
        <w:tc>
          <w:tcPr>
            <w:tcBorders>
              <w:bottom w:val="single" w:sz="8" w:space="0" w:color="000000"/>
              <w:right w:val="single" w:sz="8" w:space="0" w:color="000000"/>
            </w:tcBorders>
            <w:vAlign w:val="center"/>
          </w:tcPr>
          <w:p>
            <w:pPr>
              <w:spacing w:lineRule="auto"/>
              <w:jc w:val="left"/>
            </w:pPr>
            <w:r>
              <w:rPr/>
              <w:t xml:space="preserve">0,760</w:t>
            </w:r>
          </w:p>
        </w:tc>
        <w:tc>
          <w:tcPr>
            <w:tcBorders>
              <w:bottom w:val="single" w:sz="8" w:space="0" w:color="000000"/>
              <w:right w:val="single" w:sz="8" w:space="0" w:color="000000"/>
            </w:tcBorders>
            <w:vAlign w:val="center"/>
          </w:tcPr>
          <w:p>
            <w:pPr>
              <w:spacing w:lineRule="auto"/>
              <w:jc w:val="left"/>
            </w:pPr>
            <w:r>
              <w:rPr/>
              <w:t xml:space="preserve">1,173</w:t>
            </w:r>
          </w:p>
        </w:tc>
        <w:tc>
          <w:tcPr>
            <w:tcBorders>
              <w:bottom w:val="single" w:sz="8" w:space="0" w:color="000000"/>
              <w:right w:val="single" w:sz="8" w:space="0" w:color="000000"/>
            </w:tcBorders>
            <w:vAlign w:val="center"/>
          </w:tcPr>
          <w:p>
            <w:pPr>
              <w:spacing w:lineRule="auto"/>
              <w:jc w:val="left"/>
            </w:pPr>
            <w:r>
              <w:rPr/>
              <w:t xml:space="preserve">1,794</w:t>
            </w:r>
          </w:p>
        </w:tc>
        <w:tc>
          <w:tcPr>
            <w:tcBorders>
              <w:bottom w:val="single" w:sz="8" w:space="0" w:color="000000"/>
              <w:right w:val="single" w:sz="8" w:space="0" w:color="000000"/>
            </w:tcBorders>
            <w:vAlign w:val="center"/>
          </w:tcPr>
          <w:p>
            <w:pPr>
              <w:spacing w:lineRule="auto"/>
              <w:jc w:val="left"/>
            </w:pPr>
            <w:r>
              <w:rPr/>
              <w:t xml:space="preserve">2,340</w:t>
            </w:r>
          </w:p>
        </w:tc>
        <w:tc>
          <w:tcPr>
            <w:tcBorders>
              <w:bottom w:val="single" w:sz="8" w:space="0" w:color="000000"/>
              <w:right w:val="single" w:sz="8" w:space="0" w:color="000000"/>
            </w:tcBorders>
            <w:vAlign w:val="center"/>
          </w:tcPr>
          <w:p>
            <w:pPr>
              <w:spacing w:lineRule="auto"/>
              <w:jc w:val="left"/>
            </w:pPr>
            <w:r>
              <w:rPr/>
              <w:t xml:space="preserve">3,125</w:t>
            </w:r>
          </w:p>
        </w:tc>
        <w:tc>
          <w:tcPr>
            <w:tcBorders>
              <w:bottom w:val="single" w:sz="8" w:space="0" w:color="000000"/>
              <w:right w:val="single" w:sz="8" w:space="0" w:color="000000"/>
            </w:tcBorders>
            <w:vAlign w:val="center"/>
          </w:tcPr>
          <w:p>
            <w:pPr>
              <w:spacing w:lineRule="auto"/>
              <w:jc w:val="left"/>
            </w:pPr>
            <w:r>
              <w:rPr/>
              <w:t xml:space="preserve">4,153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V</m:t>
                    </m:r>
                  </m:e>
                  <m:sub>
                    <m:r>
                      <m:rPr>
                        <m:sty m:val="p"/>
                      </m:rPr>
                      <m:t>pp</m:t>
                    </m:r>
                  </m:sub>
                </m:sSub>
              </m:oMath>
            </m:oMathPara>
          </w:p>
        </w:tc>
        <w:tc>
          <w:tcPr>
            <w:tcBorders>
              <w:bottom w:val="single" w:sz="8" w:space="0" w:color="000000"/>
              <w:right w:val="single" w:sz="8" w:space="0" w:color="000000"/>
            </w:tcBorders>
            <w:vAlign w:val="center"/>
          </w:tcPr>
          <w:p>
            <w:pPr>
              <w:spacing w:lineRule="auto"/>
              <w:jc w:val="left"/>
            </w:pPr>
            <w:r>
              <w:rPr/>
              <w:t xml:space="preserve">3438</w:t>
            </w:r>
          </w:p>
        </w:tc>
        <w:tc>
          <w:tcPr>
            <w:tcBorders>
              <w:bottom w:val="single" w:sz="8" w:space="0" w:color="000000"/>
              <w:right w:val="single" w:sz="8" w:space="0" w:color="000000"/>
            </w:tcBorders>
            <w:vAlign w:val="center"/>
          </w:tcPr>
          <w:p>
            <w:pPr>
              <w:spacing w:lineRule="auto"/>
              <w:jc w:val="left"/>
            </w:pPr>
            <w:r>
              <w:rPr/>
              <w:t xml:space="preserve">4094</w:t>
            </w:r>
          </w:p>
        </w:tc>
        <w:tc>
          <w:tcPr>
            <w:tcBorders>
              <w:bottom w:val="single" w:sz="8" w:space="0" w:color="000000"/>
              <w:right w:val="single" w:sz="8" w:space="0" w:color="000000"/>
            </w:tcBorders>
            <w:vAlign w:val="center"/>
          </w:tcPr>
          <w:p>
            <w:pPr>
              <w:spacing w:lineRule="auto"/>
              <w:jc w:val="left"/>
            </w:pPr>
            <w:r>
              <w:rPr/>
              <w:t xml:space="preserve">4531</w:t>
            </w:r>
          </w:p>
        </w:tc>
        <w:tc>
          <w:tcPr>
            <w:tcBorders>
              <w:bottom w:val="single" w:sz="8" w:space="0" w:color="000000"/>
              <w:right w:val="single" w:sz="8" w:space="0" w:color="000000"/>
            </w:tcBorders>
            <w:vAlign w:val="center"/>
          </w:tcPr>
          <w:p>
            <w:pPr>
              <w:spacing w:lineRule="auto"/>
              <w:jc w:val="left"/>
            </w:pPr>
            <w:r>
              <w:rPr/>
              <w:t xml:space="preserve">4938</w:t>
            </w:r>
          </w:p>
        </w:tc>
        <w:tc>
          <w:tcPr>
            <w:tcBorders>
              <w:bottom w:val="single" w:sz="8" w:space="0" w:color="000000"/>
              <w:right w:val="single" w:sz="8" w:space="0" w:color="000000"/>
            </w:tcBorders>
            <w:vAlign w:val="center"/>
          </w:tcPr>
          <w:p>
            <w:pPr>
              <w:spacing w:lineRule="auto"/>
              <w:jc w:val="left"/>
            </w:pPr>
            <w:r>
              <w:rPr/>
              <w:t xml:space="preserve">5750</w:t>
            </w:r>
          </w:p>
        </w:tc>
        <w:tc>
          <w:tcPr>
            <w:tcBorders>
              <w:bottom w:val="single" w:sz="8" w:space="0" w:color="000000"/>
              <w:right w:val="single" w:sz="8" w:space="0" w:color="000000"/>
            </w:tcBorders>
            <w:vAlign w:val="center"/>
          </w:tcPr>
          <w:p>
            <w:pPr>
              <w:spacing w:lineRule="auto"/>
              <w:jc w:val="left"/>
            </w:pPr>
            <w:r>
              <w:rPr/>
              <w:t xml:space="preserve">5906</w:t>
            </w:r>
          </w:p>
        </w:tc>
        <w:tc>
          <w:tcPr>
            <w:tcBorders>
              <w:bottom w:val="single" w:sz="8" w:space="0" w:color="000000"/>
              <w:right w:val="single" w:sz="8" w:space="0" w:color="000000"/>
            </w:tcBorders>
            <w:vAlign w:val="center"/>
          </w:tcPr>
          <w:p>
            <w:pPr>
              <w:spacing w:lineRule="auto"/>
              <w:jc w:val="left"/>
            </w:pPr>
            <w:r>
              <w:rPr/>
              <w:t xml:space="preserve">5531</w:t>
            </w:r>
          </w:p>
        </w:tc>
        <w:tc>
          <w:tcPr>
            <w:tcBorders>
              <w:bottom w:val="single" w:sz="8" w:space="0" w:color="000000"/>
              <w:right w:val="single" w:sz="8" w:space="0" w:color="000000"/>
            </w:tcBorders>
            <w:vAlign w:val="center"/>
          </w:tcPr>
          <w:p>
            <w:pPr>
              <w:spacing w:lineRule="auto"/>
              <w:jc w:val="left"/>
            </w:pPr>
            <w:r>
              <w:rPr/>
              <w:t xml:space="preserve">4188</w:t>
            </w:r>
          </w:p>
        </w:tc>
        <w:tc>
          <w:tcPr>
            <w:tcBorders>
              <w:bottom w:val="single" w:sz="8" w:space="0" w:color="000000"/>
              <w:right w:val="single" w:sz="8" w:space="0" w:color="000000"/>
            </w:tcBorders>
            <w:vAlign w:val="center"/>
          </w:tcPr>
          <w:p>
            <w:pPr>
              <w:spacing w:lineRule="auto"/>
              <w:jc w:val="left"/>
            </w:pPr>
            <w:r>
              <w:rPr/>
              <w:t xml:space="preserve">3281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f</w:t>
            </w:r>
          </w:p>
        </w:tc>
        <w:tc>
          <w:tcPr>
            <w:tcBorders>
              <w:bottom w:val="single" w:sz="8" w:space="0" w:color="000000"/>
              <w:right w:val="single" w:sz="8" w:space="0" w:color="000000"/>
            </w:tcBorders>
            <w:vAlign w:val="center"/>
          </w:tcPr>
          <w:p>
            <w:pPr>
              <w:spacing w:lineRule="auto"/>
              <w:jc w:val="left"/>
            </w:pPr>
            <w:r>
              <w:rPr/>
              <w:t xml:space="preserve">1613</w:t>
            </w:r>
          </w:p>
        </w:tc>
        <w:tc>
          <w:tcPr>
            <w:tcBorders>
              <w:bottom w:val="single" w:sz="8" w:space="0" w:color="000000"/>
              <w:right w:val="single" w:sz="8" w:space="0" w:color="000000"/>
            </w:tcBorders>
            <w:vAlign w:val="center"/>
          </w:tcPr>
          <w:p>
            <w:pPr>
              <w:spacing w:lineRule="auto"/>
              <w:jc w:val="left"/>
            </w:pPr>
            <w:r>
              <w:rPr/>
              <w:t xml:space="preserve">1786</w:t>
            </w:r>
          </w:p>
        </w:tc>
        <w:tc>
          <w:tcPr>
            <w:tcBorders>
              <w:bottom w:val="single" w:sz="8" w:space="0" w:color="000000"/>
              <w:right w:val="single" w:sz="8" w:space="0" w:color="000000"/>
            </w:tcBorders>
            <w:vAlign w:val="center"/>
          </w:tcPr>
          <w:p>
            <w:pPr>
              <w:spacing w:lineRule="auto"/>
              <w:jc w:val="left"/>
            </w:pPr>
            <w:r>
              <w:rPr/>
              <w:t xml:space="preserve">1887</w:t>
            </w:r>
          </w:p>
        </w:tc>
        <w:tc>
          <w:tcPr>
            <w:tcBorders>
              <w:bottom w:val="single" w:sz="8" w:space="0" w:color="000000"/>
              <w:right w:val="single" w:sz="8" w:space="0" w:color="000000"/>
            </w:tcBorders>
            <w:vAlign w:val="center"/>
          </w:tcPr>
          <w:p>
            <w:pPr>
              <w:spacing w:lineRule="auto"/>
              <w:jc w:val="left"/>
            </w:pPr>
            <w:r>
              <w:rPr/>
              <w:t xml:space="preserve">1923</w:t>
            </w:r>
          </w:p>
        </w:tc>
        <w:tc>
          <w:tcPr>
            <w:tcBorders>
              <w:bottom w:val="single" w:sz="8" w:space="0" w:color="000000"/>
              <w:right w:val="single" w:sz="8" w:space="0" w:color="000000"/>
            </w:tcBorders>
            <w:vAlign w:val="center"/>
          </w:tcPr>
          <w:p>
            <w:pPr>
              <w:spacing w:lineRule="auto"/>
              <w:jc w:val="left"/>
            </w:pPr>
            <w:r>
              <w:rPr/>
              <w:t xml:space="preserve">2128</w:t>
            </w:r>
          </w:p>
        </w:tc>
        <w:tc>
          <w:tcPr>
            <w:tcBorders>
              <w:bottom w:val="single" w:sz="8" w:space="0" w:color="000000"/>
              <w:right w:val="single" w:sz="8" w:space="0" w:color="000000"/>
            </w:tcBorders>
            <w:vAlign w:val="center"/>
          </w:tcPr>
          <w:p>
            <w:pPr>
              <w:spacing w:lineRule="auto"/>
              <w:jc w:val="left"/>
            </w:pPr>
            <w:r>
              <w:rPr/>
              <w:t xml:space="preserve">2198</w:t>
            </w:r>
          </w:p>
        </w:tc>
        <w:tc>
          <w:tcPr>
            <w:tcBorders>
              <w:bottom w:val="single" w:sz="8" w:space="0" w:color="000000"/>
              <w:right w:val="single" w:sz="8" w:space="0" w:color="000000"/>
            </w:tcBorders>
            <w:vAlign w:val="center"/>
          </w:tcPr>
          <w:p>
            <w:pPr>
              <w:spacing w:lineRule="auto"/>
              <w:jc w:val="left"/>
            </w:pPr>
            <w:r>
              <w:rPr/>
              <w:t xml:space="preserve">2299</w:t>
            </w:r>
          </w:p>
        </w:tc>
        <w:tc>
          <w:tcPr>
            <w:tcBorders>
              <w:bottom w:val="single" w:sz="8" w:space="0" w:color="000000"/>
              <w:right w:val="single" w:sz="8" w:space="0" w:color="000000"/>
            </w:tcBorders>
            <w:vAlign w:val="center"/>
          </w:tcPr>
          <w:p>
            <w:pPr>
              <w:spacing w:lineRule="auto"/>
              <w:jc w:val="left"/>
            </w:pPr>
            <w:r>
              <w:rPr/>
              <w:t xml:space="preserve">2500</w:t>
            </w:r>
          </w:p>
        </w:tc>
        <w:tc>
          <w:tcPr>
            <w:tcBorders>
              <w:bottom w:val="single" w:sz="8" w:space="0" w:color="000000"/>
              <w:right w:val="single" w:sz="8" w:space="0" w:color="000000"/>
            </w:tcBorders>
            <w:vAlign w:val="center"/>
          </w:tcPr>
          <w:p>
            <w:pPr>
              <w:spacing w:lineRule="auto"/>
              <w:jc w:val="left"/>
            </w:pPr>
            <w:r>
              <w:rPr/>
              <w:t xml:space="preserve">2597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f</m:t>
                </m:r>
                <m:r>
                  <m:rPr>
                    <m:sty m:val="p"/>
                  </m:rPr>
                  <m:t>⋅</m:t>
                </m:r>
                <m:sSub>
                  <m:sSubPr/>
                  <m:e>
                    <m:r>
                      <m:rPr>
                        <m:sty m:val="p"/>
                      </m:rPr>
                      <m:t>V</m:t>
                    </m:r>
                  </m:e>
                  <m:sub>
                    <m:r>
                      <m:rPr>
                        <m:sty m:val="p"/>
                      </m:rPr>
                      <m:t>pp</m:t>
                    </m:r>
                  </m:sub>
                </m:sSub>
              </m:oMath>
            </m:oMathPara>
          </w:p>
        </w:tc>
        <w:tc>
          <w:tcPr>
            <w:tcBorders>
              <w:bottom w:val="single" w:sz="8" w:space="0" w:color="000000"/>
              <w:right w:val="single" w:sz="8" w:space="0" w:color="000000"/>
            </w:tcBorders>
            <w:vAlign w:val="center"/>
          </w:tcPr>
          <w:p>
            <w:pPr>
              <w:spacing w:lineRule="auto"/>
              <w:jc w:val="left"/>
            </w:pPr>
            <w:r>
              <w:rPr/>
              <w:t xml:space="preserve">5,545</w:t>
            </w:r>
          </w:p>
        </w:tc>
        <w:tc>
          <w:tcPr>
            <w:tcBorders>
              <w:bottom w:val="single" w:sz="8" w:space="0" w:color="000000"/>
              <w:right w:val="single" w:sz="8" w:space="0" w:color="000000"/>
            </w:tcBorders>
            <w:vAlign w:val="center"/>
          </w:tcPr>
          <w:p>
            <w:pPr>
              <w:spacing w:lineRule="auto"/>
              <w:jc w:val="left"/>
            </w:pPr>
            <w:r>
              <w:rPr/>
              <w:t xml:space="preserve">7,312</w:t>
            </w:r>
          </w:p>
        </w:tc>
        <w:tc>
          <w:tcPr>
            <w:tcBorders>
              <w:bottom w:val="single" w:sz="8" w:space="0" w:color="000000"/>
              <w:right w:val="single" w:sz="8" w:space="0" w:color="000000"/>
            </w:tcBorders>
            <w:vAlign w:val="center"/>
          </w:tcPr>
          <w:p>
            <w:pPr>
              <w:spacing w:lineRule="auto"/>
              <w:jc w:val="left"/>
            </w:pPr>
            <w:r>
              <w:rPr/>
              <w:t xml:space="preserve">8,550</w:t>
            </w:r>
          </w:p>
        </w:tc>
        <w:tc>
          <w:tcPr>
            <w:tcBorders>
              <w:bottom w:val="single" w:sz="8" w:space="0" w:color="000000"/>
              <w:right w:val="single" w:sz="8" w:space="0" w:color="000000"/>
            </w:tcBorders>
            <w:vAlign w:val="center"/>
          </w:tcPr>
          <w:p>
            <w:pPr>
              <w:spacing w:lineRule="auto"/>
              <w:jc w:val="left"/>
            </w:pPr>
            <w:r>
              <w:rPr/>
              <w:t xml:space="preserve">9,496</w:t>
            </w:r>
          </w:p>
        </w:tc>
        <w:tc>
          <w:tcPr>
            <w:tcBorders>
              <w:bottom w:val="single" w:sz="8" w:space="0" w:color="000000"/>
              <w:right w:val="single" w:sz="8" w:space="0" w:color="000000"/>
            </w:tcBorders>
            <w:vAlign w:val="center"/>
          </w:tcPr>
          <w:p>
            <w:pPr>
              <w:spacing w:lineRule="auto"/>
              <w:jc w:val="left"/>
            </w:pPr>
            <w:r>
              <w:rPr/>
              <w:t xml:space="preserve">12,24</w:t>
            </w:r>
          </w:p>
        </w:tc>
        <w:tc>
          <w:tcPr>
            <w:tcBorders>
              <w:bottom w:val="single" w:sz="8" w:space="0" w:color="000000"/>
              <w:right w:val="single" w:sz="8" w:space="0" w:color="000000"/>
            </w:tcBorders>
            <w:vAlign w:val="center"/>
          </w:tcPr>
          <w:p>
            <w:pPr>
              <w:spacing w:lineRule="auto"/>
              <w:jc w:val="left"/>
            </w:pPr>
            <w:r>
              <w:rPr/>
              <w:t xml:space="preserve">12,98</w:t>
            </w:r>
          </w:p>
        </w:tc>
        <w:tc>
          <w:tcPr>
            <w:tcBorders>
              <w:bottom w:val="single" w:sz="8" w:space="0" w:color="000000"/>
              <w:right w:val="single" w:sz="8" w:space="0" w:color="000000"/>
            </w:tcBorders>
            <w:vAlign w:val="center"/>
          </w:tcPr>
          <w:p>
            <w:pPr>
              <w:spacing w:lineRule="auto"/>
              <w:jc w:val="left"/>
            </w:pPr>
            <w:r>
              <w:rPr/>
              <w:t xml:space="preserve">12,71</w:t>
            </w:r>
          </w:p>
        </w:tc>
        <w:tc>
          <w:tcPr>
            <w:tcBorders>
              <w:bottom w:val="single" w:sz="8" w:space="0" w:color="000000"/>
              <w:right w:val="single" w:sz="8" w:space="0" w:color="000000"/>
            </w:tcBorders>
            <w:vAlign w:val="center"/>
          </w:tcPr>
          <w:p>
            <w:pPr>
              <w:spacing w:lineRule="auto"/>
              <w:jc w:val="left"/>
            </w:pPr>
            <w:r>
              <w:rPr/>
              <w:t xml:space="preserve">10,47</w:t>
            </w:r>
          </w:p>
        </w:tc>
        <w:tc>
          <w:tcPr>
            <w:tcBorders>
              <w:bottom w:val="single" w:sz="8" w:space="0" w:color="000000"/>
              <w:right w:val="single" w:sz="8" w:space="0" w:color="000000"/>
            </w:tcBorders>
            <w:vAlign w:val="center"/>
          </w:tcPr>
          <w:p>
            <w:pPr>
              <w:spacing w:lineRule="auto"/>
              <w:jc w:val="left"/>
            </w:pPr>
            <w:r>
              <w:rPr/>
              <w:t xml:space="preserve">8,521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V</m:t>
                    </m:r>
                  </m:e>
                  <m:sub>
                    <m:r>
                      <m:rPr>
                        <m:sty m:val="p"/>
                      </m:rPr>
                      <m:t>pp</m:t>
                    </m:r>
                  </m:sub>
                </m:sSub>
              </m:oMath>
            </m:oMathPara>
          </w:p>
        </w:tc>
        <w:tc>
          <w:tcPr>
            <w:tcBorders>
              <w:bottom w:val="single" w:sz="8" w:space="0" w:color="000000"/>
              <w:right w:val="single" w:sz="8" w:space="0" w:color="000000"/>
            </w:tcBorders>
            <w:vAlign w:val="center"/>
          </w:tcPr>
          <w:p>
            <w:pPr>
              <w:spacing w:lineRule="auto"/>
              <w:jc w:val="left"/>
            </w:pPr>
            <w:r>
              <w:rPr/>
              <w:t xml:space="preserve">3250</w:t>
            </w:r>
          </w:p>
        </w:tc>
        <w:tc>
          <w:tcPr>
            <w:tcBorders>
              <w:bottom w:val="single" w:sz="8" w:space="0" w:color="000000"/>
              <w:right w:val="single" w:sz="8" w:space="0" w:color="000000"/>
            </w:tcBorders>
            <w:vAlign w:val="center"/>
          </w:tcPr>
          <w:p>
            <w:pPr>
              <w:spacing w:lineRule="auto"/>
              <w:jc w:val="left"/>
            </w:pPr>
            <w:r>
              <w:rPr/>
              <w:t xml:space="preserve">2813</w:t>
            </w:r>
          </w:p>
        </w:tc>
        <w:tc>
          <w:tcPr>
            <w:tcBorders>
              <w:bottom w:val="single" w:sz="8" w:space="0" w:color="000000"/>
              <w:right w:val="single" w:sz="8" w:space="0" w:color="000000"/>
            </w:tcBorders>
            <w:vAlign w:val="center"/>
          </w:tcPr>
          <w:p>
            <w:pPr>
              <w:spacing w:lineRule="auto"/>
              <w:jc w:val="left"/>
            </w:pPr>
            <w:r>
              <w:rPr/>
              <w:t xml:space="preserve">2344</w:t>
            </w:r>
          </w:p>
        </w:tc>
        <w:tc>
          <w:tcPr>
            <w:tcBorders>
              <w:bottom w:val="single" w:sz="8" w:space="0" w:color="000000"/>
              <w:right w:val="single" w:sz="8" w:space="0" w:color="000000"/>
            </w:tcBorders>
            <w:vAlign w:val="center"/>
          </w:tcPr>
          <w:p>
            <w:pPr>
              <w:spacing w:lineRule="auto"/>
              <w:jc w:val="left"/>
            </w:pPr>
            <w:r>
              <w:rPr/>
              <w:t xml:space="preserve">1812</w:t>
            </w:r>
          </w:p>
        </w:tc>
        <w:tc>
          <w:tcPr>
            <w:tcBorders>
              <w:bottom w:val="single" w:sz="8" w:space="0" w:color="000000"/>
              <w:right w:val="single" w:sz="8" w:space="0" w:color="000000"/>
            </w:tcBorders>
            <w:vAlign w:val="center"/>
          </w:tcPr>
          <w:p>
            <w:pPr>
              <w:spacing w:lineRule="auto"/>
              <w:jc w:val="left"/>
            </w:pPr>
            <w:r>
              <w:rPr/>
              <w:t xml:space="preserve">1469</w:t>
            </w:r>
          </w:p>
        </w:tc>
        <w:tc>
          <w:tcPr>
            <w:tcBorders>
              <w:bottom w:val="single" w:sz="8" w:space="0" w:color="000000"/>
              <w:right w:val="single" w:sz="8" w:space="0" w:color="000000"/>
            </w:tcBorders>
            <w:vAlign w:val="center"/>
          </w:tcPr>
          <w:p>
            <w:pPr>
              <w:spacing w:lineRule="auto"/>
              <w:jc w:val="left"/>
            </w:pPr>
            <w:r>
              <w:rPr/>
              <w:t xml:space="preserve">1094</w:t>
            </w:r>
          </w:p>
        </w:tc>
        <w:tc>
          <w:tcPr>
            <w:tcBorders>
              <w:bottom w:val="single" w:sz="8" w:space="0" w:color="000000"/>
              <w:right w:val="single" w:sz="8" w:space="0" w:color="000000"/>
            </w:tcBorders>
            <w:vAlign w:val="center"/>
          </w:tcPr>
          <w:p>
            <w:pPr>
              <w:spacing w:lineRule="auto"/>
              <w:jc w:val="left"/>
            </w:pPr>
            <w:r>
              <w:rPr/>
              <w:t xml:space="preserve">1062</w:t>
            </w:r>
          </w:p>
        </w:tc>
        <w:tc>
          <w:tcPr>
            <w:gridSpan w:val="2"/>
            <w:vMerge w:val="restart"/>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f</w:t>
            </w:r>
          </w:p>
        </w:tc>
        <w:tc>
          <w:tcPr>
            <w:tcBorders>
              <w:bottom w:val="single" w:sz="8" w:space="0" w:color="000000"/>
              <w:right w:val="single" w:sz="8" w:space="0" w:color="000000"/>
            </w:tcBorders>
            <w:vAlign w:val="center"/>
          </w:tcPr>
          <w:p>
            <w:pPr>
              <w:spacing w:lineRule="auto"/>
              <w:jc w:val="left"/>
            </w:pPr>
            <w:r>
              <w:rPr/>
              <w:t xml:space="preserve">2632</w:t>
            </w:r>
          </w:p>
        </w:tc>
        <w:tc>
          <w:tcPr>
            <w:tcBorders>
              <w:bottom w:val="single" w:sz="8" w:space="0" w:color="000000"/>
              <w:right w:val="single" w:sz="8" w:space="0" w:color="000000"/>
            </w:tcBorders>
            <w:vAlign w:val="center"/>
          </w:tcPr>
          <w:p>
            <w:pPr>
              <w:spacing w:lineRule="auto"/>
              <w:jc w:val="left"/>
            </w:pPr>
            <w:r>
              <w:rPr/>
              <w:t xml:space="preserve">2778</w:t>
            </w:r>
          </w:p>
        </w:tc>
        <w:tc>
          <w:tcPr>
            <w:tcBorders>
              <w:bottom w:val="single" w:sz="8" w:space="0" w:color="000000"/>
              <w:right w:val="single" w:sz="8" w:space="0" w:color="000000"/>
            </w:tcBorders>
            <w:vAlign w:val="center"/>
          </w:tcPr>
          <w:p>
            <w:pPr>
              <w:spacing w:lineRule="auto"/>
              <w:jc w:val="left"/>
            </w:pPr>
            <w:r>
              <w:rPr/>
              <w:t xml:space="preserve">2857</w:t>
            </w:r>
          </w:p>
        </w:tc>
        <w:tc>
          <w:tcPr>
            <w:tcBorders>
              <w:bottom w:val="single" w:sz="8" w:space="0" w:color="000000"/>
              <w:right w:val="single" w:sz="8" w:space="0" w:color="000000"/>
            </w:tcBorders>
            <w:vAlign w:val="center"/>
          </w:tcPr>
          <w:p>
            <w:pPr>
              <w:spacing w:lineRule="auto"/>
              <w:jc w:val="left"/>
            </w:pPr>
            <w:r>
              <w:rPr/>
              <w:t xml:space="preserve">3077</w:t>
            </w:r>
          </w:p>
        </w:tc>
        <w:tc>
          <w:tcPr>
            <w:tcBorders>
              <w:bottom w:val="single" w:sz="8" w:space="0" w:color="000000"/>
              <w:right w:val="single" w:sz="8" w:space="0" w:color="000000"/>
            </w:tcBorders>
            <w:vAlign w:val="center"/>
          </w:tcPr>
          <w:p>
            <w:pPr>
              <w:spacing w:lineRule="auto"/>
              <w:jc w:val="left"/>
            </w:pPr>
            <w:r>
              <w:rPr/>
              <w:t xml:space="preserve">3361</w:t>
            </w:r>
          </w:p>
        </w:tc>
        <w:tc>
          <w:tcPr>
            <w:tcBorders>
              <w:bottom w:val="single" w:sz="8" w:space="0" w:color="000000"/>
              <w:right w:val="single" w:sz="8" w:space="0" w:color="000000"/>
            </w:tcBorders>
            <w:vAlign w:val="center"/>
          </w:tcPr>
          <w:p>
            <w:pPr>
              <w:spacing w:lineRule="auto"/>
              <w:jc w:val="left"/>
            </w:pPr>
            <w:r>
              <w:rPr/>
              <w:t xml:space="preserve">3636</w:t>
            </w:r>
          </w:p>
        </w:tc>
        <w:tc>
          <w:tcPr>
            <w:tcBorders>
              <w:bottom w:val="single" w:sz="8" w:space="0" w:color="000000"/>
              <w:right w:val="single" w:sz="8" w:space="0" w:color="000000"/>
            </w:tcBorders>
            <w:vAlign w:val="center"/>
          </w:tcPr>
          <w:p>
            <w:pPr>
              <w:spacing w:lineRule="auto"/>
              <w:jc w:val="left"/>
            </w:pPr>
            <w:r>
              <w:rPr/>
              <w:t xml:space="preserve">3704</w:t>
            </w:r>
          </w:p>
        </w:tc>
        <w:tc>
          <w:tcPr>
            <w:gridSpan w:val="2"/>
            <w:vMerge w:val="continue"/>
            <w:tcBorders>
              <w:bottom w:val="single" w:sz="8" w:space="0" w:color="000000"/>
              <w:right w:val="single" w:sz="8" w:space="0" w:color="000000"/>
            </w:tcBorders>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f</m:t>
                </m:r>
                <m:r>
                  <m:rPr>
                    <m:sty m:val="p"/>
                  </m:rPr>
                  <m:t>⋅</m:t>
                </m:r>
                <m:sSub>
                  <m:sSubPr/>
                  <m:e>
                    <m:r>
                      <m:rPr>
                        <m:sty m:val="p"/>
                      </m:rPr>
                      <m:t>V</m:t>
                    </m:r>
                  </m:e>
                  <m:sub>
                    <m:r>
                      <m:rPr>
                        <m:sty m:val="p"/>
                      </m:rPr>
                      <m:t>pp</m:t>
                    </m:r>
                  </m:sub>
                </m:sSub>
              </m:oMath>
            </m:oMathPara>
          </w:p>
        </w:tc>
        <w:tc>
          <w:tcPr>
            <w:tcBorders>
              <w:bottom w:val="single" w:sz="8" w:space="0" w:color="000000"/>
              <w:right w:val="single" w:sz="8" w:space="0" w:color="000000"/>
            </w:tcBorders>
            <w:vAlign w:val="center"/>
          </w:tcPr>
          <w:p>
            <w:pPr>
              <w:spacing w:lineRule="auto"/>
              <w:jc w:val="left"/>
            </w:pPr>
            <w:r>
              <w:rPr/>
              <w:t xml:space="preserve">8,554</w:t>
            </w:r>
          </w:p>
        </w:tc>
        <w:tc>
          <w:tcPr>
            <w:tcBorders>
              <w:bottom w:val="single" w:sz="8" w:space="0" w:color="000000"/>
              <w:right w:val="single" w:sz="8" w:space="0" w:color="000000"/>
            </w:tcBorders>
            <w:vAlign w:val="center"/>
          </w:tcPr>
          <w:p>
            <w:pPr>
              <w:spacing w:lineRule="auto"/>
              <w:jc w:val="left"/>
            </w:pPr>
            <w:r>
              <w:rPr/>
              <w:t xml:space="preserve">7,814</w:t>
            </w:r>
          </w:p>
        </w:tc>
        <w:tc>
          <w:tcPr>
            <w:tcBorders>
              <w:bottom w:val="single" w:sz="8" w:space="0" w:color="000000"/>
              <w:right w:val="single" w:sz="8" w:space="0" w:color="000000"/>
            </w:tcBorders>
            <w:vAlign w:val="center"/>
          </w:tcPr>
          <w:p>
            <w:pPr>
              <w:spacing w:lineRule="auto"/>
              <w:jc w:val="left"/>
            </w:pPr>
            <w:r>
              <w:rPr/>
              <w:t xml:space="preserve">6,697</w:t>
            </w:r>
          </w:p>
        </w:tc>
        <w:tc>
          <w:tcPr>
            <w:tcBorders>
              <w:bottom w:val="single" w:sz="8" w:space="0" w:color="000000"/>
              <w:right w:val="single" w:sz="8" w:space="0" w:color="000000"/>
            </w:tcBorders>
            <w:vAlign w:val="center"/>
          </w:tcPr>
          <w:p>
            <w:pPr>
              <w:spacing w:lineRule="auto"/>
              <w:jc w:val="left"/>
            </w:pPr>
            <w:r>
              <w:rPr/>
              <w:t xml:space="preserve">5,575</w:t>
            </w:r>
          </w:p>
        </w:tc>
        <w:tc>
          <w:tcPr>
            <w:tcBorders>
              <w:bottom w:val="single" w:sz="8" w:space="0" w:color="000000"/>
              <w:right w:val="single" w:sz="8" w:space="0" w:color="000000"/>
            </w:tcBorders>
            <w:vAlign w:val="center"/>
          </w:tcPr>
          <w:p>
            <w:pPr>
              <w:spacing w:lineRule="auto"/>
              <w:jc w:val="left"/>
            </w:pPr>
            <w:r>
              <w:rPr/>
              <w:t xml:space="preserve">4,937</w:t>
            </w:r>
          </w:p>
        </w:tc>
        <w:tc>
          <w:tcPr>
            <w:tcBorders>
              <w:bottom w:val="single" w:sz="8" w:space="0" w:color="000000"/>
              <w:right w:val="single" w:sz="8" w:space="0" w:color="000000"/>
            </w:tcBorders>
            <w:vAlign w:val="center"/>
          </w:tcPr>
          <w:p>
            <w:pPr>
              <w:spacing w:lineRule="auto"/>
              <w:jc w:val="left"/>
            </w:pPr>
            <w:r>
              <w:rPr/>
              <w:t xml:space="preserve">3,978</w:t>
            </w:r>
          </w:p>
        </w:tc>
        <w:tc>
          <w:tcPr>
            <w:tcBorders>
              <w:bottom w:val="single" w:sz="8" w:space="0" w:color="000000"/>
              <w:right w:val="single" w:sz="8" w:space="0" w:color="000000"/>
            </w:tcBorders>
            <w:vAlign w:val="center"/>
          </w:tcPr>
          <w:p>
            <w:pPr>
              <w:spacing w:lineRule="auto"/>
              <w:jc w:val="left"/>
            </w:pPr>
            <w:r>
              <w:rPr/>
              <w:t xml:space="preserve">3,934</w:t>
            </w:r>
          </w:p>
        </w:tc>
        <w:tc>
          <w:tcPr>
            <w:gridSpan w:val="2"/>
            <w:vMerge w:val="continue"/>
            <w:tcBorders>
              <w:bottom w:val="single" w:sz="8" w:space="0" w:color="000000"/>
              <w:right w:val="single" w:sz="8" w:space="0" w:color="000000"/>
            </w:tcBorders>
          </w:tcPr>
          <w:p/>
        </w:tc>
      </w:tr>
    </w:tbl>
    <w:p>
      <w:pPr>
        <w:spacing w:lineRule="auto"/>
      </w:pPr>
    </w:p>
    <w:p>
      <w:pPr>
        <w:spacing w:after="220" w:lineRule="auto"/>
      </w:pPr>
      <w:r>
        <w:rPr>
          <w:rFonts w:eastAsia="Georgia" w:cs="Georgia" w:ascii="Georgia" w:hAnsi="Georgia"/>
        </w:rPr>
        <w:t xml:space="preserve">II.J - À l'évolution de quelle grandeur physique accède-t-on en traçant la courbe représentant les variations de </w:t>
      </w:r>
      <m:oMath>
        <m:r>
          <m:rPr>
            <m:sty m:val="i"/>
          </m:rPr>
          <m:t>f</m:t>
        </m:r>
        <m:r>
          <m:rPr>
            <m:sty m:val="p"/>
          </m:rPr>
          <m:t>⋅</m:t>
        </m:r>
        <m:sSub>
          <m:sSubPr/>
          <m:e>
            <m:r>
              <m:rPr>
                <m:sty m:val="i"/>
              </m:rPr>
              <m:t>V</m:t>
            </m:r>
          </m:e>
          <m:sub>
            <m:r>
              <m:rPr>
                <m:sty m:val="i"/>
              </m:rPr>
              <m:t>p</m:t>
            </m:r>
            <m:r>
              <m:rPr>
                <m:sty m:val="i"/>
              </m:rPr>
              <m:t>p</m:t>
            </m:r>
          </m:sub>
        </m:sSub>
      </m:oMath>
      <w:r>
        <w:rPr/>
        <w:t xml:space="preserve"> en fonction de </w:t>
      </w:r>
      <m:oMath>
        <m:r>
          <m:rPr>
            <m:sty m:val="i"/>
          </m:rPr>
          <m:t>f</m:t>
        </m:r>
      </m:oMath>
      <w:r>
        <w:rPr/>
        <w:t xml:space="preserve"> ?</w:t>
      </w:r>
      <w:r>
        <w:rPr/>
        <w:br w:type="textWrapping"/>
      </w:r>
      <w:r>
        <w:rPr>
          <w:rFonts w:eastAsia="Georgia" w:cs="Georgia" w:ascii="Georgia" w:hAnsi="Georgia"/>
        </w:rPr>
        <w:t xml:space="preserve">II.K - Définir la bande passante </w:t>
      </w:r>
      <m:oMath>
        <m:r>
          <m:rPr>
            <m:sty m:val="p"/>
          </m:rPr>
          <m:t>Δ</m:t>
        </m:r>
        <m:r>
          <m:rPr>
            <m:sty m:val="i"/>
          </m:rPr>
          <m:t>f</m:t>
        </m:r>
      </m:oMath>
      <w:r>
        <w:rPr>
          <w:rFonts w:eastAsia="Georgia" w:cs="Georgia" w:ascii="Georgia" w:hAnsi="Georgia"/>
        </w:rPr>
        <w:t xml:space="preserve">. Déterminer graphiquement </w:t>
      </w:r>
      <m:oMath>
        <m:r>
          <m:rPr>
            <m:sty m:val="p"/>
          </m:rPr>
          <m:t>Δ</m:t>
        </m:r>
        <m:r>
          <m:rPr>
            <m:sty m:val="i"/>
          </m:rPr>
          <m:t>f</m:t>
        </m:r>
      </m:oMath>
      <w:r>
        <w:rPr>
          <w:rFonts w:eastAsia="Georgia" w:cs="Georgia" w:ascii="Georgia" w:hAnsi="Georgia"/>
        </w:rPr>
        <w:t xml:space="preserve"> et la fréquence propre </w:t>
      </w:r>
      <m:oMath>
        <m:sSub>
          <m:sSubPr/>
          <m:e>
            <m:r>
              <m:rPr>
                <m:sty m:val="p"/>
              </m:rPr>
              <m:t>f</m:t>
            </m:r>
          </m:e>
          <m:sub>
            <m:r>
              <m:rPr>
                <m:sty m:val="p"/>
              </m:rPr>
              <m:t>0</m:t>
            </m:r>
          </m:sub>
        </m:sSub>
      </m:oMath>
      <w:r>
        <w:rPr>
          <w:rFonts w:eastAsia="Georgia" w:cs="Georgia" w:ascii="Georgia" w:hAnsi="Georgia"/>
        </w:rPr>
        <w:t xml:space="preserve"> associées à la fonction de transfert </w:t>
      </w:r>
      <m:oMath>
        <m:sSub>
          <m:sSubPr/>
          <m:e>
            <m:r>
              <m:rPr>
                <m:sty m:val="p"/>
              </m:rPr>
              <m:t>H</m:t>
            </m:r>
          </m:e>
          <m:sub>
            <m:r>
              <m:rPr>
                <m:sty m:val="p"/>
              </m:rPr>
              <m:t>v</m:t>
            </m:r>
          </m:sub>
        </m:sSub>
        <m:r>
          <m:rPr>
            <m:sty m:val="p"/>
          </m:rPr>
          <m:t>:</m:t>
        </m:r>
        <m:r>
          <m:rPr>
            <m:sty m:val="p"/>
          </m:rPr>
          <m:t>f</m:t>
        </m:r>
        <m:r>
          <m:rPr>
            <m:sty m:val="p"/>
          </m:rPr>
          <m:t>→</m:t>
        </m:r>
        <m:r>
          <m:rPr>
            <m:sty m:val="p"/>
          </m:rPr>
          <m:t>f</m:t>
        </m:r>
        <m:r>
          <m:rPr>
            <m:sty m:val="p"/>
          </m:rPr>
          <m:t>⋅</m:t>
        </m:r>
        <m:sSub>
          <m:sSubPr/>
          <m:e>
            <m:r>
              <m:rPr>
                <m:sty m:val="p"/>
              </m:rPr>
              <m:t>V</m:t>
            </m:r>
          </m:e>
          <m:sub>
            <m:r>
              <m:rPr>
                <m:sty m:val="p"/>
              </m:rPr>
              <m:t>pp</m:t>
            </m:r>
          </m:sub>
        </m:sSub>
      </m:oMath>
      <w:r>
        <w:rPr>
          <w:rFonts w:eastAsia="Georgia" w:cs="Georgia" w:ascii="Georgia" w:hAnsi="Georgia"/>
        </w:rPr>
        <w:t xml:space="preserve">. En déduire le facteur de qualité Q . Comparer ces valeurs aux résultats donnés par un logiciel de modélisation: </w:t>
      </w:r>
      <m:oMath>
        <m:r>
          <m:rPr>
            <m:sty m:val="p"/>
          </m:rPr>
          <m:t xml:space="preserve"> </m:t>
        </m:r>
        <m:sSub>
          <m:sSubPr/>
          <m:e>
            <m:r>
              <m:rPr>
                <m:sty m:val="p"/>
              </m:rPr>
              <m:t>V</m:t>
            </m:r>
          </m:e>
          <m:sub>
            <m:r>
              <m:rPr>
                <m:sty m:val="p"/>
              </m:rPr>
              <m:t>pp</m:t>
            </m:r>
          </m:sub>
        </m:sSub>
        <m:r>
          <m:rPr>
            <m:sty m:val="p"/>
          </m:rPr>
          <m:t>(</m:t>
        </m:r>
        <m:r>
          <m:rPr>
            <m:sty m:val="p"/>
          </m:rPr>
          <m:t>0</m:t>
        </m:r>
        <m:r>
          <m:rPr>
            <m:sty m:val="p"/>
          </m:rPr>
          <m:t>)</m:t>
        </m:r>
        <m:r>
          <m:rPr>
            <m:sty m:val="p"/>
          </m:rPr>
          <m:t>=</m:t>
        </m:r>
        <m:r>
          <m:rPr>
            <m:sty m:val="p"/>
          </m:rPr>
          <m:t>1811</m:t>
        </m:r>
        <m:r>
          <m:rPr>
            <m:sty m:val="p"/>
          </m:rPr>
          <m:t>±</m:t>
        </m:r>
        <m:r>
          <m:rPr>
            <m:sty m:val="p"/>
          </m:rPr>
          <m:t>59</m:t>
        </m:r>
        <m:r>
          <m:rPr>
            <m:sty m:val="p"/>
          </m:rPr>
          <m:t>mV</m:t>
        </m:r>
        <m:r>
          <m:rPr>
            <m:sty m:val="p"/>
          </m:rPr>
          <m:t>,</m:t>
        </m:r>
        <m:r>
          <m:rPr>
            <m:sty m:val="p"/>
          </m:rPr>
          <m:t xml:space="preserve"> </m:t>
        </m:r>
        <m:sSub>
          <m:sSubPr/>
          <m:e>
            <m:r>
              <m:rPr>
                <m:sty m:val="p"/>
              </m:rPr>
              <m:t>f</m:t>
            </m:r>
          </m:e>
          <m:sub>
            <m:r>
              <m:rPr>
                <m:sty m:val="p"/>
              </m:rPr>
              <m:t>0</m:t>
            </m:r>
          </m:sub>
        </m:sSub>
        <m:r>
          <m:rPr>
            <m:sty m:val="p"/>
          </m:rPr>
          <m:t>=</m:t>
        </m:r>
        <m:r>
          <m:rPr>
            <m:sty m:val="p"/>
          </m:rPr>
          <m:t>2228</m:t>
        </m:r>
        <m:r>
          <m:rPr>
            <m:sty m:val="p"/>
          </m:rPr>
          <m:t>±</m:t>
        </m:r>
        <m:r>
          <m:rPr>
            <m:sty m:val="p"/>
          </m:rPr>
          <m:t>12</m:t>
        </m:r>
        <m:r>
          <m:rPr>
            <m:sty m:val="p"/>
          </m:rPr>
          <m:t>mHz</m:t>
        </m:r>
      </m:oMath>
      <w:r>
        <w:rPr/>
        <w:t xml:space="preserve">, </w:t>
      </w:r>
      <m:oMath>
        <m:r>
          <m:rPr>
            <m:sty m:val="p"/>
          </m:rPr>
          <m:t>Q</m:t>
        </m:r>
        <m:r>
          <m:rPr>
            <m:sty m:val="p"/>
          </m:rPr>
          <m:t>=</m:t>
        </m:r>
        <m:r>
          <m:rPr>
            <m:sty m:val="p"/>
          </m:rPr>
          <m:t>3</m:t>
        </m:r>
        <m:r>
          <m:rPr>
            <m:sty m:val="p"/>
          </m:rPr>
          <m:t>,</m:t>
        </m:r>
        <m:r>
          <m:rPr>
            <m:sty m:val="p"/>
          </m:rPr>
          <m:t>183</m:t>
        </m:r>
        <m:r>
          <m:rPr>
            <m:sty m:val="p"/>
          </m:rPr>
          <m:t>±</m:t>
        </m:r>
        <m:r>
          <m:rPr>
            <m:sty m:val="p"/>
          </m:rPr>
          <m:t>0</m:t>
        </m:r>
        <m:r>
          <m:rPr>
            <m:sty m:val="p"/>
          </m:rPr>
          <m:t>,</m:t>
        </m:r>
        <m:r>
          <m:rPr>
            <m:sty m:val="p"/>
          </m:rPr>
          <m:t>140</m:t>
        </m:r>
      </m:oMath>
      <w:r>
        <w:rPr>
          <w:rFonts w:eastAsia="Georgia" w:cs="Georgia" w:ascii="Georgia" w:hAnsi="Georgia"/>
        </w:rPr>
        <w:t xml:space="preserve">. Que penser du modèle proposé pour interpréter l'expérience? Sachant que </w:t>
      </w:r>
      <m:oMath>
        <m:r>
          <m:rPr>
            <m:sty m:val="i"/>
          </m:rPr>
          <m:t>m</m:t>
        </m:r>
        <m:r>
          <m:rPr>
            <m:sty m:val="p"/>
          </m:rPr>
          <m:t>=</m:t>
        </m:r>
        <m:r>
          <m:rPr>
            <m:sty m:val="p"/>
          </m:rPr>
          <m:t>0</m:t>
        </m:r>
        <m:r>
          <m:rPr>
            <m:sty m:val="p"/>
          </m:rPr>
          <m:t>,</m:t>
        </m:r>
        <m:r>
          <m:rPr>
            <m:sty m:val="p"/>
          </m:rPr>
          <m:t>275</m:t>
        </m:r>
        <m:r>
          <m:rPr>
            <m:nor/>
          </m:rPr>
          <m:t xml:space="preserve"> </m:t>
        </m:r>
        <m:r>
          <m:rPr>
            <m:sty m:val="p"/>
          </m:rPr>
          <m:t>kg</m:t>
        </m:r>
      </m:oMath>
      <w:r>
        <w:rPr/>
        <w:t xml:space="preserve">, calculer h .</w:t>
      </w:r>
      <w:r>
        <w:rPr/>
        <w:br w:type="textWrapping"/>
      </w:r>
      <w:r>
        <w:rPr>
          <w:rFonts w:eastAsia="Georgia" w:cs="Georgia" w:ascii="Georgia" w:hAnsi="Georgia"/>
        </w:rPr>
        <w:t xml:space="preserve">II.L - Déterminer le schéma électrique équivalent, c'est-à-dire décrit par une équation différentielle du même type que ( </w:t>
      </w:r>
      <m:oMath>
        <m:sSub>
          <m:sSubPr/>
          <m:e>
            <m:r>
              <m:rPr>
                <m:sty m:val="i"/>
              </m:rPr>
              <m:t>E</m:t>
            </m:r>
          </m:e>
          <m:sub>
            <m:r>
              <m:rPr>
                <m:sty m:val="p"/>
              </m:rPr>
              <m:t>3</m:t>
            </m:r>
          </m:sub>
        </m:sSub>
      </m:oMath>
      <w:r>
        <w:rPr>
          <w:rFonts w:eastAsia="Georgia" w:cs="Georgia" w:ascii="Georgia" w:hAnsi="Georgia"/>
        </w:rPr>
        <w:t xml:space="preserve"> ) , association d'une résistance </w:t>
      </w:r>
      <m:oMath>
        <m:r>
          <m:rPr>
            <m:sty m:val="i"/>
          </m:rPr>
          <m:t>R</m:t>
        </m:r>
      </m:oMath>
      <w:r>
        <w:rPr/>
        <w:t xml:space="preserve">, d'une inductance </w:t>
      </w:r>
      <m:oMath>
        <m:r>
          <m:rPr>
            <m:sty m:val="i"/>
          </m:rPr>
          <m:t>L</m:t>
        </m:r>
      </m:oMath>
      <w:r>
        <w:rPr>
          <w:rFonts w:eastAsia="Georgia" w:cs="Georgia" w:ascii="Georgia" w:hAnsi="Georgia"/>
        </w:rPr>
        <w:t xml:space="preserve">, d'une capacité </w:t>
      </w:r>
      <m:oMath>
        <m:r>
          <m:rPr>
            <m:sty m:val="i"/>
          </m:rPr>
          <m:t>C</m:t>
        </m:r>
      </m:oMath>
      <w:r>
        <w:rPr>
          <w:rFonts w:eastAsia="Georgia" w:cs="Georgia" w:ascii="Georgia" w:hAnsi="Georgia"/>
        </w:rPr>
        <w:t xml:space="preserve">, alimentée par une source de courant idéale I </w:t>
      </w:r>
      <m:oMath>
        <m:r>
          <m:rPr>
            <m:sty m:val="p"/>
          </m:rPr>
          <m:t>cos</m:t>
        </m:r>
        <m:r>
          <m:rPr>
            <m:sty m:val="p"/>
          </m:rPr>
          <m:t>⁡</m:t>
        </m:r>
        <m:r>
          <m:rPr>
            <m:sty m:val="i"/>
          </m:rPr>
          <m:t>ω</m:t>
        </m:r>
        <m:r>
          <m:rPr>
            <m:sty m:val="i"/>
          </m:rPr>
          <m:t>t</m:t>
        </m:r>
      </m:oMath>
      <w:r>
        <w:rPr>
          <w:rFonts w:eastAsia="Georgia" w:cs="Georgia" w:ascii="Georgia" w:hAnsi="Georgia"/>
        </w:rPr>
        <w:t xml:space="preserve">. Dresser un tableau d'analogies électromécaniques.</w:t>
      </w:r>
    </w:p>
    <w:p>
      <w:pPr>
        <w:spacing w:line="271" w:before="330" w:lineRule="auto"/>
      </w:pPr>
      <w:r>
        <w:rPr>
          <w:rFonts w:eastAsia="Georgia" w:cs="Georgia" w:ascii="Georgia" w:hAnsi="Georgia"/>
          <w:b/>
          <w:sz w:val="42"/>
        </w:rPr>
        <w:t xml:space="preserve">Partie III - Phénomènes de propagation</w:t>
      </w:r>
    </w:p>
    <w:p>
      <w:pPr>
        <w:spacing w:after="220" w:lineRule="auto"/>
      </w:pPr>
      <w:r>
        <w:rPr>
          <w:rFonts w:eastAsia="Georgia" w:cs="Georgia" w:ascii="Georgia" w:hAnsi="Georgia"/>
        </w:rPr>
        <w:t xml:space="preserve">En augmentant la fréquence du système excitateur on observe que des spires paraissent nettes et d'autres paraissent floues. Pour interpréter ces observations on améliore la modélisation précédente en prenant en compte la masse du ressort, mais on néglige son poids devant toutes les autres forces.</w:t>
      </w:r>
      <w:r>
        <w:rPr/>
        <w:br w:type="textWrapping"/>
      </w:r>
      <w:r>
        <w:rPr/>
        <w:t xml:space="preserve">III.A - Montrer que l'association de deux ressorts, de constantes de raideur </w:t>
      </w:r>
      <m:oMath>
        <m:sSub>
          <m:sSubPr/>
          <m:e>
            <m:r>
              <m:rPr>
                <m:sty m:val="i"/>
              </m:rPr>
              <m:t>k</m:t>
            </m:r>
          </m:e>
          <m:sub>
            <m:r>
              <m:rPr>
                <m:sty m:val="p"/>
              </m:rPr>
              <m:t>1</m:t>
            </m:r>
          </m:sub>
        </m:sSub>
      </m:oMath>
      <w:r>
        <w:rPr/>
        <w:t xml:space="preserve"> et </w:t>
      </w:r>
      <m:oMath>
        <m:sSub>
          <m:sSubPr/>
          <m:e>
            <m:r>
              <m:rPr>
                <m:sty m:val="p"/>
              </m:rPr>
              <m:t>k</m:t>
            </m:r>
          </m:e>
          <m:sub>
            <m:r>
              <m:rPr>
                <m:sty m:val="p"/>
              </m:rPr>
              <m:t>2</m:t>
            </m:r>
          </m:sub>
        </m:sSub>
      </m:oMath>
      <w:r>
        <w:rPr>
          <w:rFonts w:eastAsia="Georgia" w:cs="Georgia" w:ascii="Georgia" w:hAnsi="Georgia"/>
        </w:rPr>
        <w:t xml:space="preserve">, mis bout à bout, est équivalente à un ressort de raideur </w:t>
      </w:r>
      <m:oMath>
        <m:sSub>
          <m:sSubPr/>
          <m:e>
            <m:r>
              <m:rPr>
                <m:sty m:val="p"/>
              </m:rPr>
              <m:t>k</m:t>
            </m:r>
          </m:e>
          <m:sub>
            <m:r>
              <m:rPr>
                <m:nor/>
              </m:rPr>
              <m:t>eq </m:t>
            </m:r>
          </m:sub>
        </m:sSub>
      </m:oMath>
      <w:r>
        <w:rPr>
          <w:rFonts w:eastAsia="Georgia" w:cs="Georgia" w:ascii="Georgia" w:hAnsi="Georgia"/>
        </w:rPr>
        <w:t xml:space="preserve"> donnée par la relation</w:t>
      </w:r>
    </w:p>
    <w:p>
      <w:pPr>
        <w:spacing w:after="220" w:lineRule="auto"/>
      </w:pPr>
      <m:oMathPara>
        <m:oMath>
          <m:f>
            <m:fPr>
              <m:ctrlPr>
                <w:rPr>
                  <w:rFonts w:ascii="Cambria Math" w:hAnsi="Cambria Math"/>
                </w:rPr>
              </m:ctrlPr>
            </m:fPr>
            <m:num>
              <m:r>
                <m:rPr>
                  <m:sty m:val="p"/>
                </m:rPr>
                <m:t>1</m:t>
              </m:r>
            </m:num>
            <m:den>
              <m:sSub>
                <m:sSubPr/>
                <m:e>
                  <m:r>
                    <m:rPr>
                      <m:sty m:val="p"/>
                    </m:rPr>
                    <m:t>k</m:t>
                  </m:r>
                </m:e>
                <m:sub>
                  <m:r>
                    <m:rPr>
                      <m:sty m:val="p"/>
                    </m:rPr>
                    <m:t>eq</m:t>
                  </m:r>
                </m:sub>
              </m:sSub>
            </m:den>
          </m:f>
          <m:r>
            <m:rPr>
              <m:sty m:val="p"/>
            </m:rPr>
            <m:t>=</m:t>
          </m:r>
          <m:f>
            <m:fPr>
              <m:ctrlPr>
                <w:rPr>
                  <w:rFonts w:ascii="Cambria Math" w:hAnsi="Cambria Math"/>
                </w:rPr>
              </m:ctrlPr>
            </m:fPr>
            <m:num>
              <m:r>
                <m:rPr>
                  <m:sty m:val="p"/>
                </m:rPr>
                <m:t>1</m:t>
              </m:r>
            </m:num>
            <m:den>
              <m:sSub>
                <m:sSubPr/>
                <m:e>
                  <m:r>
                    <m:rPr>
                      <m:sty m:val="p"/>
                    </m:rPr>
                    <m:t>k</m:t>
                  </m:r>
                </m:e>
                <m:sub>
                  <m:r>
                    <m:rPr>
                      <m:sty m:val="p"/>
                    </m:rPr>
                    <m:t>1</m:t>
                  </m:r>
                </m:sub>
              </m:sSub>
            </m:den>
          </m:f>
          <m:r>
            <m:rPr>
              <m:sty m:val="p"/>
            </m:rPr>
            <m:t>+</m:t>
          </m:r>
          <m:f>
            <m:fPr>
              <m:ctrlPr>
                <w:rPr>
                  <w:rFonts w:ascii="Cambria Math" w:hAnsi="Cambria Math"/>
                </w:rPr>
              </m:ctrlPr>
            </m:fPr>
            <m:num>
              <m:r>
                <m:rPr>
                  <m:sty m:val="p"/>
                </m:rPr>
                <m:t>1</m:t>
              </m:r>
            </m:num>
            <m:den>
              <m:sSub>
                <m:sSubPr/>
                <m:e>
                  <m:r>
                    <m:rPr>
                      <m:sty m:val="p"/>
                    </m:rPr>
                    <m:t>k</m:t>
                  </m:r>
                </m:e>
                <m:sub>
                  <m:r>
                    <m:rPr>
                      <m:sty m:val="p"/>
                    </m:rPr>
                    <m:t>2</m:t>
                  </m:r>
                </m:sub>
              </m:sSub>
            </m:den>
          </m:f>
          <m:r>
            <m:rPr>
              <m:sty m:val="p"/>
            </m:rPr>
            <m:t>.</m:t>
          </m:r>
        </m:oMath>
      </m:oMathPara>
    </w:p>
    <w:p>
      <w:pPr>
        <w:spacing w:after="220" w:lineRule="auto"/>
      </w:pPr>
      <w:r>
        <w:rPr>
          <w:rFonts w:eastAsia="Georgia" w:cs="Georgia" w:ascii="Georgia" w:hAnsi="Georgia"/>
        </w:rPr>
        <w:t xml:space="preserve">En déduire la constante de raideur K d'une tranche, comprise entre les abscisses </w:t>
      </w:r>
      <m:oMath>
        <m:r>
          <m:rPr>
            <m:sty m:val="i"/>
          </m:rPr>
          <m:t>x</m:t>
        </m:r>
      </m:oMath>
      <w:r>
        <w:rPr/>
        <w:t xml:space="preserve"> et </w:t>
      </w:r>
      <m:oMath>
        <m:r>
          <m:rPr>
            <m:sty m:val="i"/>
          </m:rPr>
          <m:t>x</m:t>
        </m:r>
        <m:r>
          <m:rPr>
            <m:sty m:val="p"/>
          </m:rPr>
          <m:t>+</m:t>
        </m:r>
        <m:r>
          <m:rPr>
            <m:sty m:val="p"/>
          </m:rPr>
          <m:t>Δ</m:t>
        </m:r>
        <m:r>
          <m:rPr>
            <m:sty m:val="i"/>
          </m:rPr>
          <m:t>x</m:t>
        </m:r>
      </m:oMath>
      <w:r>
        <w:rPr>
          <w:rFonts w:eastAsia="Georgia" w:cs="Georgia" w:ascii="Georgia" w:hAnsi="Georgia"/>
        </w:rPr>
        <w:t xml:space="preserve">, d'un ressort de longueur à vide </w:t>
      </w:r>
      <m:oMath>
        <m:r>
          <m:rPr>
            <m:sty m:val="i"/>
          </m:rPr>
          <m:t>L</m:t>
        </m:r>
        <m:r>
          <m:rPr>
            <m:sty m:val="p"/>
          </m:rPr>
          <m:t>(</m:t>
        </m:r>
        <m:r>
          <m:rPr>
            <m:sty m:val="p"/>
          </m:rPr>
          <m:t>0</m:t>
        </m:r>
        <m:r>
          <m:rPr>
            <m:sty m:val="p"/>
          </m:rPr>
          <m:t>≤</m:t>
        </m:r>
        <m:r>
          <m:rPr>
            <m:sty m:val="i"/>
          </m:rPr>
          <m:t>x</m:t>
        </m:r>
        <m:r>
          <m:rPr>
            <m:sty m:val="p"/>
          </m:rPr>
          <m:t>≤</m:t>
        </m:r>
        <m:r>
          <m:rPr>
            <m:sty m:val="i"/>
          </m:rPr>
          <m:t>L</m:t>
        </m:r>
        <m:r>
          <m:rPr>
            <m:sty m:val="p"/>
          </m:rPr>
          <m:t>)</m:t>
        </m:r>
      </m:oMath>
      <w:r>
        <w:rPr/>
        <w:t xml:space="preserve"> et de constante de raideur </w:t>
      </w:r>
      <m:oMath>
        <m:r>
          <m:rPr>
            <m:sty m:val="i"/>
          </m:rPr>
          <m:t>k</m:t>
        </m:r>
      </m:oMath>
      <w:r>
        <w:rPr/>
        <w:t xml:space="preserve"> en fonction de </w:t>
      </w:r>
      <m:oMath>
        <m:r>
          <m:rPr>
            <m:sty m:val="i"/>
          </m:rPr>
          <m:t>k</m:t>
        </m:r>
        <m:r>
          <m:rPr>
            <m:sty m:val="p"/>
          </m:rPr>
          <m:t>,</m:t>
        </m:r>
        <m:r>
          <m:rPr>
            <m:sty m:val="i"/>
          </m:rPr>
          <m:t>L</m:t>
        </m:r>
      </m:oMath>
      <w:r>
        <w:rPr/>
        <w:t xml:space="preserve"> et </w:t>
      </w:r>
      <m:oMath>
        <m:r>
          <m:rPr>
            <m:sty m:val="p"/>
          </m:rPr>
          <m:t>Δ</m:t>
        </m:r>
        <m:r>
          <m:rPr>
            <m:sty m:val="i"/>
          </m:rPr>
          <m:t>x</m:t>
        </m:r>
      </m:oMath>
      <w:r>
        <w:rPr/>
        <w:t xml:space="preserve">.</w:t>
      </w:r>
      <w:r>
        <w:rPr/>
        <w:br w:type="textWrapping"/>
      </w:r>
      <w:r>
        <w:rPr/>
        <w:t xml:space="preserve">III.B - On note </w:t>
      </w:r>
      <m:oMath>
        <m:r>
          <m:rPr>
            <m:sty m:val="i"/>
          </m:rPr>
          <m:t>ξ</m:t>
        </m:r>
        <m:r>
          <m:rPr>
            <m:sty m:val="p"/>
          </m:rPr>
          <m:t>(</m:t>
        </m:r>
        <m:r>
          <m:rPr>
            <m:sty m:val="p"/>
          </m:rPr>
          <m:t>x</m:t>
        </m:r>
        <m:r>
          <m:rPr>
            <m:sty m:val="p"/>
          </m:rPr>
          <m:t>,</m:t>
        </m:r>
        <m:r>
          <m:rPr>
            <m:sty m:val="p"/>
          </m:rPr>
          <m:t>t</m:t>
        </m:r>
        <m:r>
          <m:rPr>
            <m:sty m:val="p"/>
          </m:rPr>
          <m:t>)</m:t>
        </m:r>
      </m:oMath>
      <w:r>
        <w:rPr>
          <w:rFonts w:eastAsia="Georgia" w:cs="Georgia" w:ascii="Georgia" w:hAnsi="Georgia"/>
        </w:rPr>
        <w:t xml:space="preserve"> le déplacement du point d'abscisse x à l'instant t par rapport à sa position d'équilibre. Montrer que la force </w:t>
      </w:r>
      <m:oMath>
        <m:r>
          <m:rPr>
            <m:sty m:val="i"/>
          </m:rPr>
          <m:t>F</m:t>
        </m:r>
      </m:oMath>
      <w:r>
        <w:rPr>
          <w:rFonts w:eastAsia="Georgia" w:cs="Georgia" w:ascii="Georgia" w:hAnsi="Georgia"/>
        </w:rPr>
        <w:t xml:space="preserve"> exercée par le tronçon </w:t>
      </w:r>
      <m:oMath>
        <m:r>
          <m:rPr>
            <m:sty m:val="p"/>
          </m:rPr>
          <m:t>[</m:t>
        </m:r>
        <m:r>
          <m:rPr>
            <m:sty m:val="i"/>
          </m:rPr>
          <m:t>x</m:t>
        </m:r>
        <m:r>
          <m:rPr>
            <m:sty m:val="p"/>
          </m:rPr>
          <m:t>,</m:t>
        </m:r>
        <m:r>
          <m:rPr>
            <m:sty m:val="i"/>
          </m:rPr>
          <m:t>L</m:t>
        </m:r>
        <m:r>
          <m:rPr>
            <m:sty m:val="p"/>
          </m:rPr>
          <m:t>]</m:t>
        </m:r>
      </m:oMath>
      <w:r>
        <w:rPr>
          <w:rFonts w:eastAsia="Georgia" w:cs="Georgia" w:ascii="Georgia" w:hAnsi="Georgia"/>
        </w:rPr>
        <w:t xml:space="preserve"> sur le tronçon </w:t>
      </w:r>
      <m:oMath>
        <m:r>
          <m:rPr>
            <m:sty m:val="p"/>
          </m:rPr>
          <m:t>[</m:t>
        </m:r>
        <m:r>
          <m:rPr>
            <m:sty m:val="p"/>
          </m:rPr>
          <m:t>0</m:t>
        </m:r>
        <m:r>
          <m:rPr>
            <m:sty m:val="p"/>
          </m:rPr>
          <m:t>,</m:t>
        </m:r>
        <m:r>
          <m:rPr>
            <m:sty m:val="i"/>
          </m:rPr>
          <m:t>x</m:t>
        </m:r>
        <m:r>
          <m:rPr>
            <m:sty m:val="p"/>
          </m:rPr>
          <m:t>]</m:t>
        </m:r>
      </m:oMath>
      <w:r>
        <w:rPr/>
        <w:t xml:space="preserve"> vaut</w:t>
      </w:r>
    </w:p>
    <w:p>
      <w:pPr>
        <w:spacing w:after="220" w:lineRule="auto"/>
      </w:pPr>
      <m:oMathPara>
        <m:oMath>
          <m:r>
            <m:rPr>
              <m:sty m:val="i"/>
            </m:rPr>
            <m:t>F</m:t>
          </m:r>
          <m:r>
            <m:rPr>
              <m:sty m:val="p"/>
            </m:rPr>
            <m:t>=</m:t>
          </m:r>
          <m:r>
            <m:rPr>
              <m:sty m:val="i"/>
            </m:rPr>
            <m:t>k</m:t>
          </m:r>
          <m:r>
            <m:rPr>
              <m:sty m:val="i"/>
            </m:rPr>
            <m:t>L</m:t>
          </m:r>
          <m:f>
            <m:fPr>
              <m:ctrlPr>
                <w:rPr>
                  <w:rFonts w:ascii="Cambria Math" w:hAnsi="Cambria Math"/>
                </w:rPr>
              </m:ctrlPr>
            </m:fPr>
            <m:num>
              <m:r>
                <m:rPr>
                  <m:sty m:val="i"/>
                </m:rPr>
                <m:t>∂</m:t>
              </m:r>
              <m:r>
                <m:rPr>
                  <m:sty m:val="i"/>
                </m:rPr>
                <m:t>ξ</m:t>
              </m:r>
            </m:num>
            <m:den>
              <m:r>
                <m:rPr>
                  <m:sty m:val="i"/>
                </m:rPr>
                <m:t>∂</m:t>
              </m:r>
              <m:r>
                <m:rPr>
                  <m:sty m:val="i"/>
                </m:rPr>
                <m:t>x</m:t>
              </m:r>
            </m:den>
          </m:f>
          <m:r>
            <m:rPr>
              <m:sty m:val="p"/>
            </m:rPr>
            <m:t>.</m:t>
          </m:r>
        </m:oMath>
      </m:oMathPara>
    </w:p>
    <w:p>
      <w:pPr>
        <w:spacing w:after="220" w:lineRule="auto"/>
      </w:pPr>
      <w:r>
        <w:rPr>
          <w:rFonts w:eastAsia="Georgia" w:cs="Georgia" w:ascii="Georgia" w:hAnsi="Georgia"/>
        </w:rPr>
        <w:t xml:space="preserve">III.C - En appliquant la relation fondamentale de la dynamique à la tranche </w:t>
      </w:r>
      <m:oMath>
        <m:r>
          <m:rPr>
            <m:sty m:val="p"/>
          </m:rPr>
          <m:t>[</m:t>
        </m:r>
        <m:r>
          <m:rPr>
            <m:sty m:val="i"/>
          </m:rPr>
          <m:t>x</m:t>
        </m:r>
        <m:r>
          <m:rPr>
            <m:sty m:val="p"/>
          </m:rPr>
          <m:t>,</m:t>
        </m:r>
        <m:r>
          <m:rPr>
            <m:sty m:val="i"/>
          </m:rPr>
          <m:t>x</m:t>
        </m:r>
        <m:r>
          <m:rPr>
            <m:sty m:val="p"/>
          </m:rPr>
          <m:t>+</m:t>
        </m:r>
        <m:r>
          <m:rPr>
            <m:sty m:val="p"/>
          </m:rPr>
          <m:t>Δ</m:t>
        </m:r>
        <m:r>
          <m:rPr>
            <m:sty m:val="i"/>
          </m:rPr>
          <m:t>x</m:t>
        </m:r>
        <m:r>
          <m:rPr>
            <m:sty m:val="p"/>
          </m:rPr>
          <m:t>]</m:t>
        </m:r>
      </m:oMath>
      <w:r>
        <w:rPr>
          <w:rFonts w:eastAsia="Georgia" w:cs="Georgia" w:ascii="Georgia" w:hAnsi="Georgia"/>
        </w:rPr>
        <w:t xml:space="preserve"> et en négligeant son poids devant </w:t>
      </w:r>
      <m:oMath>
        <m:r>
          <m:rPr>
            <m:sty m:val="i"/>
          </m:rPr>
          <m:t>F</m:t>
        </m:r>
      </m:oMath>
      <w:r>
        <w:rPr/>
        <w:t xml:space="preserve">, montrer que </w:t>
      </w:r>
      <m:oMath>
        <m:r>
          <m:rPr>
            <m:sty m:val="i"/>
          </m:rPr>
          <m:t>ξ</m:t>
        </m:r>
        <m:r>
          <m:rPr>
            <m:sty m:val="p"/>
          </m:rPr>
          <m:t>(</m:t>
        </m:r>
        <m:r>
          <m:rPr>
            <m:sty m:val="i"/>
          </m:rPr>
          <m:t>x</m:t>
        </m:r>
        <m:r>
          <m:rPr>
            <m:sty m:val="p"/>
          </m:rPr>
          <m:t>,</m:t>
        </m:r>
        <m:r>
          <m:rPr>
            <m:sty m:val="i"/>
          </m:rPr>
          <m:t>t</m:t>
        </m:r>
        <m:r>
          <m:rPr>
            <m:sty m:val="p"/>
          </m:rPr>
          <m:t>)</m:t>
        </m:r>
      </m:oMath>
      <w:r>
        <w:rPr>
          <w:rFonts w:eastAsia="Georgia" w:cs="Georgia" w:ascii="Georgia" w:hAnsi="Georgia"/>
        </w:rPr>
        <w:t xml:space="preserve"> vérifiel'équation </w:t>
      </w:r>
      <m:oMath>
        <m:d>
          <m:dPr>
            <m:begChr m:val="("/>
            <m:endChr m:val=")"/>
            <m:ctrlPr>
              <w:rPr>
                <w:rFonts w:ascii="Cambria Math" w:hAnsi="Cambria Math"/>
              </w:rPr>
            </m:ctrlPr>
          </m:dPr>
          <m:e>
            <m:sSub>
              <m:sSubPr/>
              <m:e>
                <m:r>
                  <m:rPr>
                    <m:sty m:val="p"/>
                  </m:rPr>
                  <m:t>E</m:t>
                </m:r>
              </m:e>
              <m:sub>
                <m:r>
                  <m:rPr>
                    <m:sty m:val="p"/>
                  </m:rPr>
                  <m:t>4</m:t>
                </m:r>
              </m:sub>
            </m:sSub>
          </m:e>
        </m:d>
      </m:oMath>
      <w:r>
        <w:rPr/>
        <w:t xml:space="preserve"> :</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ξ</m:t>
              </m:r>
            </m:num>
            <m:den>
              <m:r>
                <m:rPr>
                  <m:sty m:val="i"/>
                </m:rPr>
                <m:t>∂</m:t>
              </m:r>
              <m:sSup>
                <m:sSupPr/>
                <m:e>
                  <m:r>
                    <m:rPr>
                      <m:sty m:val="p"/>
                    </m:rPr>
                    <m:t>x</m:t>
                  </m:r>
                </m:e>
                <m:sup>
                  <m:r>
                    <m:rPr>
                      <m:sty m:val="p"/>
                    </m:rPr>
                    <m:t>2</m:t>
                  </m:r>
                </m:sup>
              </m:sSup>
            </m:den>
          </m:f>
          <m:r>
            <m:rPr>
              <m:sty m:val="p"/>
            </m:rPr>
            <m:t>−</m:t>
          </m:r>
          <m:f>
            <m:fPr>
              <m:ctrlPr>
                <w:rPr>
                  <w:rFonts w:ascii="Cambria Math" w:hAnsi="Cambria Math"/>
                </w:rPr>
              </m:ctrlPr>
            </m:fPr>
            <m:num>
              <m:r>
                <m:rPr>
                  <m:sty m:val="p"/>
                </m:rPr>
                <m:t>1</m:t>
              </m:r>
            </m:num>
            <m:den>
              <m:sSup>
                <m:sSupPr/>
                <m:e>
                  <m:r>
                    <m:rPr>
                      <m:sty m:val="p"/>
                    </m:rPr>
                    <m:t>c</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ξ</m:t>
              </m:r>
            </m:num>
            <m:den>
              <m:r>
                <m:rPr>
                  <m:sty m:val="i"/>
                </m:rPr>
                <m:t>∂</m:t>
              </m:r>
              <m:sSup>
                <m:sSupPr/>
                <m:e>
                  <m:r>
                    <m:rPr>
                      <m:sty m:val="p"/>
                    </m:rPr>
                    <m:t>t</m:t>
                  </m:r>
                </m:e>
                <m:sup>
                  <m:r>
                    <m:rPr>
                      <m:sty m:val="p"/>
                    </m:rPr>
                    <m:t>2</m:t>
                  </m:r>
                </m:sup>
              </m:sSup>
            </m:den>
          </m:f>
          <m:r>
            <m:rPr>
              <m:sty m:val="p"/>
            </m:rPr>
            <m:t>=</m:t>
          </m:r>
          <m:r>
            <m:rPr>
              <m:sty m:val="p"/>
            </m:rPr>
            <m:t>0</m:t>
          </m:r>
          <m:r>
            <m:rPr>
              <m:sty m:val="p"/>
            </m:rPr>
            <m:t>,</m:t>
          </m:r>
        </m:oMath>
      </m:oMathPara>
    </w:p>
    <w:p>
      <w:pPr>
        <w:spacing w:after="220" w:lineRule="auto"/>
      </w:pPr>
      <w:r>
        <w:rPr/>
        <w:t xml:space="preserve">et exprimer c en fonction de </w:t>
      </w:r>
      <m:oMath>
        <m:r>
          <m:rPr>
            <m:sty m:val="p"/>
          </m:rPr>
          <m:t>k</m:t>
        </m:r>
        <m:r>
          <m:rPr>
            <m:sty m:val="p"/>
          </m:rPr>
          <m:t>,</m:t>
        </m:r>
        <m:r>
          <m:rPr>
            <m:sty m:val="p"/>
          </m:rPr>
          <m:t>L</m:t>
        </m:r>
      </m:oMath>
      <w:r>
        <w:rPr/>
        <w:t xml:space="preserve"> et </w:t>
      </w:r>
      <m:oMath>
        <m:r>
          <m:rPr>
            <m:sty m:val="i"/>
          </m:rPr>
          <m:t>μ</m:t>
        </m:r>
      </m:oMath>
      <w:r>
        <w:rPr/>
        <w:t xml:space="preserve">. Quelle est la dimension de c ?</w:t>
      </w:r>
      <w:r>
        <w:rPr/>
        <w:br w:type="textWrapping"/>
      </w:r>
      <w:r>
        <w:rPr/>
        <w:t xml:space="preserve">III.D - Soit </w:t>
      </w:r>
      <m:oMath>
        <m:r>
          <m:rPr>
            <m:sty m:val="i"/>
          </m:rPr>
          <m:t>ε</m:t>
        </m:r>
        <m:r>
          <m:rPr>
            <m:sty m:val="p"/>
          </m:rPr>
          <m:t>(</m:t>
        </m:r>
        <m:r>
          <m:rPr>
            <m:sty m:val="p"/>
          </m:rPr>
          <m:t>x</m:t>
        </m:r>
        <m:r>
          <m:rPr>
            <m:sty m:val="p"/>
          </m:rPr>
          <m:t>,</m:t>
        </m:r>
        <m:r>
          <m:rPr>
            <m:sty m:val="p"/>
          </m:rPr>
          <m:t>t</m:t>
        </m:r>
        <m:r>
          <m:rPr>
            <m:sty m:val="p"/>
          </m:rPr>
          <m:t>)</m:t>
        </m:r>
        <m:r>
          <m:rPr>
            <m:sty m:val="p"/>
          </m:rPr>
          <m:t>=</m:t>
        </m:r>
        <m:r>
          <m:rPr>
            <m:sty m:val="i"/>
          </m:rPr>
          <m:t>ξ</m:t>
        </m:r>
        <m:r>
          <m:rPr>
            <m:sty m:val="p"/>
          </m:rPr>
          <m:t>(</m:t>
        </m:r>
        <m:r>
          <m:rPr>
            <m:sty m:val="p"/>
          </m:rPr>
          <m:t>x</m:t>
        </m:r>
        <m:r>
          <m:rPr>
            <m:sty m:val="p"/>
          </m:rPr>
          <m:t>,</m:t>
        </m:r>
        <m:r>
          <m:rPr>
            <m:sty m:val="p"/>
          </m:rPr>
          <m:t>t</m:t>
        </m:r>
        <m:r>
          <m:rPr>
            <m:sty m:val="p"/>
          </m:rPr>
          <m:t>)</m:t>
        </m:r>
        <m:r>
          <m:rPr>
            <m:sty m:val="p"/>
          </m:rPr>
          <m:t>−</m:t>
        </m:r>
        <m:sSub>
          <m:sSubPr/>
          <m:e>
            <m:r>
              <m:rPr>
                <m:sty m:val="i"/>
              </m:rPr>
              <m:t>ξ</m:t>
            </m:r>
          </m:e>
          <m:sub>
            <m:r>
              <m:rPr>
                <m:nor/>
              </m:rPr>
              <m:t>eq </m:t>
            </m:r>
          </m:sub>
        </m:sSub>
        <m:r>
          <m:rPr>
            <m:sty m:val="p"/>
          </m:rPr>
          <m:t>(</m:t>
        </m:r>
        <m:r>
          <m:rPr>
            <m:sty m:val="p"/>
          </m:rPr>
          <m:t>x</m:t>
        </m:r>
        <m:r>
          <m:rPr>
            <m:sty m:val="p"/>
          </m:rPr>
          <m:t>)</m:t>
        </m:r>
      </m:oMath>
      <w:r>
        <w:rPr>
          <w:rFonts w:eastAsia="Georgia" w:cs="Georgia" w:ascii="Georgia" w:hAnsi="Georgia"/>
        </w:rPr>
        <w:t xml:space="preserve"> où </w:t>
      </w:r>
      <m:oMath>
        <m:sSub>
          <m:sSubPr/>
          <m:e>
            <m:r>
              <m:rPr>
                <m:sty m:val="i"/>
              </m:rPr>
              <m:t>ξ</m:t>
            </m:r>
          </m:e>
          <m:sub>
            <m:r>
              <m:rPr>
                <m:nor/>
              </m:rPr>
              <m:t>eq </m:t>
            </m:r>
          </m:sub>
        </m:sSub>
        <m:r>
          <m:rPr>
            <m:sty m:val="p"/>
          </m:rPr>
          <m:t>(</m:t>
        </m:r>
        <m:r>
          <m:rPr>
            <m:sty m:val="p"/>
          </m:rPr>
          <m:t>x</m:t>
        </m:r>
        <m:r>
          <m:rPr>
            <m:sty m:val="p"/>
          </m:rPr>
          <m:t>)</m:t>
        </m:r>
      </m:oMath>
      <w:r>
        <w:rPr>
          <w:rFonts w:eastAsia="Georgia" w:cs="Georgia" w:ascii="Georgia" w:hAnsi="Georgia"/>
        </w:rPr>
        <w:t xml:space="preserve"> représente le déplacement du point d'abscisse </w:t>
      </w:r>
      <m:oMath>
        <m:r>
          <m:rPr>
            <m:sty m:val="i"/>
          </m:rPr>
          <m:t>x</m:t>
        </m:r>
      </m:oMath>
      <w:r>
        <w:rPr>
          <w:rFonts w:eastAsia="Georgia" w:cs="Georgia" w:ascii="Georgia" w:hAnsi="Georgia"/>
        </w:rPr>
        <w:t xml:space="preserve"> à l'équilibre lorsque </w:t>
      </w:r>
      <m:oMath>
        <m:r>
          <m:rPr>
            <m:sty m:val="i"/>
          </m:rPr>
          <m:t>M</m:t>
        </m:r>
      </m:oMath>
      <w:r>
        <w:rPr>
          <w:rFonts w:eastAsia="Georgia" w:cs="Georgia" w:ascii="Georgia" w:hAnsi="Georgia"/>
        </w:rPr>
        <w:t xml:space="preserve"> est accroché. En appliquant la relation fondamentale de la dynamique à la masse </w:t>
      </w:r>
      <m:oMath>
        <m:r>
          <m:rPr>
            <m:sty m:val="i"/>
          </m:rPr>
          <m:t>m</m:t>
        </m:r>
      </m:oMath>
      <w:r>
        <w:rPr>
          <w:rFonts w:eastAsia="Georgia" w:cs="Georgia" w:ascii="Georgia" w:hAnsi="Georgia"/>
        </w:rPr>
        <w:t xml:space="preserve">, déterminer la relation liant les dérivées partielles</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ε</m:t>
              </m:r>
            </m:num>
            <m:den>
              <m:r>
                <m:rPr>
                  <m:sty m:val="i"/>
                </m:rPr>
                <m:t>∂</m:t>
              </m:r>
              <m:sSup>
                <m:sSupPr/>
                <m:e>
                  <m:r>
                    <m:rPr>
                      <m:sty m:val="i"/>
                    </m:rPr>
                    <m:t>t</m:t>
                  </m:r>
                </m:e>
                <m:sup>
                  <m:r>
                    <m:rPr>
                      <m:sty m:val="p"/>
                    </m:rPr>
                    <m:t>2</m:t>
                  </m:r>
                </m:sup>
              </m:sSup>
            </m:den>
          </m:f>
          <m:r>
            <m:rPr>
              <m:sty m:val="p"/>
            </m:rPr>
            <m:t>,</m:t>
          </m:r>
          <m:f>
            <m:fPr>
              <m:ctrlPr>
                <w:rPr>
                  <w:rFonts w:ascii="Cambria Math" w:hAnsi="Cambria Math"/>
                </w:rPr>
              </m:ctrlPr>
            </m:fPr>
            <m:num>
              <m:r>
                <m:rPr>
                  <m:sty m:val="i"/>
                </m:rPr>
                <m:t>∂</m:t>
              </m:r>
              <m:r>
                <m:rPr>
                  <m:sty m:val="i"/>
                </m:rPr>
                <m:t>ε</m:t>
              </m:r>
            </m:num>
            <m:den>
              <m:r>
                <m:rPr>
                  <m:sty m:val="i"/>
                </m:rPr>
                <m:t>∂</m:t>
              </m:r>
              <m:r>
                <m:rPr>
                  <m:sty m:val="i"/>
                </m:rPr>
                <m:t>t</m:t>
              </m:r>
            </m:den>
          </m:f>
          <m:r>
            <m:rPr>
              <m:nor/>
            </m:rPr>
            <m:t> et </m:t>
          </m:r>
          <m:f>
            <m:fPr>
              <m:ctrlPr>
                <w:rPr>
                  <w:rFonts w:ascii="Cambria Math" w:hAnsi="Cambria Math"/>
                </w:rPr>
              </m:ctrlPr>
            </m:fPr>
            <m:num>
              <m:r>
                <m:rPr>
                  <m:sty m:val="i"/>
                </m:rPr>
                <m:t>∂</m:t>
              </m:r>
              <m:r>
                <m:rPr>
                  <m:sty m:val="i"/>
                </m:rPr>
                <m:t>ε</m:t>
              </m:r>
            </m:num>
            <m:den>
              <m:r>
                <m:rPr>
                  <m:sty m:val="i"/>
                </m:rPr>
                <m:t>∂</m:t>
              </m:r>
              <m:r>
                <m:rPr>
                  <m:sty m:val="i"/>
                </m:rPr>
                <m:t>x</m:t>
              </m:r>
            </m:den>
          </m:f>
          <m:r>
            <m:rPr>
              <m:nor/>
            </m:rPr>
            <m:t> en </m:t>
          </m:r>
          <m:r>
            <m:rPr>
              <m:sty m:val="i"/>
            </m:rPr>
            <m:t>x</m:t>
          </m:r>
          <m:r>
            <m:rPr>
              <m:sty m:val="p"/>
            </m:rPr>
            <m:t>=</m:t>
          </m:r>
          <m:r>
            <m:rPr>
              <m:sty m:val="i"/>
            </m:rPr>
            <m:t>L</m:t>
          </m:r>
          <m:r>
            <m:rPr>
              <m:nor/>
            </m:rPr>
            <m:t>. </m:t>
          </m:r>
        </m:oMath>
      </m:oMathPara>
    </w:p>
    <w:p>
      <w:pPr>
        <w:spacing w:after="220" w:lineRule="auto"/>
      </w:pPr>
      <w:r>
        <w:rPr/>
        <w:t xml:space="preserve">III.E - On recherche des solutions de ( </w:t>
      </w:r>
      <m:oMath>
        <m:sSub>
          <m:sSubPr/>
          <m:e>
            <m:r>
              <m:rPr>
                <m:sty m:val="p"/>
              </m:rPr>
              <m:t>E</m:t>
            </m:r>
          </m:e>
          <m:sub>
            <m:r>
              <m:rPr>
                <m:sty m:val="p"/>
              </m:rPr>
              <m:t>4</m:t>
            </m:r>
          </m:sub>
        </m:sSub>
      </m:oMath>
      <w:r>
        <w:rPr/>
        <w:t xml:space="preserve"> ) dela forme </w:t>
      </w:r>
      <m:oMath>
        <m:r>
          <m:rPr>
            <m:sty m:val="i"/>
          </m:rPr>
          <m:t>ε</m:t>
        </m:r>
        <m:r>
          <m:rPr>
            <m:sty m:val="p"/>
          </m:rPr>
          <m:t>(</m:t>
        </m:r>
        <m:r>
          <m:rPr>
            <m:sty m:val="p"/>
          </m:rPr>
          <m:t>x</m:t>
        </m:r>
        <m:r>
          <m:rPr>
            <m:sty m:val="p"/>
          </m:rPr>
          <m:t>,</m:t>
        </m:r>
        <m:r>
          <m:rPr>
            <m:sty m:val="p"/>
          </m:rPr>
          <m:t>t</m:t>
        </m:r>
        <m:r>
          <m:rPr>
            <m:sty m:val="p"/>
          </m:rPr>
          <m:t>)</m:t>
        </m:r>
        <m:r>
          <m:rPr>
            <m:sty m:val="p"/>
          </m:rPr>
          <m:t>=</m:t>
        </m:r>
        <m:r>
          <m:rPr>
            <m:sty m:val="p"/>
          </m:rPr>
          <m:t>f</m:t>
        </m:r>
        <m:r>
          <m:rPr>
            <m:sty m:val="p"/>
          </m:rPr>
          <m:t>(</m:t>
        </m:r>
        <m:r>
          <m:rPr>
            <m:sty m:val="p"/>
          </m:rPr>
          <m:t>x</m:t>
        </m:r>
        <m:r>
          <m:rPr>
            <m:sty m:val="p"/>
          </m:rPr>
          <m:t>)</m:t>
        </m:r>
        <m:r>
          <m:rPr>
            <m:sty m:val="p"/>
          </m:rPr>
          <m:t>cos</m:t>
        </m:r>
        <m:r>
          <m:rPr>
            <m:sty m:val="p"/>
          </m:rPr>
          <m:t>⁡</m:t>
        </m:r>
        <m:r>
          <m:rPr>
            <m:sty m:val="i"/>
          </m:rPr>
          <m:t>ω</m:t>
        </m:r>
        <m:r>
          <m:rPr>
            <m:sty m:val="p"/>
          </m:rPr>
          <m:t>t</m:t>
        </m:r>
      </m:oMath>
      <w:r>
        <w:rPr>
          <w:rFonts w:eastAsia="Georgia" w:cs="Georgia" w:ascii="Georgia" w:hAnsi="Georgia"/>
        </w:rPr>
        <w:t xml:space="preserve">. Quelle est la nature de ces solutions ? Quels arguments suggèrent de s'orienter vers de telles solutions?</w:t>
      </w:r>
      <w:r>
        <w:rPr/>
        <w:br w:type="textWrapping"/>
      </w:r>
      <w:r>
        <w:rPr/>
        <w:t xml:space="preserve">III.F - En utilisant la notation complexe </w:t>
      </w:r>
      <m:oMath>
        <m:groupChr>
          <m:groupChrPr>
            <m:chr m:val="∼"/>
            <m:pos m:val="bot"/>
          </m:groupChrPr>
          <m:e>
            <m:r>
              <m:rPr>
                <m:sty m:val="i"/>
              </m:rPr>
              <m:t>ε</m:t>
            </m:r>
          </m:e>
        </m:groupChr>
        <m:r>
          <m:rPr>
            <m:sty m:val="p"/>
          </m:rPr>
          <m:t>(</m:t>
        </m:r>
        <m:r>
          <m:rPr>
            <m:sty m:val="i"/>
          </m:rPr>
          <m:t>x</m:t>
        </m:r>
        <m:r>
          <m:rPr>
            <m:sty m:val="p"/>
          </m:rPr>
          <m:t>,</m:t>
        </m:r>
        <m:r>
          <m:rPr>
            <m:sty m:val="i"/>
          </m:rPr>
          <m:t>t</m:t>
        </m:r>
        <m:r>
          <m:rPr>
            <m:sty m:val="p"/>
          </m:rPr>
          <m:t>)</m:t>
        </m:r>
        <m:r>
          <m:rPr>
            <m:sty m:val="p"/>
          </m:rPr>
          <m:t>=</m:t>
        </m:r>
        <m:bar>
          <m:barPr/>
          <m:e>
            <m:r>
              <m:rPr>
                <m:sty m:val="i"/>
              </m:rPr>
              <m:t>A</m:t>
            </m:r>
          </m:e>
        </m:bar>
        <m:r>
          <m:rPr>
            <m:sty m:val="p"/>
          </m:rPr>
          <m:t>(</m:t>
        </m:r>
        <m:r>
          <m:rPr>
            <m:sty m:val="i"/>
          </m:rPr>
          <m:t>x</m:t>
        </m:r>
        <m:r>
          <m:rPr>
            <m:sty m:val="p"/>
          </m:rPr>
          <m:t>)</m:t>
        </m:r>
        <m:sSup>
          <m:sSupPr/>
          <m:e>
            <m:r>
              <m:rPr>
                <m:sty m:val="i"/>
              </m:rPr>
              <m:t>e</m:t>
            </m:r>
          </m:e>
          <m:sup>
            <m:r>
              <m:rPr>
                <m:sty m:val="i"/>
              </m:rPr>
              <m:t>j</m:t>
            </m:r>
            <m:r>
              <m:rPr>
                <m:sty m:val="i"/>
              </m:rPr>
              <m:t>ω</m:t>
            </m:r>
            <m:r>
              <m:rPr>
                <m:sty m:val="i"/>
              </m:rPr>
              <m:t>t</m:t>
            </m:r>
          </m:sup>
        </m:sSup>
      </m:oMath>
      <w:r>
        <w:rPr/>
        <w:t xml:space="preserve">, montrer en utilisant ( </w:t>
      </w:r>
      <m:oMath>
        <m:sSub>
          <m:sSubPr/>
          <m:e>
            <m:r>
              <m:rPr>
                <m:sty m:val="i"/>
              </m:rPr>
              <m:t>E</m:t>
            </m:r>
          </m:e>
          <m:sub>
            <m:r>
              <m:rPr>
                <m:sty m:val="p"/>
              </m:rPr>
              <m:t>4</m:t>
            </m:r>
          </m:sub>
        </m:sSub>
      </m:oMath>
      <w:r>
        <w:rPr/>
        <w:t xml:space="preserve"> ) que </w:t>
      </w:r>
      <m:oMath>
        <m:r>
          <m:rPr>
            <m:sty m:val="i"/>
          </m:rPr>
          <m:t>A</m:t>
        </m:r>
        <m:r>
          <m:rPr>
            <m:sty m:val="p"/>
          </m:rPr>
          <m:t>(</m:t>
        </m:r>
        <m:r>
          <m:rPr>
            <m:sty m:val="i"/>
          </m:rPr>
          <m:t>x</m:t>
        </m:r>
        <m:r>
          <m:rPr>
            <m:sty m:val="p"/>
          </m:rPr>
          <m:t>)</m:t>
        </m:r>
      </m:oMath>
      <w:r>
        <w:rPr/>
        <w:t xml:space="preserve"> peut se mettre sous la forme</w:t>
      </w:r>
    </w:p>
    <w:p>
      <w:pPr>
        <w:spacing w:after="220" w:lineRule="auto"/>
      </w:pPr>
      <m:oMathPara>
        <m:oMath>
          <m:bar>
            <m:barPr/>
            <m:e>
              <m:r>
                <m:rPr>
                  <m:sty m:val="i"/>
                </m:rPr>
                <m:t>α</m:t>
              </m:r>
            </m:e>
          </m:bar>
          <m:r>
            <m:rPr>
              <m:sty m:val="p"/>
            </m:rPr>
            <m:t>cos</m:t>
          </m:r>
          <m:r>
            <m:rPr>
              <m:sty m:val="p"/>
            </m:rPr>
            <m:t>⁡</m:t>
          </m:r>
          <m:f>
            <m:fPr>
              <m:ctrlPr>
                <w:rPr>
                  <w:rFonts w:ascii="Cambria Math" w:hAnsi="Cambria Math"/>
                </w:rPr>
              </m:ctrlPr>
            </m:fPr>
            <m:num>
              <m:r>
                <m:rPr>
                  <m:sty m:val="i"/>
                </m:rPr>
                <m:t>ω</m:t>
              </m:r>
              <m:r>
                <m:rPr>
                  <m:sty m:val="p"/>
                </m:rPr>
                <m:t>x</m:t>
              </m:r>
            </m:num>
            <m:den>
              <m:r>
                <m:rPr>
                  <m:sty m:val="p"/>
                </m:rPr>
                <m:t>c</m:t>
              </m:r>
            </m:den>
          </m:f>
          <m:r>
            <m:rPr>
              <m:sty m:val="p"/>
            </m:rPr>
            <m:t>+</m:t>
          </m:r>
          <m:bar>
            <m:barPr/>
            <m:e>
              <m:r>
                <m:rPr>
                  <m:sty m:val="i"/>
                </m:rPr>
                <m:t>β</m:t>
              </m:r>
            </m:e>
          </m:bar>
          <m:r>
            <m:rPr>
              <m:sty m:val="p"/>
            </m:rPr>
            <m:t>sin</m:t>
          </m:r>
          <m:r>
            <m:rPr>
              <m:sty m:val="p"/>
            </m:rPr>
            <m:t>⁡</m:t>
          </m:r>
          <m:f>
            <m:fPr>
              <m:ctrlPr>
                <w:rPr>
                  <w:rFonts w:ascii="Cambria Math" w:hAnsi="Cambria Math"/>
                </w:rPr>
              </m:ctrlPr>
            </m:fPr>
            <m:num>
              <m:r>
                <m:rPr>
                  <m:sty m:val="i"/>
                </m:rPr>
                <m:t>ω</m:t>
              </m:r>
              <m:r>
                <m:rPr>
                  <m:sty m:val="p"/>
                </m:rPr>
                <m:t>x</m:t>
              </m:r>
            </m:num>
            <m:den>
              <m:r>
                <m:rPr>
                  <m:sty m:val="p"/>
                </m:rPr>
                <m:t>c</m:t>
              </m:r>
            </m:den>
          </m:f>
          <m:r>
            <m:rPr>
              <m:nor/>
            </m:rPr>
            <m:t> où </m:t>
          </m:r>
          <m:bar>
            <m:barPr/>
            <m:e>
              <m:r>
                <m:rPr>
                  <m:sty m:val="i"/>
                </m:rPr>
                <m:t>α</m:t>
              </m:r>
            </m:e>
          </m:bar>
          <m:r>
            <m:rPr>
              <m:nor/>
            </m:rPr>
            <m:t> et </m:t>
          </m:r>
          <m:bar>
            <m:barPr/>
            <m:e>
              <m:r>
                <m:rPr>
                  <m:sty m:val="i"/>
                </m:rPr>
                <m:t>β</m:t>
              </m:r>
            </m:e>
          </m:bar>
          <m:r>
            <m:rPr>
              <m:nor/>
            </m:rPr>
            <m:t> sont deux constantes complexes. </m:t>
          </m:r>
        </m:oMath>
      </m:oMathPara>
    </w:p>
    <w:p>
      <w:pPr>
        <w:spacing w:after="220" w:lineRule="auto"/>
      </w:pPr>
      <w:r>
        <w:rPr>
          <w:rFonts w:eastAsia="Georgia" w:cs="Georgia" w:ascii="Georgia" w:hAnsi="Georgia"/>
        </w:rPr>
        <w:t xml:space="preserve">En utilisant les conditions aux limites déterminer </w:t>
      </w:r>
      <m:oMath>
        <m:bar>
          <m:barPr/>
          <m:e>
            <m:r>
              <m:rPr>
                <m:sty m:val="i"/>
              </m:rPr>
              <m:t>α</m:t>
            </m:r>
          </m:e>
        </m:bar>
      </m:oMath>
      <w:r>
        <w:rPr/>
        <w:t xml:space="preserve"> et </w:t>
      </w:r>
      <m:oMath>
        <m:bar>
          <m:barPr/>
          <m:e>
            <m:r>
              <m:rPr>
                <m:sty m:val="i"/>
              </m:rPr>
              <m:t>β</m:t>
            </m:r>
          </m:e>
        </m:bar>
      </m:oMath>
      <w:r>
        <w:rPr/>
        <w:t xml:space="preserve">.</w:t>
      </w:r>
      <w:r>
        <w:rPr/>
        <w:br w:type="textWrapping"/>
      </w:r>
      <w:r>
        <w:rPr/>
        <w:t xml:space="preserve">III.G - Montrer que</w:t>
      </w:r>
    </w:p>
    <w:p>
      <w:pPr>
        <w:spacing w:after="220" w:lineRule="auto"/>
      </w:pPr>
      <m:oMathPara>
        <m:oMath>
          <m:bar>
            <m:barPr/>
            <m:e>
              <m:r>
                <m:rPr>
                  <m:sty m:val="i"/>
                </m:rPr>
                <m:t>A</m:t>
              </m:r>
            </m:e>
          </m:bar>
          <m:r>
            <m:rPr>
              <m:sty m:val="p"/>
            </m:rPr>
            <m:t>(</m:t>
          </m:r>
          <m:r>
            <m:rPr>
              <m:sty m:val="i"/>
            </m:rPr>
            <m:t>L</m:t>
          </m:r>
          <m:r>
            <m:rPr>
              <m:sty m:val="p"/>
            </m:rPr>
            <m:t>)</m:t>
          </m:r>
          <m:r>
            <m:rPr>
              <m:sty m:val="p"/>
            </m:rPr>
            <m:t>=</m:t>
          </m:r>
          <m:f>
            <m:fPr>
              <m:ctrlPr>
                <w:rPr>
                  <w:rFonts w:ascii="Cambria Math" w:hAnsi="Cambria Math"/>
                </w:rPr>
              </m:ctrlPr>
            </m:fPr>
            <m:num>
              <m:r>
                <m:rPr>
                  <m:sty m:val="i"/>
                </m:rPr>
                <m:t>a</m:t>
              </m:r>
            </m:num>
            <m:den>
              <m:r>
                <m:rPr>
                  <m:sty m:val="p"/>
                </m:rPr>
                <m:t>cos</m:t>
              </m:r>
              <m:r>
                <m:rPr>
                  <m:sty m:val="p"/>
                </m:rPr>
                <m:t>⁡</m:t>
              </m:r>
              <m:r>
                <m:rPr>
                  <m:sty m:val="p"/>
                </m:rPr>
                <m:t>Φ</m:t>
              </m:r>
              <m:r>
                <m:rPr>
                  <m:sty m:val="p"/>
                </m:rPr>
                <m:t>−</m:t>
              </m:r>
              <m:f>
                <m:fPr>
                  <m:ctrlPr>
                    <w:rPr>
                      <w:rFonts w:ascii="Cambria Math" w:hAnsi="Cambria Math"/>
                    </w:rPr>
                  </m:ctrlPr>
                </m:fPr>
                <m:num>
                  <m:sSup>
                    <m:sSupPr/>
                    <m:e>
                      <m:r>
                        <m:rPr>
                          <m:sty m:val="i"/>
                        </m:rPr>
                        <m:t>ω</m:t>
                      </m:r>
                    </m:e>
                    <m:sup>
                      <m:r>
                        <m:rPr>
                          <m:sty m:val="p"/>
                        </m:rPr>
                        <m:t>2</m:t>
                      </m:r>
                    </m:sup>
                  </m:sSup>
                  <m:r>
                    <m:rPr>
                      <m:sty m:val="p"/>
                    </m:rPr>
                    <m:t>sin</m:t>
                  </m:r>
                  <m:r>
                    <m:rPr>
                      <m:sty m:val="p"/>
                    </m:rPr>
                    <m:t>⁡</m:t>
                  </m:r>
                  <m:r>
                    <m:rPr>
                      <m:sty m:val="p"/>
                    </m:rPr>
                    <m:t>Φ</m:t>
                  </m:r>
                </m:num>
                <m:den>
                  <m:sSubSup>
                    <m:sSubSupPr/>
                    <m:e>
                      <m:r>
                        <m:rPr>
                          <m:sty m:val="i"/>
                        </m:rPr>
                        <m:t>ω</m:t>
                      </m:r>
                    </m:e>
                    <m:sub>
                      <m:r>
                        <m:rPr>
                          <m:sty m:val="p"/>
                        </m:rPr>
                        <m:t>0</m:t>
                      </m:r>
                    </m:sub>
                    <m:sup>
                      <m:r>
                        <m:rPr>
                          <m:sty m:val="p"/>
                        </m:rPr>
                        <m:t>2</m:t>
                      </m:r>
                    </m:sup>
                  </m:sSubSup>
                  <m:r>
                    <m:rPr>
                      <m:sty m:val="p"/>
                    </m:rPr>
                    <m:t>Φ</m:t>
                  </m:r>
                </m:den>
              </m:f>
              <m:r>
                <m:rPr>
                  <m:sty m:val="p"/>
                </m:rPr>
                <m:t>+</m:t>
              </m:r>
              <m:r>
                <m:rPr>
                  <m:sty m:val="i"/>
                </m:rPr>
                <m:t>j</m:t>
              </m:r>
              <m:f>
                <m:fPr>
                  <m:ctrlPr>
                    <w:rPr>
                      <w:rFonts w:ascii="Cambria Math" w:hAnsi="Cambria Math"/>
                    </w:rPr>
                  </m:ctrlPr>
                </m:fPr>
                <m:num>
                  <m:r>
                    <m:rPr>
                      <m:sty m:val="i"/>
                    </m:rPr>
                    <m:t>ω</m:t>
                  </m:r>
                  <m:r>
                    <m:rPr>
                      <m:sty m:val="p"/>
                    </m:rPr>
                    <m:t>sin</m:t>
                  </m:r>
                  <m:r>
                    <m:rPr>
                      <m:sty m:val="p"/>
                    </m:rPr>
                    <m:t>⁡</m:t>
                  </m:r>
                  <m:r>
                    <m:rPr>
                      <m:sty m:val="p"/>
                    </m:rPr>
                    <m:t>Φ</m:t>
                  </m:r>
                </m:num>
                <m:den>
                  <m:sSub>
                    <m:sSubPr/>
                    <m:e>
                      <m:r>
                        <m:rPr>
                          <m:sty m:val="i"/>
                        </m:rPr>
                        <m:t>ω</m:t>
                      </m:r>
                    </m:e>
                    <m:sub>
                      <m:r>
                        <m:rPr>
                          <m:sty m:val="p"/>
                        </m:rPr>
                        <m:t>0</m:t>
                      </m:r>
                    </m:sub>
                  </m:sSub>
                  <m:r>
                    <m:rPr>
                      <m:sty m:val="i"/>
                    </m:rPr>
                    <m:t>Q</m:t>
                  </m:r>
                  <m:r>
                    <m:rPr>
                      <m:sty m:val="p"/>
                    </m:rPr>
                    <m:t>Φ</m:t>
                  </m:r>
                </m:den>
              </m:f>
            </m:den>
          </m:f>
          <m:r>
            <m:rPr>
              <m:nor/>
            </m:rPr>
            <m:t> où </m:t>
          </m:r>
          <m:r>
            <m:rPr>
              <m:sty m:val="p"/>
            </m:rPr>
            <m:t>Φ</m:t>
          </m:r>
          <m:r>
            <m:rPr>
              <m:sty m:val="p"/>
            </m:rPr>
            <m:t>=</m:t>
          </m:r>
          <m:f>
            <m:fPr>
              <m:ctrlPr>
                <w:rPr>
                  <w:rFonts w:ascii="Cambria Math" w:hAnsi="Cambria Math"/>
                </w:rPr>
              </m:ctrlPr>
            </m:fPr>
            <m:num>
              <m:r>
                <m:rPr>
                  <m:sty m:val="i"/>
                </m:rPr>
                <m:t>ω</m:t>
              </m:r>
              <m:r>
                <m:rPr>
                  <m:sty m:val="i"/>
                </m:rPr>
                <m:t>L</m:t>
              </m:r>
            </m:num>
            <m:den>
              <m:r>
                <m:rPr>
                  <m:sty m:val="i"/>
                </m:rPr>
                <m:t>c</m:t>
              </m:r>
            </m:den>
          </m:f>
          <m:r>
            <m:rPr>
              <m:nor/>
            </m:rPr>
            <m:t>. </m:t>
          </m:r>
        </m:oMath>
      </m:oMathPara>
    </w:p>
    <w:p>
      <w:pPr>
        <w:spacing w:after="220" w:lineRule="auto"/>
      </w:pPr>
      <w:r>
        <w:rPr>
          <w:rFonts w:eastAsia="Georgia" w:cs="Georgia" w:ascii="Georgia" w:hAnsi="Georgia"/>
        </w:rPr>
        <w:t xml:space="preserve">Montrer qu'on peut retrouver le résultat du II.C.</w:t>
      </w:r>
      <w:r>
        <w:rPr/>
        <w:br w:type="textWrapping"/>
      </w:r>
      <w:r>
        <w:rPr>
          <w:rFonts w:eastAsia="Georgia" w:cs="Georgia" w:ascii="Georgia" w:hAnsi="Georgia"/>
        </w:rPr>
        <w:t xml:space="preserve">Pour Q» 1 déterminer l'équation donnant les fréquences de résonance.</w:t>
      </w:r>
    </w:p>
    <w:p>
      <w:pPr>
        <w:spacing w:line="271" w:before="330" w:lineRule="auto"/>
      </w:pPr>
      <w:r>
        <w:rPr>
          <w:rFonts w:eastAsia="Georgia" w:cs="Georgia" w:ascii="Georgia" w:hAnsi="Georgia"/>
          <w:b/>
          <w:sz w:val="42"/>
        </w:rPr>
        <w:t xml:space="preserve">Partie IV - Système de freinage électromagnétique</w:t>
      </w:r>
    </w:p>
    <w:p>
      <w:pPr>
        <w:spacing w:after="220" w:lineRule="auto"/>
      </w:pPr>
      <w:r>
        <w:rPr>
          <w:rFonts w:eastAsia="Georgia" w:cs="Georgia" w:ascii="Georgia" w:hAnsi="Georgia"/>
        </w:rPr>
        <w:t xml:space="preserve">Le dispositif de freinage est constitué d'une plaque d'aluminium, partie inté grante de </w:t>
      </w:r>
      <m:oMath>
        <m:r>
          <m:rPr>
            <m:sty m:val="i"/>
          </m:rPr>
          <m:t>M</m:t>
        </m:r>
      </m:oMath>
      <w:r>
        <w:rPr>
          <w:rFonts w:eastAsia="Georgia" w:cs="Georgia" w:ascii="Georgia" w:hAnsi="Georgia"/>
        </w:rPr>
        <w:t xml:space="preserve">, se déplaçant dans le champ magnétique créé par un électroaimant. La plaque de hauteur H selon </w:t>
      </w:r>
      <m:oMath>
        <m:sSup>
          <m:sSupPr/>
          <m:e>
            <m:r>
              <m:rPr>
                <m:sty m:val="i"/>
              </m:rPr>
              <m:t>x</m:t>
            </m:r>
          </m:e>
          <m:sup>
            <m:r>
              <m:rPr>
                <m:sty m:val="i"/>
              </m:rPr>
              <m:t>′</m:t>
            </m:r>
          </m:sup>
        </m:sSup>
        <m:r>
          <m:rPr>
            <m:sty m:val="i"/>
          </m:rPr>
          <m:t>x</m:t>
        </m:r>
      </m:oMath>
      <w:r>
        <w:rPr>
          <w:rFonts w:eastAsia="Georgia" w:cs="Georgia" w:ascii="Georgia" w:hAnsi="Georgia"/>
        </w:rPr>
        <w:t xml:space="preserve">, d'épaisseur e selon </w:t>
      </w:r>
      <m:oMath>
        <m:sSup>
          <m:sSupPr/>
          <m:e>
            <m:r>
              <m:rPr>
                <m:sty m:val="i"/>
              </m:rPr>
              <m:t>y</m:t>
            </m:r>
          </m:e>
          <m:sup>
            <m:r>
              <m:rPr>
                <m:sty m:val="i"/>
              </m:rPr>
              <m:t>′</m:t>
            </m:r>
          </m:sup>
        </m:sSup>
        <m:r>
          <m:rPr>
            <m:sty m:val="i"/>
          </m:rPr>
          <m:t>y</m:t>
        </m:r>
      </m:oMath>
      <w:r>
        <w:rPr/>
        <w:t xml:space="preserve">, de largeur I selon </w:t>
      </w:r>
      <m:oMath>
        <m:sSup>
          <m:sSupPr/>
          <m:e>
            <m:r>
              <m:rPr>
                <m:sty m:val="i"/>
              </m:rPr>
              <m:t>z</m:t>
            </m:r>
          </m:e>
          <m:sup>
            <m:r>
              <m:rPr>
                <m:sty m:val="i"/>
              </m:rPr>
              <m:t>′</m:t>
            </m:r>
          </m:sup>
        </m:sSup>
        <m:r>
          <m:rPr>
            <m:sty m:val="i"/>
          </m:rPr>
          <m:t>z</m:t>
        </m:r>
      </m:oMath>
      <w:r>
        <w:rPr>
          <w:rFonts w:eastAsia="Georgia" w:cs="Georgia" w:ascii="Georgia" w:hAnsi="Georgia"/>
        </w:rPr>
        <w:t xml:space="preserve"> de conductivité </w:t>
      </w:r>
      <m:oMath>
        <m:r>
          <m:rPr>
            <m:sty m:val="i"/>
          </m:rPr>
          <m:t>γ</m:t>
        </m:r>
      </m:oMath>
      <w:r>
        <w:rPr/>
        <w:t xml:space="preserve">, a un mouvement de translation rectiligne verticale de vitesse </w:t>
      </w:r>
      <m:oMath>
        <m:acc>
          <m:accPr>
            <m:chr m:val="⃗"/>
          </m:accPr>
          <m:e>
            <m:r>
              <m:rPr>
                <m:sty m:val="i"/>
              </m:rPr>
              <m:t>v</m:t>
            </m:r>
          </m:e>
        </m:acc>
        <m:r>
          <m:rPr>
            <m:sty m:val="p"/>
          </m:rPr>
          <m:t>=</m:t>
        </m:r>
        <m:r>
          <m:rPr>
            <m:sty m:val="i"/>
          </m:rPr>
          <m:t>v</m:t>
        </m:r>
        <m:sSub>
          <m:sSubPr/>
          <m:e>
            <m:acc>
              <m:accPr>
                <m:chr m:val="⃗"/>
              </m:accPr>
              <m:e>
                <m:r>
                  <m:rPr>
                    <m:sty m:val="i"/>
                  </m:rPr>
                  <m:t>e</m:t>
                </m:r>
              </m:e>
            </m:acc>
          </m:e>
          <m:sub>
            <m:r>
              <m:rPr>
                <m:sty m:val="i"/>
              </m:rPr>
              <m:t>x</m:t>
            </m:r>
          </m:sub>
        </m:sSub>
      </m:oMath>
      <w:r>
        <w:rPr>
          <w:rFonts w:eastAsia="Georgia" w:cs="Georgia" w:ascii="Georgia" w:hAnsi="Georgia"/>
        </w:rPr>
        <w:t xml:space="preserve"> et est soumise à l'action du champ magnétique constant :</w:t>
      </w:r>
      <w:r>
        <w:rPr/>
        <w:br w:type="textWrapping"/>
      </w:r>
    </w:p>
    <w:p>
      <w:pPr>
        <w:spacing w:lineRule="auto"/>
        <w:jc w:val="center"/>
      </w:pPr>
      <w:r>
        <w:rPr/>
        <w:drawing>
          <wp:inline distB="0" distL="0" distR="0" distT="0">
            <wp:extent cx="5486400" cy="3901044"/>
            <wp:effectExtent b="0" l="0" r="0" t="0"/>
            <wp:docPr id="1" name="image-3f1161f65866eec892080019ce2f79c6bf4f5ebb.jpg"/>
            <a:graphic>
              <a:graphicData uri="http://schemas.openxmlformats.org/drawingml/2006/picture">
                <pic:pic>
                  <pic:nvPicPr>
                    <pic:cNvPr id="1" name="image-3f1161f65866eec892080019ce2f79c6bf4f5ebb.jpg" descr=""/>
                    <pic:cNvPicPr/>
                  </pic:nvPicPr>
                  <pic:blipFill>
                    <a:blip r:embed="rId5" cstate="print"/>
                    <a:srcRect b="0" l="0" r="0" t="0"/>
                    <a:stretch>
                      <a:fillRect/>
                    </a:stretch>
                  </pic:blipFill>
                  <pic:spPr>
                    <a:xfrm>
                      <a:off x="0" y="0"/>
                      <a:ext cx="5486400" cy="3901044"/>
                    </a:xfrm>
                    <a:prstGeom prst="rect"/>
                  </pic:spPr>
                </pic:pic>
              </a:graphicData>
            </a:graphic>
          </wp:inline>
        </w:drawing>
      </w:r>
    </w:p>
    <w:p>
      <w:pPr>
        <w:spacing w:after="220" w:lineRule="auto"/>
      </w:pPr>
      <m:oMathPara>
        <m:oMath>
          <m:acc>
            <m:accPr>
              <m:chr m:val="⃗"/>
            </m:accPr>
            <m:e>
              <m:r>
                <m:rPr>
                  <m:sty m:val="p"/>
                </m:rPr>
                <m:t>B</m:t>
              </m:r>
            </m:e>
          </m:acc>
          <m:r>
            <m:rPr>
              <m:sty m:val="p"/>
            </m:rPr>
            <m:t>=</m:t>
          </m:r>
          <m:sSub>
            <m:sSubPr/>
            <m:e>
              <m:r>
                <m:rPr>
                  <m:sty m:val="p"/>
                </m:rPr>
                <m:t>B</m:t>
              </m:r>
            </m:e>
            <m:sub>
              <m:r>
                <m:rPr>
                  <m:sty m:val="p"/>
                </m:rPr>
                <m:t>0</m:t>
              </m:r>
            </m:sub>
          </m:sSub>
          <m:sSub>
            <m:sSubPr/>
            <m:e>
              <m:acc>
                <m:accPr>
                  <m:chr m:val="⃗"/>
                </m:accPr>
                <m:e>
                  <m:r>
                    <m:rPr>
                      <m:sty m:val="p"/>
                    </m:rPr>
                    <m:t>e</m:t>
                  </m:r>
                </m:e>
              </m:acc>
            </m:e>
            <m:sub>
              <m:r>
                <m:rPr>
                  <m:sty m:val="p"/>
                </m:rPr>
                <m:t>y</m:t>
              </m:r>
            </m:sub>
          </m:sSub>
        </m:oMath>
      </m:oMathPara>
    </w:p>
    <w:p>
      <w:pPr>
        <w:spacing w:after="220" w:lineRule="auto"/>
      </w:pPr>
      <w:r>
        <w:rPr/>
        <w:t xml:space="preserve">dans un volume fixe dans ( </w:t>
      </w:r>
      <m:oMath>
        <m:r>
          <m:rPr>
            <m:sty m:val="i"/>
          </m:rPr>
          <m:t>R</m:t>
        </m:r>
      </m:oMath>
      <w:r>
        <w:rPr>
          <w:rFonts w:eastAsia="Georgia" w:cs="Georgia" w:ascii="Georgia" w:hAnsi="Georgia"/>
        </w:rPr>
        <w:t xml:space="preserve"> ) (en grisé sur la figure), de hauteur </w:t>
      </w:r>
      <m:oMath>
        <m:r>
          <m:rPr>
            <m:sty m:val="i"/>
          </m:rPr>
          <m:t>b</m:t>
        </m:r>
        <m:r>
          <m:rPr>
            <m:sty m:val="p"/>
          </m:rPr>
          <m:t>(</m:t>
        </m:r>
        <m:r>
          <m:rPr>
            <m:sty m:val="i"/>
          </m:rPr>
          <m:t>b</m:t>
        </m:r>
        <m:r>
          <m:rPr>
            <m:sty m:val="p"/>
          </m:rPr>
          <m:t>&lt;</m:t>
        </m:r>
        <m:r>
          <m:rPr>
            <m:sty m:val="i"/>
          </m:rPr>
          <m:t>H</m:t>
        </m:r>
        <m:r>
          <m:rPr>
            <m:sty m:val="p"/>
          </m:rPr>
          <m:t>)</m:t>
        </m:r>
      </m:oMath>
      <w:r>
        <w:rPr/>
        <w:t xml:space="preserve">, de largeur </w:t>
      </w:r>
      <m:oMath>
        <m:r>
          <m:rPr>
            <m:sty m:val="p"/>
          </m:rPr>
          <m:t>b</m:t>
        </m:r>
        <m:r>
          <m:rPr>
            <m:sty m:val="p"/>
          </m:rPr>
          <m:t>(</m:t>
        </m:r>
        <m:r>
          <m:rPr>
            <m:sty m:val="p"/>
          </m:rPr>
          <m:t>b</m:t>
        </m:r>
        <m:r>
          <m:rPr>
            <m:sty m:val="p"/>
          </m:rPr>
          <m:t>&lt;</m:t>
        </m:r>
        <m:r>
          <m:rPr>
            <m:sty m:val="p"/>
          </m:rPr>
          <m:t>1</m:t>
        </m:r>
        <m:r>
          <m:rPr>
            <m:sty m:val="p"/>
          </m:rPr>
          <m:t>)</m:t>
        </m:r>
      </m:oMath>
      <w:r>
        <w:rPr>
          <w:rFonts w:eastAsia="Georgia" w:cs="Georgia" w:ascii="Georgia" w:hAnsi="Georgia"/>
        </w:rPr>
        <w:t xml:space="preserve"> et d'épaisseur e </w:t>
      </w:r>
      <m:oMath>
        <m:r>
          <m:rPr>
            <m:sty m:val="p"/>
          </m:rPr>
          <m:t>⋅</m:t>
        </m:r>
        <m:acc>
          <m:accPr>
            <m:chr m:val="⃗"/>
          </m:accPr>
          <m:e>
            <m:r>
              <m:rPr>
                <m:sty m:val="i"/>
              </m:rPr>
              <m:t>B</m:t>
            </m:r>
          </m:e>
        </m:acc>
        <m:r>
          <m:rPr>
            <m:sty m:val="p"/>
          </m:rPr>
          <m:t>=</m:t>
        </m:r>
        <m:acc>
          <m:accPr>
            <m:chr m:val="⃗"/>
          </m:accPr>
          <m:e>
            <m:r>
              <m:rPr>
                <m:sty m:val="p"/>
              </m:rPr>
              <m:t>0</m:t>
            </m:r>
          </m:e>
        </m:acc>
      </m:oMath>
      <w:r>
        <w:rPr/>
        <w:t xml:space="preserve"> partout ailleurs dans la plaque.</w:t>
      </w:r>
    </w:p>
    <w:p>
      <w:pPr>
        <w:spacing w:after="220" w:lineRule="auto"/>
      </w:pPr>
      <w:r>
        <w:rPr/>
        <w:t xml:space="preserve">On note </w:t>
      </w:r>
      <m:oMath>
        <m:r>
          <m:rPr>
            <m:sty m:val="p"/>
          </m:rPr>
          <m:t>[</m:t>
        </m:r>
        <m:acc>
          <m:accPr>
            <m:chr m:val="⃗"/>
          </m:accPr>
          <m:e>
            <m:r>
              <m:rPr>
                <m:sty m:val="i"/>
              </m:rPr>
              <m:t>E</m:t>
            </m:r>
          </m:e>
        </m:acc>
        <m:r>
          <m:rPr>
            <m:sty m:val="p"/>
          </m:rPr>
          <m:t>,</m:t>
        </m:r>
        <m:acc>
          <m:accPr>
            <m:chr m:val="⃗"/>
          </m:accPr>
          <m:e>
            <m:r>
              <m:rPr>
                <m:sty m:val="i"/>
              </m:rPr>
              <m:t>B</m:t>
            </m:r>
          </m:e>
        </m:acc>
        <m:r>
          <m:rPr>
            <m:sty m:val="p"/>
          </m:rPr>
          <m:t>]</m:t>
        </m:r>
      </m:oMath>
      <w:r>
        <w:rPr>
          <w:rFonts w:eastAsia="Georgia" w:cs="Georgia" w:ascii="Georgia" w:hAnsi="Georgia"/>
        </w:rPr>
        <w:t xml:space="preserve"> le champ électromagnétique, </w:t>
      </w:r>
      <m:oMath>
        <m:acc>
          <m:accPr>
            <m:chr m:val="⃗"/>
          </m:accPr>
          <m:e>
            <m:r>
              <m:rPr>
                <m:sty m:val="i"/>
              </m:rPr>
              <m:t>j</m:t>
            </m:r>
          </m:e>
        </m:acc>
      </m:oMath>
      <w:r>
        <w:rPr>
          <w:rFonts w:eastAsia="Georgia" w:cs="Georgia" w:ascii="Georgia" w:hAnsi="Georgia"/>
        </w:rPr>
        <w:t xml:space="preserve"> la densité de courant, dans le référentiel galiléen ( </w:t>
      </w:r>
      <m:oMath>
        <m:r>
          <m:rPr>
            <m:sty m:val="i"/>
          </m:rPr>
          <m:t>R</m:t>
        </m:r>
      </m:oMath>
      <w:r>
        <w:rPr/>
        <w:t xml:space="preserve"> ) du laboratoire et respectivement </w:t>
      </w:r>
      <m:oMath>
        <m:d>
          <m:dPr>
            <m:begChr m:val="["/>
            <m:endChr m:val="]"/>
            <m:ctrlPr>
              <w:rPr>
                <w:rFonts w:ascii="Cambria Math" w:hAnsi="Cambria Math"/>
              </w:rPr>
            </m:ctrlPr>
          </m:dPr>
          <m:e>
            <m:sSup>
              <m:sSupPr/>
              <m:e>
                <m:acc>
                  <m:accPr>
                    <m:chr m:val="⃗"/>
                  </m:accPr>
                  <m:e>
                    <m:r>
                      <m:rPr>
                        <m:sty m:val="i"/>
                      </m:rPr>
                      <m:t>E</m:t>
                    </m:r>
                  </m:e>
                </m:acc>
              </m:e>
              <m:sup>
                <m:r>
                  <m:rPr>
                    <m:sty m:val="i"/>
                  </m:rPr>
                  <m:t>′</m:t>
                </m:r>
              </m:sup>
            </m:sSup>
            <m:r>
              <m:rPr>
                <m:sty m:val="p"/>
              </m:rPr>
              <m:t>,</m:t>
            </m:r>
            <m:sSup>
              <m:sSupPr/>
              <m:e>
                <m:acc>
                  <m:accPr>
                    <m:chr m:val="⃗"/>
                  </m:accPr>
                  <m:e>
                    <m:r>
                      <m:rPr>
                        <m:sty m:val="i"/>
                      </m:rPr>
                      <m:t>B</m:t>
                    </m:r>
                  </m:e>
                </m:acc>
              </m:e>
              <m:sup>
                <m:r>
                  <m:rPr>
                    <m:sty m:val="i"/>
                  </m:rPr>
                  <m:t>′</m:t>
                </m:r>
              </m:sup>
            </m:sSup>
          </m:e>
        </m:d>
        <m:r>
          <m:rPr>
            <m:sty m:val="p"/>
          </m:rPr>
          <m:t>,</m:t>
        </m:r>
        <m:acc>
          <m:accPr>
            <m:chr m:val="⃗"/>
          </m:accPr>
          <m:e>
            <m:sSup>
              <m:sSupPr/>
              <m:e>
                <m:r>
                  <m:rPr>
                    <m:sty m:val="i"/>
                  </m:rPr>
                  <m:t>j</m:t>
                </m:r>
              </m:e>
              <m:sup>
                <m:r>
                  <m:rPr>
                    <m:sty m:val="i"/>
                  </m:rPr>
                  <m:t>′</m:t>
                </m:r>
              </m:sup>
            </m:sSup>
          </m:e>
        </m:acc>
      </m:oMath>
      <w:r>
        <w:rPr>
          <w:rFonts w:eastAsia="Georgia" w:cs="Georgia" w:ascii="Georgia" w:hAnsi="Georgia"/>
        </w:rPr>
        <w:t xml:space="preserve"> leurs expressions dans le référentiel ( </w:t>
      </w:r>
      <m:oMath>
        <m:r>
          <m:rPr>
            <m:sty m:val="i"/>
          </m:rPr>
          <m:t>R</m:t>
        </m:r>
      </m:oMath>
      <w:r>
        <w:rPr/>
        <w:t xml:space="preserve"> ') du conducteur.</w:t>
      </w:r>
      <w:r>
        <w:rPr/>
        <w:br w:type="textWrapping"/>
      </w:r>
      <w:r>
        <w:rPr/>
        <w:t xml:space="preserve">IV.A - Rappeler la loi d'Ohm locale dans (R').</w:t>
      </w:r>
      <w:r>
        <w:rPr/>
        <w:br w:type="textWrapping"/>
      </w:r>
      <w:r>
        <w:rPr>
          <w:rFonts w:eastAsia="Georgia" w:cs="Georgia" w:ascii="Georgia" w:hAnsi="Georgia"/>
        </w:rPr>
        <w:t xml:space="preserve">IV.B - On se place dans le cadre de la relativité galiléenne. Exprimer la force de Lorentz s'exerçant sur une charge ponctuelle dans chacun des référentiels pré cédents. Par application du théorème de composition des vitesses et en admettant l'invariance de la force et de la charge, exprimer </w:t>
      </w:r>
      <m:oMath>
        <m:d>
          <m:dPr>
            <m:begChr m:val="["/>
            <m:endChr m:val="]"/>
            <m:ctrlPr>
              <w:rPr>
                <w:rFonts w:ascii="Cambria Math" w:hAnsi="Cambria Math"/>
              </w:rPr>
            </m:ctrlPr>
          </m:dPr>
          <m:e>
            <m:sSup>
              <m:sSupPr/>
              <m:e>
                <m:acc>
                  <m:accPr>
                    <m:chr m:val="⃗"/>
                  </m:accPr>
                  <m:e>
                    <m:r>
                      <m:rPr>
                        <m:sty m:val="i"/>
                      </m:rPr>
                      <m:t>E</m:t>
                    </m:r>
                  </m:e>
                </m:acc>
              </m:e>
              <m:sup>
                <m:r>
                  <m:rPr>
                    <m:sty m:val="i"/>
                  </m:rPr>
                  <m:t>′</m:t>
                </m:r>
              </m:sup>
            </m:sSup>
            <m:r>
              <m:rPr>
                <m:sty m:val="p"/>
              </m:rPr>
              <m:t>,</m:t>
            </m:r>
            <m:sSup>
              <m:sSupPr/>
              <m:e>
                <m:acc>
                  <m:accPr>
                    <m:chr m:val="⃗"/>
                  </m:accPr>
                  <m:e>
                    <m:r>
                      <m:rPr>
                        <m:sty m:val="i"/>
                      </m:rPr>
                      <m:t>B</m:t>
                    </m:r>
                  </m:e>
                </m:acc>
              </m:e>
              <m:sup>
                <m:r>
                  <m:rPr>
                    <m:sty m:val="i"/>
                  </m:rPr>
                  <m:t>′</m:t>
                </m:r>
              </m:sup>
            </m:sSup>
          </m:e>
        </m:d>
      </m:oMath>
      <w:r>
        <w:rPr/>
        <w:t xml:space="preserve"> en fonction de </w:t>
      </w:r>
      <m:oMath>
        <m:r>
          <m:rPr>
            <m:sty m:val="p"/>
          </m:rPr>
          <m:t>[</m:t>
        </m:r>
        <m:acc>
          <m:accPr>
            <m:chr m:val="⃗"/>
          </m:accPr>
          <m:e>
            <m:r>
              <m:rPr>
                <m:sty m:val="i"/>
              </m:rPr>
              <m:t>E</m:t>
            </m:r>
          </m:e>
        </m:acc>
        <m:r>
          <m:rPr>
            <m:sty m:val="p"/>
          </m:rPr>
          <m:t>,</m:t>
        </m:r>
        <m:acc>
          <m:accPr>
            <m:chr m:val="⃗"/>
          </m:accPr>
          <m:e>
            <m:r>
              <m:rPr>
                <m:sty m:val="i"/>
              </m:rPr>
              <m:t>B</m:t>
            </m:r>
          </m:e>
        </m:acc>
        <m:r>
          <m:rPr>
            <m:sty m:val="p"/>
          </m:rPr>
          <m:t>]</m:t>
        </m:r>
      </m:oMath>
      <w:r>
        <w:rPr/>
        <w:t xml:space="preserve"> et de la vitesse </w:t>
      </w:r>
      <m:oMath>
        <m:acc>
          <m:accPr>
            <m:chr m:val="⃗"/>
          </m:accPr>
          <m:e>
            <m:r>
              <m:rPr>
                <m:sty m:val="i"/>
              </m:rPr>
              <m:t>v</m:t>
            </m:r>
          </m:e>
        </m:acc>
      </m:oMath>
      <w:r>
        <w:rPr/>
        <w:t xml:space="preserve"> de la plaque.</w:t>
      </w:r>
      <w:r>
        <w:rPr/>
        <w:br w:type="textWrapping"/>
      </w:r>
      <w:r>
        <w:rPr>
          <w:rFonts w:eastAsia="Georgia" w:cs="Georgia" w:ascii="Georgia" w:hAnsi="Georgia"/>
        </w:rPr>
        <w:t xml:space="preserve">IV.C - Montrer en utilisant l'équation de Maxwell-Gauss et l'équation locale de conservation de la charge que la densité volumique de charge est nulle dans le conducteur. On introduira un temps de relaxation fonction de </w:t>
      </w:r>
      <m:oMath>
        <m:r>
          <m:rPr>
            <m:sty m:val="i"/>
          </m:rPr>
          <m:t>γ</m:t>
        </m:r>
      </m:oMath>
      <w:r>
        <w:rPr/>
        <w:t xml:space="preserve"> et </w:t>
      </w:r>
      <m:oMath>
        <m:sSub>
          <m:sSubPr/>
          <m:e>
            <m:r>
              <m:rPr>
                <m:sty m:val="i"/>
              </m:rPr>
              <m:t>ε</m:t>
            </m:r>
          </m:e>
          <m:sub>
            <m:r>
              <m:rPr>
                <m:sty m:val="p"/>
              </m:rPr>
              <m:t>0</m:t>
            </m:r>
          </m:sub>
        </m:sSub>
      </m:oMath>
      <w:r>
        <w:rPr/>
        <w:t xml:space="preserve"> dont on</w:t>
      </w:r>
      <w:r>
        <w:rPr/>
        <w:br w:type="textWrapping"/>
      </w:r>
      <w:r>
        <w:rPr>
          <w:rFonts w:eastAsia="Georgia" w:cs="Georgia" w:ascii="Georgia" w:hAnsi="Georgia"/>
        </w:rPr>
        <w:t xml:space="preserve">montrera en utilisant des valeurs numériques raisonnables qu'il est négligeable devant les temps caractéristiques à considérer dans l'expérience.</w:t>
      </w:r>
      <w:r>
        <w:rPr/>
        <w:br w:type="textWrapping"/>
      </w:r>
      <w:r>
        <w:rPr>
          <w:rFonts w:eastAsia="Georgia" w:cs="Georgia" w:ascii="Georgia" w:hAnsi="Georgia"/>
        </w:rPr>
        <w:t xml:space="preserve">IV.D - En revenant aux définitions de </w:t>
      </w:r>
      <m:oMath>
        <m:acc>
          <m:accPr>
            <m:chr m:val="⃗"/>
          </m:accPr>
          <m:e>
            <m:r>
              <m:rPr>
                <m:sty m:val="i"/>
              </m:rPr>
              <m:t>j</m:t>
            </m:r>
          </m:e>
        </m:acc>
      </m:oMath>
      <w:r>
        <w:rPr/>
        <w:t xml:space="preserve"> et </w:t>
      </w:r>
      <m:oMath>
        <m:sSup>
          <m:sSupPr/>
          <m:e>
            <m:acc>
              <m:accPr>
                <m:chr m:val="⃗"/>
              </m:accPr>
              <m:e>
                <m:r>
                  <m:rPr>
                    <m:sty m:val="i"/>
                  </m:rPr>
                  <m:t>j</m:t>
                </m:r>
              </m:e>
            </m:acc>
          </m:e>
          <m:sup>
            <m:r>
              <m:rPr>
                <m:sty m:val="i"/>
              </m:rPr>
              <m:t>′</m:t>
            </m:r>
          </m:sup>
        </m:sSup>
      </m:oMath>
      <w:r>
        <w:rPr>
          <w:rFonts w:eastAsia="Georgia" w:cs="Georgia" w:ascii="Georgia" w:hAnsi="Georgia"/>
        </w:rPr>
        <w:t xml:space="preserve"> en fonction des densités volumiques et des vitesses des charges fixes et mobiles dans ( </w:t>
      </w:r>
      <m:oMath>
        <m:r>
          <m:rPr>
            <m:sty m:val="i"/>
          </m:rPr>
          <m:t>R</m:t>
        </m:r>
      </m:oMath>
      <w:r>
        <w:rPr>
          <w:rFonts w:eastAsia="Georgia" w:cs="Georgia" w:ascii="Georgia" w:hAnsi="Georgia"/>
        </w:rPr>
        <w:t xml:space="preserve"> ') démontrer que </w:t>
      </w:r>
      <m:oMath>
        <m:acc>
          <m:accPr>
            <m:chr m:val="⃗"/>
          </m:accPr>
          <m:e>
            <m:r>
              <m:rPr>
                <m:sty m:val="i"/>
              </m:rPr>
              <m:t>j</m:t>
            </m:r>
          </m:e>
        </m:acc>
        <m:r>
          <m:rPr>
            <m:sty m:val="p"/>
          </m:rPr>
          <m:t>=</m:t>
        </m:r>
        <m:acc>
          <m:accPr>
            <m:chr m:val="⃗"/>
          </m:accPr>
          <m:e>
            <m:sSup>
              <m:sSupPr/>
              <m:e>
                <m:r>
                  <m:rPr>
                    <m:sty m:val="i"/>
                  </m:rPr>
                  <m:t>j</m:t>
                </m:r>
              </m:e>
              <m:sup>
                <m:r>
                  <m:rPr>
                    <m:sty m:val="i"/>
                  </m:rPr>
                  <m:t>′</m:t>
                </m:r>
              </m:sup>
            </m:sSup>
          </m:e>
        </m:acc>
      </m:oMath>
      <w:r>
        <w:rPr/>
        <w:t xml:space="preserve">.</w:t>
      </w:r>
      <w:r>
        <w:rPr/>
        <w:br w:type="textWrapping"/>
      </w:r>
      <w:r>
        <w:rPr>
          <w:rFonts w:eastAsia="Georgia" w:cs="Georgia" w:ascii="Georgia" w:hAnsi="Georgia"/>
        </w:rPr>
        <w:t xml:space="preserve">IV.E - Quel nom de physicien reste attaché à ces courants ? Situer ce physicien dans son siècle. Quelle expérience l'a rendu célèbre? Que voulait-il montrer ? Donner une autre application pratique courante et intéressante de ces courants.</w:t>
      </w:r>
      <w:r>
        <w:rPr/>
        <w:br w:type="textWrapping"/>
      </w:r>
      <w:r>
        <w:rPr/>
        <w:t xml:space="preserve">IV.F - Montrer que </w:t>
      </w:r>
      <m:oMath>
        <m:acc>
          <m:accPr>
            <m:chr m:val="⃗"/>
          </m:accPr>
          <m:e>
            <m:r>
              <m:rPr>
                <m:sty m:val="i"/>
              </m:rPr>
              <m:t>E</m:t>
            </m:r>
          </m:e>
        </m:acc>
      </m:oMath>
      <w:r>
        <w:rPr>
          <w:rFonts w:eastAsia="Georgia" w:cs="Georgia" w:ascii="Georgia" w:hAnsi="Georgia"/>
        </w:rPr>
        <w:t xml:space="preserve"> est un champ de gradient et définir le champ électromoteur </w:t>
      </w:r>
      <m:oMath>
        <m:sSub>
          <m:sSubPr/>
          <m:e>
            <m:acc>
              <m:accPr>
                <m:chr m:val="⃗"/>
              </m:accPr>
              <m:e>
                <m:r>
                  <m:rPr>
                    <m:sty m:val="i"/>
                  </m:rPr>
                  <m:t>E</m:t>
                </m:r>
              </m:e>
            </m:acc>
          </m:e>
          <m:sub>
            <m:r>
              <m:rPr>
                <m:sty m:val="i"/>
              </m:rPr>
              <m:t>m</m:t>
            </m:r>
          </m:sub>
        </m:sSub>
      </m:oMath>
      <w:r>
        <w:rPr/>
        <w:t xml:space="preserve">, terme non conservatif dans l'expression de </w:t>
      </w:r>
      <m:oMath>
        <m:acc>
          <m:accPr>
            <m:chr m:val="⃗"/>
          </m:accPr>
          <m:e>
            <m:r>
              <m:rPr>
                <m:sty m:val="i"/>
              </m:rPr>
              <m:t>E</m:t>
            </m:r>
          </m:e>
        </m:acc>
      </m:oMath>
      <w:r>
        <w:rPr/>
        <w:t xml:space="preserve"> ',</w:t>
      </w:r>
    </w:p>
    <w:p>
      <w:pPr>
        <w:spacing w:after="220" w:lineRule="auto"/>
      </w:pPr>
      <m:oMathPara>
        <m:oMath>
          <m:r>
            <m:rPr>
              <m:nor/>
            </m:rPr>
            <m:t> en fonction de </m:t>
          </m:r>
          <m:acc>
            <m:accPr>
              <m:chr m:val="⃗"/>
            </m:accPr>
            <m:e>
              <m:r>
                <m:rPr>
                  <m:sty m:val="i"/>
                </m:rPr>
                <m:t>v</m:t>
              </m:r>
            </m:e>
          </m:acc>
          <m:r>
            <m:rPr>
              <m:sty m:val="p"/>
            </m:rPr>
            <m:t>=</m:t>
          </m:r>
          <m:r>
            <m:rPr>
              <m:sty m:val="i"/>
            </m:rPr>
            <m:t>v</m:t>
          </m:r>
          <m:acc>
            <m:accPr>
              <m:chr m:val="⃗"/>
            </m:accPr>
            <m:e>
              <m:sSub>
                <m:sSubPr/>
                <m:e>
                  <m:r>
                    <m:rPr>
                      <m:sty m:val="i"/>
                    </m:rPr>
                    <m:t>e</m:t>
                  </m:r>
                </m:e>
                <m:sub>
                  <m:r>
                    <m:rPr>
                      <m:sty m:val="i"/>
                    </m:rPr>
                    <m:t>x</m:t>
                  </m:r>
                </m:sub>
              </m:sSub>
            </m:e>
          </m:acc>
          <m:r>
            <m:rPr>
              <m:nor/>
            </m:rPr>
            <m:t> et </m:t>
          </m:r>
          <m:acc>
            <m:accPr>
              <m:chr m:val="⃗"/>
            </m:accPr>
            <m:e>
              <m:r>
                <m:rPr>
                  <m:sty m:val="i"/>
                </m:rPr>
                <m:t>B</m:t>
              </m:r>
            </m:e>
          </m:acc>
          <m:r>
            <m:rPr>
              <m:sty m:val="p"/>
            </m:rPr>
            <m:t>=</m:t>
          </m:r>
          <m:sSub>
            <m:sSubPr/>
            <m:e>
              <m:r>
                <m:rPr>
                  <m:sty m:val="i"/>
                </m:rPr>
                <m:t>B</m:t>
              </m:r>
            </m:e>
            <m:sub>
              <m:r>
                <m:rPr>
                  <m:sty m:val="p"/>
                </m:rPr>
                <m:t>0</m:t>
              </m:r>
            </m:sub>
          </m:sSub>
          <m:acc>
            <m:accPr>
              <m:chr m:val="⃗"/>
            </m:accPr>
            <m:e>
              <m:sSub>
                <m:sSubPr/>
                <m:e>
                  <m:r>
                    <m:rPr>
                      <m:sty m:val="i"/>
                    </m:rPr>
                    <m:t>e</m:t>
                  </m:r>
                </m:e>
                <m:sub>
                  <m:r>
                    <m:rPr>
                      <m:sty m:val="i"/>
                    </m:rPr>
                    <m:t>y</m:t>
                  </m:r>
                </m:sub>
              </m:sSub>
            </m:e>
          </m:acc>
          <m:r>
            <m:rPr>
              <m:nor/>
            </m:rPr>
            <m:t>. </m:t>
          </m:r>
        </m:oMath>
      </m:oMathPara>
    </w:p>
    <w:p>
      <w:pPr>
        <w:spacing w:after="220" w:lineRule="auto"/>
      </w:pPr>
      <w:r>
        <w:rPr>
          <w:rFonts w:eastAsia="Georgia" w:cs="Georgia" w:ascii="Georgia" w:hAnsi="Georgia"/>
        </w:rPr>
        <w:t xml:space="preserve">IV.G - On assimile la plaque à un ensemble de tiges conductrices horizontales se déplaçant dans un plan vertical. Ces tiges de longueur </w:t>
      </w:r>
      <m:oMath>
        <m:r>
          <m:rPr>
            <m:sty m:val="p"/>
          </m:rPr>
          <m:t>I</m:t>
        </m:r>
        <m:r>
          <m:rPr>
            <m:sty m:val="p"/>
          </m:rPr>
          <m:t>&gt;</m:t>
        </m:r>
        <m:r>
          <m:rPr>
            <m:sty m:val="p"/>
          </m:rPr>
          <m:t>b</m:t>
        </m:r>
      </m:oMath>
      <w:r>
        <w:rPr/>
        <w:t xml:space="preserve"> selon </w:t>
      </w:r>
      <m:oMath>
        <m:sSup>
          <m:sSupPr/>
          <m:e>
            <m:r>
              <m:rPr>
                <m:sty m:val="i"/>
              </m:rPr>
              <m:t>z</m:t>
            </m:r>
          </m:e>
          <m:sup>
            <m:r>
              <m:rPr>
                <m:sty m:val="i"/>
              </m:rPr>
              <m:t>′</m:t>
            </m:r>
          </m:sup>
        </m:sSup>
        <m:r>
          <m:rPr>
            <m:sty m:val="p"/>
          </m:rPr>
          <m:t>z</m:t>
        </m:r>
      </m:oMath>
      <w:r>
        <w:rPr>
          <w:rFonts w:eastAsia="Georgia" w:cs="Georgia" w:ascii="Georgia" w:hAnsi="Georgia"/>
        </w:rPr>
        <w:t xml:space="preserve">, d'épaisseur e selon y'y sont recouvertes sur leur surface latérale d'un vernis isolant dont on néglige l'épaisseur. Leur nombre par unité de longueur selon x'x est noté </w:t>
      </w:r>
      <m:oMath>
        <m:r>
          <m:rPr>
            <m:sty m:val="i"/>
          </m:rPr>
          <m:t>n</m:t>
        </m:r>
      </m:oMath>
      <w:r>
        <w:rPr>
          <w:rFonts w:eastAsia="Georgia" w:cs="Georgia" w:ascii="Georgia" w:hAnsi="Georgia"/>
        </w:rPr>
        <w:t xml:space="preserve"> et leur résistance électrique </w:t>
      </w:r>
      <m:oMath>
        <m:r>
          <m:rPr>
            <m:sty m:val="i"/>
          </m:rPr>
          <m:t>r</m:t>
        </m:r>
      </m:oMath>
      <w:r>
        <w:rPr>
          <w:rFonts w:eastAsia="Georgia" w:cs="Georgia" w:ascii="Georgia" w:hAnsi="Georgia"/>
        </w:rPr>
        <w:t xml:space="preserve">. Leurs extrémités en </w:t>
      </w:r>
      <m:oMath>
        <m:r>
          <m:rPr>
            <m:sty m:val="i"/>
          </m:rPr>
          <m:t>z</m:t>
        </m:r>
        <m:r>
          <m:rPr>
            <m:sty m:val="p"/>
          </m:rPr>
          <m:t>=</m:t>
        </m:r>
        <m:r>
          <m:rPr>
            <m:sty m:val="p"/>
          </m:rPr>
          <m:t>−</m:t>
        </m:r>
        <m:r>
          <m:rPr>
            <m:sty m:val="p"/>
          </m:rPr>
          <m:t>1</m:t>
        </m:r>
        <m:r>
          <m:rPr>
            <m:sty m:val="p"/>
          </m:rPr>
          <m:t>/</m:t>
        </m:r>
        <m:r>
          <m:rPr>
            <m:sty m:val="p"/>
          </m:rPr>
          <m:t>2</m:t>
        </m:r>
      </m:oMath>
      <w:r>
        <w:rPr>
          <w:rFonts w:eastAsia="Georgia" w:cs="Georgia" w:ascii="Georgia" w:hAnsi="Georgia"/>
        </w:rPr>
        <w:t xml:space="preserve"> sont reliées par un fil conducteur dont on néglige la résistance; il en est de même pour les extrémités en </w:t>
      </w:r>
      <m:oMath>
        <m:r>
          <m:rPr>
            <m:sty m:val="i"/>
          </m:rPr>
          <m:t>z</m:t>
        </m:r>
        <m:r>
          <m:rPr>
            <m:sty m:val="p"/>
          </m:rPr>
          <m:t>=</m:t>
        </m:r>
        <m:r>
          <m:rPr>
            <m:sty m:val="p"/>
          </m:rPr>
          <m:t>+</m:t>
        </m:r>
        <m:r>
          <m:rPr>
            <m:sty m:val="i"/>
          </m:rPr>
          <m:t>I</m:t>
        </m:r>
        <m:r>
          <m:rPr>
            <m:sty m:val="p"/>
          </m:rPr>
          <m:t>/</m:t>
        </m:r>
        <m:r>
          <m:rPr>
            <m:sty m:val="p"/>
          </m:rPr>
          <m:t>2</m:t>
        </m:r>
      </m:oMath>
      <w:r>
        <w:rPr>
          <w:rFonts w:eastAsia="Georgia" w:cs="Georgia" w:ascii="Georgia" w:hAnsi="Georgia"/>
        </w:rPr>
        <w:t xml:space="preserve">. Exprimer la forme intégrale de la loi d'Ohm donnant la tension aux bornes d'unetige, parcourue par un courant d'intensité i et soumise à l'action de </w:t>
      </w:r>
      <m:oMath>
        <m:acc>
          <m:accPr>
            <m:chr m:val="⃗"/>
          </m:accPr>
          <m:e>
            <m:r>
              <m:rPr>
                <m:sty m:val="i"/>
              </m:rPr>
              <m:t>B</m:t>
            </m:r>
          </m:e>
        </m:acc>
      </m:oMath>
      <w:r>
        <w:rPr/>
        <w:t xml:space="preserve">, en fonction de </w:t>
      </w:r>
      <m:oMath>
        <m:r>
          <m:rPr>
            <m:sty m:val="i"/>
          </m:rPr>
          <m:t>v</m:t>
        </m:r>
        <m:r>
          <m:rPr>
            <m:sty m:val="p"/>
          </m:rPr>
          <m:t>,</m:t>
        </m:r>
        <m:r>
          <m:rPr>
            <m:sty m:val="i"/>
          </m:rPr>
          <m:t>b</m:t>
        </m:r>
        <m:r>
          <m:rPr>
            <m:sty m:val="p"/>
          </m:rPr>
          <m:t>,</m:t>
        </m:r>
        <m:sSub>
          <m:sSubPr/>
          <m:e>
            <m:r>
              <m:rPr>
                <m:sty m:val="i"/>
              </m:rPr>
              <m:t>B</m:t>
            </m:r>
          </m:e>
          <m:sub>
            <m:r>
              <m:rPr>
                <m:sty m:val="p"/>
              </m:rPr>
              <m:t>0</m:t>
            </m:r>
          </m:sub>
        </m:sSub>
        <m:r>
          <m:rPr>
            <m:sty m:val="p"/>
          </m:rPr>
          <m:t>,</m:t>
        </m:r>
        <m:r>
          <m:rPr>
            <m:sty m:val="i"/>
          </m:rPr>
          <m:t>r</m:t>
        </m:r>
      </m:oMath>
      <w:r>
        <w:rPr/>
        <w:t xml:space="preserve"> et </w:t>
      </w:r>
      <m:oMath>
        <m:r>
          <m:rPr>
            <m:sty m:val="i"/>
          </m:rPr>
          <m:t>i</m:t>
        </m:r>
      </m:oMath>
      <w:r>
        <w:rPr>
          <w:rFonts w:eastAsia="Georgia" w:cs="Georgia" w:ascii="Georgia" w:hAnsi="Georgia"/>
        </w:rPr>
        <w:t xml:space="preserve">. On représentera le schéma électrique équivalent en précisant le sens du courant et de la tension.</w:t>
      </w:r>
      <w:r>
        <w:rPr/>
        <w:br w:type="textWrapping"/>
      </w:r>
      <w:r>
        <w:rPr>
          <w:rFonts w:eastAsia="Georgia" w:cs="Georgia" w:ascii="Georgia" w:hAnsi="Georgia"/>
        </w:rPr>
        <w:t xml:space="preserve">IV.H - Que devient son expression pour une tige parcourue par un courant d'intensité </w:t>
      </w:r>
      <m:oMath>
        <m:r>
          <m:rPr>
            <m:sty m:val="i"/>
          </m:rPr>
          <m:t>i</m:t>
        </m:r>
      </m:oMath>
      <w:r>
        <w:rPr>
          <w:rFonts w:eastAsia="Georgia" w:cs="Georgia" w:ascii="Georgia" w:hAnsi="Georgia"/>
        </w:rPr>
        <w:t xml:space="preserve"> ' et non soumise à l'action de </w:t>
      </w:r>
      <m:oMath>
        <m:acc>
          <m:accPr>
            <m:chr m:val="⃗"/>
          </m:accPr>
          <m:e>
            <m:r>
              <m:rPr>
                <m:sty m:val="i"/>
              </m:rPr>
              <m:t>B</m:t>
            </m:r>
          </m:e>
        </m:acc>
      </m:oMath>
      <w:r>
        <w:rPr/>
        <w:t xml:space="preserve"> ?</w:t>
      </w:r>
      <w:r>
        <w:rPr/>
        <w:br w:type="textWrapping"/>
      </w:r>
      <w:r>
        <w:rPr/>
        <w:t xml:space="preserve">IV.I - Exprimer i ', en fonction de </w:t>
      </w:r>
      <m:oMath>
        <m:r>
          <m:rPr>
            <m:sty m:val="p"/>
          </m:rPr>
          <m:t>i</m:t>
        </m:r>
        <m:r>
          <m:rPr>
            <m:sty m:val="p"/>
          </m:rPr>
          <m:t>,</m:t>
        </m:r>
        <m:r>
          <m:rPr>
            <m:sty m:val="p"/>
          </m:rPr>
          <m:t>b</m:t>
        </m:r>
      </m:oMath>
      <w:r>
        <w:rPr/>
        <w:t xml:space="preserve"> et H puis i en fonction de </w:t>
      </w:r>
      <m:oMath>
        <m:r>
          <m:rPr>
            <m:sty m:val="p"/>
          </m:rPr>
          <m:t>v</m:t>
        </m:r>
        <m:r>
          <m:rPr>
            <m:sty m:val="p"/>
          </m:rPr>
          <m:t>,</m:t>
        </m:r>
        <m:r>
          <m:rPr>
            <m:sty m:val="p"/>
          </m:rPr>
          <m:t>b</m:t>
        </m:r>
        <m:r>
          <m:rPr>
            <m:sty m:val="p"/>
          </m:rPr>
          <m:t>,</m:t>
        </m:r>
        <m:sSub>
          <m:sSubPr/>
          <m:e>
            <m:r>
              <m:rPr>
                <m:sty m:val="p"/>
              </m:rPr>
              <m:t>B</m:t>
            </m:r>
          </m:e>
          <m:sub>
            <m:r>
              <m:rPr>
                <m:sty m:val="p"/>
              </m:rPr>
              <m:t>0</m:t>
            </m:r>
          </m:sub>
        </m:sSub>
        <m:r>
          <m:rPr>
            <m:sty m:val="p"/>
          </m:rPr>
          <m:t>,</m:t>
        </m:r>
        <m:r>
          <m:rPr>
            <m:sty m:val="p"/>
          </m:rPr>
          <m:t>r</m:t>
        </m:r>
      </m:oMath>
      <w:r>
        <w:rPr/>
        <w:t xml:space="preserve"> et H , enfin </w:t>
      </w:r>
      <m:oMath>
        <m:r>
          <m:rPr>
            <m:sty m:val="i"/>
          </m:rPr>
          <m:t>r</m:t>
        </m:r>
      </m:oMath>
      <w:r>
        <w:rPr/>
        <w:t xml:space="preserve"> en fonction de </w:t>
      </w:r>
      <m:oMath>
        <m:r>
          <m:rPr>
            <m:sty m:val="i"/>
          </m:rPr>
          <m:t>γ</m:t>
        </m:r>
        <m:r>
          <m:rPr>
            <m:sty m:val="p"/>
          </m:rPr>
          <m:t>,</m:t>
        </m:r>
        <m:r>
          <m:rPr>
            <m:sty m:val="p"/>
          </m:rPr>
          <m:t>I</m:t>
        </m:r>
      </m:oMath>
      <w:r>
        <w:rPr/>
        <w:t xml:space="preserve">, e et </w:t>
      </w:r>
      <m:oMath>
        <m:r>
          <m:rPr>
            <m:sty m:val="i"/>
          </m:rPr>
          <m:t>n</m:t>
        </m:r>
      </m:oMath>
      <w:r>
        <w:rPr/>
        <w:t xml:space="preserve">. Montrer que la puissance totale </w:t>
      </w:r>
      <m:oMath>
        <m:sSub>
          <m:sSubPr/>
          <m:e>
            <m:r>
              <m:rPr>
                <m:sty m:val="p"/>
              </m:rPr>
              <m:t>P</m:t>
            </m:r>
          </m:e>
          <m:sub>
            <m:r>
              <m:rPr>
                <m:sty m:val="p"/>
              </m:rPr>
              <m:t>J</m:t>
            </m:r>
          </m:sub>
        </m:sSub>
      </m:oMath>
      <w:r>
        <w:rPr>
          <w:rFonts w:eastAsia="Georgia" w:cs="Georgia" w:ascii="Georgia" w:hAnsi="Georgia"/>
        </w:rPr>
        <w:t xml:space="preserve"> dissipée par effet J oule dans la plaque est donnée par</w:t>
      </w:r>
    </w:p>
    <w:p>
      <w:pPr>
        <w:spacing w:after="220" w:lineRule="auto"/>
      </w:pPr>
      <m:oMathPara>
        <m:oMath>
          <m:sSub>
            <m:sSubPr/>
            <m:e>
              <m:r>
                <m:rPr>
                  <m:sty m:val="i"/>
                </m:rPr>
                <m:t>P</m:t>
              </m:r>
            </m:e>
            <m:sub>
              <m:r>
                <m:rPr>
                  <m:sty m:val="p"/>
                </m:rPr>
                <m:t>J</m:t>
              </m:r>
            </m:sub>
          </m:sSub>
          <m:r>
            <m:rPr>
              <m:sty m:val="p"/>
            </m:rPr>
            <m:t>=</m:t>
          </m:r>
          <m:f>
            <m:fPr>
              <m:ctrlPr>
                <w:rPr>
                  <w:rFonts w:ascii="Cambria Math" w:hAnsi="Cambria Math"/>
                </w:rPr>
              </m:ctrlPr>
            </m:fPr>
            <m:num>
              <m:r>
                <m:rPr>
                  <m:sty m:val="i"/>
                </m:rPr>
                <m:t>γ</m:t>
              </m:r>
              <m:sSup>
                <m:sSupPr/>
                <m:e>
                  <m:r>
                    <m:rPr>
                      <m:sty m:val="p"/>
                    </m:rPr>
                    <m:t>b</m:t>
                  </m:r>
                </m:e>
                <m:sup>
                  <m:r>
                    <m:rPr>
                      <m:sty m:val="p"/>
                    </m:rPr>
                    <m:t>3</m:t>
                  </m:r>
                </m:sup>
              </m:sSup>
              <m:r>
                <m:rPr>
                  <m:sty m:val="p"/>
                </m:rPr>
                <m:t>(</m:t>
              </m:r>
              <m:r>
                <m:rPr>
                  <m:sty m:val="p"/>
                </m:rPr>
                <m:t>H</m:t>
              </m:r>
              <m:r>
                <m:rPr>
                  <m:sty m:val="p"/>
                </m:rPr>
                <m:t>−</m:t>
              </m:r>
              <m:r>
                <m:rPr>
                  <m:sty m:val="p"/>
                </m:rPr>
                <m:t>b</m:t>
              </m:r>
              <m:r>
                <m:rPr>
                  <m:sty m:val="p"/>
                </m:rPr>
                <m:t>)</m:t>
              </m:r>
              <m:sSup>
                <m:sSupPr/>
                <m:e>
                  <m:r>
                    <m:rPr>
                      <m:sty m:val="p"/>
                    </m:rPr>
                    <m:t>ev</m:t>
                  </m:r>
                </m:e>
                <m:sup>
                  <m:r>
                    <m:rPr>
                      <m:sty m:val="p"/>
                    </m:rPr>
                    <m:t>2</m:t>
                  </m:r>
                </m:sup>
              </m:sSup>
              <m:sSubSup>
                <m:sSubSupPr/>
                <m:e>
                  <m:r>
                    <m:rPr>
                      <m:nor/>
                    </m:rPr>
                    <m:t xml:space="preserve"> </m:t>
                  </m:r>
                  <m:r>
                    <m:rPr>
                      <m:sty m:val="p"/>
                    </m:rPr>
                    <m:t>B</m:t>
                  </m:r>
                </m:e>
                <m:sub>
                  <m:r>
                    <m:rPr>
                      <m:sty m:val="p"/>
                    </m:rPr>
                    <m:t>0</m:t>
                  </m:r>
                </m:sub>
                <m:sup>
                  <m:r>
                    <m:rPr>
                      <m:sty m:val="p"/>
                    </m:rPr>
                    <m:t>2</m:t>
                  </m:r>
                </m:sup>
              </m:sSubSup>
            </m:num>
            <m:den>
              <m:r>
                <m:rPr>
                  <m:sty m:val="p"/>
                </m:rPr>
                <m:t>IH</m:t>
              </m:r>
            </m:den>
          </m:f>
          <m:r>
            <m:rPr>
              <m:sty m:val="p"/>
            </m:rPr>
            <m:t>.</m:t>
          </m:r>
        </m:oMath>
      </m:oMathPara>
    </w:p>
    <w:p>
      <w:pPr>
        <w:spacing w:after="220" w:lineRule="auto"/>
      </w:pPr>
      <w:r>
        <w:rPr>
          <w:rFonts w:eastAsia="Georgia" w:cs="Georgia" w:ascii="Georgia" w:hAnsi="Georgia"/>
        </w:rPr>
        <w:t xml:space="preserve">IV.J - Déterminer la force de Laplace exercée sur la plaque ainsi que sa puissance </w:t>
      </w:r>
      <m:oMath>
        <m:sSub>
          <m:sSubPr/>
          <m:e>
            <m:r>
              <m:rPr>
                <m:sty m:val="i"/>
              </m:rPr>
              <m:t>P</m:t>
            </m:r>
          </m:e>
          <m:sub>
            <m:r>
              <m:rPr>
                <m:sty m:val="i"/>
              </m:rPr>
              <m:t>L</m:t>
            </m:r>
          </m:sub>
        </m:sSub>
      </m:oMath>
      <w:r>
        <w:rPr/>
        <w:t xml:space="preserve">. Comparer </w:t>
      </w:r>
      <m:oMath>
        <m:sSub>
          <m:sSubPr/>
          <m:e>
            <m:r>
              <m:rPr>
                <m:sty m:val="i"/>
              </m:rPr>
              <m:t>P</m:t>
            </m:r>
          </m:e>
          <m:sub>
            <m:r>
              <m:rPr>
                <m:sty m:val="i"/>
              </m:rPr>
              <m:t>J</m:t>
            </m:r>
          </m:sub>
        </m:sSub>
      </m:oMath>
      <w:r>
        <w:rPr/>
        <w:t xml:space="preserve"> et </w:t>
      </w:r>
      <m:oMath>
        <m:sSub>
          <m:sSubPr/>
          <m:e>
            <m:r>
              <m:rPr>
                <m:sty m:val="i"/>
              </m:rPr>
              <m:t>P</m:t>
            </m:r>
          </m:e>
          <m:sub>
            <m:r>
              <m:rPr>
                <m:sty m:val="i"/>
              </m:rPr>
              <m:t>L</m:t>
            </m:r>
          </m:sub>
        </m:sSub>
      </m:oMath>
      <w:r>
        <w:rPr>
          <w:rFonts w:eastAsia="Georgia" w:cs="Georgia" w:ascii="Georgia" w:hAnsi="Georgia"/>
        </w:rPr>
        <w:t xml:space="preserve">. En déduire l'expression du coefficient de frottement </w:t>
      </w:r>
      <m:oMath>
        <m:r>
          <m:rPr>
            <m:sty m:val="i"/>
          </m:rPr>
          <m:t>h</m:t>
        </m:r>
      </m:oMath>
      <w:r>
        <w:rPr/>
        <w:t xml:space="preserve"> en fonction de </w:t>
      </w:r>
      <m:oMath>
        <m:r>
          <m:rPr>
            <m:sty m:val="i"/>
          </m:rPr>
          <m:t>γ</m:t>
        </m:r>
        <m:r>
          <m:rPr>
            <m:sty m:val="p"/>
          </m:rPr>
          <m:t>,</m:t>
        </m:r>
        <m:r>
          <m:rPr>
            <m:sty m:val="i"/>
          </m:rPr>
          <m:t>e</m:t>
        </m:r>
        <m:r>
          <m:rPr>
            <m:sty m:val="p"/>
          </m:rPr>
          <m:t>,</m:t>
        </m:r>
        <m:r>
          <m:rPr>
            <m:sty m:val="i"/>
          </m:rPr>
          <m:t>b</m:t>
        </m:r>
        <m:r>
          <m:rPr>
            <m:sty m:val="p"/>
          </m:rPr>
          <m:t>,</m:t>
        </m:r>
        <m:sSub>
          <m:sSubPr/>
          <m:e>
            <m:r>
              <m:rPr>
                <m:sty m:val="i"/>
              </m:rPr>
              <m:t>B</m:t>
            </m:r>
          </m:e>
          <m:sub>
            <m:r>
              <m:rPr>
                <m:sty m:val="p"/>
              </m:rPr>
              <m:t>0</m:t>
            </m:r>
          </m:sub>
        </m:sSub>
        <m:r>
          <m:rPr>
            <m:sty m:val="p"/>
          </m:rPr>
          <m:t>,</m:t>
        </m:r>
        <m:r>
          <m:rPr>
            <m:sty m:val="i"/>
          </m:rPr>
          <m:t>l</m:t>
        </m:r>
      </m:oMath>
      <w:r>
        <w:rPr/>
        <w:t xml:space="preserve"> et </w:t>
      </w:r>
      <m:oMath>
        <m:r>
          <m:rPr>
            <m:sty m:val="i"/>
          </m:rPr>
          <m:t>H</m:t>
        </m:r>
      </m:oMath>
      <w:r>
        <w:rPr/>
        <w:t xml:space="preserve">.</w:t>
      </w:r>
      <w:r>
        <w:rPr/>
        <w:br w:type="textWrapping"/>
      </w:r>
      <w:r>
        <w:rPr/>
        <w:t xml:space="preserve">Avec </w:t>
      </w:r>
      <m:oMath>
        <m:r>
          <m:rPr>
            <m:sty m:val="i"/>
          </m:rPr>
          <m:t>γ</m:t>
        </m:r>
        <m:r>
          <m:rPr>
            <m:sty m:val="p"/>
          </m:rPr>
          <m:t>=</m:t>
        </m:r>
        <m:r>
          <m:rPr>
            <m:sty m:val="p"/>
          </m:rPr>
          <m:t>3</m:t>
        </m:r>
        <m:r>
          <m:rPr>
            <m:sty m:val="p"/>
          </m:rPr>
          <m:t>,</m:t>
        </m:r>
        <m:r>
          <m:rPr>
            <m:sty m:val="p"/>
          </m:rPr>
          <m:t>65</m:t>
        </m:r>
        <m:r>
          <m:rPr>
            <m:sty m:val="p"/>
          </m:rPr>
          <m:t>⋅</m:t>
        </m:r>
        <m:sSup>
          <m:sSupPr/>
          <m:e>
            <m:r>
              <m:rPr>
                <m:sty m:val="p"/>
              </m:rPr>
              <m:t>10</m:t>
            </m:r>
          </m:e>
          <m:sup>
            <m:r>
              <m:rPr>
                <m:sty m:val="p"/>
              </m:rPr>
              <m:t>7</m:t>
            </m:r>
          </m:sup>
        </m:sSup>
        <m:r>
          <m:rPr>
            <m:nor/>
          </m:rPr>
          <m:t xml:space="preserve"> </m:t>
        </m:r>
        <m:r>
          <m:rPr>
            <m:sty m:val="p"/>
          </m:rPr>
          <m:t>S</m:t>
        </m:r>
        <m:r>
          <m:rPr>
            <m:sty m:val="p"/>
          </m:rPr>
          <m:t>.</m:t>
        </m:r>
        <m:sSup>
          <m:sSupPr/>
          <m:e>
            <m:r>
              <m:rPr>
                <m:sty m:val="p"/>
              </m:rPr>
              <m:t>m</m:t>
            </m:r>
          </m:e>
          <m:sup>
            <m:r>
              <m:rPr>
                <m:sty m:val="p"/>
              </m:rPr>
              <m:t>−</m:t>
            </m:r>
            <m:r>
              <m:rPr>
                <m:sty m:val="p"/>
              </m:rPr>
              <m:t>1</m:t>
            </m:r>
          </m:sup>
        </m:sSup>
        <m:r>
          <m:rPr>
            <m:sty m:val="p"/>
          </m:rPr>
          <m:t>,</m:t>
        </m:r>
        <m:r>
          <m:rPr>
            <m:sty m:val="p"/>
          </m:rPr>
          <m:t>e</m:t>
        </m:r>
        <m:r>
          <m:rPr>
            <m:sty m:val="p"/>
          </m:rPr>
          <m:t>=</m:t>
        </m:r>
        <m:r>
          <m:rPr>
            <m:sty m:val="p"/>
          </m:rPr>
          <m:t>2</m:t>
        </m:r>
        <m:r>
          <m:rPr>
            <m:nor/>
          </m:rPr>
          <m:t xml:space="preserve"> </m:t>
        </m:r>
        <m:r>
          <m:rPr>
            <m:sty m:val="p"/>
          </m:rPr>
          <m:t>mm</m:t>
        </m:r>
        <m:r>
          <m:rPr>
            <m:sty m:val="p"/>
          </m:rPr>
          <m:t>,</m:t>
        </m:r>
        <m:r>
          <m:rPr>
            <m:nor/>
          </m:rPr>
          <m:t xml:space="preserve"> </m:t>
        </m:r>
        <m:r>
          <m:rPr>
            <m:sty m:val="p"/>
          </m:rPr>
          <m:t>b</m:t>
        </m:r>
        <m:r>
          <m:rPr>
            <m:sty m:val="p"/>
          </m:rPr>
          <m:t>=</m:t>
        </m:r>
        <m:r>
          <m:rPr>
            <m:sty m:val="p"/>
          </m:rPr>
          <m:t>4</m:t>
        </m:r>
        <m:r>
          <m:rPr>
            <m:nor/>
          </m:rPr>
          <m:t xml:space="preserve"> </m:t>
        </m:r>
        <m:r>
          <m:rPr>
            <m:sty m:val="p"/>
          </m:rPr>
          <m:t>cm</m:t>
        </m:r>
        <m:r>
          <m:rPr>
            <m:sty m:val="p"/>
          </m:rPr>
          <m:t>,</m:t>
        </m:r>
        <m:d>
          <m:dPr>
            <m:begChr m:val="("/>
            <m:endChr m:val=")"/>
            <m:ctrlPr>
              <w:rPr>
                <w:rFonts w:ascii="Cambria Math" w:hAnsi="Cambria Math"/>
              </w:rPr>
            </m:ctrlPr>
          </m:dPr>
          <m:e>
            <m:sSub>
              <m:sSubPr/>
              <m:e>
                <m:r>
                  <m:rPr>
                    <m:nor/>
                  </m:rPr>
                  <m:t xml:space="preserve"> </m:t>
                </m:r>
                <m:r>
                  <m:rPr>
                    <m:sty m:val="p"/>
                  </m:rPr>
                  <m:t>B</m:t>
                </m:r>
              </m:e>
              <m:sub>
                <m:r>
                  <m:rPr>
                    <m:sty m:val="p"/>
                  </m:rPr>
                  <m:t>0</m:t>
                </m:r>
              </m:sub>
            </m:sSub>
            <m:r>
              <m:rPr>
                <m:sty m:val="p"/>
              </m:rPr>
              <m:t>=</m:t>
            </m:r>
            <m:r>
              <m:rPr>
                <m:sty m:val="p"/>
              </m:rPr>
              <m:t>0</m:t>
            </m:r>
            <m:r>
              <m:rPr>
                <m:sty m:val="p"/>
              </m:rPr>
              <m:t>,</m:t>
            </m:r>
            <m:r>
              <m:rPr>
                <m:sty m:val="p"/>
              </m:rPr>
              <m:t>15</m:t>
            </m:r>
            <m:r>
              <m:rPr>
                <m:nor/>
              </m:rPr>
              <m:t xml:space="preserve"> </m:t>
            </m:r>
            <m:r>
              <m:rPr>
                <m:sty m:val="p"/>
              </m:rPr>
              <m:t>T</m:t>
            </m:r>
          </m:e>
        </m:d>
        <m:r>
          <m:rPr>
            <m:sty m:val="p"/>
          </m:rPr>
          <m:t>,</m:t>
        </m:r>
        <m:r>
          <m:rPr>
            <m:sty m:val="p"/>
          </m:rPr>
          <m:t>I</m:t>
        </m:r>
        <m:r>
          <m:rPr>
            <m:sty m:val="p"/>
          </m:rPr>
          <m:t>=</m:t>
        </m:r>
        <m:r>
          <m:rPr>
            <m:sty m:val="p"/>
          </m:rPr>
          <m:t>6</m:t>
        </m:r>
        <m:r>
          <m:rPr>
            <m:nor/>
          </m:rPr>
          <m:t xml:space="preserve"> </m:t>
        </m:r>
        <m:r>
          <m:rPr>
            <m:sty m:val="p"/>
          </m:rPr>
          <m:t>cm</m:t>
        </m:r>
      </m:oMath>
      <w:r>
        <w:rPr/>
        <w:t xml:space="preserve"> et </w:t>
      </w:r>
      <m:oMath>
        <m:r>
          <m:rPr>
            <m:sty m:val="p"/>
          </m:rPr>
          <m:t>H</m:t>
        </m:r>
        <m:r>
          <m:rPr>
            <m:sty m:val="p"/>
          </m:rPr>
          <m:t>=</m:t>
        </m:r>
        <m:r>
          <m:rPr>
            <m:sty m:val="p"/>
          </m:rPr>
          <m:t>16</m:t>
        </m:r>
        <m:r>
          <m:rPr>
            <m:nor/>
          </m:rPr>
          <m:t xml:space="preserve"> </m:t>
        </m:r>
        <m:r>
          <m:rPr>
            <m:sty m:val="p"/>
          </m:rPr>
          <m:t>cm</m:t>
        </m:r>
      </m:oMath>
      <w:r>
        <w:rPr>
          <w:rFonts w:eastAsia="Georgia" w:cs="Georgia" w:ascii="Georgia" w:hAnsi="Georgia"/>
        </w:rPr>
        <w:t xml:space="preserve">, calculer la valeur numérique de h et la comparer à celle obtenue à Ia question II.K.</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f1161f65866eec892080019ce2f79c6bf4f5eb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2025-09-04T19:41:40.363Z</dcterms:created>
  <dcterms:modified xsi:type="dcterms:W3CDTF">2025-09-04T19:41:40.363Z</dcterms:modified>
</cp:coreProperties>
</file>