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Les calculettes sont autorisées.</w:t>
      </w:r>
      <w:r>
        <w:rPr/>
        <w:br w:type="textWrapping"/>
      </w:r>
      <w:r>
        <w:rPr>
          <w:rFonts w:eastAsia="Georgia" w:cs="Georgia" w:ascii="Georgia" w:hAnsi="Georgia"/>
        </w:rPr>
        <w:t xml:space="preserve">Les différentes parties sont largement indépendantes et peuvent être traitées séparément.</w:t>
      </w:r>
    </w:p>
    <w:p>
      <w:pPr>
        <w:spacing w:line="271" w:before="330" w:lineRule="auto"/>
      </w:pPr>
      <w:r>
        <w:rPr>
          <w:rFonts w:eastAsia="Georgia" w:cs="Georgia" w:ascii="Georgia" w:hAnsi="Georgia"/>
          <w:b/>
          <w:sz w:val="42"/>
        </w:rPr>
        <w:t xml:space="preserve">Sonder l'atmosphère</w:t>
      </w:r>
    </w:p>
    <w:p>
      <w:pPr>
        <w:spacing w:after="220" w:lineRule="auto"/>
      </w:pPr>
      <w:r>
        <w:rPr>
          <w:rFonts w:eastAsia="Georgia" w:cs="Georgia" w:ascii="Georgia" w:hAnsi="Georgia"/>
        </w:rPr>
        <w:t xml:space="preserve">L'atmosphère entoure toute la Terre et permet à toutes les espèces vivantes terriennes de respirer pour vivre. Les phénomènes physiques intervenant dans l'atmosphère sont nombreux et caractérisent en fait différentes couches en fonction de l'altitude : de la troposphère au niveau du sol jusqu'à l'ionosphère couche d'atmosphère la plus haute avant l'Espace.</w:t>
      </w:r>
      <w:r>
        <w:rPr/>
        <w:br w:type="textWrapping"/>
      </w:r>
      <w:r>
        <w:rPr>
          <w:rFonts w:eastAsia="Georgia" w:cs="Georgia" w:ascii="Georgia" w:hAnsi="Georgia"/>
        </w:rPr>
        <w:t xml:space="preserve">On se propose dans ce sujet d'étudier la façon dont les météorologistes sondent les basses couches de l'atmosphère (troposphère et basse stratosphère) pour tenter de comprendre et de modéliser les phénomènes météorologiques, en vue notamment de répondre à la difficile question : «Quel temps fera-t-il demain? ».</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Rayon de la Terre </m:t>
                </m:r>
              </m:e>
              <m:e>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e>
            </m:mr>
            <m:mr>
              <m:e>
                <m:r>
                  <m:rPr>
                    <m:nor/>
                  </m:rPr>
                  <m:t> Accélération de la pesanteur au niveau du sol </m:t>
                </m:r>
              </m:e>
              <m:e>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r>
                  <m:rPr>
                    <m:nor/>
                  </m:rPr>
                  <m:t> Constante des gaz parfaits </m:t>
                </m:r>
              </m:e>
              <m:e>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m>
                  <m:mPr>
                    <m:plcHide m:val="1"/>
                    <m:cGpRule m:val="0"/>
                    <m:mcs>
                      <m:mc>
                        <m:mcPr>
                          <m:count m:val="1"/>
                          <m:mcJc m:val="center"/>
                        </m:mcPr>
                      </m:mc>
                    </m:mcs>
                    <m:ctrlPr>
                      <w:rPr>
                        <w:rFonts w:ascii="Cambria Math" w:hAnsi="Cambria Math"/>
                        <w:i/>
                      </w:rPr>
                    </m:ctrlPr>
                  </m:mPr>
                  <m:mr>
                    <m:e>
                      <m:r>
                        <m:rPr>
                          <m:nor/>
                        </m:rPr>
                        <m:t> Enthalpie massique de vaporisation de l'eau </m:t>
                      </m:r>
                    </m:e>
                  </m:mr>
                  <m:mr>
                    <m:e>
                      <m:r>
                        <m:rPr>
                          <m:nor/>
                        </m:rPr>
                        <m:t> (supposée indépendante de la température) </m:t>
                      </m:r>
                    </m:e>
                  </m:mr>
                </m:m>
              </m:e>
              <m:e>
                <m:sSub>
                  <m:sSubPr/>
                  <m:e>
                    <m:r>
                      <m:rPr>
                        <m:sty m:val="i"/>
                      </m:rPr>
                      <m:t>l</m:t>
                    </m:r>
                  </m:e>
                  <m:sub>
                    <m:r>
                      <m:rPr>
                        <m:sty m:val="i"/>
                      </m:rPr>
                      <m:t>v</m:t>
                    </m:r>
                  </m:sub>
                </m:sSub>
                <m:r>
                  <m:rPr>
                    <m:sty m:val="p"/>
                  </m:rPr>
                  <m:t>=</m:t>
                </m:r>
                <m:r>
                  <m:rPr>
                    <m:sty m:val="p"/>
                  </m:rPr>
                  <m:t>2100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e>
            </m:mr>
            <m:mr>
              <m:e>
                <m:r>
                  <m:rPr>
                    <m:nor/>
                  </m:rPr>
                  <m:t> Masse molaire de l'air </m:t>
                </m:r>
              </m:e>
              <m:e>
                <m:sSub>
                  <m:sSubPr/>
                  <m:e>
                    <m:r>
                      <m:rPr>
                        <m:sty m:val="i"/>
                      </m:rPr>
                      <m:t>M</m:t>
                    </m:r>
                  </m:e>
                  <m:sub>
                    <m:r>
                      <m:rPr>
                        <m:sty m:val="i"/>
                      </m:rPr>
                      <m:t>a</m:t>
                    </m:r>
                    <m:r>
                      <m:rPr>
                        <m:sty m:val="i"/>
                      </m:rPr>
                      <m:t>i</m:t>
                    </m:r>
                    <m:r>
                      <m:rPr>
                        <m:sty m:val="i"/>
                      </m:rPr>
                      <m:t>r</m:t>
                    </m:r>
                  </m:sub>
                </m:sSub>
                <m:r>
                  <m:rPr>
                    <m:sty m:val="p"/>
                  </m:rPr>
                  <m:t>=</m:t>
                </m:r>
                <m:r>
                  <m:rPr>
                    <m:sty m:val="p"/>
                  </m:rPr>
                  <m:t>29</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e>
            </m:mr>
            <m:mr>
              <m:e>
                <m:m>
                  <m:mPr>
                    <m:plcHide m:val="1"/>
                    <m:cGpRule m:val="0"/>
                    <m:mcs>
                      <m:mc>
                        <m:mcPr>
                          <m:count m:val="1"/>
                          <m:mcJc m:val="center"/>
                        </m:mcPr>
                      </m:mc>
                    </m:mcs>
                    <m:ctrlPr>
                      <w:rPr>
                        <w:rFonts w:ascii="Cambria Math" w:hAnsi="Cambria Math"/>
                        <w:i/>
                      </w:rPr>
                    </m:ctrlPr>
                  </m:mPr>
                  <m:mr>
                    <m:e>
                      <m:r>
                        <m:rPr>
                          <m:nor/>
                        </m:rPr>
                        <m:t> Masse molaire de l'hélium </m:t>
                      </m:r>
                    </m:e>
                  </m:mr>
                  <m:mr>
                    <m:e>
                      <m:r>
                        <m:rPr>
                          <m:nor/>
                        </m:rPr>
                        <m:t> Capacités thermiques molaires pour un gaz </m:t>
                      </m:r>
                    </m:e>
                  </m:mr>
                  <m:mr>
                    <m:e>
                      <m:r>
                        <m:rPr>
                          <m:nor/>
                        </m:rPr>
                        <m:t> parfait diatomique </m:t>
                      </m:r>
                    </m:e>
                  </m:mr>
                </m:m>
              </m:e>
              <m:e>
                <m:sSub>
                  <m:sSubPr/>
                  <m:e>
                    <m:r>
                      <m:rPr>
                        <m:sty m:val="i"/>
                      </m:rPr>
                      <m:t>M</m:t>
                    </m:r>
                  </m:e>
                  <m:sub>
                    <m:r>
                      <m:rPr>
                        <m:sty m:val="i"/>
                      </m:rPr>
                      <m:t>H</m:t>
                    </m:r>
                    <m:r>
                      <m:rPr>
                        <m:sty m:val="i"/>
                      </m:rPr>
                      <m:t>e</m:t>
                    </m:r>
                  </m:sub>
                </m:sSub>
                <m:r>
                  <m:rPr>
                    <m:sty m:val="p"/>
                  </m:rPr>
                  <m:t>=</m:t>
                </m:r>
                <m:r>
                  <m:rPr>
                    <m:sty m:val="p"/>
                  </m:rPr>
                  <m:t>4</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e>
            </m:mr>
            <m:mr>
              <m:e>
                <m:sSub>
                  <m:sSubPr/>
                  <m:e>
                    <m:r>
                      <m:rPr>
                        <m:sty m:val="i"/>
                      </m:rPr>
                      <m:t>C</m:t>
                    </m:r>
                  </m:e>
                  <m:sub>
                    <m:r>
                      <m:rPr>
                        <m:sty m:val="i"/>
                      </m:rPr>
                      <m:t>v</m:t>
                    </m:r>
                    <m:r>
                      <m:rPr>
                        <m:sty m:val="i"/>
                      </m:rPr>
                      <m:t>m</m:t>
                    </m:r>
                  </m:sub>
                </m:sSub>
                <m:r>
                  <m:rPr>
                    <m:sty m:val="p"/>
                  </m:rPr>
                  <m:t>=</m:t>
                </m:r>
                <m:f>
                  <m:fPr>
                    <m:ctrlPr>
                      <w:rPr>
                        <w:rFonts w:ascii="Cambria Math" w:hAnsi="Cambria Math"/>
                      </w:rPr>
                    </m:ctrlPr>
                  </m:fPr>
                  <m:num>
                    <m:r>
                      <m:rPr>
                        <m:sty m:val="p"/>
                      </m:rPr>
                      <m:t>5</m:t>
                    </m:r>
                    <m:r>
                      <m:rPr>
                        <m:sty m:val="i"/>
                      </m:rPr>
                      <m:t>R</m:t>
                    </m:r>
                  </m:num>
                  <m:den>
                    <m:r>
                      <m:rPr>
                        <m:sty m:val="p"/>
                      </m:rPr>
                      <m:t>2</m:t>
                    </m:r>
                  </m:den>
                </m:f>
                <m:r>
                  <m:rPr>
                    <m:nor/>
                  </m:rPr>
                  <m:t> et </m:t>
                </m:r>
                <m:sSub>
                  <m:sSubPr/>
                  <m:e>
                    <m:r>
                      <m:rPr>
                        <m:sty m:val="i"/>
                      </m:rPr>
                      <m:t>C</m:t>
                    </m:r>
                  </m:e>
                  <m:sub>
                    <m:r>
                      <m:rPr>
                        <m:sty m:val="i"/>
                      </m:rPr>
                      <m:t>p</m:t>
                    </m:r>
                    <m:r>
                      <m:rPr>
                        <m:sty m:val="i"/>
                      </m:rPr>
                      <m:t>m</m:t>
                    </m:r>
                  </m:sub>
                </m:sSub>
                <m:r>
                  <m:rPr>
                    <m:sty m:val="p"/>
                  </m:rPr>
                  <m:t>=</m:t>
                </m:r>
                <m:f>
                  <m:fPr>
                    <m:ctrlPr>
                      <w:rPr>
                        <w:rFonts w:ascii="Cambria Math" w:hAnsi="Cambria Math"/>
                      </w:rPr>
                    </m:ctrlPr>
                  </m:fPr>
                  <m:num>
                    <m:r>
                      <m:rPr>
                        <m:sty m:val="p"/>
                      </m:rPr>
                      <m:t>7</m:t>
                    </m:r>
                    <m:r>
                      <m:rPr>
                        <m:sty m:val="i"/>
                      </m:rPr>
                      <m:t>R</m:t>
                    </m:r>
                  </m:num>
                  <m:den>
                    <m:r>
                      <m:rPr>
                        <m:sty m:val="p"/>
                      </m:rPr>
                      <m:t>2</m:t>
                    </m:r>
                  </m:den>
                </m:f>
              </m:e>
            </m:mr>
          </m:m>
        </m:oMath>
      </m:oMathPara>
    </w:p>
    <w:p>
      <w:pPr>
        <w:spacing w:after="220" w:lineRule="auto"/>
      </w:pPr>
      <w:r>
        <w:rPr>
          <w:rFonts w:eastAsia="Georgia" w:cs="Georgia" w:ascii="Georgia" w:hAnsi="Georgia"/>
        </w:rPr>
        <w:t xml:space="preserve">On rappelle qu'à l'ordre 1 en </w:t>
      </w:r>
      <m:oMath>
        <m:r>
          <m:rPr>
            <m:sty m:val="i"/>
          </m:rPr>
          <m:t>ε</m:t>
        </m:r>
        <m:r>
          <m:rPr>
            <m:sty m:val="p"/>
          </m:rPr>
          <m:t>:</m:t>
        </m:r>
        <m:r>
          <m:rPr>
            <m:sty m:val="p"/>
          </m:rPr>
          <m:t>(</m:t>
        </m:r>
        <m:r>
          <m:rPr>
            <m:sty m:val="p"/>
          </m:rPr>
          <m:t>1</m:t>
        </m:r>
        <m:r>
          <m:rPr>
            <m:sty m:val="p"/>
          </m:rPr>
          <m:t>+</m:t>
        </m:r>
        <m:r>
          <m:rPr>
            <m:sty m:val="i"/>
          </m:rPr>
          <m:t>ε</m:t>
        </m:r>
        <m:sSup>
          <m:sSupPr/>
          <m:e>
            <m:r>
              <m:rPr>
                <m:sty m:val="p"/>
              </m:rPr>
              <m:t>)</m:t>
            </m:r>
          </m:e>
          <m:sup>
            <m:r>
              <m:rPr>
                <m:sty m:val="i"/>
              </m:rPr>
              <m:t>a</m:t>
            </m:r>
          </m:sup>
        </m:sSup>
        <m:r>
          <m:rPr>
            <m:sty m:val="p"/>
          </m:rPr>
          <m:t>=</m:t>
        </m:r>
        <m:r>
          <m:rPr>
            <m:sty m:val="p"/>
          </m:rPr>
          <m:t>1</m:t>
        </m:r>
        <m:r>
          <m:rPr>
            <m:sty m:val="p"/>
          </m:rPr>
          <m:t>+</m:t>
        </m:r>
        <m:r>
          <m:rPr>
            <m:sty m:val="i"/>
          </m:rPr>
          <m:t>a</m:t>
        </m:r>
        <m:r>
          <m:rPr>
            <m:sty m:val="i"/>
          </m:rPr>
          <m:t>ε</m:t>
        </m:r>
      </m:oMath>
      <w:r>
        <w:rPr/>
        <w:t xml:space="preserve"> et </w:t>
      </w:r>
      <m:oMath>
        <m:sSup>
          <m:sSupPr/>
          <m:e>
            <m:r>
              <m:rPr>
                <m:sty m:val="i"/>
              </m:rPr>
              <m:t>e</m:t>
            </m:r>
          </m:e>
          <m:sup>
            <m:r>
              <m:rPr>
                <m:sty m:val="i"/>
              </m:rPr>
              <m:t>ε</m:t>
            </m:r>
          </m:sup>
        </m:sSup>
        <m:r>
          <m:rPr>
            <m:sty m:val="p"/>
          </m:rPr>
          <m:t>=</m:t>
        </m:r>
        <m:r>
          <m:rPr>
            <m:sty m:val="p"/>
          </m:rPr>
          <m:t>1</m:t>
        </m:r>
        <m:r>
          <m:rPr>
            <m:sty m:val="p"/>
          </m:rPr>
          <m:t>+</m:t>
        </m:r>
        <m:r>
          <m:rPr>
            <m:sty m:val="i"/>
          </m:rPr>
          <m:t>ε</m:t>
        </m:r>
      </m:oMath>
      <w:r>
        <w:rPr/>
        <w:t xml:space="preserve">.</w:t>
      </w:r>
    </w:p>
    <w:p>
      <w:pPr>
        <w:spacing w:line="271" w:before="330" w:lineRule="auto"/>
      </w:pPr>
      <w:r>
        <w:rPr>
          <w:rFonts w:eastAsia="Georgia" w:cs="Georgia" w:ascii="Georgia" w:hAnsi="Georgia"/>
          <w:b/>
          <w:sz w:val="42"/>
        </w:rPr>
        <w:t xml:space="preserve">Filière TSI</w:t>
      </w:r>
    </w:p>
    <w:p>
      <w:pPr>
        <w:spacing w:line="271" w:before="330" w:lineRule="auto"/>
      </w:pPr>
      <w:r>
        <w:rPr>
          <w:rFonts w:eastAsia="Georgia" w:cs="Georgia" w:ascii="Georgia" w:hAnsi="Georgia"/>
          <w:b/>
          <w:sz w:val="42"/>
        </w:rPr>
        <w:t xml:space="preserve">Partie I - Modéliser l'atmosphère</w:t>
      </w:r>
    </w:p>
    <w:p>
      <w:pPr>
        <w:spacing w:after="220" w:lineRule="auto"/>
      </w:pPr>
      <w:r>
        <w:rPr>
          <w:rFonts w:eastAsia="Georgia" w:cs="Georgia" w:ascii="Georgia" w:hAnsi="Georgia"/>
        </w:rPr>
        <w:t xml:space="preserve">Toute prévision météorologique est basée sur un modèle fiable de l'atmosphère, rendant compte en particulier de la pression, de la température et de l'hygrométrie (humidité de l'air) en différents points de l'espace. Des mesures expérimentales de ces grandeurs en fonction de l'altitude sont ainsi effectuées régulièrement à l'aide de ballons-sonde pour permettre d'affiner les modèles informatiques existants et de prévoir les éventuelles formations nuageuses. Dans cette partie, le champ de pesanteur est uniforme, égal à sa valeur au niveau du sol. L'air sera toujours considéré localement comme un gaz parfait.</w:t>
      </w:r>
    </w:p>
    <w:p>
      <w:pPr>
        <w:spacing w:line="271" w:before="330" w:lineRule="auto"/>
      </w:pPr>
      <w:r>
        <w:rPr>
          <w:rFonts w:eastAsia="Georgia" w:cs="Georgia" w:ascii="Georgia" w:hAnsi="Georgia"/>
          <w:b/>
          <w:sz w:val="42"/>
        </w:rPr>
        <w:t xml:space="preserve">I.A - Modèle simple de l'atmosphère isotherme</w:t>
      </w:r>
    </w:p>
    <w:p>
      <w:pPr>
        <w:spacing w:after="220" w:lineRule="auto"/>
      </w:pPr>
      <w:r>
        <w:rPr>
          <w:rFonts w:eastAsia="Georgia" w:cs="Georgia" w:ascii="Georgia" w:hAnsi="Georgia"/>
        </w:rPr>
        <w:t xml:space="preserve">On considère dans un premier temps le cas d'une atmosphère isotherme au repos, dans laquelle la température est uniforme et vaut </w:t>
      </w:r>
      <m:oMath>
        <m:sSub>
          <m:sSubPr/>
          <m:e>
            <m:r>
              <m:rPr>
                <m:sty m:val="i"/>
              </m:rPr>
              <m:t>T</m:t>
            </m:r>
          </m:e>
          <m:sub>
            <m:r>
              <m:rPr>
                <m:sty m:val="p"/>
              </m:rPr>
              <m:t>0</m:t>
            </m:r>
          </m:sub>
        </m:sSub>
        <m:r>
          <m:rPr>
            <m:sty m:val="p"/>
          </m:rPr>
          <m:t>=</m:t>
        </m:r>
        <m:r>
          <m:rPr>
            <m:sty m:val="p"/>
          </m:rPr>
          <m:t>273</m:t>
        </m:r>
        <m:r>
          <m:rPr>
            <m:nor/>
          </m:rPr>
          <m:t xml:space="preserve"> </m:t>
        </m:r>
        <m:r>
          <m:rPr>
            <m:sty m:val="p"/>
          </m:rPr>
          <m:t>K</m:t>
        </m:r>
      </m:oMath>
      <w:r>
        <w:rPr/>
        <w:t xml:space="preserve">. La pression au niveau du sol vaut </w:t>
      </w:r>
      <m:oMath>
        <m:sSub>
          <m:sSubPr/>
          <m:e>
            <m:r>
              <m:rPr>
                <m:sty m:val="i"/>
              </m:rPr>
              <m:t>P</m:t>
            </m:r>
          </m:e>
          <m:sub>
            <m:r>
              <m:rPr>
                <m:sty m:val="p"/>
              </m:rPr>
              <m:t>0</m:t>
            </m:r>
          </m:sub>
        </m:sSub>
        <m:r>
          <m:rPr>
            <m:sty m:val="p"/>
          </m:rPr>
          <m:t>=</m:t>
        </m:r>
        <m:r>
          <m:rPr>
            <m:sty m:val="p"/>
          </m:rPr>
          <m:t>1</m:t>
        </m:r>
        <m:r>
          <m:rPr>
            <m:sty m:val="p"/>
          </m:rPr>
          <m:t>,</m:t>
        </m:r>
        <m:r>
          <m:rPr>
            <m:sty m:val="p"/>
          </m:rPr>
          <m:t>0</m:t>
        </m:r>
        <m:r>
          <m:rPr>
            <m:sty m:val="p"/>
          </m:rPr>
          <m:t>bar</m:t>
        </m:r>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r>
        <w:rPr/>
        <w:t xml:space="preserve">. On appelle </w:t>
      </w:r>
      <m:oMath>
        <m:r>
          <m:rPr>
            <m:sty m:val="i"/>
          </m:rPr>
          <m:t>P</m:t>
        </m:r>
        <m:r>
          <m:rPr>
            <m:sty m:val="p"/>
          </m:rPr>
          <m:t>(</m:t>
        </m:r>
        <m:r>
          <m:rPr>
            <m:sty m:val="i"/>
          </m:rPr>
          <m:t>z</m:t>
        </m:r>
        <m:r>
          <m:rPr>
            <m:sty m:val="p"/>
          </m:rPr>
          <m:t>)</m:t>
        </m:r>
      </m:oMath>
      <w:r>
        <w:rPr>
          <w:rFonts w:eastAsia="Georgia" w:cs="Georgia" w:ascii="Georgia" w:hAnsi="Georgia"/>
        </w:rPr>
        <w:t xml:space="preserve"> la pression qui règne à l'altitude </w:t>
      </w:r>
      <m:oMath>
        <m:r>
          <m:rPr>
            <m:sty m:val="i"/>
          </m:rPr>
          <m:t>z</m:t>
        </m:r>
      </m:oMath>
      <w:r>
        <w:rPr/>
        <w:t xml:space="preserve">.</w:t>
      </w:r>
      <w:r>
        <w:rPr/>
        <w:br w:type="textWrapping"/>
      </w:r>
      <w:r>
        <w:rPr>
          <w:rFonts w:eastAsia="Georgia" w:cs="Georgia" w:ascii="Georgia" w:hAnsi="Georgia"/>
        </w:rPr>
        <w:t xml:space="preserve">I.A.1) Faire un bilan des forces s'exerçant sur une tranche de fluide de base </w:t>
      </w:r>
      <m:oMath>
        <m:r>
          <m:rPr>
            <m:sty m:val="i"/>
          </m:rPr>
          <m:t>S</m:t>
        </m:r>
      </m:oMath>
      <w:r>
        <w:rPr/>
        <w:t xml:space="preserve">, comprise entre les altitudes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(figure 1). En déduire l'équation différentielle vérifiée par </w:t>
      </w:r>
      <m:oMath>
        <m:r>
          <m:rPr>
            <m:sty m:val="i"/>
          </m:rPr>
          <m:t>P</m:t>
        </m:r>
        <m:r>
          <m:rPr>
            <m:sty m:val="p"/>
          </m:rPr>
          <m:t>(</m:t>
        </m:r>
        <m:r>
          <m:rPr>
            <m:sty m:val="i"/>
          </m:rPr>
          <m:t>z</m:t>
        </m:r>
        <m:r>
          <m:rPr>
            <m:sty m:val="p"/>
          </m:rPr>
          <m:t>)</m:t>
        </m:r>
      </m:oMath>
      <w:r>
        <w:rPr/>
        <w:t xml:space="preserve">.</w:t>
      </w:r>
      <w:r>
        <w:rPr/>
        <w:br w:type="textWrapping"/>
      </w:r>
      <w:r>
        <w:rPr>
          <w:rFonts w:eastAsia="Georgia" w:cs="Georgia" w:ascii="Georgia" w:hAnsi="Georgia"/>
        </w:rPr>
        <w:t xml:space="preserve">I.A.2) Déterminer l'expression de la pression </w:t>
      </w:r>
      <m:oMath>
        <m:r>
          <m:rPr>
            <m:sty m:val="i"/>
          </m:rPr>
          <m:t>P</m:t>
        </m:r>
        <m:r>
          <m:rPr>
            <m:sty m:val="p"/>
          </m:rPr>
          <m:t>(</m:t>
        </m:r>
        <m:r>
          <m:rPr>
            <m:sty m:val="i"/>
          </m:rPr>
          <m:t>z</m:t>
        </m:r>
        <m:r>
          <m:rPr>
            <m:sty m:val="p"/>
          </m:rPr>
          <m:t>)</m:t>
        </m:r>
      </m:oMath>
      <w:r>
        <w:rPr>
          <w:rFonts w:eastAsia="Georgia" w:cs="Georgia" w:ascii="Georgia" w:hAnsi="Georgia"/>
        </w:rPr>
        <w:t xml:space="preserve"> qui règne à l'altitude </w:t>
      </w:r>
      <m:oMath>
        <m:r>
          <m:rPr>
            <m:sty m:val="i"/>
          </m:rPr>
          <m:t>z</m:t>
        </m:r>
      </m:oMath>
      <w:r>
        <w:rPr>
          <w:rFonts w:eastAsia="Georgia" w:cs="Georgia" w:ascii="Georgia" w:hAnsi="Georgia"/>
        </w:rPr>
        <w:t xml:space="preserve">. Le tracé de </w:t>
      </w:r>
      <m:oMath>
        <m:r>
          <m:rPr>
            <m:sty m:val="i"/>
          </m:rPr>
          <m:t>P</m:t>
        </m:r>
        <m:r>
          <m:rPr>
            <m:sty m:val="p"/>
          </m:rPr>
          <m:t>(</m:t>
        </m:r>
        <m:r>
          <m:rPr>
            <m:sty m:val="i"/>
          </m:rPr>
          <m:t>z</m:t>
        </m:r>
        <m:r>
          <m:rPr>
            <m:sty m:val="p"/>
          </m:rPr>
          <m:t>)</m:t>
        </m:r>
      </m:oMath>
      <w:r>
        <w:rPr>
          <w:rFonts w:eastAsia="Georgia" w:cs="Georgia" w:ascii="Georgia" w:hAnsi="Georgia"/>
        </w:rPr>
        <w:t xml:space="preserve"> est reporté sur la figure 3 ciaprès (courbe en pointillés).</w:t>
      </w:r>
    </w:p>
    <w:p>
      <w:pPr>
        <w:spacing w:lineRule="auto"/>
        <w:jc w:val="center"/>
      </w:pPr>
      <w:r>
        <w:rPr/>
        <w:drawing>
          <wp:inline distB="0" distL="0" distR="0" distT="0">
            <wp:extent cx="4200525" cy="2809875"/>
            <wp:effectExtent b="0" l="0" r="0" t="0"/>
            <wp:docPr id="1" name="image-636d9c5e198dcbf47fb3ef9c90655b1793ca3623.jpg"/>
            <a:graphic>
              <a:graphicData uri="http://schemas.openxmlformats.org/drawingml/2006/picture">
                <pic:pic>
                  <pic:nvPicPr>
                    <pic:cNvPr id="1" name="image-636d9c5e198dcbf47fb3ef9c90655b1793ca3623.jpg" descr=""/>
                    <pic:cNvPicPr/>
                  </pic:nvPicPr>
                  <pic:blipFill>
                    <a:blip r:embed="rId5" cstate="print"/>
                    <a:srcRect b="0" l="0" r="0" t="0"/>
                    <a:stretch>
                      <a:fillRect/>
                    </a:stretch>
                  </pic:blipFill>
                  <pic:spPr>
                    <a:xfrm>
                      <a:off x="0" y="0"/>
                      <a:ext cx="4200525" cy="2809875"/>
                    </a:xfrm>
                    <a:prstGeom prst="rect"/>
                  </pic:spPr>
                </pic:pic>
              </a:graphicData>
            </a:graphic>
          </wp:inline>
        </w:drawing>
      </w:r>
    </w:p>
    <w:p>
      <w:pPr>
        <w:spacing w:lineRule="auto"/>
      </w:pPr>
      <w:r>
        <w:rPr>
          <w:rFonts w:eastAsia="Georgia" w:cs="Georgia" w:ascii="Georgia" w:hAnsi="Georgia"/>
        </w:rPr>
        <w:t xml:space="preserve">Figure 1 : tranche de fluide dans le modèle de l'atmosphère isotherme</w:t>
      </w:r>
    </w:p>
    <w:p>
      <w:pPr>
        <w:spacing w:after="220" w:lineRule="auto"/>
      </w:pPr>
      <w:r>
        <w:rPr>
          <w:rFonts w:eastAsia="Georgia" w:cs="Georgia" w:ascii="Georgia" w:hAnsi="Georgia"/>
        </w:rPr>
        <w:t xml:space="preserve">I.A.3) Déduire de ce qui précède l'ordre de grandeur de l'épaisseur de l'atmosphère isotherme dans le cadre de ce modèle. Faire l'application numérique. Montrer que l'on peut retrouver ces résultats graphiquement.</w:t>
      </w:r>
    </w:p>
    <w:p>
      <w:pPr>
        <w:spacing w:line="271" w:before="330" w:lineRule="auto"/>
      </w:pPr>
      <w:r>
        <w:rPr>
          <w:rFonts w:eastAsia="Georgia" w:cs="Georgia" w:ascii="Georgia" w:hAnsi="Georgia"/>
          <w:b/>
          <w:sz w:val="42"/>
        </w:rPr>
        <w:t xml:space="preserve">I.B - Profil de température et de pression dans l'atmosphère réelle</w:t>
      </w:r>
    </w:p>
    <w:p>
      <w:pPr>
        <w:spacing w:after="220" w:lineRule="auto"/>
      </w:pPr>
      <w:r>
        <w:rPr>
          <w:rFonts w:eastAsia="Georgia" w:cs="Georgia" w:ascii="Georgia" w:hAnsi="Georgia"/>
        </w:rPr>
        <w:t xml:space="preserve">Les données transmises par un ballon-sonde au cours de la traversée de la troposphère et de la basse stratosphère permettent de tracer les profils réels de température et de pression régnant à la verticale d'une station météo. Les résultats expérimentaux sont rassemblés sur la figure 2 ci-après (page suivante).</w:t>
      </w:r>
      <w:r>
        <w:rPr/>
        <w:br w:type="textWrapping"/>
      </w:r>
      <w:r>
        <w:rPr>
          <w:rFonts w:eastAsia="Georgia" w:cs="Georgia" w:ascii="Georgia" w:hAnsi="Georgia"/>
        </w:rPr>
        <w:t xml:space="preserve">I.B.1) Quelle différence essentielle y -a-t-il entre la stratosphère et la troposphère?</w:t>
      </w:r>
    </w:p>
    <w:p>
      <w:pPr>
        <w:spacing w:lineRule="auto"/>
        <w:jc w:val="center"/>
      </w:pPr>
      <w:r>
        <w:rPr/>
        <w:drawing>
          <wp:inline distB="0" distL="0" distR="0" distT="0">
            <wp:extent cx="5486400" cy="3204369"/>
            <wp:effectExtent b="0" l="0" r="0" t="0"/>
            <wp:docPr id="2" name="image-0d5d128d6dbb61df830e70bcde4b045a38614146.jpg"/>
            <a:graphic>
              <a:graphicData uri="http://schemas.openxmlformats.org/drawingml/2006/picture">
                <pic:pic>
                  <pic:nvPicPr>
                    <pic:cNvPr id="2" name="image-0d5d128d6dbb61df830e70bcde4b045a38614146.jpg" descr=""/>
                    <pic:cNvPicPr/>
                  </pic:nvPicPr>
                  <pic:blipFill>
                    <a:blip r:embed="rId6" cstate="print"/>
                    <a:srcRect b="0" l="0" r="0" t="0"/>
                    <a:stretch>
                      <a:fillRect/>
                    </a:stretch>
                  </pic:blipFill>
                  <pic:spPr>
                    <a:xfrm>
                      <a:off x="0" y="0"/>
                      <a:ext cx="5486400" cy="3204369"/>
                    </a:xfrm>
                    <a:prstGeom prst="rect"/>
                  </pic:spPr>
                </pic:pic>
              </a:graphicData>
            </a:graphic>
          </wp:inline>
        </w:drawing>
      </w:r>
    </w:p>
    <w:p>
      <w:pPr>
        <w:spacing w:lineRule="auto"/>
      </w:pPr>
      <w:r>
        <w:rPr>
          <w:rFonts w:eastAsia="Georgia" w:cs="Georgia" w:ascii="Georgia" w:hAnsi="Georgia"/>
        </w:rPr>
        <w:t xml:space="preserve">Figure 2 : relevés de température et de pression dans la troposphère et la stratosphère</w:t>
      </w:r>
    </w:p>
    <w:p>
      <w:pPr>
        <w:spacing w:after="220" w:lineRule="auto"/>
      </w:pPr>
      <w:r>
        <w:rPr>
          <w:rFonts w:eastAsia="Georgia" w:cs="Georgia" w:ascii="Georgia" w:hAnsi="Georgia"/>
        </w:rPr>
        <w:t xml:space="preserve">I.B.2) Que pensez-vous du modèle vu en I.A. 1 de l'atmosphère isotherme pour décrire la troposphère? On comparera les profils réels de température et de pression avec les résultats du modèle (voir figure 3 courbe en pointillés).</w:t>
      </w:r>
      <w:r>
        <w:rPr/>
        <w:br w:type="textWrapping"/>
      </w:r>
      <w:r>
        <w:rPr>
          <w:rFonts w:eastAsia="Georgia" w:cs="Georgia" w:ascii="Georgia" w:hAnsi="Georgia"/>
        </w:rPr>
        <w:t xml:space="preserve">On cherche à affiner le modèle précédent en considérant cette fois un profil de température de la forme: </w:t>
      </w:r>
      <m:oMath>
        <m:r>
          <m:rPr>
            <m:sty m:val="i"/>
          </m:rPr>
          <m:t>T</m:t>
        </m:r>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i"/>
          </m:rPr>
          <m:t>a</m:t>
        </m:r>
        <m:r>
          <m:rPr>
            <m:sty m:val="i"/>
          </m:rPr>
          <m:t>z</m:t>
        </m:r>
      </m:oMath>
      <w:r>
        <w:rPr/>
        <w:t xml:space="preserve"> avec </w:t>
      </w:r>
      <m:oMath>
        <m:sSub>
          <m:sSubPr/>
          <m:e>
            <m:r>
              <m:rPr>
                <m:sty m:val="i"/>
              </m:rPr>
              <m:t>T</m:t>
            </m:r>
          </m:e>
          <m:sub>
            <m:r>
              <m:rPr>
                <m:sty m:val="p"/>
              </m:rPr>
              <m:t>0</m:t>
            </m:r>
          </m:sub>
        </m:sSub>
      </m:oMath>
      <w:r>
        <w:rPr/>
        <w:t xml:space="preserve"> et </w:t>
      </w:r>
      <m:oMath>
        <m:r>
          <m:rPr>
            <m:sty m:val="i"/>
          </m:rPr>
          <m:t>a</m:t>
        </m:r>
      </m:oMath>
      <w:r>
        <w:rPr>
          <w:rFonts w:eastAsia="Georgia" w:cs="Georgia" w:ascii="Georgia" w:hAnsi="Georgia"/>
        </w:rPr>
        <w:t xml:space="preserve"> des paramètres constants.</w:t>
      </w:r>
      <w:r>
        <w:rPr/>
        <w:br w:type="textWrapping"/>
      </w:r>
      <w:r>
        <w:rPr/>
        <w:t xml:space="preserve">I.B.3) Commenter le choix I.B.3) Col</w:t>
      </w:r>
    </w:p>
    <w:p>
      <w:pPr>
        <w:spacing w:lineRule="auto"/>
        <w:jc w:val="center"/>
      </w:pPr>
      <w:r>
        <w:rPr/>
        <w:drawing>
          <wp:inline distB="0" distL="0" distR="0" distT="0">
            <wp:extent cx="5486400" cy="3790731"/>
            <wp:effectExtent b="0" l="0" r="0" t="0"/>
            <wp:docPr id="3" name="image-3ff57a5ff5121c7a91012218bc29200267571705.jpg"/>
            <a:graphic>
              <a:graphicData uri="http://schemas.openxmlformats.org/drawingml/2006/picture">
                <pic:pic>
                  <pic:nvPicPr>
                    <pic:cNvPr id="3" name="image-3ff57a5ff5121c7a91012218bc29200267571705.jpg" descr=""/>
                    <pic:cNvPicPr/>
                  </pic:nvPicPr>
                  <pic:blipFill>
                    <a:blip r:embed="rId7" cstate="print"/>
                    <a:srcRect b="0" l="0" r="0" t="0"/>
                    <a:stretch>
                      <a:fillRect/>
                    </a:stretch>
                  </pic:blipFill>
                  <pic:spPr>
                    <a:xfrm>
                      <a:off x="0" y="0"/>
                      <a:ext cx="5486400" cy="3790731"/>
                    </a:xfrm>
                    <a:prstGeom prst="rect"/>
                  </pic:spPr>
                </pic:pic>
              </a:graphicData>
            </a:graphic>
          </wp:inline>
        </w:drawing>
      </w:r>
    </w:p>
    <w:p>
      <w:pPr>
        <w:spacing w:lineRule="auto"/>
      </w:pPr>
      <w:r>
        <w:rPr>
          <w:rFonts w:eastAsia="Georgia" w:cs="Georgia" w:ascii="Georgia" w:hAnsi="Georgia"/>
        </w:rPr>
        <w:t xml:space="preserve">Figure 3 : profil de pression dans la troposphère ; en pointillés, modèle de l'atmosphère isotherme (voir question I.A); en trait plein, modèle avec gradient de température (voir question I.B.4).</w:t>
      </w:r>
    </w:p>
    <w:p>
      <w:pPr>
        <w:spacing w:after="220" w:lineRule="auto"/>
      </w:pPr>
      <w:r>
        <w:rPr>
          <w:rFonts w:eastAsia="Georgia" w:cs="Georgia" w:ascii="Georgia" w:hAnsi="Georgia"/>
        </w:rPr>
        <w:t xml:space="preserve">I.B.4) Montrer que le champ de pression dans la troposphère se met sous la forme : </w:t>
      </w:r>
      <m:oMath>
        <m:r>
          <m:rPr>
            <m:sty m:val="i"/>
          </m:rPr>
          <m:t>P</m:t>
        </m:r>
        <m:r>
          <m:rPr>
            <m:sty m:val="p"/>
          </m:rPr>
          <m:t>(</m:t>
        </m:r>
        <m:r>
          <m:rPr>
            <m:sty m:val="i"/>
          </m:rPr>
          <m:t>z</m:t>
        </m:r>
        <m:r>
          <m:rPr>
            <m:sty m:val="p"/>
          </m:rPr>
          <m:t>)</m:t>
        </m:r>
        <m:r>
          <m:rPr>
            <m:sty m:val="p"/>
          </m:rPr>
          <m:t>=</m:t>
        </m:r>
        <m:sSub>
          <m:sSubPr/>
          <m:e>
            <m:r>
              <m:rPr>
                <m:sty m:val="i"/>
              </m:rPr>
              <m:t>P</m:t>
            </m:r>
          </m:e>
          <m:sub>
            <m:r>
              <m:rPr>
                <m:sty m:val="p"/>
              </m:rPr>
              <m:t>0</m:t>
            </m:r>
          </m:sub>
        </m:sSub>
        <m:r>
          <m:rPr>
            <m:sty m:val="p"/>
          </m:rPr>
          <m:t>(</m:t>
        </m:r>
        <m:r>
          <m:rPr>
            <m:sty m:val="p"/>
          </m:rPr>
          <m:t>1</m:t>
        </m:r>
        <m:r>
          <m:rPr>
            <m:sty m:val="p"/>
          </m:rPr>
          <m:t>−</m:t>
        </m:r>
        <m:r>
          <m:rPr>
            <m:sty m:val="i"/>
          </m:rPr>
          <m:t>b</m:t>
        </m:r>
        <m:r>
          <m:rPr>
            <m:sty m:val="i"/>
          </m:rPr>
          <m:t>z</m:t>
        </m:r>
        <m:sSup>
          <m:sSupPr/>
          <m:e>
            <m:r>
              <m:rPr>
                <m:sty m:val="p"/>
              </m:rPr>
              <m:t>)</m:t>
            </m:r>
          </m:e>
          <m:sup>
            <m:r>
              <m:rPr>
                <m:sty m:val="i"/>
              </m:rPr>
              <m:t>α</m:t>
            </m:r>
          </m:sup>
        </m:sSup>
      </m:oMath>
      <w:r>
        <w:rPr>
          <w:rFonts w:eastAsia="Georgia" w:cs="Georgia" w:ascii="Georgia" w:hAnsi="Georgia"/>
        </w:rPr>
        <w:t xml:space="preserve"> où </w:t>
      </w:r>
      <m:oMath>
        <m:r>
          <m:rPr>
            <m:sty m:val="i"/>
          </m:rPr>
          <m:t>b</m:t>
        </m:r>
      </m:oMath>
      <w:r>
        <w:rPr/>
        <w:t xml:space="preserve"> et </w:t>
      </w:r>
      <m:oMath>
        <m:r>
          <m:rPr>
            <m:sty m:val="i"/>
          </m:rPr>
          <m:t>α</m:t>
        </m:r>
      </m:oMath>
      <w:r>
        <w:rPr>
          <w:rFonts w:eastAsia="Georgia" w:cs="Georgia" w:ascii="Georgia" w:hAnsi="Georgia"/>
        </w:rPr>
        <w:t xml:space="preserve"> sont des paramètres constants à détermi-</w:t>
      </w:r>
      <w:r>
        <w:rPr/>
        <w:br w:type="textWrapping"/>
      </w:r>
      <w:r>
        <w:rPr>
          <w:rFonts w:eastAsia="Georgia" w:cs="Georgia" w:ascii="Georgia" w:hAnsi="Georgia"/>
        </w:rPr>
        <w:t xml:space="preserve">ner. Comparer alors ce champ de pression avec celui obtenu en I.A. 1 pour l'atmosphère isotherme lorsque l'on se place à faible altitude ( </w:t>
      </w:r>
      <m:oMath>
        <m:r>
          <m:rPr>
            <m:sty m:val="i"/>
          </m:rPr>
          <m:t>b</m:t>
        </m:r>
        <m:r>
          <m:rPr>
            <m:sty m:val="i"/>
          </m:rPr>
          <m:t>z</m:t>
        </m:r>
      </m:oMath>
      <w:r>
        <w:rPr>
          <w:rFonts w:eastAsia="Georgia" w:cs="Georgia" w:ascii="Georgia" w:hAnsi="Georgia"/>
        </w:rPr>
        <w:t xml:space="preserve"> « 1 ). Un logiciel informatique de traitement de données permet d'ajuster les valeurs de </w:t>
      </w:r>
      <m:oMath>
        <m:sSub>
          <m:sSubPr/>
          <m:e>
            <m:r>
              <m:rPr>
                <m:sty m:val="i"/>
              </m:rPr>
              <m:t>P</m:t>
            </m:r>
          </m:e>
          <m:sub>
            <m:r>
              <m:rPr>
                <m:sty m:val="p"/>
              </m:rPr>
              <m:t>0</m:t>
            </m:r>
          </m:sub>
        </m:sSub>
      </m:oMath>
      <w:r>
        <w:rPr/>
        <w:t xml:space="preserve">, </w:t>
      </w:r>
      <m:oMath>
        <m:r>
          <m:rPr>
            <m:sty m:val="i"/>
          </m:rPr>
          <m:t>b</m:t>
        </m:r>
      </m:oMath>
      <w:r>
        <w:rPr/>
        <w:t xml:space="preserve"> et </w:t>
      </w:r>
      <m:oMath>
        <m:r>
          <m:rPr>
            <m:sty m:val="i"/>
          </m:rPr>
          <m:t>α</m:t>
        </m:r>
      </m:oMath>
      <w:r>
        <w:rPr>
          <w:rFonts w:eastAsia="Georgia" w:cs="Georgia" w:ascii="Georgia" w:hAnsi="Georgia"/>
        </w:rPr>
        <w:t xml:space="preserve"> pour que le modèle décrive correctement les points expérimentaux. On obtient ainsi:</w:t>
      </w:r>
    </w:p>
    <w:p>
      <w:pPr>
        <w:spacing w:after="220" w:lineRule="auto"/>
      </w:pPr>
      <m:oMathPara>
        <m:oMath>
          <m:sSub>
            <m:sSubPr/>
            <m:e>
              <m:r>
                <m:rPr>
                  <m:sty m:val="i"/>
                </m:rPr>
                <m:t>P</m:t>
              </m:r>
            </m:e>
            <m:sub>
              <m:r>
                <m:rPr>
                  <m:sty m:val="p"/>
                </m:rPr>
                <m:t>0</m:t>
              </m:r>
            </m:sub>
          </m:sSub>
          <m:r>
            <m:rPr>
              <m:sty m:val="p"/>
            </m:rPr>
            <m:t>=</m:t>
          </m:r>
          <m:r>
            <m:rPr>
              <m:sty m:val="p"/>
            </m:rPr>
            <m:t>1</m:t>
          </m:r>
          <m:r>
            <m:rPr>
              <m:sty m:val="p"/>
            </m:rPr>
            <m:t>,</m:t>
          </m:r>
          <m:r>
            <m:rPr>
              <m:sty m:val="p"/>
            </m:rPr>
            <m:t>03</m:t>
          </m:r>
          <m:r>
            <m:rPr>
              <m:sty m:val="p"/>
            </m:rPr>
            <m:t>⋅</m:t>
          </m:r>
          <m:sSup>
            <m:sSupPr/>
            <m:e>
              <m:r>
                <m:rPr>
                  <m:sty m:val="p"/>
                </m:rPr>
                <m:t>10</m:t>
              </m:r>
            </m:e>
            <m:sup>
              <m:r>
                <m:rPr>
                  <m:sty m:val="p"/>
                </m:rPr>
                <m:t>5</m:t>
              </m:r>
            </m:sup>
          </m:sSup>
          <m:r>
            <m:rPr>
              <m:nor/>
            </m:rPr>
            <m:t xml:space="preserve"> </m:t>
          </m:r>
          <m:r>
            <m:rPr>
              <m:sty m:val="p"/>
            </m:rPr>
            <m:t>Pa</m:t>
          </m:r>
          <m:r>
            <m:rPr>
              <m:sty m:val="p"/>
            </m:rPr>
            <m:t xml:space="preserve"> </m:t>
          </m:r>
          <m:r>
            <m:rPr>
              <m:sty m:val="i"/>
            </m:rPr>
            <m:t>b</m:t>
          </m:r>
          <m:r>
            <m:rPr>
              <m:sty m:val="p"/>
            </m:rPr>
            <m:t>=</m:t>
          </m:r>
          <m:r>
            <m:rPr>
              <m:sty m:val="p"/>
            </m:rPr>
            <m:t>1</m:t>
          </m:r>
          <m:r>
            <m:rPr>
              <m:sty m:val="p"/>
            </m:rPr>
            <m:t>,</m:t>
          </m:r>
          <m:r>
            <m:rPr>
              <m:sty m:val="p"/>
            </m:rPr>
            <m:t>95</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m:t>
              </m:r>
              <m:r>
                <m:rPr>
                  <m:sty m:val="p"/>
                </m:rPr>
                <m:t>1</m:t>
              </m:r>
            </m:sup>
          </m:sSup>
          <m:r>
            <m:rPr>
              <m:sty m:val="p"/>
            </m:rPr>
            <m:t xml:space="preserve"> </m:t>
          </m:r>
          <m:r>
            <m:rPr>
              <m:sty m:val="i"/>
            </m:rPr>
            <m:t>α</m:t>
          </m:r>
          <m:r>
            <m:rPr>
              <m:sty m:val="p"/>
            </m:rPr>
            <m:t>=</m:t>
          </m:r>
          <m:r>
            <m:rPr>
              <m:sty m:val="p"/>
            </m:rPr>
            <m:t>5</m:t>
          </m:r>
          <m:r>
            <m:rPr>
              <m:sty m:val="p"/>
            </m:rPr>
            <m:t>,</m:t>
          </m:r>
          <m:r>
            <m:rPr>
              <m:sty m:val="p"/>
            </m:rPr>
            <m:t>91</m:t>
          </m:r>
          <m:r>
            <m:rPr>
              <m:sty m:val="p"/>
            </m:rPr>
            <m:t>.</m:t>
          </m:r>
        </m:oMath>
      </m:oMathPara>
    </w:p>
    <w:p>
      <w:pPr>
        <w:spacing w:after="220" w:lineRule="auto"/>
      </w:pPr>
      <w:r>
        <w:rPr>
          <w:rFonts w:eastAsia="Georgia" w:cs="Georgia" w:ascii="Georgia" w:hAnsi="Georgia"/>
        </w:rPr>
        <w:t xml:space="preserve">La courbe correspondante est tracée en trait plein sur la figure 3.</w:t>
      </w:r>
      <w:r>
        <w:rPr/>
        <w:br w:type="textWrapping"/>
      </w:r>
      <w:r>
        <w:rPr>
          <w:rFonts w:eastAsia="Georgia" w:cs="Georgia" w:ascii="Georgia" w:hAnsi="Georgia"/>
        </w:rPr>
        <w:t xml:space="preserve">I.B.5) Déduire de ces résultats une autre détermination de </w:t>
      </w:r>
      <m:oMath>
        <m:sSub>
          <m:sSubPr/>
          <m:e>
            <m:r>
              <m:rPr>
                <m:sty m:val="i"/>
              </m:rPr>
              <m:t>T</m:t>
            </m:r>
          </m:e>
          <m:sub>
            <m:r>
              <m:rPr>
                <m:sty m:val="p"/>
              </m:rPr>
              <m:t>0</m:t>
            </m:r>
          </m:sub>
        </m:sSub>
      </m:oMath>
      <w:r>
        <w:rPr/>
        <w:t xml:space="preserve"> et </w:t>
      </w:r>
      <m:oMath>
        <m:r>
          <m:rPr>
            <m:sty m:val="i"/>
          </m:rPr>
          <m:t>a</m:t>
        </m:r>
      </m:oMath>
      <w:r>
        <w:rPr>
          <w:rFonts w:eastAsia="Georgia" w:cs="Georgia" w:ascii="Georgia" w:hAnsi="Georgia"/>
        </w:rPr>
        <w:t xml:space="preserve"> et comparer aux valeurs trouvées en I.B.3. Conclure quant à la validité de ce modèle pour décrire la troposphère.</w:t>
      </w:r>
      <w:r>
        <w:rPr/>
        <w:br w:type="textWrapping"/>
      </w:r>
      <w:r>
        <w:rPr>
          <w:rFonts w:eastAsia="Georgia" w:cs="Georgia" w:ascii="Georgia" w:hAnsi="Georgia"/>
        </w:rPr>
        <w:t xml:space="preserve">I.B.6) En utilisant le même critère que celui vu en I.A.3) pour l'atmosphère isotherme, évaluer l'épaisseur de l'atmosphère dans ce nouveau modèle. Conclure.</w:t>
      </w:r>
    </w:p>
    <w:p>
      <w:pPr>
        <w:spacing w:line="271" w:before="330" w:lineRule="auto"/>
      </w:pPr>
      <w:r>
        <w:rPr>
          <w:rFonts w:eastAsia="Georgia" w:cs="Georgia" w:ascii="Georgia" w:hAnsi="Georgia"/>
          <w:b/>
          <w:sz w:val="42"/>
        </w:rPr>
        <w:t xml:space="preserve">I.C - Un peu de météorologie</w:t>
      </w:r>
    </w:p>
    <w:p>
      <w:pPr>
        <w:spacing w:after="220" w:lineRule="auto"/>
      </w:pPr>
      <w:r>
        <w:rPr>
          <w:rFonts w:eastAsia="Georgia" w:cs="Georgia" w:ascii="Georgia" w:hAnsi="Georgia"/>
        </w:rPr>
        <w:t xml:space="preserve">La vapeur d'eau contenue dans la troposphère joue un rôle essentiel dans les phénomènes météorologiques de la basse atmosphère, comme la formation des nuages, les précipitations (pluie, neige ...) et les orages en particulier. Les données fournies par un ballon-sonde permettent ainsi de déterminer l'humidité relative de l'air et sa teneur en eau afin de prévoir la formation des nuages. Le tableau ci-après est un extrait des données envoyées par un ballon-sonde à une station météo au cours de la traversée de la troposphère et rassemble les mesures de pression, de température, de température de rosée et d'humidité relative en fonction de l'altitude. L'humidité relative de l'air </w:t>
      </w:r>
      <m:oMath>
        <m:sSub>
          <m:sSubPr/>
          <m:e>
            <m:r>
              <m:rPr>
                <m:sty m:val="i"/>
              </m:rPr>
              <m:t>h</m:t>
            </m:r>
          </m:e>
          <m:sub>
            <m:r>
              <m:rPr>
                <m:sty m:val="i"/>
              </m:rPr>
              <m:t>r</m:t>
            </m:r>
            <m:r>
              <m:rPr>
                <m:sty m:val="i"/>
              </m:rPr>
              <m:t>e</m:t>
            </m:r>
            <m:r>
              <m:rPr>
                <m:sty m:val="i"/>
              </m:rPr>
              <m:t>l</m:t>
            </m:r>
          </m:sub>
        </m:sSub>
      </m:oMath>
      <w:r>
        <w:rPr>
          <w:rFonts w:eastAsia="Georgia" w:cs="Georgia" w:ascii="Georgia" w:hAnsi="Georgia"/>
        </w:rPr>
        <w:t xml:space="preserve"> est définie à partir du rapport de la pression partielle de vapeur d'eau contenue dans l'air sur la pression de vapeur saturante de l'eau à la température </w:t>
      </w:r>
      <m:oMath>
        <m:r>
          <m:rPr>
            <m:sty m:val="i"/>
          </m:rPr>
          <m:t>T</m:t>
        </m:r>
      </m:oMath>
      <w:r>
        <w:rPr>
          <w:rFonts w:eastAsia="Georgia" w:cs="Georgia" w:ascii="Georgia" w:hAnsi="Georgia"/>
        </w:rPr>
        <w:t xml:space="preserve"> considérée. L'humidité relative s'exprime en pourcentage (%) selon la relation suivante :</w:t>
      </w:r>
    </w:p>
    <w:p>
      <w:pPr>
        <w:spacing w:after="220" w:lineRule="auto"/>
      </w:pPr>
      <m:oMathPara>
        <m:oMath>
          <m:sSub>
            <m:sSubPr/>
            <m:e>
              <m:r>
                <m:rPr>
                  <m:sty m:val="i"/>
                </m:rPr>
                <m:t>h</m:t>
              </m:r>
            </m:e>
            <m:sub>
              <m:r>
                <m:rPr>
                  <m:sty m:val="i"/>
                </m:rPr>
                <m:t>r</m:t>
              </m:r>
              <m:r>
                <m:rPr>
                  <m:sty m:val="i"/>
                </m:rPr>
                <m:t>e</m:t>
              </m:r>
              <m:r>
                <m:rPr>
                  <m:sty m:val="i"/>
                </m:rPr>
                <m:t>l</m:t>
              </m:r>
            </m:sub>
          </m:sSub>
          <m:r>
            <m:rPr>
              <m:sty m:val="p"/>
            </m:rPr>
            <m:t>(</m:t>
          </m:r>
          <m:r>
            <m:rPr>
              <m:sty m:val="p"/>
            </m:rPr>
            <m:t>%</m:t>
          </m:r>
          <m:r>
            <m:rPr>
              <m:sty m:val="p"/>
            </m:rPr>
            <m:t>)</m:t>
          </m:r>
          <m:r>
            <m:rPr>
              <m:sty m:val="p"/>
            </m:rPr>
            <m:t>=</m:t>
          </m:r>
          <m:r>
            <m:rPr>
              <m:sty m:val="p"/>
            </m:rPr>
            <m:t>100</m:t>
          </m:r>
          <m:f>
            <m:fPr>
              <m:ctrlPr>
                <w:rPr>
                  <w:rFonts w:ascii="Cambria Math" w:hAnsi="Cambria Math"/>
                </w:rPr>
              </m:ctrlPr>
            </m:fPr>
            <m:num>
              <m:sSub>
                <m:sSubPr/>
                <m:e>
                  <m:r>
                    <m:rPr>
                      <m:sty m:val="i"/>
                    </m:rPr>
                    <m:t>P</m:t>
                  </m:r>
                </m:e>
                <m:sub>
                  <m:r>
                    <m:rPr>
                      <m:sty m:val="i"/>
                    </m:rPr>
                    <m:t>v</m:t>
                  </m:r>
                  <m:r>
                    <m:rPr>
                      <m:sty m:val="i"/>
                    </m:rPr>
                    <m:t>a</m:t>
                  </m:r>
                  <m:r>
                    <m:rPr>
                      <m:sty m:val="i"/>
                    </m:rPr>
                    <m:t>p</m:t>
                  </m:r>
                </m:sub>
              </m:sSub>
            </m:num>
            <m:den>
              <m:sSub>
                <m:sSubPr/>
                <m:e>
                  <m:r>
                    <m:rPr>
                      <m:sty m:val="i"/>
                    </m:rPr>
                    <m:t>P</m:t>
                  </m:r>
                </m:e>
                <m:sub>
                  <m:r>
                    <m:rPr>
                      <m:sty m:val="i"/>
                    </m:rPr>
                    <m:t>s</m:t>
                  </m:r>
                  <m:r>
                    <m:rPr>
                      <m:sty m:val="i"/>
                    </m:rPr>
                    <m:t>a</m:t>
                  </m:r>
                  <m:r>
                    <m:rPr>
                      <m:sty m:val="i"/>
                    </m:rPr>
                    <m:t>t</m:t>
                  </m:r>
                </m:sub>
              </m:sSub>
              <m:r>
                <m:rPr>
                  <m:sty m:val="p"/>
                </m:rPr>
                <m:t>(</m:t>
              </m:r>
              <m:r>
                <m:rPr>
                  <m:sty m:val="i"/>
                </m:rPr>
                <m:t>T</m:t>
              </m:r>
              <m:r>
                <m:rPr>
                  <m:sty m:val="p"/>
                </m:rPr>
                <m:t>)</m:t>
              </m:r>
            </m:den>
          </m:f>
        </m:oMath>
      </m:oMathPara>
    </w:p>
    <w:p>
      <w:pPr>
        <w:spacing w:after="220" w:lineRule="auto"/>
      </w:pPr>
      <w:r>
        <w:rPr/>
        <w:t xml:space="preserve">avec </w:t>
      </w:r>
      <m:oMath>
        <m:sSub>
          <m:sSubPr/>
          <m:e>
            <m:r>
              <m:rPr>
                <m:sty m:val="i"/>
              </m:rPr>
              <m:t>P</m:t>
            </m:r>
          </m:e>
          <m:sub>
            <m:r>
              <m:rPr>
                <m:nor/>
              </m:rPr>
              <m:t>vap </m:t>
            </m:r>
          </m:sub>
        </m:sSub>
      </m:oMath>
      <w:r>
        <w:rPr/>
        <w:t xml:space="preserve"> la pression partielle de vapeur d'eau dans l'air et </w:t>
      </w:r>
      <m:oMath>
        <m:sSub>
          <m:sSubPr/>
          <m:e>
            <m:r>
              <m:rPr>
                <m:sty m:val="i"/>
              </m:rPr>
              <m:t>P</m:t>
            </m:r>
          </m:e>
          <m:sub>
            <m:r>
              <m:rPr>
                <m:nor/>
              </m:rPr>
              <m:t>sat </m:t>
            </m:r>
          </m:sub>
        </m:sSub>
        <m:r>
          <m:rPr>
            <m:sty m:val="p"/>
          </m:rPr>
          <m:t>(</m:t>
        </m:r>
        <m:r>
          <m:rPr>
            <m:sty m:val="i"/>
          </m:rPr>
          <m:t>T</m:t>
        </m:r>
        <m:r>
          <m:rPr>
            <m:sty m:val="p"/>
          </m:rPr>
          <m:t>)</m:t>
        </m:r>
      </m:oMath>
      <w:r>
        <w:rPr>
          <w:rFonts w:eastAsia="Georgia" w:cs="Georgia" w:ascii="Georgia" w:hAnsi="Georgia"/>
        </w:rPr>
        <w:t xml:space="preserve"> la pression de vapeur saturante de l'eau à la température </w:t>
      </w:r>
      <m:oMath>
        <m:r>
          <m:rPr>
            <m:sty m:val="i"/>
          </m:rPr>
          <m:t>T</m:t>
        </m:r>
      </m:oMath>
      <w:r>
        <w:rPr/>
        <w:t xml:space="preserve">.</w:t>
      </w:r>
      <w:r>
        <w:rPr/>
        <w:br w:type="textWrapping"/>
      </w:r>
      <w:r>
        <w:rPr>
          <w:rFonts w:eastAsia="Georgia" w:cs="Georgia" w:ascii="Georgia" w:hAnsi="Georgia"/>
        </w:rPr>
        <w:t xml:space="preserve">La température de rosée </w:t>
      </w:r>
      <m:oMath>
        <m:sSub>
          <m:sSubPr/>
          <m:e>
            <m:r>
              <m:rPr>
                <m:sty m:val="i"/>
              </m:rPr>
              <m:t>T</m:t>
            </m:r>
          </m:e>
          <m:sub>
            <m:r>
              <m:rPr>
                <m:nor/>
              </m:rPr>
              <m:t>rosée </m:t>
            </m:r>
          </m:sub>
        </m:sSub>
      </m:oMath>
      <w:r>
        <w:rPr>
          <w:rFonts w:eastAsia="Georgia" w:cs="Georgia" w:ascii="Georgia" w:hAnsi="Georgia"/>
        </w:rPr>
        <w:t xml:space="preserve"> est la température à laquelle la vapeur d'eau contenue dans un échantillon d'air passe à l'état liquide (condensation liquide ou liquéfaction) pour une pression totale et une quantité de vapeur d'eau données dans l'échantillon. Cette mesure, faite directement à bord du ballon-sonde à l'aide d'un hygromètre à point de rosée, permet d'évaluer l'humidité relative de l'air. Des tables thermodynamiques permettent quant à elles de connaître la pression de vapeur saturante </w:t>
      </w:r>
      <m:oMath>
        <m:sSub>
          <m:sSubPr/>
          <m:e>
            <m:r>
              <m:rPr>
                <m:sty m:val="i"/>
              </m:rPr>
              <m:t>P</m:t>
            </m:r>
          </m:e>
          <m:sub>
            <m:r>
              <m:rPr>
                <m:nor/>
              </m:rPr>
              <m:t>sat </m:t>
            </m:r>
          </m:sub>
        </m:sSub>
        <m:r>
          <m:rPr>
            <m:sty m:val="p"/>
          </m:rPr>
          <m:t>(</m:t>
        </m:r>
        <m:r>
          <m:rPr>
            <m:sty m:val="i"/>
          </m:rPr>
          <m:t>T</m:t>
        </m:r>
        <m:r>
          <m:rPr>
            <m:sty m:val="p"/>
          </m:rPr>
          <m:t>)</m:t>
        </m:r>
      </m:oMath>
      <w:r>
        <w:rPr>
          <w:rFonts w:eastAsia="Georgia" w:cs="Georgia" w:ascii="Georgia" w:hAnsi="Georgia"/>
        </w:rPr>
        <w:t xml:space="preserve"> de l'eau à différentes températures. Dans</w:t>
      </w:r>
      <w:r>
        <w:rPr/>
        <w:br w:type="textWrapping"/>
      </w:r>
      <w:r>
        <w:rPr>
          <w:rFonts w:eastAsia="Georgia" w:cs="Georgia" w:ascii="Georgia" w:hAnsi="Georgia"/>
        </w:rPr>
        <w:t xml:space="preserve">le domaine de températures considérées ici, on peut utiliser avec une très bonne approximation la formule de Rankine pour l'eau, sous la forme :</w:t>
      </w:r>
    </w:p>
    <w:p>
      <w:pPr>
        <w:spacing w:after="220" w:lineRule="auto"/>
      </w:pPr>
      <m:oMathPara>
        <m:oMath>
          <m:r>
            <m:rPr>
              <m:sty m:val="p"/>
            </m:rPr>
            <m:t>ln</m:t>
          </m:r>
          <m:r>
            <m:rPr>
              <m:sty m:val="p"/>
            </m:rPr>
            <m:t>⁡</m:t>
          </m:r>
          <m:sSub>
            <m:sSubPr/>
            <m:e>
              <m:r>
                <m:rPr>
                  <m:sty m:val="i"/>
                </m:rPr>
                <m:t>P</m:t>
              </m:r>
            </m:e>
            <m:sub>
              <m:r>
                <m:rPr>
                  <m:nor/>
                </m:rPr>
                <m:t>sat </m:t>
              </m:r>
            </m:sub>
          </m:sSub>
          <m:r>
            <m:rPr>
              <m:sty m:val="p"/>
            </m:rPr>
            <m:t>(</m:t>
          </m:r>
          <m:r>
            <m:rPr>
              <m:sty m:val="i"/>
            </m:rPr>
            <m:t>T</m:t>
          </m:r>
          <m:r>
            <m:rPr>
              <m:sty m:val="p"/>
            </m:rPr>
            <m:t>)</m:t>
          </m:r>
          <m:r>
            <m:rPr>
              <m:sty m:val="p"/>
            </m:rPr>
            <m:t>=</m:t>
          </m:r>
          <m:r>
            <m:rPr>
              <m:sty m:val="p"/>
            </m:rPr>
            <m:t>13</m:t>
          </m:r>
          <m:r>
            <m:rPr>
              <m:sty m:val="p"/>
            </m:rPr>
            <m:t>,</m:t>
          </m:r>
          <m:r>
            <m:rPr>
              <m:sty m:val="p"/>
            </m:rPr>
            <m:t>7</m:t>
          </m:r>
          <m:r>
            <m:rPr>
              <m:sty m:val="p"/>
            </m:rPr>
            <m:t>−</m:t>
          </m:r>
          <m:f>
            <m:fPr>
              <m:ctrlPr>
                <w:rPr>
                  <w:rFonts w:ascii="Cambria Math" w:hAnsi="Cambria Math"/>
                </w:rPr>
              </m:ctrlPr>
            </m:fPr>
            <m:num>
              <m:r>
                <m:rPr>
                  <m:sty m:val="p"/>
                </m:rPr>
                <m:t>5120</m:t>
              </m:r>
            </m:num>
            <m:den>
              <m:r>
                <m:rPr>
                  <m:sty m:val="i"/>
                </m:rPr>
                <m:t>T</m:t>
              </m:r>
            </m:den>
          </m:f>
          <m:r>
            <m:rPr>
              <m:nor/>
            </m:rPr>
            <m:t> où </m:t>
          </m:r>
          <m:sSub>
            <m:sSubPr/>
            <m:e>
              <m:r>
                <m:rPr>
                  <m:sty m:val="i"/>
                </m:rPr>
                <m:t>P</m:t>
              </m:r>
            </m:e>
            <m:sub>
              <m:r>
                <m:rPr>
                  <m:nor/>
                </m:rPr>
                <m:t>sat </m:t>
              </m:r>
            </m:sub>
          </m:sSub>
          <m:r>
            <m:rPr>
              <m:nor/>
            </m:rPr>
            <m:t> s'exprime en bars et </m:t>
          </m:r>
          <m:r>
            <m:rPr>
              <m:sty m:val="i"/>
            </m:rPr>
            <m:t>T</m:t>
          </m:r>
          <m:r>
            <m:rPr>
              <m:nor/>
            </m:rPr>
            <m:t> en </m:t>
          </m:r>
          <m:r>
            <m:rPr>
              <m:sty m:val="i"/>
            </m:rPr>
            <m:t>K</m:t>
          </m:r>
        </m:oMath>
      </m:oMathPara>
    </w:p>
    <w:p>
      <w:pPr>
        <w:spacing w:after="220" w:lineRule="auto"/>
      </w:pPr>
      <w:r>
        <w:rPr>
          <w:rFonts w:eastAsia="Georgia" w:cs="Georgia" w:ascii="Georgia" w:hAnsi="Georgia"/>
        </w:rPr>
        <w:t xml:space="preserve">On admettra que l'équilibre liquide-vapeur peut exister dans le domaine de température étudié (eau liquide éventuellement en surfusion)</w:t>
      </w:r>
    </w:p>
    <w:p>
      <w:pPr>
        <w:spacing w:lineRule="auto"/>
      </w:pPr>
      <w:r>
        <w:rPr>
          <w:rFonts w:eastAsia="Georgia" w:cs="Georgia" w:ascii="Georgia" w:hAnsi="Georgia"/>
        </w:rPr>
        <w:t xml:space="preserve">Tableau 1 : Relevés expérimentaux envoyés par un ballon-sonde au cours de la traversée de la troposphère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Altitude </w:t>
            </w:r>
            <m:oMath>
              <m:r>
                <m:rPr>
                  <m:sty m:val="i"/>
                </m:rPr>
                <m:t>m</m:t>
              </m:r>
            </m:oMath>
          </w:p>
        </w:tc>
        <w:tc>
          <w:tcPr>
            <w:tcBorders>
              <w:top w:val="single" w:sz="8" w:space="0" w:color="000000"/>
              <w:bottom w:val="single" w:sz="8" w:space="0" w:color="000000"/>
              <w:right w:val="single" w:sz="8" w:space="0" w:color="000000"/>
            </w:tcBorders>
            <w:vAlign w:val="center"/>
          </w:tcPr>
          <w:p>
            <w:pPr>
              <w:spacing w:lineRule="auto"/>
              <w:jc w:val="left"/>
            </w:pPr>
            <w:r>
              <w:rPr/>
              <w:t xml:space="preserve">Pression </w:t>
            </w:r>
            <m:oMath>
              <m:r>
                <m:rPr>
                  <m:sty m:val="i"/>
                </m:rPr>
                <m:t>h</m:t>
              </m:r>
              <m:r>
                <m:rPr>
                  <m:sty m:val="i"/>
                </m:rPr>
                <m:t>P</m:t>
              </m:r>
              <m:r>
                <m:rPr>
                  <m:sty m:val="i"/>
                </m:rPr>
                <m:t>a</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C</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rosée </w:t>
            </w:r>
            <m:oMath>
              <m:r>
                <m:rPr>
                  <m:sty m:val="i"/>
                </m:rPr>
                <m:t>C</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Humidité relative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168</w:t>
            </w:r>
          </w:p>
        </w:tc>
        <w:tc>
          <w:tcPr>
            <w:tcBorders>
              <w:bottom w:val="single" w:sz="8" w:space="0" w:color="000000"/>
              <w:right w:val="single" w:sz="8" w:space="0" w:color="000000"/>
            </w:tcBorders>
            <w:vAlign w:val="center"/>
          </w:tcPr>
          <w:p>
            <w:pPr>
              <w:spacing w:lineRule="auto"/>
              <w:jc w:val="left"/>
            </w:pPr>
            <w:r>
              <w:rPr/>
              <w:t xml:space="preserve">1005</w:t>
            </w:r>
          </w:p>
        </w:tc>
        <w:tc>
          <w:tcPr>
            <w:tcBorders>
              <w:bottom w:val="single" w:sz="8" w:space="0" w:color="000000"/>
              <w:right w:val="single" w:sz="8" w:space="0" w:color="000000"/>
            </w:tcBorders>
            <w:vAlign w:val="center"/>
          </w:tcPr>
          <w:p>
            <w:pPr>
              <w:spacing w:lineRule="auto"/>
              <w:jc w:val="left"/>
            </w:pPr>
            <w:r>
              <w:rPr/>
              <w:t xml:space="preserve">26, 0</w:t>
            </w:r>
          </w:p>
        </w:tc>
        <w:tc>
          <w:tcPr>
            <w:tcBorders>
              <w:bottom w:val="single" w:sz="8" w:space="0" w:color="000000"/>
              <w:right w:val="single" w:sz="8" w:space="0" w:color="000000"/>
            </w:tcBorders>
            <w:vAlign w:val="center"/>
          </w:tcPr>
          <w:p>
            <w:pPr>
              <w:spacing w:lineRule="auto"/>
              <w:jc w:val="left"/>
            </w:pPr>
            <w:r>
              <w:rPr/>
              <w:t xml:space="preserve">16, 0</w:t>
            </w:r>
          </w:p>
        </w:tc>
        <w:tc>
          <w:tcPr>
            <w:tcBorders>
              <w:bottom w:val="single" w:sz="8" w:space="0" w:color="000000"/>
              <w:right w:val="single" w:sz="8" w:space="0" w:color="000000"/>
            </w:tcBorders>
            <w:vAlign w:val="center"/>
          </w:tcPr>
          <w:p>
            <w:pPr>
              <w:spacing w:lineRule="auto"/>
              <w:jc w:val="left"/>
            </w:pPr>
            <w:r>
              <w:rPr/>
              <w:t xml:space="preserve">54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299</w:t>
            </w:r>
          </w:p>
        </w:tc>
        <w:tc>
          <w:tcPr>
            <w:tcBorders>
              <w:bottom w:val="single" w:sz="8" w:space="0" w:color="000000"/>
              <w:right w:val="single" w:sz="8" w:space="0" w:color="000000"/>
            </w:tcBorders>
            <w:vAlign w:val="center"/>
          </w:tcPr>
          <w:p>
            <w:pPr>
              <w:spacing w:lineRule="auto"/>
              <w:jc w:val="left"/>
            </w:pPr>
            <w:r>
              <w:rPr/>
              <w:t xml:space="preserve">990</w:t>
            </w:r>
          </w:p>
        </w:tc>
        <w:tc>
          <w:tcPr>
            <w:tcBorders>
              <w:bottom w:val="single" w:sz="8" w:space="0" w:color="000000"/>
              <w:right w:val="single" w:sz="8" w:space="0" w:color="000000"/>
            </w:tcBorders>
            <w:vAlign w:val="center"/>
          </w:tcPr>
          <w:p>
            <w:pPr>
              <w:spacing w:lineRule="auto"/>
              <w:jc w:val="left"/>
            </w:pPr>
            <w:r>
              <w:rPr/>
              <w:t xml:space="preserve">23, 2</w:t>
            </w:r>
          </w:p>
        </w:tc>
        <w:tc>
          <w:tcPr>
            <w:tcBorders>
              <w:bottom w:val="single" w:sz="8" w:space="0" w:color="000000"/>
              <w:right w:val="single" w:sz="8" w:space="0" w:color="000000"/>
            </w:tcBorders>
            <w:vAlign w:val="center"/>
          </w:tcPr>
          <w:p>
            <w:pPr>
              <w:spacing w:lineRule="auto"/>
              <w:jc w:val="left"/>
            </w:pPr>
            <w:r>
              <w:rPr/>
              <w:t xml:space="preserve">15, 2</w:t>
            </w:r>
          </w:p>
        </w:tc>
        <w:tc>
          <w:tcPr>
            <w:tcBorders>
              <w:bottom w:val="single" w:sz="8" w:space="0" w:color="000000"/>
              <w:right w:val="single" w:sz="8" w:space="0" w:color="000000"/>
            </w:tcBorders>
            <w:vAlign w:val="center"/>
          </w:tcPr>
          <w:p>
            <w:pPr>
              <w:spacing w:lineRule="auto"/>
              <w:jc w:val="left"/>
            </w:pPr>
            <w:r>
              <w:rPr/>
              <w:t xml:space="preserve">61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886</w:t>
            </w:r>
          </w:p>
        </w:tc>
        <w:tc>
          <w:tcPr>
            <w:tcBorders>
              <w:bottom w:val="single" w:sz="8" w:space="0" w:color="000000"/>
              <w:right w:val="single" w:sz="8" w:space="0" w:color="000000"/>
            </w:tcBorders>
            <w:vAlign w:val="center"/>
          </w:tcPr>
          <w:p>
            <w:pPr>
              <w:spacing w:lineRule="auto"/>
              <w:jc w:val="left"/>
            </w:pPr>
            <w:r>
              <w:rPr/>
              <w:t xml:space="preserve">925</w:t>
            </w:r>
          </w:p>
        </w:tc>
        <w:tc>
          <w:tcPr>
            <w:tcBorders>
              <w:bottom w:val="single" w:sz="8" w:space="0" w:color="000000"/>
              <w:right w:val="single" w:sz="8" w:space="0" w:color="000000"/>
            </w:tcBorders>
            <w:vAlign w:val="center"/>
          </w:tcPr>
          <w:p>
            <w:pPr>
              <w:spacing w:lineRule="auto"/>
              <w:jc w:val="left"/>
            </w:pPr>
            <w:r>
              <w:rPr/>
              <w:t xml:space="preserve">17, 8</w:t>
            </w:r>
          </w:p>
        </w:tc>
        <w:tc>
          <w:tcPr>
            <w:tcBorders>
              <w:bottom w:val="single" w:sz="8" w:space="0" w:color="000000"/>
              <w:right w:val="single" w:sz="8" w:space="0" w:color="000000"/>
            </w:tcBorders>
            <w:vAlign w:val="center"/>
          </w:tcPr>
          <w:p>
            <w:pPr>
              <w:spacing w:lineRule="auto"/>
              <w:jc w:val="left"/>
            </w:pPr>
            <w:r>
              <w:rPr/>
              <w:t xml:space="preserve">13, 7</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1177</w:t>
            </w:r>
          </w:p>
        </w:tc>
        <w:tc>
          <w:tcPr>
            <w:tcBorders>
              <w:bottom w:val="single" w:sz="8" w:space="0" w:color="000000"/>
              <w:right w:val="single" w:sz="8" w:space="0" w:color="000000"/>
            </w:tcBorders>
            <w:vAlign w:val="center"/>
          </w:tcPr>
          <w:p>
            <w:pPr>
              <w:spacing w:lineRule="auto"/>
              <w:jc w:val="left"/>
            </w:pPr>
            <w:r>
              <w:rPr/>
              <w:t xml:space="preserve">894</w:t>
            </w:r>
          </w:p>
        </w:tc>
        <w:tc>
          <w:tcPr>
            <w:tcBorders>
              <w:bottom w:val="single" w:sz="8" w:space="0" w:color="000000"/>
              <w:right w:val="single" w:sz="8" w:space="0" w:color="000000"/>
            </w:tcBorders>
            <w:vAlign w:val="center"/>
          </w:tcPr>
          <w:p>
            <w:pPr>
              <w:spacing w:lineRule="auto"/>
              <w:jc w:val="left"/>
            </w:pPr>
            <w:r>
              <w:rPr/>
              <w:t xml:space="preserve">15, 0</w:t>
            </w:r>
          </w:p>
        </w:tc>
        <w:tc>
          <w:tcPr>
            <w:tcBorders>
              <w:bottom w:val="single" w:sz="8" w:space="0" w:color="000000"/>
              <w:right w:val="single" w:sz="8" w:space="0" w:color="000000"/>
            </w:tcBorders>
            <w:vAlign w:val="center"/>
          </w:tcPr>
          <w:p>
            <w:pPr>
              <w:spacing w:lineRule="auto"/>
              <w:jc w:val="left"/>
            </w:pPr>
            <w:r>
              <w:rPr/>
              <w:t xml:space="preserve">12, 7</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1388</w:t>
            </w:r>
          </w:p>
        </w:tc>
        <w:tc>
          <w:tcPr>
            <w:tcBorders>
              <w:bottom w:val="single" w:sz="8" w:space="0" w:color="000000"/>
              <w:right w:val="single" w:sz="8" w:space="0" w:color="000000"/>
            </w:tcBorders>
            <w:vAlign w:val="center"/>
          </w:tcPr>
          <w:p>
            <w:pPr>
              <w:spacing w:lineRule="auto"/>
              <w:jc w:val="left"/>
            </w:pPr>
            <w:r>
              <w:rPr/>
              <w:t xml:space="preserve">872</w:t>
            </w:r>
          </w:p>
        </w:tc>
        <w:tc>
          <w:tcPr>
            <w:tcBorders>
              <w:bottom w:val="single" w:sz="8" w:space="0" w:color="000000"/>
              <w:right w:val="single" w:sz="8" w:space="0" w:color="000000"/>
            </w:tcBorders>
            <w:vAlign w:val="center"/>
          </w:tcPr>
          <w:p>
            <w:pPr>
              <w:spacing w:lineRule="auto"/>
              <w:jc w:val="left"/>
            </w:pPr>
            <w:r>
              <w:rPr/>
              <w:t xml:space="preserve">14, 4</w:t>
            </w:r>
          </w:p>
        </w:tc>
        <w:tc>
          <w:tcPr>
            <w:tcBorders>
              <w:bottom w:val="single" w:sz="8" w:space="0" w:color="000000"/>
              <w:right w:val="single" w:sz="8" w:space="0" w:color="000000"/>
            </w:tcBorders>
            <w:vAlign w:val="center"/>
          </w:tcPr>
          <w:p>
            <w:pPr>
              <w:spacing w:lineRule="auto"/>
              <w:jc w:val="left"/>
            </w:pPr>
            <w:r>
              <w:rPr/>
              <w:t xml:space="preserve">10, 8</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1596</w:t>
            </w:r>
          </w:p>
        </w:tc>
        <w:tc>
          <w:tcPr>
            <w:tcBorders>
              <w:bottom w:val="single" w:sz="8" w:space="0" w:color="000000"/>
              <w:right w:val="single" w:sz="8" w:space="0" w:color="000000"/>
            </w:tcBorders>
            <w:vAlign w:val="center"/>
          </w:tcPr>
          <w:p>
            <w:pPr>
              <w:spacing w:lineRule="auto"/>
              <w:jc w:val="left"/>
            </w:pPr>
            <w:r>
              <w:rPr/>
              <w:t xml:space="preserve">851</w:t>
            </w:r>
          </w:p>
        </w:tc>
        <w:tc>
          <w:tcPr>
            <w:tcBorders>
              <w:bottom w:val="single" w:sz="8" w:space="0" w:color="000000"/>
              <w:right w:val="single" w:sz="8" w:space="0" w:color="000000"/>
            </w:tcBorders>
            <w:vAlign w:val="center"/>
          </w:tcPr>
          <w:p>
            <w:pPr>
              <w:spacing w:lineRule="auto"/>
              <w:jc w:val="left"/>
            </w:pPr>
            <w:r>
              <w:rPr/>
              <w:t xml:space="preserve">18, 2</w:t>
            </w:r>
          </w:p>
        </w:tc>
        <w:tc>
          <w:tcPr>
            <w:tcBorders>
              <w:bottom w:val="single" w:sz="8" w:space="0" w:color="000000"/>
              <w:right w:val="single" w:sz="8" w:space="0" w:color="000000"/>
            </w:tcBorders>
            <w:vAlign w:val="center"/>
          </w:tcPr>
          <w:p>
            <w:pPr>
              <w:spacing w:lineRule="auto"/>
              <w:jc w:val="left"/>
            </w:pPr>
            <w:r>
              <w:rPr/>
              <w:t xml:space="preserve">3, 2</w:t>
            </w:r>
          </w:p>
        </w:tc>
        <w:tc>
          <w:tcPr>
            <w:tcBorders>
              <w:bottom w:val="single" w:sz="8" w:space="0" w:color="000000"/>
              <w:right w:val="single" w:sz="8" w:space="0" w:color="000000"/>
            </w:tcBorders>
            <w:vAlign w:val="center"/>
          </w:tcPr>
          <w:p>
            <w:pPr>
              <w:spacing w:lineRule="auto"/>
              <w:jc w:val="left"/>
            </w:pPr>
            <w:r>
              <w:rPr/>
              <w:t xml:space="preserve">37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1747</w:t>
            </w:r>
          </w:p>
        </w:tc>
        <w:tc>
          <w:tcPr>
            <w:tcBorders>
              <w:bottom w:val="single" w:sz="8" w:space="0" w:color="000000"/>
              <w:right w:val="single" w:sz="8" w:space="0" w:color="000000"/>
            </w:tcBorders>
            <w:vAlign w:val="center"/>
          </w:tcPr>
          <w:p>
            <w:pPr>
              <w:spacing w:lineRule="auto"/>
              <w:jc w:val="left"/>
            </w:pPr>
            <w:r>
              <w:rPr/>
              <w:t xml:space="preserve">836</w:t>
            </w:r>
          </w:p>
        </w:tc>
        <w:tc>
          <w:tcPr>
            <w:tcBorders>
              <w:bottom w:val="single" w:sz="8" w:space="0" w:color="000000"/>
              <w:right w:val="single" w:sz="8" w:space="0" w:color="000000"/>
            </w:tcBorders>
            <w:vAlign w:val="center"/>
          </w:tcPr>
          <w:p>
            <w:pPr>
              <w:spacing w:lineRule="auto"/>
              <w:jc w:val="left"/>
            </w:pPr>
            <w:r>
              <w:rPr/>
              <w:t xml:space="preserve">17, 5</w:t>
            </w:r>
          </w:p>
        </w:tc>
        <w:tc>
          <w:tcPr>
            <w:tcBorders>
              <w:bottom w:val="single" w:sz="8" w:space="0" w:color="000000"/>
              <w:right w:val="single" w:sz="8" w:space="0" w:color="000000"/>
            </w:tcBorders>
            <w:vAlign w:val="center"/>
          </w:tcPr>
          <w:p>
            <w:pPr>
              <w:spacing w:lineRule="auto"/>
              <w:jc w:val="left"/>
            </w:pPr>
            <w:r>
              <w:rPr/>
              <w:t xml:space="preserve">3, 0</w:t>
            </w:r>
          </w:p>
        </w:tc>
        <w:tc>
          <w:tcPr>
            <w:tcBorders>
              <w:bottom w:val="single" w:sz="8" w:space="0" w:color="000000"/>
              <w:right w:val="single" w:sz="8" w:space="0" w:color="000000"/>
            </w:tcBorders>
            <w:vAlign w:val="center"/>
          </w:tcPr>
          <w:p>
            <w:pPr>
              <w:spacing w:lineRule="auto"/>
              <w:jc w:val="left"/>
            </w:pPr>
            <w:r>
              <w:rPr/>
              <w:t xml:space="preserve">38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2229</w:t>
            </w:r>
          </w:p>
        </w:tc>
        <w:tc>
          <w:tcPr>
            <w:tcBorders>
              <w:bottom w:val="single" w:sz="8" w:space="0" w:color="000000"/>
              <w:right w:val="single" w:sz="8" w:space="0" w:color="000000"/>
            </w:tcBorders>
            <w:vAlign w:val="center"/>
          </w:tcPr>
          <w:p>
            <w:pPr>
              <w:spacing w:lineRule="auto"/>
              <w:jc w:val="left"/>
            </w:pPr>
            <w:r>
              <w:rPr/>
              <w:t xml:space="preserve">790</w:t>
            </w:r>
          </w:p>
        </w:tc>
        <w:tc>
          <w:tcPr>
            <w:tcBorders>
              <w:bottom w:val="single" w:sz="8" w:space="0" w:color="000000"/>
              <w:right w:val="single" w:sz="8" w:space="0" w:color="000000"/>
            </w:tcBorders>
            <w:vAlign w:val="center"/>
          </w:tcPr>
          <w:p>
            <w:pPr>
              <w:spacing w:lineRule="auto"/>
              <w:jc w:val="left"/>
            </w:pPr>
            <w:r>
              <w:rPr/>
              <w:t xml:space="preserve">15, 2</w:t>
            </w:r>
          </w:p>
        </w:tc>
        <w:tc>
          <w:tcPr>
            <w:tcBorders>
              <w:bottom w:val="single" w:sz="8" w:space="0" w:color="000000"/>
              <w:right w:val="single" w:sz="8" w:space="0" w:color="000000"/>
            </w:tcBorders>
            <w:vAlign w:val="center"/>
          </w:tcPr>
          <w:p>
            <w:pPr>
              <w:spacing w:lineRule="auto"/>
              <w:jc w:val="left"/>
            </w:pPr>
            <w:r>
              <w:rPr/>
              <w:t xml:space="preserve">2, 2</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3239</w:t>
            </w:r>
          </w:p>
        </w:tc>
        <w:tc>
          <w:tcPr>
            <w:tcBorders>
              <w:bottom w:val="single" w:sz="8" w:space="0" w:color="000000"/>
              <w:right w:val="single" w:sz="8" w:space="0" w:color="000000"/>
            </w:tcBorders>
            <w:vAlign w:val="center"/>
          </w:tcPr>
          <w:p>
            <w:pPr>
              <w:spacing w:lineRule="auto"/>
              <w:jc w:val="left"/>
            </w:pPr>
            <w:r>
              <w:rPr/>
              <w:t xml:space="preserve">700</w:t>
            </w:r>
          </w:p>
        </w:tc>
        <w:tc>
          <w:tcPr>
            <w:tcBorders>
              <w:bottom w:val="single" w:sz="8" w:space="0" w:color="000000"/>
              <w:right w:val="single" w:sz="8" w:space="0" w:color="000000"/>
            </w:tcBorders>
            <w:vAlign w:val="center"/>
          </w:tcPr>
          <w:p>
            <w:pPr>
              <w:spacing w:lineRule="auto"/>
              <w:jc w:val="left"/>
            </w:pPr>
            <w:r>
              <w:rPr/>
              <w:t xml:space="preserve">7, 2</w:t>
            </w:r>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49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3957</w:t>
            </w:r>
          </w:p>
        </w:tc>
        <w:tc>
          <w:tcPr>
            <w:tcBorders>
              <w:bottom w:val="single" w:sz="8" w:space="0" w:color="000000"/>
              <w:right w:val="single" w:sz="8" w:space="0" w:color="000000"/>
            </w:tcBorders>
            <w:vAlign w:val="center"/>
          </w:tcPr>
          <w:p>
            <w:pPr>
              <w:spacing w:lineRule="auto"/>
              <w:jc w:val="left"/>
            </w:pPr>
            <w:r>
              <w:rPr/>
              <w:t xml:space="preserve">641</w:t>
            </w:r>
          </w:p>
        </w:tc>
        <w:tc>
          <w:tcPr>
            <w:tcBorders>
              <w:bottom w:val="single" w:sz="8" w:space="0" w:color="000000"/>
              <w:right w:val="single" w:sz="8" w:space="0" w:color="000000"/>
            </w:tcBorders>
            <w:vAlign w:val="center"/>
          </w:tcPr>
          <w:p>
            <w:pPr>
              <w:spacing w:lineRule="auto"/>
              <w:jc w:val="left"/>
            </w:pPr>
            <w:r>
              <w:rPr/>
              <w:t xml:space="preserve">1, 2</w:t>
            </w:r>
          </w:p>
        </w:tc>
        <w:tc>
          <w:tcPr>
            <w:tcBorders>
              <w:bottom w:val="single" w:sz="8" w:space="0" w:color="000000"/>
              <w:right w:val="single" w:sz="8" w:space="0" w:color="000000"/>
            </w:tcBorders>
            <w:vAlign w:val="center"/>
          </w:tcPr>
          <w:p>
            <w:pPr>
              <w:spacing w:lineRule="auto"/>
              <w:jc w:val="left"/>
            </w:pPr>
            <w:r>
              <w:rPr/>
              <w:t xml:space="preserve">-6, 8</w:t>
            </w:r>
          </w:p>
        </w:tc>
        <w:tc>
          <w:tcPr>
            <w:tcBorders>
              <w:bottom w:val="single" w:sz="8" w:space="0" w:color="000000"/>
              <w:right w:val="single" w:sz="8" w:space="0" w:color="000000"/>
            </w:tcBorders>
            <w:vAlign w:val="center"/>
          </w:tcPr>
          <w:p>
            <w:pPr>
              <w:spacing w:lineRule="auto"/>
              <w:jc w:val="left"/>
            </w:pPr>
            <w:r>
              <w:rPr/>
              <w:t xml:space="preserve">55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4580</w:t>
            </w:r>
          </w:p>
        </w:tc>
        <w:tc>
          <w:tcPr>
            <w:tcBorders>
              <w:bottom w:val="single" w:sz="8" w:space="0" w:color="000000"/>
              <w:right w:val="single" w:sz="8" w:space="0" w:color="000000"/>
            </w:tcBorders>
            <w:vAlign w:val="center"/>
          </w:tcPr>
          <w:p>
            <w:pPr>
              <w:spacing w:lineRule="auto"/>
              <w:jc w:val="left"/>
            </w:pPr>
            <w:r>
              <w:rPr/>
              <w:t xml:space="preserve">593</w:t>
            </w:r>
          </w:p>
        </w:tc>
        <w:tc>
          <w:tcPr>
            <w:tcBorders>
              <w:bottom w:val="single" w:sz="8" w:space="0" w:color="000000"/>
              <w:right w:val="single" w:sz="8" w:space="0" w:color="000000"/>
            </w:tcBorders>
            <w:vAlign w:val="center"/>
          </w:tcPr>
          <w:p>
            <w:pPr>
              <w:spacing w:lineRule="auto"/>
              <w:jc w:val="left"/>
            </w:pPr>
            <w:r>
              <w:rPr/>
              <w:t xml:space="preserve">-2,9</w:t>
            </w:r>
          </w:p>
        </w:tc>
        <w:tc>
          <w:tcPr>
            <w:tcBorders>
              <w:bottom w:val="single" w:sz="8" w:space="0" w:color="000000"/>
              <w:right w:val="single" w:sz="8" w:space="0" w:color="000000"/>
            </w:tcBorders>
            <w:vAlign w:val="center"/>
          </w:tcPr>
          <w:p>
            <w:pPr>
              <w:spacing w:lineRule="auto"/>
              <w:jc w:val="left"/>
            </w:pPr>
            <w:r>
              <w:rPr/>
              <w:t xml:space="preserve">-20, 9</w:t>
            </w:r>
          </w:p>
        </w:tc>
        <w:tc>
          <w:tcPr>
            <w:tcBorders>
              <w:bottom w:val="single" w:sz="8" w:space="0" w:color="000000"/>
              <w:right w:val="single" w:sz="8" w:space="0" w:color="000000"/>
            </w:tcBorders>
            <w:vAlign w:val="center"/>
          </w:tcPr>
          <w:p>
            <w:pPr>
              <w:spacing w:lineRule="auto"/>
              <w:jc w:val="left"/>
            </w:pPr>
            <w:r>
              <w:rPr/>
              <w:t xml:space="preserve">24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5910</w:t>
            </w:r>
          </w:p>
        </w:tc>
        <w:tc>
          <w:tcPr>
            <w:tcBorders>
              <w:bottom w:val="single" w:sz="8" w:space="0" w:color="000000"/>
              <w:right w:val="single" w:sz="8" w:space="0" w:color="000000"/>
            </w:tcBorders>
            <w:vAlign w:val="center"/>
          </w:tcPr>
          <w:p>
            <w:pPr>
              <w:spacing w:lineRule="auto"/>
              <w:jc w:val="left"/>
            </w:pPr>
            <w:r>
              <w:rPr/>
              <w:t xml:space="preserve">500</w:t>
            </w:r>
          </w:p>
        </w:tc>
        <w:tc>
          <w:tcPr>
            <w:tcBorders>
              <w:bottom w:val="single" w:sz="8" w:space="0" w:color="000000"/>
              <w:right w:val="single" w:sz="8" w:space="0" w:color="000000"/>
            </w:tcBorders>
            <w:vAlign w:val="center"/>
          </w:tcPr>
          <w:p>
            <w:pPr>
              <w:spacing w:lineRule="auto"/>
              <w:jc w:val="left"/>
            </w:pPr>
            <w:r>
              <w:rPr/>
              <w:t xml:space="preserve">-11, 9</w:t>
            </w:r>
          </w:p>
        </w:tc>
        <w:tc>
          <w:tcPr>
            <w:tcBorders>
              <w:bottom w:val="single" w:sz="8" w:space="0" w:color="000000"/>
              <w:right w:val="single" w:sz="8" w:space="0" w:color="000000"/>
            </w:tcBorders>
            <w:vAlign w:val="center"/>
          </w:tcPr>
          <w:p>
            <w:pPr>
              <w:spacing w:lineRule="auto"/>
              <w:jc w:val="left"/>
            </w:pPr>
            <w:r>
              <w:rPr/>
              <w:t xml:space="preserve">-26, 9</w:t>
            </w:r>
          </w:p>
        </w:tc>
        <w:tc>
          <w:tcPr>
            <w:tcBorders>
              <w:bottom w:val="single" w:sz="8" w:space="0" w:color="000000"/>
              <w:right w:val="single" w:sz="8" w:space="0" w:color="000000"/>
            </w:tcBorders>
            <w:vAlign w:val="center"/>
          </w:tcPr>
          <w:p>
            <w:pPr>
              <w:spacing w:lineRule="auto"/>
              <w:jc w:val="left"/>
            </w:pPr>
            <w:r>
              <w:rPr/>
              <w:t xml:space="preserve">28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6155</w:t>
            </w:r>
          </w:p>
        </w:tc>
        <w:tc>
          <w:tcPr>
            <w:tcBorders>
              <w:bottom w:val="single" w:sz="8" w:space="0" w:color="000000"/>
              <w:right w:val="single" w:sz="8" w:space="0" w:color="000000"/>
            </w:tcBorders>
            <w:vAlign w:val="center"/>
          </w:tcPr>
          <w:p>
            <w:pPr>
              <w:spacing w:lineRule="auto"/>
              <w:jc w:val="left"/>
            </w:pPr>
            <w:r>
              <w:rPr/>
              <w:t xml:space="preserve">484</w:t>
            </w:r>
          </w:p>
        </w:tc>
        <w:tc>
          <w:tcPr>
            <w:tcBorders>
              <w:bottom w:val="single" w:sz="8" w:space="0" w:color="000000"/>
              <w:right w:val="single" w:sz="8" w:space="0" w:color="000000"/>
            </w:tcBorders>
            <w:vAlign w:val="center"/>
          </w:tcPr>
          <w:p>
            <w:pPr>
              <w:spacing w:lineRule="auto"/>
              <w:jc w:val="left"/>
            </w:pPr>
            <w:r>
              <w:rPr/>
              <w:t xml:space="preserve">-13, 6</w:t>
            </w:r>
          </w:p>
        </w:tc>
        <w:tc>
          <w:tcPr>
            <w:tcBorders>
              <w:bottom w:val="single" w:sz="8" w:space="0" w:color="000000"/>
              <w:right w:val="single" w:sz="8" w:space="0" w:color="000000"/>
            </w:tcBorders>
            <w:vAlign w:val="center"/>
          </w:tcPr>
          <w:p>
            <w:pPr>
              <w:spacing w:lineRule="auto"/>
              <w:jc w:val="left"/>
            </w:pPr>
            <w:r>
              <w:rPr/>
              <w:t xml:space="preserve">-30,7</w:t>
            </w:r>
          </w:p>
        </w:tc>
        <w:tc>
          <w:tcPr>
            <w:tcBorders>
              <w:bottom w:val="single" w:sz="8" w:space="0" w:color="000000"/>
              <w:right w:val="single" w:sz="8" w:space="0" w:color="000000"/>
            </w:tcBorders>
            <w:vAlign w:val="center"/>
          </w:tcPr>
          <w:p>
            <w:pPr>
              <w:spacing w:lineRule="auto"/>
              <w:jc w:val="left"/>
            </w:pPr>
            <w:r>
              <w:rPr/>
              <w:t xml:space="preserve">22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7580</w:t>
            </w:r>
          </w:p>
        </w:tc>
        <w:tc>
          <w:tcPr>
            <w:tcBorders>
              <w:bottom w:val="single" w:sz="8" w:space="0" w:color="000000"/>
              <w:right w:val="single" w:sz="8" w:space="0" w:color="000000"/>
            </w:tcBorders>
            <w:vAlign w:val="center"/>
          </w:tcPr>
          <w:p>
            <w:pPr>
              <w:spacing w:lineRule="auto"/>
              <w:jc w:val="left"/>
            </w:pPr>
            <w:r>
              <w:rPr/>
              <w:t xml:space="preserve">400</w:t>
            </w:r>
          </w:p>
        </w:tc>
        <w:tc>
          <w:tcPr>
            <w:tcBorders>
              <w:bottom w:val="single" w:sz="8" w:space="0" w:color="000000"/>
              <w:right w:val="single" w:sz="8" w:space="0" w:color="000000"/>
            </w:tcBorders>
            <w:vAlign w:val="center"/>
          </w:tcPr>
          <w:p>
            <w:pPr>
              <w:spacing w:lineRule="auto"/>
              <w:jc w:val="left"/>
            </w:pPr>
            <w:r>
              <w:rPr/>
              <w:t xml:space="preserve">-23, 9</w:t>
            </w:r>
          </w:p>
        </w:tc>
        <w:tc>
          <w:tcPr>
            <w:tcBorders>
              <w:bottom w:val="single" w:sz="8" w:space="0" w:color="000000"/>
              <w:right w:val="single" w:sz="8" w:space="0" w:color="000000"/>
            </w:tcBorders>
            <w:vAlign w:val="center"/>
          </w:tcPr>
          <w:p>
            <w:pPr>
              <w:spacing w:lineRule="auto"/>
              <w:jc w:val="left"/>
            </w:pPr>
            <w:r>
              <w:rPr/>
              <w:t xml:space="preserve">-41, 9</w:t>
            </w:r>
          </w:p>
        </w:tc>
        <w:tc>
          <w:tcPr>
            <w:tcBorders>
              <w:bottom w:val="single" w:sz="8" w:space="0" w:color="000000"/>
              <w:right w:val="single" w:sz="8" w:space="0" w:color="000000"/>
            </w:tcBorders>
            <w:vAlign w:val="center"/>
          </w:tcPr>
          <w:p>
            <w:pPr>
              <w:spacing w:lineRule="auto"/>
              <w:jc w:val="left"/>
            </w:pPr>
            <w:r>
              <w:rPr/>
              <w:t xml:space="preserve">17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9461</w:t>
            </w:r>
          </w:p>
        </w:tc>
        <w:tc>
          <w:tcPr>
            <w:tcBorders>
              <w:bottom w:val="single" w:sz="8" w:space="0" w:color="000000"/>
              <w:right w:val="single" w:sz="8" w:space="0" w:color="000000"/>
            </w:tcBorders>
            <w:vAlign w:val="center"/>
          </w:tcPr>
          <w:p>
            <w:pPr>
              <w:spacing w:lineRule="auto"/>
              <w:jc w:val="left"/>
            </w:pPr>
            <w:r>
              <w:rPr/>
              <w:t xml:space="preserve">307</w:t>
            </w:r>
          </w:p>
        </w:tc>
        <w:tc>
          <w:tcPr>
            <w:tcBorders>
              <w:bottom w:val="single" w:sz="8" w:space="0" w:color="000000"/>
              <w:right w:val="single" w:sz="8" w:space="0" w:color="000000"/>
            </w:tcBorders>
            <w:vAlign w:val="center"/>
          </w:tcPr>
          <w:p>
            <w:pPr>
              <w:spacing w:lineRule="auto"/>
              <w:jc w:val="left"/>
            </w:pPr>
            <w:r>
              <w:rPr/>
              <w:t xml:space="preserve">-38, 1</w:t>
            </w:r>
          </w:p>
        </w:tc>
        <w:tc>
          <w:tcPr>
            <w:tcBorders>
              <w:bottom w:val="single" w:sz="8" w:space="0" w:color="000000"/>
              <w:right w:val="single" w:sz="8" w:space="0" w:color="000000"/>
            </w:tcBorders>
            <w:vAlign w:val="center"/>
          </w:tcPr>
          <w:p>
            <w:pPr>
              <w:spacing w:lineRule="auto"/>
              <w:jc w:val="left"/>
            </w:pPr>
            <w:r>
              <w:rPr/>
              <w:t xml:space="preserve">-57, 1</w:t>
            </w:r>
          </w:p>
        </w:tc>
        <w:tc>
          <w:tcPr>
            <w:tcBorders>
              <w:bottom w:val="single" w:sz="8" w:space="0" w:color="000000"/>
              <w:right w:val="single" w:sz="8" w:space="0" w:color="000000"/>
            </w:tcBorders>
            <w:vAlign w:val="center"/>
          </w:tcPr>
          <w:p>
            <w:pPr>
              <w:spacing w:lineRule="auto"/>
              <w:jc w:val="left"/>
            </w:pPr>
            <w:r>
              <w:rPr/>
              <w:t xml:space="preserve">?</w:t>
            </w:r>
          </w:p>
        </w:tc>
      </w:tr>
    </w:tbl>
    <w:p>
      <w:pPr>
        <w:spacing w:lineRule="auto"/>
      </w:pPr>
    </w:p>
    <w:p>
      <w:pPr>
        <w:spacing w:after="220" w:lineRule="auto"/>
      </w:pPr>
      <w:r>
        <w:rPr/>
        <w:t xml:space="preserve">I.C.1) Tracer l'allure </w:t>
      </w:r>
      <m:oMath>
        <m:sSub>
          <m:sSubPr/>
          <m:e>
            <m:r>
              <m:rPr>
                <m:sty m:val="i"/>
              </m:rPr>
              <m:t>P</m:t>
            </m:r>
          </m:e>
          <m:sub>
            <m:r>
              <m:rPr>
                <m:nor/>
              </m:rPr>
              <m:t>sat </m:t>
            </m:r>
          </m:sub>
        </m:sSub>
        <m:r>
          <m:rPr>
            <m:sty m:val="p"/>
          </m:rPr>
          <m:t>(</m:t>
        </m:r>
        <m:r>
          <m:rPr>
            <m:sty m:val="i"/>
          </m:rPr>
          <m:t>T</m:t>
        </m:r>
        <m:r>
          <m:rPr>
            <m:sty m:val="p"/>
          </m:rPr>
          <m:t>)</m:t>
        </m:r>
      </m:oMath>
      <w:r>
        <w:rPr>
          <w:rFonts w:eastAsia="Georgia" w:cs="Georgia" w:ascii="Georgia" w:hAnsi="Georgia"/>
        </w:rPr>
        <w:t xml:space="preserve"> pour l'eau (graphe (1)) en précisant l'état physique stable de l'eau dans chaque domaine.</w:t>
      </w:r>
      <w:r>
        <w:rPr/>
        <w:br w:type="textWrapping"/>
      </w:r>
      <w:r>
        <w:rPr>
          <w:rFonts w:eastAsia="Georgia" w:cs="Georgia" w:ascii="Georgia" w:hAnsi="Georgia"/>
        </w:rPr>
        <w:t xml:space="preserve">I.C.2) Que se passe-t-il dans un air où l'humidité relative atteint </w:t>
      </w:r>
      <m:oMath>
        <m:r>
          <m:rPr>
            <m:sty m:val="p"/>
          </m:rPr>
          <m:t>100</m:t>
        </m:r>
        <m:r>
          <m:rPr>
            <m:sty m:val="p"/>
          </m:rPr>
          <m:t>%</m:t>
        </m:r>
      </m:oMath>
      <w:r>
        <w:rPr/>
        <w:t xml:space="preserve"> ?</w:t>
      </w:r>
    </w:p>
    <w:p>
      <w:pPr>
        <w:spacing w:after="220" w:lineRule="auto"/>
      </w:pPr>
      <w:r>
        <w:rPr>
          <w:rFonts w:eastAsia="Georgia" w:cs="Georgia" w:ascii="Georgia" w:hAnsi="Georgia"/>
        </w:rPr>
        <w:t xml:space="preserve">Comment évolue l'humidité relative de l'air lorsque l'on augmente la tempéra-</w:t>
      </w:r>
      <w:r>
        <w:rPr/>
        <w:br w:type="textWrapping"/>
      </w:r>
      <w:r>
        <w:rPr>
          <w:rFonts w:eastAsia="Georgia" w:cs="Georgia" w:ascii="Georgia" w:hAnsi="Georgia"/>
        </w:rPr>
        <w:t xml:space="preserve">ture à pression totale constante ? Donner un exemple pratique de cette situation.</w:t>
      </w:r>
    </w:p>
    <w:p>
      <w:pPr>
        <w:spacing w:after="220" w:lineRule="auto"/>
      </w:pPr>
      <w:r>
        <w:rPr>
          <w:rFonts w:eastAsia="Georgia" w:cs="Georgia" w:ascii="Georgia" w:hAnsi="Georgia"/>
        </w:rPr>
        <w:t xml:space="preserve">On cherche à déterminer l'humidité de l'air à partir de la mesure de la température de rosée afin de retrouver les données du ballon-sonde et de compléter le tableau précédent.</w:t>
      </w:r>
      <w:r>
        <w:rPr/>
        <w:br w:type="textWrapping"/>
      </w:r>
      <w:r>
        <w:rPr>
          <w:rFonts w:eastAsia="Georgia" w:cs="Georgia" w:ascii="Georgia" w:hAnsi="Georgia"/>
        </w:rPr>
        <w:t xml:space="preserve">I.C.3) Proposer une expérience permettant de mesurer simplement la température de rosée d'un échantillon d'air.</w:t>
      </w:r>
      <w:r>
        <w:rPr/>
        <w:br w:type="textWrapping"/>
      </w:r>
      <w:r>
        <w:rPr>
          <w:rFonts w:eastAsia="Georgia" w:cs="Georgia" w:ascii="Georgia" w:hAnsi="Georgia"/>
        </w:rPr>
        <w:t xml:space="preserve">On considère un échantillon d'air à la température </w:t>
      </w:r>
      <m:oMath>
        <m:r>
          <m:rPr>
            <m:sty m:val="i"/>
          </m:rPr>
          <m:t>T</m:t>
        </m:r>
      </m:oMath>
      <w:r>
        <w:rPr>
          <w:rFonts w:eastAsia="Georgia" w:cs="Georgia" w:ascii="Georgia" w:hAnsi="Georgia"/>
        </w:rPr>
        <w:t xml:space="preserve">, contenant de la vapeur d'eau, d'humidité relative inférieure à </w:t>
      </w:r>
      <m:oMath>
        <m:r>
          <m:rPr>
            <m:sty m:val="p"/>
          </m:rPr>
          <m:t>100</m:t>
        </m:r>
        <m:r>
          <m:rPr>
            <m:sty m:val="p"/>
          </m:rPr>
          <m:t>%</m:t>
        </m:r>
      </m:oMath>
      <w:r>
        <w:rPr/>
        <w:t xml:space="preserve">. On note </w:t>
      </w:r>
      <m:oMath>
        <m:sSub>
          <m:sSubPr/>
          <m:e>
            <m:r>
              <m:rPr>
                <m:sty m:val="i"/>
              </m:rPr>
              <m:t>P</m:t>
            </m:r>
          </m:e>
          <m:sub>
            <m:r>
              <m:rPr>
                <m:nor/>
              </m:rPr>
              <m:t>vap </m:t>
            </m:r>
          </m:sub>
        </m:sSub>
      </m:oMath>
      <w:r>
        <w:rPr>
          <w:rFonts w:eastAsia="Georgia" w:cs="Georgia" w:ascii="Georgia" w:hAnsi="Georgia"/>
        </w:rPr>
        <w:t xml:space="preserve"> la pression partielle de vapeur d'eau dans cet échantillon et </w:t>
      </w:r>
      <m:oMath>
        <m:sSub>
          <m:sSubPr/>
          <m:e>
            <m:r>
              <m:rPr>
                <m:sty m:val="i"/>
              </m:rPr>
              <m:t>T</m:t>
            </m:r>
          </m:e>
          <m:sub>
            <m:r>
              <m:rPr>
                <m:nor/>
              </m:rPr>
              <m:t>rosée </m:t>
            </m:r>
          </m:sub>
        </m:sSub>
      </m:oMath>
      <w:r>
        <w:rPr>
          <w:rFonts w:eastAsia="Georgia" w:cs="Georgia" w:ascii="Georgia" w:hAnsi="Georgia"/>
        </w:rPr>
        <w:t xml:space="preserve"> sa température de rosée.</w:t>
      </w:r>
      <w:r>
        <w:rPr/>
        <w:br w:type="textWrapping"/>
      </w:r>
      <w:r>
        <w:rPr>
          <w:rFonts w:eastAsia="Georgia" w:cs="Georgia" w:ascii="Georgia" w:hAnsi="Georgia"/>
        </w:rPr>
        <w:t xml:space="preserve">I.C.4) Placer le point (noté A) décrivant le système sur le graphe (1). Expliquer comment obtenir la température de rosée de l'air dans l'échantillon. Exprimer alors la pression partielle de vapeur d'eau comme une fonction de la température de rosée.</w:t>
      </w:r>
      <w:r>
        <w:rPr/>
        <w:br w:type="textWrapping"/>
      </w:r>
      <w:r>
        <w:rPr>
          <w:rFonts w:eastAsia="Georgia" w:cs="Georgia" w:ascii="Georgia" w:hAnsi="Georgia"/>
        </w:rPr>
        <w:t xml:space="preserve">I.C.5) Calculer l'humidité relative de l'air au niveau du sol (à l'altitude 168 m ) et comparer au relevé effectué par le ballon-sonde. Reproduire et compléter le tableau ci-après en calculant l'humidité relative de l'air dans les différents cas. En déduire l'altitude à laquelle des nuages ont de fortes chances de se former.</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Altitude </w:t>
            </w:r>
            <m:oMath>
              <m:r>
                <m:rPr>
                  <m:sty m:val="i"/>
                </m:rPr>
                <m:t>m</m:t>
              </m:r>
            </m:oMath>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Humidité relative %</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886</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1177</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1388</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2229</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9461</w:t>
            </w:r>
          </w:p>
        </w:tc>
        <w:tc>
          <w:tcPr>
            <w:tcBorders>
              <w:bottom w:val="single" w:sz="8" w:space="0" w:color="000000"/>
              <w:right w:val="single" w:sz="8" w:space="0" w:color="000000"/>
            </w:tcBorders>
            <w:vAlign w:val="center"/>
          </w:tcPr>
          <w:p>
            <w:pPr>
              <w:spacing w:lineRule="auto"/>
              <w:jc w:val="center"/>
            </w:pPr>
            <w:r>
              <w:rPr/>
              <w:t xml:space="preserve">-</w:t>
            </w:r>
          </w:p>
        </w:tc>
      </w:tr>
    </w:tbl>
    <w:p>
      <w:pPr>
        <w:spacing w:lineRule="auto"/>
      </w:pPr>
    </w:p>
    <w:p>
      <w:pPr>
        <w:spacing w:after="220" w:lineRule="auto"/>
      </w:pPr>
      <w:r>
        <w:rPr/>
        <w:t xml:space="preserve">La teneur en eau </w:t>
      </w:r>
      <m:oMath>
        <m:r>
          <m:rPr>
            <m:sty m:val="i"/>
          </m:rPr>
          <m:t>η</m:t>
        </m:r>
      </m:oMath>
      <w:r>
        <w:rPr>
          <w:rFonts w:eastAsia="Georgia" w:cs="Georgia" w:ascii="Georgia" w:hAnsi="Georgia"/>
        </w:rPr>
        <w:t xml:space="preserve"> (ou rapport de mélange) permet de connaître la quantité de vapeur d'eau contenue dans un échantillon d'air. Par définition, la teneur en eau est le rapport de la masse de vapeur d'eau contenue dans un échantillon d'air de volume donné sur la masse d'un air sec contenu dans le même volume. La teneur en eau s'exprime usuellement en g de vapeur d'eau par kg d'air </w:t>
      </w:r>
      <m:oMath>
        <m:r>
          <m:rPr>
            <m:sty m:val="p"/>
          </m:rPr>
          <m:t>sec</m:t>
        </m:r>
        <m:r>
          <m:rPr>
            <m:sty m:val="p"/>
          </m:rPr>
          <m:t>(</m:t>
        </m:r>
        <m:r>
          <m:rPr>
            <m:sty m:val="p"/>
          </m:rPr>
          <m:t>g</m:t>
        </m:r>
        <m:r>
          <m:rPr>
            <m:sty m:val="p"/>
          </m:rPr>
          <m:t>/</m:t>
        </m:r>
        <m:r>
          <m:rPr>
            <m:sty m:val="p"/>
          </m:rPr>
          <m:t>kg</m:t>
        </m:r>
        <m:r>
          <m:rPr>
            <m:sty m:val="p"/>
          </m:rPr>
          <m:t>)</m:t>
        </m:r>
      </m:oMath>
      <w:r>
        <w:rPr/>
        <w:t xml:space="preserve">.</w:t>
      </w:r>
      <w:r>
        <w:rPr/>
        <w:br w:type="textWrapping"/>
      </w:r>
      <w:r>
        <w:rPr>
          <w:rFonts w:eastAsia="Georgia" w:cs="Georgia" w:ascii="Georgia" w:hAnsi="Georgia"/>
        </w:rPr>
        <w:t xml:space="preserve">I.C.6) Calculer la teneur en eau de l'air au voisinage du sol à l'altitude 168 m .</w:t>
      </w:r>
      <w:r>
        <w:rPr/>
        <w:br w:type="textWrapping"/>
      </w:r>
      <w:r>
        <w:rPr>
          <w:rFonts w:eastAsia="Georgia" w:cs="Georgia" w:ascii="Georgia" w:hAnsi="Georgia"/>
        </w:rPr>
        <w:t xml:space="preserve">I.C.7) Rappeler les 2 principaux constituants de l'air sec avec leurs proportions respectives. Comment évoluent ces proportions lorsque l'on considère un air humide?</w:t>
      </w:r>
      <w:r>
        <w:rPr/>
        <w:br w:type="textWrapping"/>
      </w:r>
      <w:r>
        <w:rPr>
          <w:rFonts w:eastAsia="Georgia" w:cs="Georgia" w:ascii="Georgia" w:hAnsi="Georgia"/>
        </w:rPr>
        <w:t xml:space="preserve">I.C.8) Évaluer la teneur en eau de l'air à environ 2 km et 10 km d'altitude. Conclure sur la localisation des formations nuageuses dans l'atmosphère.</w:t>
      </w:r>
    </w:p>
    <w:p>
      <w:pPr>
        <w:spacing w:line="271" w:before="330" w:lineRule="auto"/>
      </w:pPr>
      <w:r>
        <w:rPr>
          <w:rFonts w:eastAsia="Georgia" w:cs="Georgia" w:ascii="Georgia" w:hAnsi="Georgia"/>
          <w:b/>
          <w:sz w:val="42"/>
        </w:rPr>
        <w:t xml:space="preserve">Partie II - Étude d'un ballon-sonde</w:t>
      </w:r>
    </w:p>
    <w:p>
      <w:pPr>
        <w:spacing w:after="220" w:lineRule="auto"/>
      </w:pPr>
      <w:r>
        <w:rPr>
          <w:rFonts w:eastAsia="Georgia" w:cs="Georgia" w:ascii="Georgia" w:hAnsi="Georgia"/>
        </w:rPr>
        <w:t xml:space="preserve">Le ballon-sonde est le moyen le plus simple et le plus économique d'envoyer une charge dans les différentes couches de l'atmosphère. Les ballons météorologiques, embarquant du matériel scientifique de mesure, explorent par exemple toute la troposphère et la basse stratosphère. On se propose ici d'étudier quelques variantes d'un ballon-sonde stratosphérique : ballon ouvert à l'hélium, ballon fermé à l'hélium et ballon ouvert à l'air humide (bulle d'orage). Dans toute cette partie, l'atmosphère est supposée isotherme, de température </w:t>
      </w:r>
      <m:oMath>
        <m:sSub>
          <m:sSubPr/>
          <m:e>
            <m:r>
              <m:rPr>
                <m:sty m:val="i"/>
              </m:rPr>
              <m:t>T</m:t>
            </m:r>
          </m:e>
          <m:sub>
            <m:r>
              <m:rPr>
                <m:sty m:val="p"/>
              </m:rPr>
              <m:t>0</m:t>
            </m:r>
          </m:sub>
        </m:sSub>
        <m:r>
          <m:rPr>
            <m:sty m:val="p"/>
          </m:rPr>
          <m:t>=</m:t>
        </m:r>
        <m:r>
          <m:rPr>
            <m:sty m:val="p"/>
          </m:rPr>
          <m:t>273</m:t>
        </m:r>
        <m:r>
          <m:rPr>
            <m:nor/>
          </m:rPr>
          <m:t xml:space="preserve"> </m:t>
        </m:r>
        <m:r>
          <m:rPr>
            <m:sty m:val="p"/>
          </m:rPr>
          <m:t>K</m:t>
        </m:r>
      </m:oMath>
      <w:r>
        <w:rPr/>
        <w:t xml:space="preserve">, et le champ de pression est celui fourni par la figure 3 de la Partie I. La pression au niveau du sol vaut </w:t>
      </w:r>
      <m:oMath>
        <m:sSub>
          <m:sSubPr/>
          <m:e>
            <m:r>
              <m:rPr>
                <m:sty m:val="i"/>
              </m:rPr>
              <m:t>P</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Tous les gaz sont considérés comme parfaits. On négligera la force de frottement de l'air.</w:t>
      </w:r>
    </w:p>
    <w:p>
      <w:pPr>
        <w:spacing w:line="271" w:before="330" w:lineRule="auto"/>
      </w:pPr>
      <w:r>
        <w:rPr>
          <w:rFonts w:eastAsia="Georgia" w:cs="Georgia" w:ascii="Georgia" w:hAnsi="Georgia"/>
          <w:b/>
          <w:sz w:val="42"/>
        </w:rPr>
        <w:t xml:space="preserve">II.A - Le ballon stratosphérique ouvert (B.S.O.)</w:t>
      </w:r>
    </w:p>
    <w:p>
      <w:pPr>
        <w:spacing w:after="220" w:lineRule="auto"/>
      </w:pPr>
      <w:r>
        <w:rPr>
          <w:rFonts w:eastAsia="Georgia" w:cs="Georgia" w:ascii="Georgia" w:hAnsi="Georgia"/>
        </w:rPr>
        <w:t xml:space="preserve">On considère le ballon-sonde, représenté sur la figure 4 ci-contre, composé :</w:t>
      </w:r>
    </w:p>
    <w:p>
      <w:pPr>
        <w:numPr>
          <w:ilvl w:val="0"/>
          <w:numId w:val="1"/>
        </w:numPr>
        <w:spacing w:lineRule="auto"/>
      </w:pPr>
      <w:r>
        <w:rPr>
          <w:rFonts w:eastAsia="Georgia" w:cs="Georgia" w:ascii="Georgia" w:hAnsi="Georgia"/>
        </w:rPr>
        <w:t xml:space="preserve">d'une enveloppe supposée sphérique, de volume </w:t>
      </w:r>
      <m:oMath>
        <m:r>
          <m:rPr>
            <m:sty m:val="i"/>
          </m:rPr>
          <m:t>V</m:t>
        </m:r>
        <m:r>
          <m:rPr>
            <m:sty m:val="p"/>
          </m:rPr>
          <m:t>=</m:t>
        </m:r>
        <m:r>
          <m:rPr>
            <m:sty m:val="p"/>
          </m:rPr>
          <m:t>100</m:t>
        </m:r>
        <m:sSup>
          <m:sSupPr/>
          <m:e>
            <m:r>
              <m:rPr>
                <m:nor/>
              </m:rPr>
              <m:t xml:space="preserve"> </m:t>
            </m:r>
            <m:r>
              <m:rPr>
                <m:sty m:val="p"/>
              </m:rPr>
              <m:t>m</m:t>
            </m:r>
          </m:e>
          <m:sup>
            <m:r>
              <m:rPr>
                <m:sty m:val="p"/>
              </m:rPr>
              <m:t>3</m:t>
            </m:r>
          </m:sup>
        </m:sSup>
      </m:oMath>
      <w:r>
        <w:rPr>
          <w:rFonts w:eastAsia="Georgia" w:cs="Georgia" w:ascii="Georgia" w:hAnsi="Georgia"/>
        </w:rPr>
        <w:t xml:space="preserve"> (correspondant à un diamètre de l'ordre de 6 m , ouverte sur l'extérieur par des manches d'évacuation situées à la base du ballon ;</w:t>
      </w:r>
    </w:p>
    <w:p>
      <w:pPr>
        <w:numPr>
          <w:ilvl w:val="0"/>
          <w:numId w:val="1"/>
        </w:numPr>
        <w:spacing w:lineRule="auto"/>
      </w:pPr>
      <w:r>
        <w:rPr>
          <w:rFonts w:eastAsia="Georgia" w:cs="Georgia" w:ascii="Georgia" w:hAnsi="Georgia"/>
        </w:rPr>
        <w:t xml:space="preserve">d'un parachute permettant de ralentir la descente du ballon à la fin de la mission ;</w:t>
      </w:r>
    </w:p>
    <w:p>
      <w:pPr>
        <w:spacing w:lineRule="auto"/>
        <w:jc w:val="center"/>
      </w:pPr>
      <w:r>
        <w:rPr/>
        <w:drawing>
          <wp:inline distB="0" distL="0" distR="0" distT="0">
            <wp:extent cx="2667000" cy="4229100"/>
            <wp:effectExtent b="0" l="0" r="0" t="0"/>
            <wp:docPr id="4" name="image-229827a0e05330631ff23dba9c6be98657cc69c9.jpg"/>
            <a:graphic>
              <a:graphicData uri="http://schemas.openxmlformats.org/drawingml/2006/picture">
                <pic:pic>
                  <pic:nvPicPr>
                    <pic:cNvPr id="4" name="image-229827a0e05330631ff23dba9c6be98657cc69c9.jpg" descr=""/>
                    <pic:cNvPicPr/>
                  </pic:nvPicPr>
                  <pic:blipFill>
                    <a:blip r:embed="rId8" cstate="print"/>
                    <a:srcRect b="0" l="0" r="0" t="0"/>
                    <a:stretch>
                      <a:fillRect/>
                    </a:stretch>
                  </pic:blipFill>
                  <pic:spPr>
                    <a:xfrm>
                      <a:off x="0" y="0"/>
                      <a:ext cx="2667000" cy="4229100"/>
                    </a:xfrm>
                    <a:prstGeom prst="rect"/>
                  </pic:spPr>
                </pic:pic>
              </a:graphicData>
            </a:graphic>
          </wp:inline>
        </w:drawing>
      </w:r>
    </w:p>
    <w:p>
      <w:pPr>
        <w:spacing w:lineRule="auto"/>
      </w:pPr>
      <w:r>
        <w:rPr/>
        <w:t xml:space="preserve">Figure 4 : Ballon-sonde</w:t>
      </w:r>
    </w:p>
    <w:p>
      <w:pPr>
        <w:numPr>
          <w:ilvl w:val="0"/>
          <w:numId w:val="2"/>
        </w:numPr>
        <w:spacing w:lineRule="auto"/>
      </w:pPr>
      <w:r>
        <w:rPr>
          <w:rFonts w:eastAsia="Georgia" w:cs="Georgia" w:ascii="Georgia" w:hAnsi="Georgia"/>
        </w:rPr>
        <w:t xml:space="preserve">d'un réflecteur radar rendant plus facile le suivi à distance du ballon ;</w:t>
      </w:r>
    </w:p>
    <w:p>
      <w:pPr>
        <w:numPr>
          <w:ilvl w:val="0"/>
          <w:numId w:val="2"/>
        </w:numPr>
        <w:spacing w:lineRule="auto"/>
      </w:pPr>
      <w:r>
        <w:rPr>
          <w:rFonts w:eastAsia="Georgia" w:cs="Georgia" w:ascii="Georgia" w:hAnsi="Georgia"/>
        </w:rPr>
        <w:t xml:space="preserve">d'une nacelle, contenant les appareils de mesure, le système de télécommunication et de positionnement GPS.</w:t>
      </w:r>
      <w:r>
        <w:rPr/>
        <w:br w:type="textWrapping"/>
      </w:r>
      <w:r>
        <w:rPr>
          <w:rFonts w:eastAsia="Georgia" w:cs="Georgia" w:ascii="Georgia" w:hAnsi="Georgia"/>
        </w:rPr>
        <w:t xml:space="preserve">Dans ce type de ballon, l'enveloppe est indéformable et garde un volume </w:t>
      </w:r>
      <m:oMath>
        <m:r>
          <m:rPr>
            <m:sty m:val="i"/>
          </m:rPr>
          <m:t>V</m:t>
        </m:r>
      </m:oMath>
      <w:r>
        <w:rPr>
          <w:rFonts w:eastAsia="Georgia" w:cs="Georgia" w:ascii="Georgia" w:hAnsi="Georgia"/>
        </w:rPr>
        <w:t xml:space="preserve"> constant. Le ballon étant ouvert à sa base, la pression à l'intérieur du ballon est identique à tout moment à celle qui règne à l'extérieur. Au moment du lancement, le ballon est gonflé à l'hélium. On suppose que la température à l'intérieur du ballon reste constante, égale à la température extérieure </w:t>
      </w:r>
      <m:oMath>
        <m:sSub>
          <m:sSubPr/>
          <m:e>
            <m:r>
              <m:rPr>
                <m:sty m:val="i"/>
              </m:rPr>
              <m:t>T</m:t>
            </m:r>
          </m:e>
          <m:sub>
            <m:r>
              <m:rPr>
                <m:sty m:val="p"/>
              </m:rPr>
              <m:t>0</m:t>
            </m:r>
          </m:sub>
        </m:sSub>
      </m:oMath>
      <w:r>
        <w:rPr/>
        <w:t xml:space="preserve">. La masse </w:t>
      </w:r>
      <m:oMath>
        <m:r>
          <m:rPr>
            <m:sty m:val="i"/>
          </m:rPr>
          <m:t>m</m:t>
        </m:r>
      </m:oMath>
      <w:r>
        <w:rPr>
          <w:rFonts w:eastAsia="Georgia" w:cs="Georgia" w:ascii="Georgia" w:hAnsi="Georgia"/>
        </w:rPr>
        <w:t xml:space="preserve"> de l'ensemble {enveloppe + parachute + réflecteur + nacelle } reste constante au cours du vol. Le volume du ballon est assimilé à celui de son enveloppe.</w:t>
      </w:r>
      <w:r>
        <w:rPr/>
        <w:br w:type="textWrapping"/>
      </w:r>
      <w:r>
        <w:rPr>
          <w:rFonts w:eastAsia="Georgia" w:cs="Georgia" w:ascii="Georgia" w:hAnsi="Georgia"/>
        </w:rPr>
        <w:t xml:space="preserve">II.A.1) Le ballon-sonde étant prévu pour monter à quelques dizaines de kilomètres d'altitude, faut-il tenir compte de la variation du champ de pesanteur, assimilé ici au champ de gravitation terrestre, avec l'altitude? Évaluer la variation relative maximale </w:t>
      </w:r>
      <m:oMath>
        <m:r>
          <m:rPr>
            <m:sty m:val="p"/>
          </m:rPr>
          <m:t>Δ</m:t>
        </m:r>
        <m:r>
          <m:rPr>
            <m:sty m:val="p"/>
          </m:rPr>
          <m:t>g</m:t>
        </m:r>
        <m:r>
          <m:rPr>
            <m:sty m:val="p"/>
          </m:rPr>
          <m:t>/</m:t>
        </m:r>
        <m:r>
          <m:rPr>
            <m:sty m:val="p"/>
          </m:rPr>
          <m:t>g</m:t>
        </m:r>
      </m:oMath>
      <w:r>
        <w:rPr/>
        <w:t xml:space="preserve"> du champ de pesanteur entre le sol et l'altitude </w:t>
      </w:r>
      <m:oMath>
        <m:r>
          <m:rPr>
            <m:sty m:val="i"/>
          </m:rPr>
          <m:t>z</m:t>
        </m:r>
        <m:r>
          <m:rPr>
            <m:sty m:val="p"/>
          </m:rPr>
          <m:t>=</m:t>
        </m:r>
        <m:r>
          <m:rPr>
            <m:sty m:val="p"/>
          </m:rPr>
          <m:t>20</m:t>
        </m:r>
        <m:r>
          <m:rPr>
            <m:nor/>
          </m:rPr>
          <m:t xml:space="preserve"> </m:t>
        </m:r>
        <m:r>
          <m:rPr>
            <m:sty m:val="p"/>
          </m:rPr>
          <m:t>km</m:t>
        </m:r>
      </m:oMath>
      <w:r>
        <w:rPr/>
        <w:t xml:space="preserve">. Conclure.</w:t>
      </w:r>
      <w:r>
        <w:rPr/>
        <w:br w:type="textWrapping"/>
      </w:r>
      <w:r>
        <w:rPr>
          <w:rFonts w:eastAsia="Georgia" w:cs="Georgia" w:ascii="Georgia" w:hAnsi="Georgia"/>
        </w:rPr>
        <w:t xml:space="preserve">II.A.2) Déterminer la masse </w:t>
      </w:r>
      <m:oMath>
        <m:sSub>
          <m:sSubPr/>
          <m:e>
            <m:r>
              <m:rPr>
                <m:sty m:val="i"/>
              </m:rPr>
              <m:t>m</m:t>
            </m:r>
          </m:e>
          <m:sub>
            <m:r>
              <m:rPr>
                <m:nor/>
              </m:rPr>
              <m:t>gaz </m:t>
            </m:r>
          </m:sub>
        </m:sSub>
      </m:oMath>
      <w:r>
        <w:rPr>
          <w:rFonts w:eastAsia="Georgia" w:cs="Georgia" w:ascii="Georgia" w:hAnsi="Georgia"/>
        </w:rPr>
        <w:t xml:space="preserve"> de gaz contenue dans l'enveloppe au décollage.</w:t>
      </w:r>
      <w:r>
        <w:rPr/>
        <w:br w:type="textWrapping"/>
      </w:r>
      <w:r>
        <w:rPr>
          <w:rFonts w:eastAsia="Georgia" w:cs="Georgia" w:ascii="Georgia" w:hAnsi="Georgia"/>
        </w:rPr>
        <w:t xml:space="preserve">II.A.3) Effectuer un bilan des forces précis s'exerçant sur le ballon au moment du décollage. En déduire une condition sur </w:t>
      </w:r>
      <m:oMath>
        <m:r>
          <m:rPr>
            <m:sty m:val="i"/>
          </m:rPr>
          <m:t>m</m:t>
        </m:r>
      </m:oMath>
      <w:r>
        <w:rPr>
          <w:rFonts w:eastAsia="Georgia" w:cs="Georgia" w:ascii="Georgia" w:hAnsi="Georgia"/>
        </w:rPr>
        <w:t xml:space="preserve"> pour que le ballon décolle effectivement. On considère dans la suite </w:t>
      </w:r>
      <m:oMath>
        <m:r>
          <m:rPr>
            <m:sty m:val="i"/>
          </m:rPr>
          <m:t>m</m:t>
        </m:r>
        <m:r>
          <m:rPr>
            <m:sty m:val="p"/>
          </m:rPr>
          <m:t>=</m:t>
        </m:r>
        <m:r>
          <m:rPr>
            <m:sty m:val="p"/>
          </m:rPr>
          <m:t>10</m:t>
        </m:r>
        <m:r>
          <m:rPr>
            <m:nor/>
          </m:rPr>
          <m:t xml:space="preserve"> </m:t>
        </m:r>
        <m:r>
          <m:rPr>
            <m:sty m:val="p"/>
          </m:rPr>
          <m:t>kg</m:t>
        </m:r>
      </m:oMath>
      <w:r>
        <w:rPr/>
        <w:t xml:space="preserve">.</w:t>
      </w:r>
      <w:r>
        <w:rPr/>
        <w:br w:type="textWrapping"/>
      </w:r>
      <w:r>
        <w:rPr/>
        <w:t xml:space="preserve">II.A.4) Expliquer ce qui se passe dans le ballon au cours de son ascension.</w:t>
      </w:r>
      <w:r>
        <w:rPr/>
        <w:br w:type="textWrapping"/>
      </w:r>
      <w:r>
        <w:rPr>
          <w:rFonts w:eastAsia="Georgia" w:cs="Georgia" w:ascii="Georgia" w:hAnsi="Georgia"/>
        </w:rPr>
        <w:t xml:space="preserve">II.A.5) Le plafond est atteint lorsque le ballon est à son altitude maximale. À quelle condition le ballon plafonne-t-il ? Estimer alors l'altitude maximale atteinte par le ballon-sonde.</w:t>
      </w:r>
      <w:r>
        <w:rPr/>
        <w:br w:type="textWrapping"/>
      </w:r>
      <w:r>
        <w:rPr>
          <w:rFonts w:eastAsia="Georgia" w:cs="Georgia" w:ascii="Georgia" w:hAnsi="Georgia"/>
        </w:rPr>
        <w:t xml:space="preserve">Dès que le plafond est atteint, un système de largage libère le ballon de son enveloppe. Le ballon entame alors sa descente, ralentie par le parachute. Une fois retrouvés au sol, les appareils de mesure pourront servir une nouvelle fois pour une prochaine mission.</w:t>
      </w:r>
    </w:p>
    <w:p>
      <w:pPr>
        <w:spacing w:line="271" w:before="330" w:lineRule="auto"/>
      </w:pPr>
      <w:r>
        <w:rPr>
          <w:rFonts w:eastAsia="Georgia" w:cs="Georgia" w:ascii="Georgia" w:hAnsi="Georgia"/>
          <w:b/>
          <w:sz w:val="42"/>
        </w:rPr>
        <w:t xml:space="preserve">II.B - Cas d'un ballon fermé</w:t>
      </w:r>
    </w:p>
    <w:p>
      <w:pPr>
        <w:spacing w:after="220" w:lineRule="auto"/>
      </w:pPr>
      <w:r>
        <w:rPr>
          <w:rFonts w:eastAsia="Georgia" w:cs="Georgia" w:ascii="Georgia" w:hAnsi="Georgia"/>
        </w:rPr>
        <w:t xml:space="preserve">Le ballon-sonde possède cette fois une enveloppe élastique fermée. Cette enveloppe est remplie d'une masse </w:t>
      </w:r>
      <m:oMath>
        <m:sSub>
          <m:sSubPr/>
          <m:e>
            <m:r>
              <m:rPr>
                <m:sty m:val="i"/>
              </m:rPr>
              <m:t>m</m:t>
            </m:r>
          </m:e>
          <m:sub>
            <m:r>
              <m:rPr>
                <m:sty m:val="i"/>
              </m:rPr>
              <m:t>H</m:t>
            </m:r>
            <m:r>
              <m:rPr>
                <m:sty m:val="i"/>
              </m:rPr>
              <m:t>e</m:t>
            </m:r>
          </m:sub>
        </m:sSub>
        <m:r>
          <m:rPr>
            <m:sty m:val="p"/>
          </m:rPr>
          <m:t>=</m:t>
        </m:r>
        <m:r>
          <m:rPr>
            <m:sty m:val="p"/>
          </m:rPr>
          <m:t>0</m:t>
        </m:r>
        <m:r>
          <m:rPr>
            <m:sty m:val="p"/>
          </m:rPr>
          <m:t>,</m:t>
        </m:r>
        <m:r>
          <m:rPr>
            <m:sty m:val="p"/>
          </m:rPr>
          <m:t>80</m:t>
        </m:r>
        <m:r>
          <m:rPr>
            <m:nor/>
          </m:rPr>
          <m:t xml:space="preserve"> </m:t>
        </m:r>
        <m:r>
          <m:rPr>
            <m:sty m:val="p"/>
          </m:rPr>
          <m:t>kg</m:t>
        </m:r>
      </m:oMath>
      <w:r>
        <w:rPr>
          <w:rFonts w:eastAsia="Georgia" w:cs="Georgia" w:ascii="Georgia" w:hAnsi="Georgia"/>
        </w:rPr>
        <w:t xml:space="preserve"> d'hélium au moment du lancement. Les accessoires sont identiques à ceux du ballon vu en II.A. On suppose comme précédemment que la température à l'intérieur du ballon est identique à chaque instant à celle de l'air extérieur </w:t>
      </w:r>
      <m:oMath>
        <m:sSub>
          <m:sSubPr/>
          <m:e>
            <m:r>
              <m:rPr>
                <m:sty m:val="i"/>
              </m:rPr>
              <m:t>T</m:t>
            </m:r>
          </m:e>
          <m:sub>
            <m:r>
              <m:rPr>
                <m:sty m:val="p"/>
              </m:rPr>
              <m:t>0</m:t>
            </m:r>
          </m:sub>
        </m:sSub>
      </m:oMath>
      <w:r>
        <w:rPr>
          <w:rFonts w:eastAsia="Georgia" w:cs="Georgia" w:ascii="Georgia" w:hAnsi="Georgia"/>
        </w:rPr>
        <w:t xml:space="preserve">. Les observations indiquent que le ballon a un diamètre de 2 m au décollage pour atteindre son diamètre maximal de </w:t>
      </w:r>
      <m:oMath>
        <m:r>
          <m:rPr>
            <m:sty m:val="p"/>
          </m:rPr>
          <m:t>4</m:t>
        </m:r>
        <m:r>
          <m:rPr>
            <m:sty m:val="p"/>
          </m:rPr>
          <m:t>,</m:t>
        </m:r>
        <m:r>
          <m:rPr>
            <m:sty m:val="p"/>
          </m:rPr>
          <m:t>6</m:t>
        </m:r>
        <m:r>
          <m:rPr>
            <m:nor/>
          </m:rPr>
          <m:t xml:space="preserve"> </m:t>
        </m:r>
        <m:r>
          <m:rPr>
            <m:sty m:val="p"/>
          </m:rPr>
          <m:t>m</m:t>
        </m:r>
      </m:oMath>
      <w:r>
        <w:rPr>
          <w:rFonts w:eastAsia="Georgia" w:cs="Georgia" w:ascii="Georgia" w:hAnsi="Georgia"/>
        </w:rPr>
        <w:t xml:space="preserve">, juste avant que l'enveloppe n'éclate à son altitude maximale.</w:t>
      </w:r>
      <w:r>
        <w:rPr/>
        <w:br w:type="textWrapping"/>
      </w:r>
      <w:r>
        <w:rPr>
          <w:rFonts w:eastAsia="Georgia" w:cs="Georgia" w:ascii="Georgia" w:hAnsi="Georgia"/>
        </w:rPr>
        <w:t xml:space="preserve">II.B.1) Expliquer qualitativement les phénomènes qui provoquent l'éclatement du ballon.</w:t>
      </w:r>
      <w:r>
        <w:rPr/>
        <w:br w:type="textWrapping"/>
      </w:r>
      <w:r>
        <w:rPr>
          <w:rFonts w:eastAsia="Georgia" w:cs="Georgia" w:ascii="Georgia" w:hAnsi="Georgia"/>
        </w:rPr>
        <w:t xml:space="preserve">L'élasticité de l'enveloppe s'explique par les propriétés de tension superficielle du matériau, qui imposent la relation suivante entre la pression intérieure </w:t>
      </w:r>
      <m:oMath>
        <m:sSub>
          <m:sSubPr/>
          <m:e>
            <m:r>
              <m:rPr>
                <m:sty m:val="i"/>
              </m:rPr>
              <m:t>P</m:t>
            </m:r>
          </m:e>
          <m:sub>
            <m:r>
              <m:rPr>
                <m:nor/>
              </m:rPr>
              <m:t>int </m:t>
            </m:r>
          </m:sub>
        </m:sSub>
      </m:oMath>
      <w:r>
        <w:rPr>
          <w:rFonts w:eastAsia="Georgia" w:cs="Georgia" w:ascii="Georgia" w:hAnsi="Georgia"/>
        </w:rPr>
        <w:t xml:space="preserve"> du ballon et la pression extérieure de l'air </w:t>
      </w:r>
      <m:oMath>
        <m:sSub>
          <m:sSubPr/>
          <m:e>
            <m:r>
              <m:rPr>
                <m:sty m:val="i"/>
              </m:rPr>
              <m:t>P</m:t>
            </m:r>
          </m:e>
          <m:sub>
            <m:r>
              <m:rPr>
                <m:nor/>
              </m:rPr>
              <m:t>ext </m:t>
            </m:r>
          </m:sub>
        </m:sSub>
      </m:oMath>
      <w:r>
        <w:rPr/>
        <w:t xml:space="preserve"> (formule de Laplace): </w:t>
      </w:r>
      <m:oMath>
        <m:sSub>
          <m:sSubPr/>
          <m:e>
            <m:r>
              <m:rPr>
                <m:sty m:val="i"/>
              </m:rPr>
              <m:t>P</m:t>
            </m:r>
          </m:e>
          <m:sub>
            <m:r>
              <m:rPr>
                <m:nor/>
              </m:rPr>
              <m:t>int </m:t>
            </m:r>
          </m:sub>
        </m:sSub>
        <m:r>
          <m:rPr>
            <m:sty m:val="p"/>
          </m:rPr>
          <m:t>−</m:t>
        </m:r>
        <m:sSub>
          <m:sSubPr/>
          <m:e>
            <m:r>
              <m:rPr>
                <m:sty m:val="i"/>
              </m:rPr>
              <m:t>P</m:t>
            </m:r>
          </m:e>
          <m:sub>
            <m:r>
              <m:rPr>
                <m:nor/>
              </m:rPr>
              <m:t>ext </m:t>
            </m:r>
          </m:sub>
        </m:sSub>
        <m:r>
          <m:rPr>
            <m:sty m:val="p"/>
          </m:rPr>
          <m:t>=</m:t>
        </m:r>
        <m:r>
          <m:rPr>
            <m:sty m:val="p"/>
          </m:rPr>
          <m:t>4</m:t>
        </m:r>
        <m:r>
          <m:rPr>
            <m:sty m:val="i"/>
          </m:rPr>
          <m:t>σ</m:t>
        </m:r>
        <m:r>
          <m:rPr>
            <m:sty m:val="p"/>
          </m:rPr>
          <m:t>/</m:t>
        </m:r>
        <m:r>
          <m:rPr>
            <m:sty m:val="i"/>
          </m:rPr>
          <m:t>r</m:t>
        </m:r>
      </m:oMath>
      <w:r>
        <w:rPr>
          <w:rFonts w:eastAsia="Georgia" w:cs="Georgia" w:ascii="Georgia" w:hAnsi="Georgia"/>
        </w:rPr>
        <w:t xml:space="preserve"> où </w:t>
      </w:r>
      <m:oMath>
        <m:r>
          <m:rPr>
            <m:sty m:val="i"/>
          </m:rPr>
          <m:t>σ</m:t>
        </m:r>
      </m:oMath>
      <w:r>
        <w:rPr>
          <w:rFonts w:eastAsia="Georgia" w:cs="Georgia" w:ascii="Georgia" w:hAnsi="Georgia"/>
        </w:rPr>
        <w:t xml:space="preserve"> est appelé coefficient de tension superficielle et </w:t>
      </w:r>
      <m:oMath>
        <m:r>
          <m:rPr>
            <m:sty m:val="i"/>
          </m:rPr>
          <m:t>r</m:t>
        </m:r>
      </m:oMath>
      <w:r>
        <w:rPr>
          <w:rFonts w:eastAsia="Georgia" w:cs="Georgia" w:ascii="Georgia" w:hAnsi="Georgia"/>
        </w:rPr>
        <w:t xml:space="preserve"> le rayon de l'enveloppe sphérique.</w:t>
      </w:r>
      <w:r>
        <w:rPr/>
        <w:br w:type="textWrapping"/>
      </w:r>
      <w:r>
        <w:rPr>
          <w:rFonts w:eastAsia="Georgia" w:cs="Georgia" w:ascii="Georgia" w:hAnsi="Georgia"/>
        </w:rPr>
        <w:t xml:space="preserve">II.B.2) Préciser l'unité de </w:t>
      </w:r>
      <m:oMath>
        <m:r>
          <m:rPr>
            <m:sty m:val="i"/>
          </m:rPr>
          <m:t>σ</m:t>
        </m:r>
      </m:oMath>
      <w:r>
        <w:rPr>
          <w:rFonts w:eastAsia="Georgia" w:cs="Georgia" w:ascii="Georgia" w:hAnsi="Georgia"/>
        </w:rPr>
        <w:t xml:space="preserve"> et calculer numériquement sa valeur.</w:t>
      </w:r>
      <w:r>
        <w:rPr/>
        <w:br w:type="textWrapping"/>
      </w:r>
      <w:r>
        <w:rPr>
          <w:rFonts w:eastAsia="Georgia" w:cs="Georgia" w:ascii="Georgia" w:hAnsi="Georgia"/>
        </w:rPr>
        <w:t xml:space="preserve">II.B.3) Déterminer l'altitude maximale atteinte par le ballon-sonde.</w:t>
      </w:r>
    </w:p>
    <w:p>
      <w:pPr>
        <w:spacing w:line="271" w:before="330" w:lineRule="auto"/>
      </w:pPr>
      <w:r>
        <w:rPr>
          <w:rFonts w:eastAsia="Georgia" w:cs="Georgia" w:ascii="Georgia" w:hAnsi="Georgia"/>
          <w:b/>
          <w:sz w:val="42"/>
        </w:rPr>
        <w:t xml:space="preserve">II.C - La bulle d'orage ou un ballon-sonde à la vapeur d'eau !</w:t>
      </w:r>
    </w:p>
    <w:p>
      <w:pPr>
        <w:spacing w:after="220" w:lineRule="auto"/>
      </w:pPr>
      <w:r>
        <w:rPr>
          <w:rFonts w:eastAsia="Georgia" w:cs="Georgia" w:ascii="Georgia" w:hAnsi="Georgia"/>
        </w:rPr>
        <w:t xml:space="preserve">La bulle d'orage (modèle breveté) est une variante astucieuse du ballon stratosphérique ouvert vu en II.A. La simplicité de sa mise en œuvre (pas besoin d'hélium) et ses performances en font un instrument privilégié pour les amateurs désireux de fabriquer leur ballon-sonde. Le dispositif est identique à celui présenté en II.A (figure 4). L'enveloppe du ballon est indéformable, de volume </w:t>
      </w:r>
      <m:oMath>
        <m:r>
          <m:rPr>
            <m:sty m:val="i"/>
          </m:rPr>
          <m:t>V</m:t>
        </m:r>
        <m:r>
          <m:rPr>
            <m:sty m:val="p"/>
          </m:rPr>
          <m:t>=</m:t>
        </m:r>
        <m:r>
          <m:rPr>
            <m:sty m:val="p"/>
          </m:rPr>
          <m:t>100</m:t>
        </m:r>
        <m:sSup>
          <m:sSupPr/>
          <m:e>
            <m:r>
              <m:rPr>
                <m:nor/>
              </m:rPr>
              <m:t xml:space="preserve"> </m:t>
            </m:r>
            <m:r>
              <m:rPr>
                <m:sty m:val="p"/>
              </m:rPr>
              <m:t>m</m:t>
            </m:r>
          </m:e>
          <m:sup>
            <m:r>
              <m:rPr>
                <m:sty m:val="p"/>
              </m:rPr>
              <m:t>3</m:t>
            </m:r>
          </m:sup>
        </m:sSup>
      </m:oMath>
      <w:r>
        <w:rPr>
          <w:rFonts w:eastAsia="Georgia" w:cs="Georgia" w:ascii="Georgia" w:hAnsi="Georgia"/>
        </w:rPr>
        <w:t xml:space="preserve"> constant, ouverte à sa base grâce à des manches d'évacuation. La masse </w:t>
      </w:r>
      <m:oMath>
        <m:r>
          <m:rPr>
            <m:sty m:val="i"/>
          </m:rPr>
          <m:t>m</m:t>
        </m:r>
      </m:oMath>
      <w:r>
        <w:rPr>
          <w:rFonts w:eastAsia="Georgia" w:cs="Georgia" w:ascii="Georgia" w:hAnsi="Georgia"/>
        </w:rPr>
        <w:t xml:space="preserve"> de l'ensemble {enveloppe + parachute + réflecteur + nacelle} reste</w:t>
      </w:r>
      <w:r>
        <w:rPr/>
        <w:br w:type="textWrapping"/>
      </w:r>
      <w:r>
        <w:rPr>
          <w:rFonts w:eastAsia="Georgia" w:cs="Georgia" w:ascii="Georgia" w:hAnsi="Georgia"/>
        </w:rPr>
        <w:t xml:space="preserve">constante au cours du vol. Quelques minutes avant le lancement, le ballon est gonflé avec un mélange d'air chaud et de </w:t>
      </w:r>
      <m:oMath>
        <m:sSub>
          <m:sSubPr/>
          <m:e>
            <m:r>
              <m:rPr>
                <m:sty m:val="i"/>
              </m:rPr>
              <m:t>m</m:t>
            </m:r>
          </m:e>
          <m:sub>
            <m:r>
              <m:rPr>
                <m:nor/>
              </m:rPr>
              <m:t>vap </m:t>
            </m:r>
          </m:sub>
        </m:sSub>
        <m:r>
          <m:rPr>
            <m:sty m:val="p"/>
          </m:rPr>
          <m:t>=</m:t>
        </m:r>
        <m:r>
          <m:rPr>
            <m:sty m:val="p"/>
          </m:rPr>
          <m:t>5</m:t>
        </m:r>
        <m:r>
          <m:rPr>
            <m:nor/>
          </m:rPr>
          <m:t xml:space="preserve"> </m:t>
        </m:r>
        <m:r>
          <m:rPr>
            <m:sty m:val="p"/>
          </m:rPr>
          <m:t>kg</m:t>
        </m:r>
      </m:oMath>
      <w:r>
        <w:rPr>
          <w:rFonts w:eastAsia="Georgia" w:cs="Georgia" w:ascii="Georgia" w:hAnsi="Georgia"/>
        </w:rPr>
        <w:t xml:space="preserve"> de vapeur d'eau, de température </w:t>
      </w:r>
      <m:oMath>
        <m:sSub>
          <m:sSubPr/>
          <m:e>
            <m:r>
              <m:rPr>
                <m:sty m:val="i"/>
              </m:rPr>
              <m:t>T</m:t>
            </m:r>
          </m:e>
          <m:sub>
            <m:r>
              <m:rPr>
                <m:sty m:val="i"/>
              </m:rPr>
              <m:t>d</m:t>
            </m:r>
          </m:sub>
        </m:sSub>
        <m:r>
          <m:rPr>
            <m:sty m:val="p"/>
          </m:rPr>
          <m:t>=</m:t>
        </m:r>
        <m:sSup>
          <m:sSupPr/>
          <m:e>
            <m:r>
              <m:rPr>
                <m:sty m:val="p"/>
              </m:rPr>
              <m:t>70</m:t>
            </m:r>
          </m:e>
          <m:sup>
            <m:r>
              <m:rPr>
                <m:sty m:val="p"/>
              </m:rPr>
              <m:t>∘</m:t>
            </m:r>
          </m:sup>
        </m:sSup>
        <m:r>
          <m:rPr>
            <m:sty m:val="p"/>
          </m:rPr>
          <m:t>C</m:t>
        </m:r>
      </m:oMath>
      <w:r>
        <w:rPr/>
        <w:t xml:space="preserve">. La pression (partielle) de vapeur saturante de l'eau </w:t>
      </w:r>
      <m:oMath>
        <m:sSub>
          <m:sSubPr/>
          <m:e>
            <m:r>
              <m:rPr>
                <m:sty m:val="i"/>
              </m:rPr>
              <m:t>P</m:t>
            </m:r>
          </m:e>
          <m:sub>
            <m:r>
              <m:rPr>
                <m:nor/>
              </m:rPr>
              <m:t>sat </m:t>
            </m:r>
          </m:sub>
        </m:sSub>
      </m:oMath>
      <w:r>
        <w:rPr>
          <w:rFonts w:eastAsia="Georgia" w:cs="Georgia" w:ascii="Georgia" w:hAnsi="Georgia"/>
        </w:rPr>
        <w:t xml:space="preserve"> en fonction de la température est donnée par la formule de Rankine (voir I.C).</w:t>
      </w:r>
    </w:p>
    <w:p>
      <w:pPr>
        <w:spacing w:line="271" w:before="330" w:lineRule="auto"/>
      </w:pPr>
      <w:r>
        <w:rPr>
          <w:rFonts w:eastAsia="Georgia" w:cs="Georgia" w:ascii="Georgia" w:hAnsi="Georgia"/>
          <w:b/>
          <w:sz w:val="42"/>
        </w:rPr>
        <w:t xml:space="preserve">II.C.1) Le décollage</w:t>
      </w:r>
    </w:p>
    <w:p>
      <w:pPr>
        <w:spacing w:after="220" w:lineRule="auto"/>
      </w:pPr>
      <w:r>
        <w:rPr/>
        <w:t xml:space="preserve">a) Calculer la pression partielle en vapeur d'eau </w:t>
      </w:r>
      <m:oMath>
        <m:sSub>
          <m:sSubPr/>
          <m:e>
            <m:r>
              <m:rPr>
                <m:sty m:val="i"/>
              </m:rPr>
              <m:t>P</m:t>
            </m:r>
          </m:e>
          <m:sub>
            <m:r>
              <m:rPr>
                <m:nor/>
              </m:rPr>
              <m:t>vap </m:t>
            </m:r>
          </m:sub>
        </m:sSub>
      </m:oMath>
      <w:r>
        <w:rPr>
          <w:rFonts w:eastAsia="Georgia" w:cs="Georgia" w:ascii="Georgia" w:hAnsi="Georgia"/>
        </w:rPr>
        <w:t xml:space="preserve"> dans le ballon au décollage. En déduire la valeur de l'humidité relative du mélange (voir I.C).</w:t>
      </w:r>
      <w:r>
        <w:rPr/>
        <w:br w:type="textWrapping"/>
      </w:r>
      <w:r>
        <w:rPr>
          <w:rFonts w:eastAsia="Georgia" w:cs="Georgia" w:ascii="Georgia" w:hAnsi="Georgia"/>
        </w:rPr>
        <w:t xml:space="preserve">b) À quelle condition sur </w:t>
      </w:r>
      <m:oMath>
        <m:r>
          <m:rPr>
            <m:sty m:val="i"/>
          </m:rPr>
          <m:t>m</m:t>
        </m:r>
      </m:oMath>
      <w:r>
        <w:rPr>
          <w:rFonts w:eastAsia="Georgia" w:cs="Georgia" w:ascii="Georgia" w:hAnsi="Georgia"/>
        </w:rPr>
        <w:t xml:space="preserve"> l'ensemble peut-il décoller?</w:t>
      </w:r>
    </w:p>
    <w:p>
      <w:pPr>
        <w:spacing w:after="220" w:lineRule="auto"/>
      </w:pPr>
      <w:r>
        <w:rPr>
          <w:rFonts w:eastAsia="Georgia" w:cs="Georgia" w:ascii="Georgia" w:hAnsi="Georgia"/>
        </w:rPr>
        <w:t xml:space="preserve">La réglementation aérienne impose en outre une masse maximale de la nacelle de 4 kg pour un ballon amateur. On considère donc ici </w:t>
      </w:r>
      <m:oMath>
        <m:r>
          <m:rPr>
            <m:sty m:val="i"/>
          </m:rPr>
          <m:t>m</m:t>
        </m:r>
        <m:r>
          <m:rPr>
            <m:sty m:val="p"/>
          </m:rPr>
          <m:t>=</m:t>
        </m:r>
        <m:r>
          <m:rPr>
            <m:sty m:val="p"/>
          </m:rPr>
          <m:t>2</m:t>
        </m:r>
        <m:r>
          <m:rPr>
            <m:nor/>
          </m:rPr>
          <m:t xml:space="preserve"> </m:t>
        </m:r>
        <m:r>
          <m:rPr>
            <m:sty m:val="p"/>
          </m:rPr>
          <m:t>kg</m:t>
        </m:r>
      </m:oMath>
      <w:r>
        <w:rPr/>
        <w:t xml:space="preserve">.</w:t>
      </w:r>
    </w:p>
    <w:p>
      <w:pPr>
        <w:spacing w:line="271" w:before="330" w:lineRule="auto"/>
      </w:pPr>
      <w:r>
        <w:rPr>
          <w:rFonts w:eastAsia="Georgia" w:cs="Georgia" w:ascii="Georgia" w:hAnsi="Georgia"/>
          <w:b/>
          <w:sz w:val="42"/>
        </w:rPr>
        <w:t xml:space="preserve">II.C.2) L'ascension sèche et la saturation</w:t>
      </w:r>
    </w:p>
    <w:p>
      <w:pPr>
        <w:spacing w:after="220" w:lineRule="auto"/>
      </w:pPr>
      <w:r>
        <w:rPr>
          <w:rFonts w:eastAsia="Georgia" w:cs="Georgia" w:ascii="Georgia" w:hAnsi="Georgia"/>
        </w:rPr>
        <w:t xml:space="preserve">On suppose pour simplifier que la quantité de gaz dans le ballon reste constante au cours de cette première phase d'ascension.</w:t>
      </w:r>
      <w:r>
        <w:rPr/>
        <w:br w:type="textWrapping"/>
      </w:r>
      <w:r>
        <w:rPr>
          <w:rFonts w:eastAsia="Georgia" w:cs="Georgia" w:ascii="Georgia" w:hAnsi="Georgia"/>
        </w:rPr>
        <w:t xml:space="preserve">a) Comment évolue la température </w:t>
      </w:r>
      <m:oMath>
        <m:r>
          <m:rPr>
            <m:sty m:val="i"/>
          </m:rPr>
          <m:t>T</m:t>
        </m:r>
      </m:oMath>
      <w:r>
        <w:rPr>
          <w:rFonts w:eastAsia="Georgia" w:cs="Georgia" w:ascii="Georgia" w:hAnsi="Georgia"/>
        </w:rPr>
        <w:t xml:space="preserve"> dans le ballon au cours de la montée ? Justifier alors l'évolution de la pression partielle en vapeur d'eau </w:t>
      </w:r>
      <m:oMath>
        <m:sSub>
          <m:sSubPr/>
          <m:e>
            <m:r>
              <m:rPr>
                <m:sty m:val="i"/>
              </m:rPr>
              <m:t>P</m:t>
            </m:r>
          </m:e>
          <m:sub>
            <m:r>
              <m:rPr>
                <m:nor/>
              </m:rPr>
              <m:t>vap </m:t>
            </m:r>
          </m:sub>
        </m:sSub>
      </m:oMath>
      <w:r>
        <w:rPr/>
        <w:t xml:space="preserve"> dans le ballon et de la pression de vapeur saturante de l'eau </w:t>
      </w:r>
      <m:oMath>
        <m:sSub>
          <m:sSubPr/>
          <m:e>
            <m:r>
              <m:rPr>
                <m:sty m:val="i"/>
              </m:rPr>
              <m:t>P</m:t>
            </m:r>
          </m:e>
          <m:sub>
            <m:r>
              <m:rPr>
                <m:nor/>
              </m:rPr>
              <m:t>sat </m:t>
            </m:r>
          </m:sub>
        </m:sSub>
      </m:oMath>
      <w:r>
        <w:rPr>
          <w:rFonts w:eastAsia="Georgia" w:cs="Georgia" w:ascii="Georgia" w:hAnsi="Georgia"/>
        </w:rPr>
        <w:t xml:space="preserve"> au cours de la montée. La figure 5 présente graphiquement l'évolution de </w:t>
      </w:r>
      <m:oMath>
        <m:sSub>
          <m:sSubPr/>
          <m:e>
            <m:r>
              <m:rPr>
                <m:sty m:val="i"/>
              </m:rPr>
              <m:t>P</m:t>
            </m:r>
          </m:e>
          <m:sub>
            <m:r>
              <m:rPr>
                <m:nor/>
              </m:rPr>
              <m:t>vap </m:t>
            </m:r>
          </m:sub>
        </m:sSub>
      </m:oMath>
      <w:r>
        <w:rPr/>
        <w:t xml:space="preserve"> dans le ballon et de </w:t>
      </w:r>
      <m:oMath>
        <m:sSub>
          <m:sSubPr/>
          <m:e>
            <m:r>
              <m:rPr>
                <m:sty m:val="i"/>
              </m:rPr>
              <m:t>P</m:t>
            </m:r>
          </m:e>
          <m:sub>
            <m:r>
              <m:rPr>
                <m:nor/>
              </m:rPr>
              <m:t>sat </m:t>
            </m:r>
          </m:sub>
        </m:sSub>
      </m:oMath>
      <w:r>
        <w:rPr>
          <w:rFonts w:eastAsia="Georgia" w:cs="Georgia" w:ascii="Georgia" w:hAnsi="Georgia"/>
        </w:rPr>
        <w:t xml:space="preserve"> en fonction de la température </w:t>
      </w:r>
      <m:oMath>
        <m:r>
          <m:rPr>
            <m:sty m:val="i"/>
          </m:rPr>
          <m:t>T</m:t>
        </m:r>
      </m:oMath>
      <w:r>
        <w:rPr/>
        <w:t xml:space="preserve">.</w:t>
      </w:r>
      <w:r>
        <w:rPr/>
        <w:br w:type="textWrapping"/>
      </w:r>
      <w:r>
        <w:rPr>
          <w:rFonts w:eastAsia="Georgia" w:cs="Georgia" w:ascii="Georgia" w:hAnsi="Georgia"/>
        </w:rPr>
        <w:t xml:space="preserve">b) En déduire l'évolution de l'humidité relative dans le ballon au cours de la montée.</w:t>
      </w:r>
      <w:r>
        <w:rPr/>
        <w:br w:type="textWrapping"/>
      </w:r>
      <w:r>
        <w:rPr>
          <w:rFonts w:eastAsia="Georgia" w:cs="Georgia" w:ascii="Georgia" w:hAnsi="Georgia"/>
        </w:rPr>
        <w:t xml:space="preserve">c) Estimer graphiquement la température </w:t>
      </w:r>
      <m:oMath>
        <m:sSub>
          <m:sSubPr/>
          <m:e>
            <m:r>
              <m:rPr>
                <m:sty m:val="i"/>
              </m:rPr>
              <m:t>T</m:t>
            </m:r>
          </m:e>
          <m:sub>
            <m:r>
              <m:rPr>
                <m:sty m:val="i"/>
              </m:rPr>
              <m:t>s</m:t>
            </m:r>
          </m:sub>
        </m:sSub>
      </m:oMath>
      <w:r>
        <w:rPr>
          <w:rFonts w:eastAsia="Georgia" w:cs="Georgia" w:ascii="Georgia" w:hAnsi="Georgia"/>
        </w:rPr>
        <w:t xml:space="preserve"> à laquelle apparaît la saturation. Que se passe-t-il dans le ballon?</w:t>
      </w:r>
      <w:r>
        <w:rPr/>
        <w:br w:type="textWrapping"/>
      </w:r>
      <w:r>
        <w:rPr/>
        <w:t xml:space="preserve">d) Calculer la pression </w:t>
      </w:r>
      <m:oMath>
        <m:sSub>
          <m:sSubPr/>
          <m:e>
            <m:r>
              <m:rPr>
                <m:sty m:val="i"/>
              </m:rPr>
              <m:t>P</m:t>
            </m:r>
          </m:e>
          <m:sub>
            <m:r>
              <m:rPr>
                <m:sty m:val="i"/>
              </m:rPr>
              <m:t>s</m:t>
            </m:r>
          </m:sub>
        </m:sSub>
      </m:oMath>
      <w:r>
        <w:rPr>
          <w:rFonts w:eastAsia="Georgia" w:cs="Georgia" w:ascii="Georgia" w:hAnsi="Georgia"/>
        </w:rPr>
        <w:t xml:space="preserve"> qui règne alors dans l'enveloppe. En déduire l'altitude à laquelle apparaît la saturation.</w:t>
      </w:r>
      <w:r>
        <w:rPr/>
        <w:br w:type="textWrapping"/>
      </w:r>
      <w:r>
        <w:rPr>
          <w:rFonts w:eastAsia="Georgia" w:cs="Georgia" w:ascii="Georgia" w:hAnsi="Georgia"/>
        </w:rPr>
        <w:t xml:space="preserve">e) À quelle condition sur </w:t>
      </w:r>
      <m:oMath>
        <m:r>
          <m:rPr>
            <m:sty m:val="i"/>
          </m:rPr>
          <m:t>m</m:t>
        </m:r>
      </m:oMath>
      <w:r>
        <w:rPr/>
        <w:t xml:space="preserve"> le ballon peut-il atteindre cette altitude?</w:t>
      </w:r>
    </w:p>
    <w:p>
      <w:pPr>
        <w:spacing w:line="271" w:before="330" w:lineRule="auto"/>
      </w:pPr>
      <w:r>
        <w:rPr>
          <w:b/>
          <w:sz w:val="42"/>
        </w:rPr>
        <w:t xml:space="preserve">II.C.3) Et soudain l'orage!</w:t>
      </w:r>
    </w:p>
    <w:p>
      <w:pPr>
        <w:spacing w:after="220" w:lineRule="auto"/>
      </w:pPr>
      <w:r>
        <w:rPr>
          <w:rFonts w:eastAsia="Georgia" w:cs="Georgia" w:ascii="Georgia" w:hAnsi="Georgia"/>
        </w:rPr>
        <w:t xml:space="preserve">Comme lors de la formation de nuages et de précipitations, la transition de phase subie par la vapeur d'eau dans le ballon permet de chauffer tout le gaz contenu dans l'enveloppe au fur et à</w:t>
      </w:r>
    </w:p>
    <w:p>
      <w:pPr>
        <w:spacing w:lineRule="auto"/>
        <w:jc w:val="center"/>
      </w:pPr>
      <w:r>
        <w:rPr/>
        <w:drawing>
          <wp:inline distB="0" distL="0" distR="0" distT="0">
            <wp:extent cx="5486400" cy="4021810"/>
            <wp:effectExtent b="0" l="0" r="0" t="0"/>
            <wp:docPr id="5" name="image-ddc3342cf200d461f7f13380236ad10343103b73.jpg"/>
            <a:graphic>
              <a:graphicData uri="http://schemas.openxmlformats.org/drawingml/2006/picture">
                <pic:pic>
                  <pic:nvPicPr>
                    <pic:cNvPr id="5" name="image-ddc3342cf200d461f7f13380236ad10343103b73.jpg" descr=""/>
                    <pic:cNvPicPr/>
                  </pic:nvPicPr>
                  <pic:blipFill>
                    <a:blip r:embed="rId9" cstate="print"/>
                    <a:srcRect b="0" l="0" r="0" t="0"/>
                    <a:stretch>
                      <a:fillRect/>
                    </a:stretch>
                  </pic:blipFill>
                  <pic:spPr>
                    <a:xfrm>
                      <a:off x="0" y="0"/>
                      <a:ext cx="5486400" cy="4021810"/>
                    </a:xfrm>
                    <a:prstGeom prst="rect"/>
                  </pic:spPr>
                </pic:pic>
              </a:graphicData>
            </a:graphic>
          </wp:inline>
        </w:drawing>
      </w:r>
    </w:p>
    <w:p>
      <w:pPr>
        <w:spacing w:lineRule="auto"/>
      </w:pPr>
      <w:r>
        <w:rPr>
          <w:rFonts w:eastAsia="Georgia" w:cs="Georgia" w:ascii="Georgia" w:hAnsi="Georgia"/>
        </w:rPr>
        <w:t xml:space="preserve">Figure 5 : évolution de </w:t>
      </w:r>
      <m:oMath>
        <m:sSub>
          <m:sSubPr/>
          <m:e>
            <m:r>
              <m:rPr>
                <m:sty m:val="i"/>
              </m:rPr>
              <m:t>P</m:t>
            </m:r>
          </m:e>
          <m:sub>
            <m:r>
              <m:rPr>
                <m:nor/>
              </m:rPr>
              <m:t>sat </m:t>
            </m:r>
          </m:sub>
        </m:sSub>
      </m:oMath>
      <w:r>
        <w:rPr/>
        <w:t xml:space="preserve"> et </w:t>
      </w:r>
      <m:oMath>
        <m:sSub>
          <m:sSubPr/>
          <m:e>
            <m:r>
              <m:rPr>
                <m:sty m:val="i"/>
              </m:rPr>
              <m:t>P</m:t>
            </m:r>
          </m:e>
          <m:sub>
            <m:r>
              <m:rPr>
                <m:nor/>
              </m:rPr>
              <m:t>vap </m:t>
            </m:r>
          </m:sub>
        </m:sSub>
      </m:oMath>
      <w:r>
        <w:rPr>
          <w:rFonts w:eastAsia="Georgia" w:cs="Georgia" w:ascii="Georgia" w:hAnsi="Georgia"/>
        </w:rPr>
        <w:t xml:space="preserve"> dans le ballon en fonction de la température </w:t>
      </w:r>
      <m:oMath>
        <m:r>
          <m:rPr>
            <m:sty m:val="i"/>
          </m:rPr>
          <m:t>T</m:t>
        </m:r>
      </m:oMath>
    </w:p>
    <w:p>
      <w:pPr>
        <w:spacing w:after="220" w:lineRule="auto"/>
      </w:pPr>
      <w:r>
        <w:rPr>
          <w:rFonts w:eastAsia="Georgia" w:cs="Georgia" w:ascii="Georgia" w:hAnsi="Georgia"/>
        </w:rPr>
        <w:t xml:space="preserve">d'eau subissait une transition de phase quasi-instantanée, le ballon restant à une altitude constante. On supposera que seul l'air subit cette augmentation de température, les précipitations étant évacuées à mesure de leur apparition.</w:t>
      </w:r>
      <w:r>
        <w:rPr/>
        <w:br w:type="textWrapping"/>
      </w:r>
      <w:r>
        <w:rPr>
          <w:rFonts w:eastAsia="Georgia" w:cs="Georgia" w:ascii="Georgia" w:hAnsi="Georgia"/>
        </w:rPr>
        <w:t xml:space="preserve">En réalité, la transition de phase se produit progressivement au cours de la montée du ballon. L'énergie thermique libérée par la transition de phase permet alors de compenser les fuites thermiques avec l'extérieur à travers l'enveloppe, si bien que la température du gaz dans l'enveloppe peut être considérée constante, égale à </w:t>
      </w:r>
      <m:oMath>
        <m:sSub>
          <m:sSubPr/>
          <m:e>
            <m:r>
              <m:rPr>
                <m:sty m:val="i"/>
              </m:rPr>
              <m:t>T</m:t>
            </m:r>
          </m:e>
          <m:sub>
            <m:r>
              <m:rPr>
                <m:sty m:val="i"/>
              </m:rPr>
              <m:t>s</m:t>
            </m:r>
          </m:sub>
        </m:sSub>
      </m:oMath>
      <w:r>
        <w:rPr/>
        <w:t xml:space="preserve">, pendant la suite de l'ascension.</w:t>
      </w:r>
      <w:r>
        <w:rPr/>
        <w:br w:type="textWrapping"/>
      </w:r>
      <w:r>
        <w:rPr/>
        <w:t xml:space="preserve">II.C.4) Altitude maximale atteinte par le ballon</w:t>
      </w:r>
    </w:p>
    <w:p>
      <w:pPr>
        <w:spacing w:after="220" w:lineRule="auto"/>
      </w:pPr>
      <w:r>
        <w:rPr>
          <w:rFonts w:eastAsia="Georgia" w:cs="Georgia" w:ascii="Georgia" w:hAnsi="Georgia"/>
        </w:rPr>
        <w:t xml:space="preserve">Une fois que toute la vapeur d'eau a subi la transition de phase, le ballon se retrouve uniquement rempli d'air résiduel à la température </w:t>
      </w:r>
      <m:oMath>
        <m:sSub>
          <m:sSubPr/>
          <m:e>
            <m:r>
              <m:rPr>
                <m:sty m:val="i"/>
              </m:rPr>
              <m:t>T</m:t>
            </m:r>
          </m:e>
          <m:sub>
            <m:r>
              <m:rPr>
                <m:sty m:val="i"/>
              </m:rPr>
              <m:t>s</m:t>
            </m:r>
          </m:sub>
        </m:sSub>
      </m:oMath>
      <w:r>
        <w:rPr>
          <w:rFonts w:eastAsia="Georgia" w:cs="Georgia" w:ascii="Georgia" w:hAnsi="Georgia"/>
        </w:rPr>
        <w:t xml:space="preserve"> (toute trace d'eau liquide ou glace aura été évacuée du ballon au cours de l'ascension). Les fuites thermiques avec l'extérieur font alors rapidement chuter cette température jusqu'à la température </w:t>
      </w:r>
      <m:oMath>
        <m:sSub>
          <m:sSubPr/>
          <m:e>
            <m:r>
              <m:rPr>
                <m:sty m:val="i"/>
              </m:rPr>
              <m:t>T</m:t>
            </m:r>
          </m:e>
          <m:sub>
            <m:r>
              <m:rPr>
                <m:sty m:val="p"/>
              </m:rPr>
              <m:t>0</m:t>
            </m:r>
          </m:sub>
        </m:sSub>
      </m:oMath>
      <w:r>
        <w:rPr>
          <w:rFonts w:eastAsia="Georgia" w:cs="Georgia" w:ascii="Georgia" w:hAnsi="Georgia"/>
        </w:rPr>
        <w:t xml:space="preserve"> de l'air extérieur.</w:t>
      </w:r>
      <w:r>
        <w:rPr/>
        <w:br w:type="textWrapping"/>
      </w:r>
      <w:r>
        <w:rPr>
          <w:rFonts w:eastAsia="Georgia" w:cs="Georgia" w:ascii="Georgia" w:hAnsi="Georgia"/>
        </w:rPr>
        <w:t xml:space="preserve">a) Prévoir le comportement du ballon une fois l'équilibre thermique atteint.</w:t>
      </w:r>
    </w:p>
    <w:p>
      <w:pPr>
        <w:spacing w:after="220" w:lineRule="auto"/>
      </w:pPr>
      <w:r>
        <w:rPr>
          <w:rFonts w:eastAsia="Georgia" w:cs="Georgia" w:ascii="Georgia" w:hAnsi="Georgia"/>
        </w:rPr>
        <w:t xml:space="preserve">On suppose en fait que le ballon atteint son altitude maximale dès la fin de la transition de phase de la vapeur d'eau, l'air résiduel étant encore à la température </w:t>
      </w:r>
      <m:oMath>
        <m:sSub>
          <m:sSubPr/>
          <m:e>
            <m:r>
              <m:rPr>
                <m:sty m:val="i"/>
              </m:rPr>
              <m:t>T</m:t>
            </m:r>
          </m:e>
          <m:sub>
            <m:r>
              <m:rPr>
                <m:sty m:val="i"/>
              </m:rPr>
              <m:t>s</m:t>
            </m:r>
          </m:sub>
        </m:sSub>
      </m:oMath>
      <w:r>
        <w:rPr/>
        <w:t xml:space="preserve">.</w:t>
      </w:r>
      <w:r>
        <w:rPr/>
        <w:br w:type="textWrapping"/>
      </w:r>
      <w:r>
        <w:rPr>
          <w:rFonts w:eastAsia="Georgia" w:cs="Georgia" w:ascii="Georgia" w:hAnsi="Georgia"/>
        </w:rPr>
        <w:t xml:space="preserve">b) Écrire l'équilibre mécanique du ballon dans ce cas et en déduire la pression qui règne alors à l'intérieur du ballon.</w:t>
      </w:r>
      <w:r>
        <w:rPr/>
        <w:br w:type="textWrapping"/>
      </w:r>
      <w:r>
        <w:rPr>
          <w:rFonts w:eastAsia="Georgia" w:cs="Georgia" w:ascii="Georgia" w:hAnsi="Georgia"/>
        </w:rPr>
        <w:t xml:space="preserve">c) Évaluer enfin l'altitude maximale atteinte par le ballon.</w:t>
      </w:r>
      <w:r>
        <w:rPr/>
        <w:br w:type="textWrapping"/>
      </w:r>
      <w:r>
        <w:rPr>
          <w:rFonts w:eastAsia="Georgia" w:cs="Georgia" w:ascii="Georgia" w:hAnsi="Georgia"/>
        </w:rPr>
        <w:t xml:space="preserve">d) Quel aurait été qualitativement le comportement d'un ballon identique rempli d'air chaud et sec lancé depuis le sol ? Conclure : quel est l'intérêt de mettre de la vapeur d'eau dans la bulle d'orage?</w:t>
      </w:r>
      <w:r>
        <w:rPr/>
        <w:br w:type="textWrapping"/>
      </w:r>
      <w:r>
        <w:rPr>
          <w:rFonts w:eastAsia="Georgia" w:cs="Georgia" w:ascii="Georgia" w:hAnsi="Georgia"/>
        </w:rPr>
        <w:t xml:space="preserve">Des mesures effectuées sur des ballons-sonde fonctionnant sur le principe de la bulle d'orage ont montré que la température du gaz contenu dans l'enveloppe pouvait être maintenue à </w:t>
      </w:r>
      <m:oMath>
        <m:sSup>
          <m:sSupPr/>
          <m:e>
            <m:r>
              <m:rPr>
                <m:sty m:val="p"/>
              </m:rPr>
              <m:t>0</m:t>
            </m:r>
          </m:e>
          <m:sup>
            <m:r>
              <m:rPr>
                <m:sty m:val="p"/>
              </m:rPr>
              <m:t>∘</m:t>
            </m:r>
          </m:sup>
        </m:sSup>
        <m:r>
          <m:rPr>
            <m:sty m:val="p"/>
          </m:rPr>
          <m:t>C</m:t>
        </m:r>
      </m:oMath>
      <w:r>
        <w:rPr>
          <w:rFonts w:eastAsia="Georgia" w:cs="Georgia" w:ascii="Georgia" w:hAnsi="Georgia"/>
        </w:rPr>
        <w:t xml:space="preserve"> alors qu'il règne à l'extérieur une température inférieure à </w:t>
      </w:r>
      <m:oMath>
        <m:r>
          <m:rPr>
            <m:sty m:val="p"/>
          </m:rPr>
          <m:t>−</m:t>
        </m:r>
        <m:sSup>
          <m:sSupPr/>
          <m:e>
            <m:r>
              <m:rPr>
                <m:sty m:val="p"/>
              </m:rPr>
              <m:t>50</m:t>
            </m:r>
          </m:e>
          <m:sup>
            <m:r>
              <m:rPr>
                <m:sty m:val="p"/>
              </m:rPr>
              <m:t>∘</m:t>
            </m:r>
          </m:sup>
        </m:sSup>
        <m:r>
          <m:rPr>
            <m:sty m:val="p"/>
          </m:rPr>
          <m:t>C</m:t>
        </m:r>
      </m:oMath>
      <w:r>
        <w:rPr/>
        <w:t xml:space="preserve"> !</w:t>
      </w:r>
    </w:p>
    <w:p>
      <w:pPr>
        <w:spacing w:after="220" w:lineRule="auto"/>
      </w:pPr>
      <w:r>
        <w:rPr>
          <w:rFonts w:eastAsia="Georgia" w:cs="Georgia" w:ascii="Georgia" w:hAnsi="Georgia"/>
        </w:rPr>
        <w:t xml:space="preserve">Les observations météorologiques sont réalisées à partir d'un réseau de stations réparties sur l'ensemble du territoire. Chaque station automatique assure l'acquisition, le stockage, le traitement et la transmission des données vers le centre national de données de Toulouse. Une station météo automatique peut recevoir des informations d'un ballon-sonde d'altitude (pression, température et humidité), c'est l'objet de la Partie III.</w:t>
      </w:r>
    </w:p>
    <w:p>
      <w:pPr>
        <w:spacing w:line="271" w:before="330" w:lineRule="auto"/>
      </w:pPr>
      <w:r>
        <w:rPr>
          <w:rFonts w:eastAsia="Georgia" w:cs="Georgia" w:ascii="Georgia" w:hAnsi="Georgia"/>
          <w:b/>
          <w:sz w:val="42"/>
        </w:rPr>
        <w:t xml:space="preserve">Partie III - Liaison radiosonde - récepteur</w:t>
      </w:r>
    </w:p>
    <w:p>
      <w:pPr>
        <w:spacing w:after="220" w:lineRule="auto"/>
      </w:pPr>
      <w:r>
        <w:rPr>
          <w:rFonts w:eastAsia="Georgia" w:cs="Georgia" w:ascii="Georgia" w:hAnsi="Georgia"/>
        </w:rPr>
        <w:t xml:space="preserve">Le ballon-sonde communique avec la station météo grâce à une radiosonde qui émet un signal électromagnétique de haute fréquence (onde UHF) de valeur </w:t>
      </w:r>
      <m:oMath>
        <m:r>
          <m:rPr>
            <m:sty m:val="i"/>
          </m:rPr>
          <m:t>f</m:t>
        </m:r>
        <m:r>
          <m:rPr>
            <m:sty m:val="p"/>
          </m:rPr>
          <m:t>=</m:t>
        </m:r>
        <m:r>
          <m:rPr>
            <m:sty m:val="p"/>
          </m:rPr>
          <m:t>100</m:t>
        </m:r>
        <m:r>
          <m:rPr>
            <m:sty m:val="p"/>
          </m:rPr>
          <m:t>MHz</m:t>
        </m:r>
      </m:oMath>
      <w:r>
        <w:rPr>
          <w:rFonts w:eastAsia="Georgia" w:cs="Georgia" w:ascii="Georgia" w:hAnsi="Georgia"/>
        </w:rPr>
        <w:t xml:space="preserve">. Le signal reçu par un cadre récepteur est amplifié puis envoyé via un câble coaxial (III.D) vers un dispositif qui effectue son analyse. Dans tout le problème, le milieu ambiant est assimilé au vide de permittivité diélectrique </w:t>
      </w:r>
      <m:oMath>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et de perméabilité magnétique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Les ondes électromagnétiques s'y propagent à la célérité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III.A - Émission par la radiosonde</w:t>
      </w:r>
    </w:p>
    <w:p>
      <w:pPr>
        <w:spacing w:after="220" w:lineRule="auto"/>
      </w:pPr>
      <w:r>
        <w:rPr/>
        <w:t xml:space="preserve">Calculer la valeur de la longueur d'onde </w:t>
      </w:r>
      <m:oMath>
        <m:r>
          <m:rPr>
            <m:sty m:val="i"/>
          </m:rPr>
          <m:t>λ</m:t>
        </m:r>
      </m:oMath>
      <w:r>
        <w:rPr>
          <w:rFonts w:eastAsia="Georgia" w:cs="Georgia" w:ascii="Georgia" w:hAnsi="Georgia"/>
        </w:rPr>
        <w:t xml:space="preserve"> du signal UHF émis par la radiosonde.</w:t>
      </w:r>
    </w:p>
    <w:p>
      <w:pPr>
        <w:spacing w:line="271" w:before="330" w:lineRule="auto"/>
      </w:pPr>
      <w:r>
        <w:rPr>
          <w:rFonts w:eastAsia="Georgia" w:cs="Georgia" w:ascii="Georgia" w:hAnsi="Georgia"/>
          <w:b/>
          <w:sz w:val="42"/>
        </w:rPr>
        <w:t xml:space="preserve">III.B - Cadre récepteur</w:t>
      </w:r>
    </w:p>
    <w:p>
      <w:pPr>
        <w:spacing w:after="220" w:lineRule="auto"/>
      </w:pPr>
      <w:r>
        <w:rPr>
          <w:rFonts w:eastAsia="Georgia" w:cs="Georgia" w:ascii="Georgia" w:hAnsi="Georgia"/>
        </w:rPr>
        <w:t xml:space="preserve">Le ballon-sonde émet une onde assimilable localement à une onde plane progressive dans le sens des </w:t>
      </w:r>
      <m:oMath>
        <m:r>
          <m:rPr>
            <m:sty m:val="i"/>
          </m:rPr>
          <m:t>y</m:t>
        </m:r>
      </m:oMath>
      <w:r>
        <w:rPr/>
        <w:t xml:space="preserve"> croissants, harmonique de pulsation </w:t>
      </w:r>
      <m:oMath>
        <m:r>
          <m:rPr>
            <m:sty m:val="i"/>
          </m:rPr>
          <m:t>ω</m:t>
        </m:r>
      </m:oMath>
      <w:r>
        <w:rPr/>
        <w:t xml:space="preserve">, de vecteur d'onde </w:t>
      </w:r>
      <m:oMath>
        <m:r>
          <m:rPr>
            <m:sty m:val="bi"/>
          </m:rPr>
          <m:t>k</m:t>
        </m:r>
      </m:oMath>
      <w:r>
        <w:rPr>
          <w:rFonts w:eastAsia="Georgia" w:cs="Georgia" w:ascii="Georgia" w:hAnsi="Georgia"/>
        </w:rPr>
        <w:t xml:space="preserve">, polarisée rectilignement selon </w:t>
      </w:r>
      <m:oMath>
        <m:sSub>
          <m:sSubPr/>
          <m:e>
            <m:r>
              <m:rPr>
                <m:sty m:val="bi"/>
              </m:rPr>
              <m:t>u</m:t>
            </m:r>
          </m:e>
          <m:sub>
            <m:r>
              <m:rPr>
                <m:sty m:val="i"/>
              </m:rPr>
              <m:t>z</m:t>
            </m:r>
          </m:sub>
        </m:sSub>
      </m:oMath>
      <w:r>
        <w:rPr/>
        <w:t xml:space="preserve">. On note </w:t>
      </w:r>
      <m:oMath>
        <m:sSub>
          <m:sSubPr/>
          <m:e>
            <m:r>
              <m:rPr>
                <m:sty m:val="i"/>
              </m:rPr>
              <m:t>E</m:t>
            </m:r>
          </m:e>
          <m:sub>
            <m:r>
              <m:rPr>
                <m:sty m:val="p"/>
              </m:rPr>
              <m:t>0</m:t>
            </m:r>
          </m:sub>
        </m:sSub>
      </m:oMath>
      <w:r>
        <w:rPr>
          <w:rFonts w:eastAsia="Georgia" w:cs="Georgia" w:ascii="Georgia" w:hAnsi="Georgia"/>
        </w:rPr>
        <w:t xml:space="preserve"> l'amplitude du champ électrique. L'onde électromagnétique émise par le ballon-sonde est reçue par un capteur, situé à une distance </w:t>
      </w:r>
      <m:oMath>
        <m:r>
          <m:rPr>
            <m:sty m:val="i"/>
          </m:rPr>
          <m:t>D</m:t>
        </m:r>
        <m:r>
          <m:rPr>
            <m:sty m:val="p"/>
          </m:rPr>
          <m:t>=</m:t>
        </m:r>
        <m:r>
          <m:rPr>
            <m:sty m:val="i"/>
          </m:rPr>
          <m:t>O</m:t>
        </m:r>
        <m:sSup>
          <m:sSupPr/>
          <m:e>
            <m:r>
              <m:rPr>
                <m:sty m:val="i"/>
              </m:rPr>
              <m:t>O</m:t>
            </m:r>
          </m:e>
          <m:sup>
            <m:r>
              <m:rPr>
                <m:sty m:val="i"/>
              </m:rPr>
              <m:t>′</m:t>
            </m:r>
          </m:sup>
        </m:sSup>
      </m:oMath>
      <w:r>
        <w:rPr>
          <w:rFonts w:eastAsia="Georgia" w:cs="Georgia" w:ascii="Georgia" w:hAnsi="Georgia"/>
        </w:rPr>
        <w:t xml:space="preserve">, ayant la forme d'un cadre (MNPQ) indéformable carré, de centre </w:t>
      </w:r>
      <m:oMath>
        <m:sSup>
          <m:sSupPr/>
          <m:e>
            <m:r>
              <m:rPr>
                <m:sty m:val="i"/>
              </m:rPr>
              <m:t>O</m:t>
            </m:r>
          </m:e>
          <m:sup>
            <m:r>
              <m:rPr>
                <m:sty m:val="i"/>
              </m:rPr>
              <m:t>′</m:t>
            </m:r>
          </m:sup>
        </m:sSup>
      </m:oMath>
      <w:r>
        <w:rPr>
          <w:rFonts w:eastAsia="Georgia" w:cs="Georgia" w:ascii="Georgia" w:hAnsi="Georgia"/>
        </w:rPr>
        <w:t xml:space="preserve">, de côté </w:t>
      </w:r>
      <m:oMath>
        <m:r>
          <m:rPr>
            <m:sty m:val="i"/>
          </m:rPr>
          <m:t>a</m:t>
        </m:r>
      </m:oMath>
      <w:r>
        <w:rPr>
          <w:rFonts w:eastAsia="Georgia" w:cs="Georgia" w:ascii="Georgia" w:hAnsi="Georgia"/>
        </w:rPr>
        <w:t xml:space="preserve">, sur lequel sont enroulées </w:t>
      </w:r>
      <m:oMath>
        <m:r>
          <m:rPr>
            <m:sty m:val="i"/>
          </m:rPr>
          <m:t>N</m:t>
        </m:r>
      </m:oMath>
      <w:r>
        <w:rPr/>
        <w:t xml:space="preserve"> spires de fil conducteur (voir figure 6).</w:t>
      </w:r>
      <w:r>
        <w:rPr/>
        <w:br w:type="textWrapping"/>
      </w:r>
      <w:r>
        <w:rPr/>
        <w:t xml:space="preserve">Au besoin le cadre est mobile autour de l'axe </w:t>
      </w:r>
      <m:oMath>
        <m:sSub>
          <m:sSubPr/>
          <m:e>
            <m:r>
              <m:rPr>
                <m:sty m:val="bi"/>
              </m:rPr>
              <m:t>u</m:t>
            </m:r>
          </m:e>
          <m:sub>
            <m:r>
              <m:rPr>
                <m:sty m:val="i"/>
              </m:rPr>
              <m:t>z</m:t>
            </m:r>
          </m:sub>
        </m:sSub>
      </m:oMath>
      <w:r>
        <w:rPr/>
        <w:t xml:space="preserve">. On note </w:t>
      </w:r>
      <m:oMath>
        <m:r>
          <m:rPr>
            <m:sty m:val="i"/>
          </m:rPr>
          <m:t>θ</m:t>
        </m:r>
      </m:oMath>
      <w:r>
        <w:rPr/>
        <w:t xml:space="preserve"> l'angle ( </w:t>
      </w:r>
      <m:oMath>
        <m:sSub>
          <m:sSubPr/>
          <m:e>
            <m:r>
              <m:rPr>
                <m:sty m:val="bi"/>
              </m:rPr>
              <m:t>u</m:t>
            </m:r>
          </m:e>
          <m:sub>
            <m:r>
              <m:rPr>
                <m:sty m:val="i"/>
              </m:rPr>
              <m:t>x</m:t>
            </m:r>
          </m:sub>
        </m:sSub>
        <m:r>
          <m:rPr>
            <m:sty m:val="p"/>
          </m:rPr>
          <m:t>,</m:t>
        </m:r>
        <m:r>
          <m:rPr>
            <m:sty m:val="bi"/>
          </m:rPr>
          <m:t>n</m:t>
        </m:r>
      </m:oMath>
      <w:r>
        <w:rPr>
          <w:rFonts w:eastAsia="Georgia" w:cs="Georgia" w:ascii="Georgia" w:hAnsi="Georgia"/>
        </w:rPr>
        <w:t xml:space="preserve"> ) où </w:t>
      </w:r>
      <m:oMath>
        <m:r>
          <m:rPr>
            <m:sty m:val="bi"/>
          </m:rPr>
          <m:t>n</m:t>
        </m:r>
      </m:oMath>
      <w:r>
        <w:rPr>
          <w:rFonts w:eastAsia="Georgia" w:cs="Georgia" w:ascii="Georgia" w:hAnsi="Georgia"/>
        </w:rPr>
        <w:t xml:space="preserve"> est un vecteur unitaire normal au cadre orienté selon le sens MNPQ. On note: </w:t>
      </w:r>
      <m:oMath>
        <m:r>
          <m:rPr>
            <m:sty m:val="bi"/>
          </m:rPr>
          <m:t>O</m:t>
        </m:r>
        <m:sSup>
          <m:sSupPr/>
          <m:e>
            <m:r>
              <m:rPr>
                <m:sty m:val="bi"/>
              </m:rPr>
              <m:t>O</m:t>
            </m:r>
          </m:e>
          <m:sup>
            <m:r>
              <m:rPr>
                <m:sty m:val="i"/>
              </m:rPr>
              <m:t>′</m:t>
            </m:r>
          </m:sup>
        </m:sSup>
        <m:r>
          <m:rPr>
            <m:sty m:val="p"/>
          </m:rPr>
          <m:t>=</m:t>
        </m:r>
        <m:r>
          <m:rPr>
            <m:sty m:val="i"/>
          </m:rPr>
          <m:t>D</m:t>
        </m:r>
        <m:sSub>
          <m:sSubPr/>
          <m:e>
            <m:r>
              <m:rPr>
                <m:sty m:val="bi"/>
              </m:rPr>
              <m:t>u</m:t>
            </m:r>
          </m:e>
          <m:sub>
            <m:r>
              <m:rPr>
                <m:sty m:val="i"/>
              </m:rPr>
              <m:t>y</m:t>
            </m:r>
          </m:sub>
        </m:sSub>
      </m:oMath>
      <w:r>
        <w:rPr/>
        <w:t xml:space="preserve">.</w:t>
      </w:r>
      <w:r>
        <w:rPr/>
        <w:br w:type="textWrapping"/>
      </w:r>
      <w:r>
        <w:rPr/>
        <w:t xml:space="preserve">III.B.1)</w:t>
      </w:r>
      <w:r>
        <w:rPr/>
        <w:br w:type="textWrapping"/>
      </w:r>
    </w:p>
    <w:p>
      <w:pPr>
        <w:spacing w:lineRule="auto"/>
        <w:jc w:val="center"/>
      </w:pPr>
      <w:r>
        <w:rPr/>
        <w:drawing>
          <wp:inline distB="0" distL="0" distR="0" distT="0">
            <wp:extent cx="5486400" cy="2648155"/>
            <wp:effectExtent b="0" l="0" r="0" t="0"/>
            <wp:docPr id="6" name="image-3ef65e108a047590dbefd128b810891e28a5d7a8.jpg"/>
            <a:graphic>
              <a:graphicData uri="http://schemas.openxmlformats.org/drawingml/2006/picture">
                <pic:pic>
                  <pic:nvPicPr>
                    <pic:cNvPr id="6" name="image-3ef65e108a047590dbefd128b810891e28a5d7a8.jpg" descr=""/>
                    <pic:cNvPicPr/>
                  </pic:nvPicPr>
                  <pic:blipFill>
                    <a:blip r:embed="rId10" cstate="print"/>
                    <a:srcRect b="0" l="0" r="0" t="0"/>
                    <a:stretch>
                      <a:fillRect/>
                    </a:stretch>
                  </pic:blipFill>
                  <pic:spPr>
                    <a:xfrm>
                      <a:off x="0" y="0"/>
                      <a:ext cx="5486400" cy="2648155"/>
                    </a:xfrm>
                    <a:prstGeom prst="rect"/>
                  </pic:spPr>
                </pic:pic>
              </a:graphicData>
            </a:graphic>
          </wp:inline>
        </w:drawing>
      </w:r>
    </w:p>
    <w:p>
      <w:pPr>
        <w:spacing w:after="220" w:lineRule="auto"/>
      </w:pPr>
      <w:r>
        <w:rPr/>
        <w:br w:type="textWrapping"/>
      </w:r>
      <w:r>
        <w:rPr>
          <w:rFonts w:eastAsia="Georgia" w:cs="Georgia" w:ascii="Georgia" w:hAnsi="Georgia"/>
        </w:rPr>
        <w:t xml:space="preserve">a) Donner l'expression du champ électrique </w:t>
      </w:r>
      <m:oMath>
        <m:r>
          <m:rPr>
            <m:sty m:val="bi"/>
          </m:rPr>
          <m:t>E</m:t>
        </m:r>
      </m:oMath>
      <w:r>
        <w:rPr/>
        <w:t xml:space="preserve"> au voisinage du cadre en un point d'abscisse </w:t>
      </w:r>
      <m:oMath>
        <m:r>
          <m:rPr>
            <m:sty m:val="i"/>
          </m:rPr>
          <m:t>y</m:t>
        </m:r>
      </m:oMath>
      <w:r>
        <w:rPr/>
        <w:t xml:space="preserve">.</w:t>
      </w:r>
      <w:r>
        <w:rPr/>
        <w:br w:type="textWrapping"/>
      </w:r>
      <w:r>
        <w:rPr>
          <w:rFonts w:eastAsia="Georgia" w:cs="Georgia" w:ascii="Georgia" w:hAnsi="Georgia"/>
        </w:rPr>
        <w:t xml:space="preserve">b) En déduire l'expression du champ magnétique </w:t>
      </w:r>
      <m:oMath>
        <m:r>
          <m:rPr>
            <m:sty m:val="bi"/>
          </m:rPr>
          <m:t>B</m:t>
        </m:r>
      </m:oMath>
      <w:r>
        <w:rPr>
          <w:rFonts w:eastAsia="Georgia" w:cs="Georgia" w:ascii="Georgia" w:hAnsi="Georgia"/>
        </w:rPr>
        <w:t xml:space="preserve"> associé.</w:t>
      </w:r>
      <w:r>
        <w:rPr/>
        <w:br w:type="textWrapping"/>
      </w:r>
      <w:r>
        <w:rPr>
          <w:rFonts w:eastAsia="Georgia" w:cs="Georgia" w:ascii="Georgia" w:hAnsi="Georgia"/>
        </w:rPr>
        <w:t xml:space="preserve">b) Exprimer la densité volumique d'énergie électromagnétique </w:t>
      </w:r>
      <m:oMath>
        <m:sSub>
          <m:sSubPr/>
          <m:e>
            <m:r>
              <m:rPr>
                <m:sty m:val="i"/>
              </m:rPr>
              <m:t>W</m:t>
            </m:r>
          </m:e>
          <m:sub>
            <m:r>
              <m:rPr>
                <m:sty m:val="i"/>
              </m:rPr>
              <m:t>e</m:t>
            </m:r>
            <m:r>
              <m:rPr>
                <m:sty m:val="i"/>
              </m:rPr>
              <m:t>m</m:t>
            </m:r>
          </m:sub>
        </m:sSub>
      </m:oMath>
      <w:r>
        <w:rPr/>
        <w:t xml:space="preserve"> en ce point.</w:t>
      </w:r>
      <w:r>
        <w:rPr/>
        <w:br w:type="textWrapping"/>
      </w:r>
      <w:r>
        <w:rPr>
          <w:rFonts w:eastAsia="Georgia" w:cs="Georgia" w:ascii="Georgia" w:hAnsi="Georgia"/>
        </w:rPr>
        <w:t xml:space="preserve">c) Déterminer l'expression du vecteur de Poynting </w:t>
      </w:r>
      <m:oMath>
        <m:r>
          <m:rPr>
            <m:sty m:val="b"/>
          </m:rPr>
          <m:t>Π</m:t>
        </m:r>
      </m:oMath>
      <w:r>
        <w:rPr/>
        <w:t xml:space="preserve"> en ce point, en fonction de </w:t>
      </w:r>
      <m:oMath>
        <m:r>
          <m:rPr>
            <m:sty m:val="i"/>
          </m:rPr>
          <m:t>c</m:t>
        </m:r>
        <m:r>
          <m:rPr>
            <m:sty m:val="p"/>
          </m:rPr>
          <m:t>,</m:t>
        </m:r>
        <m:sSub>
          <m:sSubPr/>
          <m:e>
            <m:r>
              <m:rPr>
                <m:sty m:val="i"/>
              </m:rPr>
              <m:t>W</m:t>
            </m:r>
          </m:e>
          <m:sub>
            <m:r>
              <m:rPr>
                <m:sty m:val="i"/>
              </m:rPr>
              <m:t>e</m:t>
            </m:r>
            <m:r>
              <m:rPr>
                <m:sty m:val="i"/>
              </m:rPr>
              <m:t>m</m:t>
            </m:r>
          </m:sub>
        </m:sSub>
      </m:oMath>
      <w:r>
        <w:rPr/>
        <w:t xml:space="preserve"> et d'un vecteur de base.</w:t>
      </w:r>
      <w:r>
        <w:rPr/>
        <w:br w:type="textWrapping"/>
      </w:r>
      <w:r>
        <w:rPr/>
        <w:t xml:space="preserve">d) Donner l'expression de la moyenne temporelle </w:t>
      </w:r>
      <m:oMath>
        <m:r>
          <m:rPr>
            <m:sty m:val="p"/>
          </m:rPr>
          <m:t>⟨</m:t>
        </m:r>
        <m:r>
          <m:rPr>
            <m:sty m:val="p"/>
          </m:rPr>
          <m:t>Π</m:t>
        </m:r>
        <m:r>
          <m:rPr>
            <m:sty m:val="p"/>
          </m:rPr>
          <m:t>⟩</m:t>
        </m:r>
      </m:oMath>
      <w:r>
        <w:rPr/>
        <w:t xml:space="preserve">.</w:t>
      </w:r>
      <w:r>
        <w:rPr/>
        <w:br w:type="textWrapping"/>
      </w:r>
      <w:r>
        <w:rPr/>
        <w:t xml:space="preserve">III.B.2)</w:t>
      </w:r>
      <w:r>
        <w:rPr/>
        <w:br w:type="textWrapping"/>
      </w:r>
      <w:r>
        <w:rPr>
          <w:rFonts w:eastAsia="Georgia" w:cs="Georgia" w:ascii="Georgia" w:hAnsi="Georgia"/>
        </w:rPr>
        <w:t xml:space="preserve">a) Justifier l'existence d'une force électromotrice (f.e.m.) induite dans le cadre (MNPQ).</w:t>
      </w:r>
      <w:r>
        <w:rPr/>
        <w:br w:type="textWrapping"/>
      </w:r>
      <w:r>
        <w:rPr/>
        <w:t xml:space="preserve">b) Donner l'orientation du cadre permettant d'obtenir une f.e.m. </w:t>
      </w:r>
      <m:oMath>
        <m:r>
          <m:rPr>
            <m:sty m:val="i"/>
          </m:rPr>
          <m:t>e</m:t>
        </m:r>
        <m:r>
          <m:rPr>
            <m:sty m:val="p"/>
          </m:rPr>
          <m:t>(</m:t>
        </m:r>
        <m:r>
          <m:rPr>
            <m:sty m:val="i"/>
          </m:rPr>
          <m:t>t</m:t>
        </m:r>
        <m:r>
          <m:rPr>
            <m:sty m:val="p"/>
          </m:rPr>
          <m:t>)</m:t>
        </m:r>
      </m:oMath>
      <w:r>
        <w:rPr>
          <w:rFonts w:eastAsia="Georgia" w:cs="Georgia" w:ascii="Georgia" w:hAnsi="Georgia"/>
        </w:rPr>
        <w:t xml:space="preserve"> de valeur efficace maximale. On se placera dans ce cas pour toute la suite du problème.</w:t>
      </w:r>
      <w:r>
        <w:rPr/>
        <w:br w:type="textWrapping"/>
      </w:r>
      <w:r>
        <w:rPr/>
        <w:t xml:space="preserve">c) Calculer le flux </w:t>
      </w:r>
      <m:oMath>
        <m:r>
          <m:rPr>
            <m:sty m:val="p"/>
          </m:rPr>
          <m:t>Φ</m:t>
        </m:r>
        <m:r>
          <m:rPr>
            <m:sty m:val="p"/>
          </m:rPr>
          <m:t>(</m:t>
        </m:r>
        <m:r>
          <m:rPr>
            <m:sty m:val="i"/>
          </m:rPr>
          <m:t>t</m:t>
        </m:r>
        <m:r>
          <m:rPr>
            <m:sty m:val="p"/>
          </m:rPr>
          <m:t>)</m:t>
        </m:r>
      </m:oMath>
      <w:r>
        <w:rPr>
          <w:rFonts w:eastAsia="Georgia" w:cs="Georgia" w:ascii="Georgia" w:hAnsi="Georgia"/>
        </w:rPr>
        <w:t xml:space="preserve"> du champ magnétique </w:t>
      </w:r>
      <m:oMath>
        <m:r>
          <m:rPr>
            <m:sty m:val="bi"/>
          </m:rPr>
          <m:t>B</m:t>
        </m:r>
      </m:oMath>
      <w:r>
        <w:rPr/>
        <w:t xml:space="preserve"> dans le cadre (MNPQ) en fonction de </w:t>
      </w:r>
      <m:oMath>
        <m:sSub>
          <m:sSubPr/>
          <m:e>
            <m:r>
              <m:rPr>
                <m:sty m:val="i"/>
              </m:rPr>
              <m:t>E</m:t>
            </m:r>
          </m:e>
          <m:sub>
            <m:r>
              <m:rPr>
                <m:sty m:val="p"/>
              </m:rPr>
              <m:t>0</m:t>
            </m:r>
          </m:sub>
        </m:sSub>
        <m:r>
          <m:rPr>
            <m:sty m:val="p"/>
          </m:rPr>
          <m:t>,</m:t>
        </m:r>
        <m:r>
          <m:rPr>
            <m:sty m:val="i"/>
          </m:rPr>
          <m:t>N</m:t>
        </m:r>
        <m:r>
          <m:rPr>
            <m:sty m:val="p"/>
          </m:rPr>
          <m:t>,</m:t>
        </m:r>
        <m:r>
          <m:rPr>
            <m:sty m:val="i"/>
          </m:rPr>
          <m:t>a</m:t>
        </m:r>
        <m:r>
          <m:rPr>
            <m:sty m:val="p"/>
          </m:rPr>
          <m:t>,</m:t>
        </m:r>
        <m:r>
          <m:rPr>
            <m:sty m:val="i"/>
          </m:rPr>
          <m:t>ω</m:t>
        </m:r>
        <m:r>
          <m:rPr>
            <m:sty m:val="p"/>
          </m:rPr>
          <m:t>,</m:t>
        </m:r>
        <m:r>
          <m:rPr>
            <m:sty m:val="i"/>
          </m:rPr>
          <m:t>k</m:t>
        </m:r>
        <m:r>
          <m:rPr>
            <m:sty m:val="p"/>
          </m:rPr>
          <m:t>,</m:t>
        </m:r>
        <m:r>
          <m:rPr>
            <m:sty m:val="i"/>
          </m:rPr>
          <m:t>D</m:t>
        </m:r>
      </m:oMath>
      <w:r>
        <w:rPr/>
        <w:t xml:space="preserve"> et du temps </w:t>
      </w:r>
      <m:oMath>
        <m:r>
          <m:rPr>
            <m:sty m:val="i"/>
          </m:rPr>
          <m:t>t</m:t>
        </m:r>
      </m:oMath>
      <w:r>
        <w:rPr>
          <w:rFonts w:eastAsia="Georgia" w:cs="Georgia" w:ascii="Georgia" w:hAnsi="Georgia"/>
        </w:rPr>
        <w:t xml:space="preserve">. On fera apparaître </w:t>
      </w:r>
      <m:oMath>
        <m:r>
          <m:rPr>
            <m:sty m:val="p"/>
          </m:rPr>
          <m:t>Φ</m:t>
        </m:r>
        <m:r>
          <m:rPr>
            <m:sty m:val="p"/>
          </m:rPr>
          <m:t>(</m:t>
        </m:r>
        <m:r>
          <m:rPr>
            <m:sty m:val="i"/>
          </m:rPr>
          <m:t>t</m:t>
        </m:r>
        <m:r>
          <m:rPr>
            <m:sty m:val="p"/>
          </m:rPr>
          <m:t>)</m:t>
        </m:r>
      </m:oMath>
      <w:r>
        <w:rPr>
          <w:rFonts w:eastAsia="Georgia" w:cs="Georgia" w:ascii="Georgia" w:hAnsi="Georgia"/>
        </w:rPr>
        <w:t xml:space="preserve"> sous la forme d'un produit de fonctions sinusoïdales. On rappelle la formule de trigonométrie :</w:t>
      </w:r>
    </w:p>
    <w:p>
      <w:pPr>
        <w:spacing w:after="220" w:lineRule="auto"/>
      </w:pPr>
      <m:oMathPara>
        <m:oMath>
          <m:r>
            <m:rPr>
              <m:sty m:val="p"/>
            </m:rPr>
            <m:t>sin</m:t>
          </m:r>
          <m:r>
            <m:rPr>
              <m:sty m:val="p"/>
            </m:rPr>
            <m:t>⁡</m:t>
          </m:r>
          <m:r>
            <m:rPr>
              <m:sty m:val="i"/>
            </m:rPr>
            <m:t>p</m:t>
          </m:r>
          <m:r>
            <m:rPr>
              <m:sty m:val="p"/>
            </m:rPr>
            <m:t>−</m:t>
          </m:r>
          <m:r>
            <m:rPr>
              <m:sty m:val="p"/>
            </m:rPr>
            <m:t>sin</m:t>
          </m:r>
          <m:r>
            <m:rPr>
              <m:sty m:val="p"/>
            </m:rPr>
            <m:t>⁡</m:t>
          </m:r>
          <m:r>
            <m:rPr>
              <m:sty m:val="i"/>
            </m:rPr>
            <m:t>q</m:t>
          </m:r>
          <m:r>
            <m:rPr>
              <m:sty m:val="p"/>
            </m:rPr>
            <m:t>=</m:t>
          </m:r>
          <m:r>
            <m:rPr>
              <m:sty m:val="p"/>
            </m:rPr>
            <m:t>2</m:t>
          </m:r>
          <m:r>
            <m:rPr>
              <m:sty m:val="p"/>
            </m:rPr>
            <m:t>sin</m:t>
          </m:r>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p"/>
            </m:rPr>
            <m:t>cos</m:t>
          </m:r>
          <m:r>
            <m:rPr>
              <m:sty m:val="p"/>
            </m:rPr>
            <m:t>⁡</m:t>
          </m:r>
          <m:f>
            <m:fPr>
              <m:ctrlPr>
                <w:rPr>
                  <w:rFonts w:ascii="Cambria Math" w:hAnsi="Cambria Math"/>
                </w:rPr>
              </m:ctrlPr>
            </m:fPr>
            <m:num>
              <m:r>
                <m:rPr>
                  <m:sty m:val="i"/>
                </m:rPr>
                <m:t>p</m:t>
              </m:r>
              <m:r>
                <m:rPr>
                  <m:sty m:val="p"/>
                </m:rPr>
                <m:t>+</m:t>
              </m:r>
              <m:r>
                <m:rPr>
                  <m:sty m:val="i"/>
                </m:rPr>
                <m:t>q</m:t>
              </m:r>
            </m:num>
            <m:den>
              <m:r>
                <m:rPr>
                  <m:sty m:val="p"/>
                </m:rPr>
                <m:t>2</m:t>
              </m:r>
            </m:den>
          </m:f>
        </m:oMath>
      </m:oMathPara>
    </w:p>
    <w:p>
      <w:pPr>
        <w:spacing w:after="220" w:lineRule="auto"/>
      </w:pPr>
      <w:r>
        <w:rPr>
          <w:rFonts w:eastAsia="Georgia" w:cs="Georgia" w:ascii="Georgia" w:hAnsi="Georgia"/>
        </w:rPr>
        <w:t xml:space="preserve">d) Déterminer l'expression de </w:t>
      </w:r>
      <m:oMath>
        <m:r>
          <m:rPr>
            <m:sty m:val="i"/>
          </m:rPr>
          <m:t>e</m:t>
        </m:r>
        <m:r>
          <m:rPr>
            <m:sty m:val="p"/>
          </m:rPr>
          <m:t>(</m:t>
        </m:r>
        <m:r>
          <m:rPr>
            <m:sty m:val="i"/>
          </m:rPr>
          <m:t>t</m:t>
        </m:r>
        <m:r>
          <m:rPr>
            <m:sty m:val="p"/>
          </m:rPr>
          <m:t>)</m:t>
        </m:r>
      </m:oMath>
      <w:r>
        <w:rPr/>
        <w:t xml:space="preserve">.</w:t>
      </w:r>
      <w:r>
        <w:rPr/>
        <w:br w:type="textWrapping"/>
      </w:r>
      <w:r>
        <w:rPr/>
        <w:t xml:space="preserve">e) Pour quelle valeur de </w:t>
      </w:r>
      <m:oMath>
        <m:r>
          <m:rPr>
            <m:sty m:val="i"/>
          </m:rPr>
          <m:t>a</m:t>
        </m:r>
      </m:oMath>
      <w:r>
        <w:rPr/>
        <w:t xml:space="preserve"> a-t-on une f.e.m. </w:t>
      </w:r>
      <m:oMath>
        <m:r>
          <m:rPr>
            <m:sty m:val="i"/>
          </m:rPr>
          <m:t>e</m:t>
        </m:r>
        <m:r>
          <m:rPr>
            <m:sty m:val="p"/>
          </m:rPr>
          <m:t>(</m:t>
        </m:r>
        <m:r>
          <m:rPr>
            <m:sty m:val="i"/>
          </m:rPr>
          <m:t>t</m:t>
        </m:r>
        <m:r>
          <m:rPr>
            <m:sty m:val="p"/>
          </m:rPr>
          <m:t>)</m:t>
        </m:r>
      </m:oMath>
      <w:r>
        <w:rPr/>
        <w:t xml:space="preserve"> de valeur efficace maximale ? Exprimer cette valeur en fonction de la longueur d'onde </w:t>
      </w:r>
      <m:oMath>
        <m:r>
          <m:rPr>
            <m:sty m:val="i"/>
          </m:rPr>
          <m:t>λ</m:t>
        </m:r>
      </m:oMath>
      <w:r>
        <w:rPr/>
        <w:t xml:space="preserve"> du signal. Commenter.</w:t>
      </w:r>
      <w:r>
        <w:rPr/>
        <w:br w:type="textWrapping"/>
      </w:r>
      <w:r>
        <w:rPr>
          <w:rFonts w:eastAsia="Georgia" w:cs="Georgia" w:ascii="Georgia" w:hAnsi="Georgia"/>
        </w:rPr>
        <w:t xml:space="preserve">f) Commenter le cas où </w:t>
      </w:r>
      <m:oMath>
        <m:r>
          <m:rPr>
            <m:sty m:val="i"/>
          </m:rPr>
          <m:t>a</m:t>
        </m:r>
        <m:r>
          <m:rPr>
            <m:sty m:val="p"/>
          </m:rPr>
          <m:t>=</m:t>
        </m:r>
        <m:r>
          <m:rPr>
            <m:sty m:val="i"/>
          </m:rPr>
          <m:t>λ</m:t>
        </m:r>
      </m:oMath>
      <w:r>
        <w:rPr/>
        <w:t xml:space="preserve">.</w:t>
      </w:r>
      <w:r>
        <w:rPr/>
        <w:br w:type="textWrapping"/>
      </w:r>
      <w:r>
        <w:rPr/>
        <w:t xml:space="preserve">g) Comment se simplifie l'expression de </w:t>
      </w:r>
      <m:oMath>
        <m:r>
          <m:rPr>
            <m:sty m:val="i"/>
          </m:rPr>
          <m:t>e</m:t>
        </m:r>
        <m:r>
          <m:rPr>
            <m:sty m:val="p"/>
          </m:rPr>
          <m:t>(</m:t>
        </m:r>
        <m:r>
          <m:rPr>
            <m:sty m:val="i"/>
          </m:rPr>
          <m:t>t</m:t>
        </m:r>
        <m:r>
          <m:rPr>
            <m:sty m:val="p"/>
          </m:rPr>
          <m:t>)</m:t>
        </m:r>
      </m:oMath>
      <w:r>
        <w:rPr>
          <w:rFonts w:eastAsia="Georgia" w:cs="Georgia" w:ascii="Georgia" w:hAnsi="Georgia"/>
        </w:rPr>
        <w:t xml:space="preserve"> dans le cas où </w:t>
      </w:r>
      <m:oMath>
        <m:r>
          <m:rPr>
            <m:sty m:val="i"/>
          </m:rPr>
          <m:t>a</m:t>
        </m:r>
      </m:oMath>
      <w:r>
        <w:rPr>
          <w:rFonts w:eastAsia="Georgia" w:cs="Georgia" w:ascii="Georgia" w:hAnsi="Georgia"/>
        </w:rPr>
        <w:t xml:space="preserve"> « </w:t>
      </w:r>
      <m:oMath>
        <m:r>
          <m:rPr>
            <m:sty m:val="i"/>
          </m:rPr>
          <m:t>λ</m:t>
        </m:r>
      </m:oMath>
      <w:r>
        <w:rPr/>
        <w:t xml:space="preserve"> ?</w:t>
      </w:r>
      <w:r>
        <w:rPr/>
        <w:br w:type="textWrapping"/>
      </w:r>
      <w:r>
        <w:rPr>
          <w:rFonts w:eastAsia="Georgia" w:cs="Georgia" w:ascii="Georgia" w:hAnsi="Georgia"/>
        </w:rPr>
        <w:t xml:space="preserve">III.B.3) Le cadre récepteur possède les caractéristiques suivantes : </w:t>
      </w:r>
      <m:oMath>
        <m:r>
          <m:rPr>
            <m:sty m:val="i"/>
          </m:rPr>
          <m:t>a</m:t>
        </m:r>
        <m:r>
          <m:rPr>
            <m:sty m:val="p"/>
          </m:rPr>
          <m:t>=</m:t>
        </m:r>
        <m:r>
          <m:rPr>
            <m:sty m:val="p"/>
          </m:rPr>
          <m:t>5</m:t>
        </m:r>
        <m:r>
          <m:rPr>
            <m:nor/>
          </m:rPr>
          <m:t xml:space="preserve"> </m:t>
        </m:r>
        <m:r>
          <m:rPr>
            <m:sty m:val="p"/>
          </m:rPr>
          <m:t>cm</m:t>
        </m:r>
      </m:oMath>
      <w:r>
        <w:rPr/>
        <w:t xml:space="preserve">, </w:t>
      </w:r>
      <m:oMath>
        <m:r>
          <m:rPr>
            <m:sty m:val="i"/>
          </m:rPr>
          <m:t>N</m:t>
        </m:r>
        <m:r>
          <m:rPr>
            <m:sty m:val="p"/>
          </m:rPr>
          <m:t>=</m:t>
        </m:r>
        <m:r>
          <m:rPr>
            <m:sty m:val="p"/>
          </m:rPr>
          <m:t>100</m:t>
        </m:r>
      </m:oMath>
      <w:r>
        <w:rPr>
          <w:rFonts w:eastAsia="Georgia" w:cs="Georgia" w:ascii="Georgia" w:hAnsi="Georgia"/>
        </w:rPr>
        <w:t xml:space="preserve">, il est situé à la distance </w:t>
      </w:r>
      <m:oMath>
        <m:r>
          <m:rPr>
            <m:sty m:val="i"/>
          </m:rPr>
          <m:t>D</m:t>
        </m:r>
        <m:r>
          <m:rPr>
            <m:sty m:val="p"/>
          </m:rPr>
          <m:t>=</m:t>
        </m:r>
        <m:r>
          <m:rPr>
            <m:sty m:val="i"/>
          </m:rPr>
          <m:t>O</m:t>
        </m:r>
        <m:sSup>
          <m:sSupPr/>
          <m:e>
            <m:r>
              <m:rPr>
                <m:sty m:val="i"/>
              </m:rPr>
              <m:t>O</m:t>
            </m:r>
          </m:e>
          <m:sup>
            <m:r>
              <m:rPr>
                <m:sty m:val="i"/>
              </m:rPr>
              <m:t>′</m:t>
            </m:r>
          </m:sup>
        </m:sSup>
        <m:r>
          <m:rPr>
            <m:sty m:val="p"/>
          </m:rPr>
          <m:t>=</m:t>
        </m:r>
        <m:r>
          <m:rPr>
            <m:sty m:val="p"/>
          </m:rPr>
          <m:t>20</m:t>
        </m:r>
        <m:r>
          <m:rPr>
            <m:nor/>
          </m:rPr>
          <m:t xml:space="preserve"> </m:t>
        </m:r>
        <m:r>
          <m:rPr>
            <m:sty m:val="p"/>
          </m:rPr>
          <m:t>km</m:t>
        </m:r>
      </m:oMath>
      <w:r>
        <w:rPr>
          <w:rFonts w:eastAsia="Georgia" w:cs="Georgia" w:ascii="Georgia" w:hAnsi="Georgia"/>
        </w:rPr>
        <w:t xml:space="preserve"> du ballon-sonde. On suppose que la radiosonde du ballon émet de la même manière dans toutes les directions de l'espace avec une puissance moyenne </w:t>
      </w:r>
      <m:oMath>
        <m:r>
          <m:rPr>
            <m:sty m:val="p"/>
          </m:rPr>
          <m:t>⟨</m:t>
        </m:r>
        <m:r>
          <m:rPr>
            <m:sty m:val="i"/>
          </m:rPr>
          <m:t>P</m:t>
        </m:r>
        <m:r>
          <m:rPr>
            <m:sty m:val="p"/>
          </m:rPr>
          <m:t>⟩</m:t>
        </m:r>
        <m:r>
          <m:rPr>
            <m:sty m:val="p"/>
          </m:rPr>
          <m:t>=</m:t>
        </m:r>
        <m:r>
          <m:rPr>
            <m:sty m:val="p"/>
          </m:rPr>
          <m:t>200</m:t>
        </m:r>
        <m:r>
          <m:rPr>
            <m:nor/>
          </m:rPr>
          <m:t xml:space="preserve"> </m:t>
        </m:r>
        <m:r>
          <m:rPr>
            <m:sty m:val="p"/>
          </m:rPr>
          <m:t>mW</m:t>
        </m:r>
      </m:oMath>
      <w:r>
        <w:rPr/>
        <w:t xml:space="preserve">.</w:t>
      </w:r>
      <w:r>
        <w:rPr/>
        <w:br w:type="textWrapping"/>
      </w:r>
      <w:r>
        <w:rPr>
          <w:rFonts w:eastAsia="Georgia" w:cs="Georgia" w:ascii="Georgia" w:hAnsi="Georgia"/>
        </w:rPr>
        <w:t xml:space="preserve">a) Montrer qu'il est légitime de considérer que l'onde est localement plane au voisinage du cadre.</w:t>
      </w:r>
      <w:r>
        <w:rPr/>
        <w:br w:type="textWrapping"/>
      </w:r>
      <w:r>
        <w:rPr/>
        <w:t xml:space="preserve">b) Comparer </w:t>
      </w:r>
      <m:oMath>
        <m:r>
          <m:rPr>
            <m:sty m:val="i"/>
          </m:rPr>
          <m:t>a</m:t>
        </m:r>
      </m:oMath>
      <w:r>
        <w:rPr/>
        <w:t xml:space="preserve"> et </w:t>
      </w:r>
      <m:oMath>
        <m:r>
          <m:rPr>
            <m:sty m:val="i"/>
          </m:rPr>
          <m:t>λ</m:t>
        </m:r>
      </m:oMath>
      <w:r>
        <w:rPr/>
        <w:t xml:space="preserve">. Conclure.</w:t>
      </w:r>
      <w:r>
        <w:rPr/>
        <w:br w:type="textWrapping"/>
      </w:r>
      <w:r>
        <w:rPr>
          <w:rFonts w:eastAsia="Georgia" w:cs="Georgia" w:ascii="Georgia" w:hAnsi="Georgia"/>
        </w:rPr>
        <w:t xml:space="preserve">c) Quelle est la valeur de la puissance surfacique moyenne reçue à la distance </w:t>
      </w:r>
      <m:oMath>
        <m:r>
          <m:rPr>
            <m:sty m:val="i"/>
          </m:rPr>
          <m:t>D</m:t>
        </m:r>
      </m:oMath>
      <w:r>
        <w:rPr>
          <w:rFonts w:eastAsia="Georgia" w:cs="Georgia" w:ascii="Georgia" w:hAnsi="Georgia"/>
        </w:rPr>
        <w:t xml:space="preserve"> ? Que représente cette valeur?</w:t>
      </w:r>
      <w:r>
        <w:rPr/>
        <w:br w:type="textWrapping"/>
      </w:r>
      <w:r>
        <w:rPr>
          <w:rFonts w:eastAsia="Georgia" w:cs="Georgia" w:ascii="Georgia" w:hAnsi="Georgia"/>
        </w:rPr>
        <w:t xml:space="preserve">d) Déterminer la valeur de l'amplitude </w:t>
      </w:r>
      <m:oMath>
        <m:sSub>
          <m:sSubPr/>
          <m:e>
            <m:r>
              <m:rPr>
                <m:sty m:val="i"/>
              </m:rPr>
              <m:t>E</m:t>
            </m:r>
          </m:e>
          <m:sub>
            <m:r>
              <m:rPr>
                <m:sty m:val="p"/>
              </m:rPr>
              <m:t>0</m:t>
            </m:r>
          </m:sub>
        </m:sSub>
      </m:oMath>
      <w:r>
        <w:rPr>
          <w:rFonts w:eastAsia="Georgia" w:cs="Georgia" w:ascii="Georgia" w:hAnsi="Georgia"/>
        </w:rPr>
        <w:t xml:space="preserve"> du champ électrique. Faire l'application numérique.</w:t>
      </w:r>
      <w:r>
        <w:rPr/>
        <w:br w:type="textWrapping"/>
      </w:r>
      <w:r>
        <w:rPr>
          <w:rFonts w:eastAsia="Georgia" w:cs="Georgia" w:ascii="Georgia" w:hAnsi="Georgia"/>
        </w:rPr>
        <w:t xml:space="preserve">e) Déterminer la valeur efficace </w:t>
      </w:r>
      <m:oMath>
        <m:sSub>
          <m:sSubPr/>
          <m:e>
            <m:r>
              <m:rPr>
                <m:sty m:val="i"/>
              </m:rPr>
              <m:t>U</m:t>
            </m:r>
          </m:e>
          <m:sub>
            <m:r>
              <m:rPr>
                <m:nor/>
              </m:rPr>
              <m:t>eff </m:t>
            </m:r>
          </m:sub>
        </m:sSub>
      </m:oMath>
      <w:r>
        <w:rPr>
          <w:rFonts w:eastAsia="Georgia" w:cs="Georgia" w:ascii="Georgia" w:hAnsi="Georgia"/>
        </w:rPr>
        <w:t xml:space="preserve"> de la f.e.m. apparaissant aux bornes du cadre. Faire l'application numérique. Commenter.</w:t>
      </w:r>
    </w:p>
    <w:p>
      <w:pPr>
        <w:spacing w:line="271" w:before="330" w:lineRule="auto"/>
      </w:pPr>
      <w:r>
        <w:rPr>
          <w:b/>
          <w:sz w:val="42"/>
        </w:rPr>
        <w:t xml:space="preserve">III.C - Amplification</w:t>
      </w:r>
    </w:p>
    <w:p>
      <w:pPr>
        <w:spacing w:after="220" w:lineRule="auto"/>
      </w:pPr>
      <w:r>
        <w:rPr/>
        <w:t xml:space="preserve">Le signal </w:t>
      </w:r>
      <m:oMath>
        <m:r>
          <m:rPr>
            <m:sty m:val="i"/>
          </m:rPr>
          <m:t>e</m:t>
        </m:r>
        <m:r>
          <m:rPr>
            <m:sty m:val="p"/>
          </m:rPr>
          <m:t>(</m:t>
        </m:r>
        <m:r>
          <m:rPr>
            <m:sty m:val="i"/>
          </m:rPr>
          <m:t>t</m:t>
        </m:r>
        <m:r>
          <m:rPr>
            <m:sty m:val="p"/>
          </m:rPr>
          <m:t>)</m:t>
        </m:r>
      </m:oMath>
      <w:r>
        <w:rPr>
          <w:rFonts w:eastAsia="Georgia" w:cs="Georgia" w:ascii="Georgia" w:hAnsi="Georgia"/>
        </w:rPr>
        <w:t xml:space="preserve"> obtenu aux bornes du cadre récepteur puis amplifié est envoyé sur un circuit </w:t>
      </w:r>
      <m:oMath>
        <m:r>
          <m:rPr>
            <m:sty m:val="i"/>
          </m:rPr>
          <m:t>R</m:t>
        </m:r>
        <m:r>
          <m:rPr>
            <m:sty m:val="i"/>
          </m:rPr>
          <m:t>L</m:t>
        </m:r>
        <m:r>
          <m:rPr>
            <m:sty m:val="i"/>
          </m:rPr>
          <m:t>C</m:t>
        </m:r>
      </m:oMath>
      <w:r>
        <w:rPr/>
        <w:t xml:space="preserve"> (voir figure 7).</w:t>
      </w:r>
    </w:p>
    <w:p>
      <w:pPr>
        <w:spacing w:lineRule="auto"/>
        <w:jc w:val="center"/>
      </w:pPr>
      <w:r>
        <w:rPr/>
        <w:drawing>
          <wp:inline distB="0" distL="0" distR="0" distT="0">
            <wp:extent cx="4762500" cy="2085975"/>
            <wp:effectExtent b="0" l="0" r="0" t="0"/>
            <wp:docPr id="7" name="image-5f2a4ba7fad57b7ec5dae393e50785d476eaafde.jpg"/>
            <a:graphic>
              <a:graphicData uri="http://schemas.openxmlformats.org/drawingml/2006/picture">
                <pic:pic>
                  <pic:nvPicPr>
                    <pic:cNvPr id="7" name="image-5f2a4ba7fad57b7ec5dae393e50785d476eaafde.jpg" descr=""/>
                    <pic:cNvPicPr/>
                  </pic:nvPicPr>
                  <pic:blipFill>
                    <a:blip r:embed="rId11" cstate="print"/>
                    <a:srcRect b="0" l="0" r="0" t="0"/>
                    <a:stretch>
                      <a:fillRect/>
                    </a:stretch>
                  </pic:blipFill>
                  <pic:spPr>
                    <a:xfrm>
                      <a:off x="0" y="0"/>
                      <a:ext cx="4762500" cy="2085975"/>
                    </a:xfrm>
                    <a:prstGeom prst="rect"/>
                  </pic:spPr>
                </pic:pic>
              </a:graphicData>
            </a:graphic>
          </wp:inline>
        </w:drawing>
      </w:r>
    </w:p>
    <w:p>
      <w:pPr>
        <w:spacing w:lineRule="auto"/>
      </w:pPr>
      <w:r>
        <w:rPr/>
        <w:t xml:space="preserve">Figure 7 : circuit </w:t>
      </w:r>
      <m:oMath>
        <m:r>
          <m:rPr>
            <m:sty m:val="i"/>
          </m:rPr>
          <m:t>R</m:t>
        </m:r>
        <m:r>
          <m:rPr>
            <m:sty m:val="i"/>
          </m:rPr>
          <m:t>L</m:t>
        </m:r>
        <m:r>
          <m:rPr>
            <m:sty m:val="i"/>
          </m:rPr>
          <m:t>C</m:t>
        </m:r>
      </m:oMath>
    </w:p>
    <w:p>
      <w:pPr>
        <w:spacing w:after="220" w:lineRule="auto"/>
      </w:pPr>
      <w:r>
        <w:rPr/>
        <w:t xml:space="preserve">III.C.1) Donner l'expression de la fonction de transfert </w:t>
      </w:r>
      <m:oMath>
        <m:bar>
          <m:barPr/>
          <m:e>
            <m:r>
              <m:rPr>
                <m:sty m:val="i"/>
              </m:rPr>
              <m:t>H</m:t>
            </m:r>
          </m:e>
        </m:bar>
        <m:r>
          <m:rPr>
            <m:sty m:val="p"/>
          </m:rPr>
          <m:t>(</m:t>
        </m:r>
        <m:r>
          <m:rPr>
            <m:sty m:val="i"/>
          </m:rPr>
          <m:t>ω</m:t>
        </m:r>
        <m:r>
          <m:rPr>
            <m:sty m:val="p"/>
          </m:rPr>
          <m:t>)</m:t>
        </m:r>
      </m:oMath>
      <w:r>
        <w:rPr/>
        <w:t xml:space="preserve"> de ce montage. On notera</w:t>
      </w:r>
    </w:p>
    <w:p>
      <w:pPr>
        <w:spacing w:after="220" w:lineRule="auto"/>
      </w:pPr>
      <m:oMathPara>
        <m:oMath>
          <m:sSub>
            <m:sSubPr/>
            <m:e>
              <m:r>
                <m:rPr>
                  <m:sty m:val="i"/>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den>
          </m:f>
          <m:r>
            <m:rPr>
              <m:sty m:val="p"/>
            </m:rPr>
            <m:t>,</m:t>
          </m:r>
          <m:r>
            <m:rPr>
              <m:sty m:val="p"/>
            </m:rPr>
            <m:t>2</m:t>
          </m:r>
          <m:r>
            <m:rPr>
              <m:sty m:val="i"/>
            </m:rPr>
            <m:t>m</m:t>
          </m:r>
          <m:r>
            <m:rPr>
              <m:sty m:val="p"/>
            </m:rPr>
            <m:t>=</m:t>
          </m:r>
          <m:r>
            <m:rPr>
              <m:sty m:val="i"/>
            </m:rPr>
            <m:t>R</m:t>
          </m:r>
          <m:rad>
            <m:radPr>
              <m:degHide m:val="1"/>
              <m:ctrlPr>
                <w:rPr>
                  <w:rFonts w:ascii="Cambria Math" w:hAnsi="Cambria Math"/>
                </w:rPr>
              </m:ctrlPr>
            </m:radPr>
            <m:deg/>
            <m:e>
              <m:f>
                <m:fPr>
                  <m:ctrlPr>
                    <w:rPr>
                      <w:rFonts w:ascii="Cambria Math" w:hAnsi="Cambria Math"/>
                    </w:rPr>
                  </m:ctrlPr>
                </m:fPr>
                <m:num>
                  <m:r>
                    <m:rPr>
                      <m:sty m:val="i"/>
                    </m:rPr>
                    <m:t>C</m:t>
                  </m:r>
                </m:num>
                <m:den>
                  <m:r>
                    <m:rPr>
                      <m:sty m:val="i"/>
                    </m:rPr>
                    <m:t>L</m:t>
                  </m:r>
                </m:den>
              </m:f>
            </m:e>
          </m:rad>
          <m:r>
            <m:rPr>
              <m:sty m:val="p"/>
            </m:rPr>
            <m:t>=</m:t>
          </m:r>
          <m:f>
            <m:fPr>
              <m:ctrlPr>
                <w:rPr>
                  <w:rFonts w:ascii="Cambria Math" w:hAnsi="Cambria Math"/>
                </w:rPr>
              </m:ctrlPr>
            </m:fPr>
            <m:num>
              <m:r>
                <m:rPr>
                  <m:sty m:val="p"/>
                </m:rPr>
                <m:t>1</m:t>
              </m:r>
            </m:num>
            <m:den>
              <m:r>
                <m:rPr>
                  <m:sty m:val="i"/>
                </m:rPr>
                <m:t>Q</m:t>
              </m:r>
            </m:den>
          </m:f>
          <m:r>
            <m:rPr>
              <m:sty m:val="p"/>
            </m:rPr>
            <m:t>.</m:t>
          </m:r>
        </m:oMath>
      </m:oMathPara>
    </w:p>
    <w:p>
      <w:pPr>
        <w:spacing w:after="220" w:lineRule="auto"/>
      </w:pPr>
      <w:r>
        <w:rPr>
          <w:rFonts w:eastAsia="Georgia" w:cs="Georgia" w:ascii="Georgia" w:hAnsi="Georgia"/>
        </w:rPr>
        <w:t xml:space="preserve">Que représentent ces grandeurs? Quelle est la nature de ce montage ? On ajuste les valeurs de </w:t>
      </w:r>
      <m:oMath>
        <m:r>
          <m:rPr>
            <m:sty m:val="i"/>
          </m:rPr>
          <m:t>R</m:t>
        </m:r>
        <m:r>
          <m:rPr>
            <m:sty m:val="p"/>
          </m:rPr>
          <m:t>,</m:t>
        </m:r>
        <m:r>
          <m:rPr>
            <m:sty m:val="i"/>
          </m:rPr>
          <m:t>L</m:t>
        </m:r>
      </m:oMath>
      <w:r>
        <w:rPr/>
        <w:t xml:space="preserve"> et </w:t>
      </w:r>
      <m:oMath>
        <m:r>
          <m:rPr>
            <m:sty m:val="i"/>
          </m:rPr>
          <m:t>C</m:t>
        </m:r>
      </m:oMath>
      <w:r>
        <w:rPr>
          <w:rFonts w:eastAsia="Georgia" w:cs="Georgia" w:ascii="Georgia" w:hAnsi="Georgia"/>
        </w:rPr>
        <w:t xml:space="preserve"> afin que la fréquence </w:t>
      </w:r>
      <m:oMath>
        <m:r>
          <m:rPr>
            <m:sty m:val="i"/>
          </m:rPr>
          <m:t>f</m:t>
        </m:r>
      </m:oMath>
      <w:r>
        <w:rPr>
          <w:rFonts w:eastAsia="Georgia" w:cs="Georgia" w:ascii="Georgia" w:hAnsi="Georgia"/>
        </w:rPr>
        <w:t xml:space="preserve"> du signal d'entrée satisfasse à la condition suivante : </w:t>
      </w:r>
      <m:oMath>
        <m:sSub>
          <m:sSubPr/>
          <m:e>
            <m:r>
              <m:rPr>
                <m:sty m:val="i"/>
              </m:rPr>
              <m:t>ω</m:t>
            </m:r>
          </m:e>
          <m:sub>
            <m:r>
              <m:rPr>
                <m:sty m:val="p"/>
              </m:rPr>
              <m:t>0</m:t>
            </m:r>
          </m:sub>
        </m:sSub>
        <m:r>
          <m:rPr>
            <m:sty m:val="p"/>
          </m:rPr>
          <m:t>=</m:t>
        </m:r>
        <m:r>
          <m:rPr>
            <m:sty m:val="p"/>
          </m:rPr>
          <m:t>2</m:t>
        </m:r>
        <m:r>
          <m:rPr>
            <m:sty m:val="i"/>
          </m:rPr>
          <m:t>π</m:t>
        </m:r>
        <m:r>
          <m:rPr>
            <m:sty m:val="i"/>
          </m:rPr>
          <m:t>f</m:t>
        </m:r>
      </m:oMath>
      <w:r>
        <w:rPr>
          <w:rFonts w:eastAsia="Georgia" w:cs="Georgia" w:ascii="Georgia" w:hAnsi="Georgia"/>
        </w:rPr>
        <w:t xml:space="preserve">. On considère cette condition réalisée dans la suite de cette partie.</w:t>
      </w:r>
      <w:r>
        <w:rPr/>
        <w:br w:type="textWrapping"/>
      </w:r>
      <w:r>
        <w:rPr>
          <w:rFonts w:eastAsia="Georgia" w:cs="Georgia" w:ascii="Georgia" w:hAnsi="Georgia"/>
        </w:rPr>
        <w:t xml:space="preserve">III.C.2) Quel est l'intérêt de réaliser cette condition?</w:t>
      </w:r>
      <w:r>
        <w:rPr/>
        <w:br w:type="textWrapping"/>
      </w:r>
      <w:r>
        <w:rPr/>
        <w:t xml:space="preserve">III.C.3) La valeur de l'inductance est </w:t>
      </w:r>
      <m:oMath>
        <m:r>
          <m:rPr>
            <m:sty m:val="i"/>
          </m:rPr>
          <m:t>L</m:t>
        </m:r>
        <m:r>
          <m:rPr>
            <m:sty m:val="p"/>
          </m:rPr>
          <m:t>=</m:t>
        </m:r>
        <m:r>
          <m:rPr>
            <m:sty m:val="p"/>
          </m:rPr>
          <m:t>0</m:t>
        </m:r>
        <m:r>
          <m:rPr>
            <m:sty m:val="p"/>
          </m:rPr>
          <m:t>,</m:t>
        </m:r>
        <m:r>
          <m:rPr>
            <m:sty m:val="p"/>
          </m:rPr>
          <m:t>10</m:t>
        </m:r>
        <m:r>
          <m:rPr>
            <m:sty m:val="i"/>
          </m:rPr>
          <m:t>μ</m:t>
        </m:r>
        <m:r>
          <m:rPr>
            <m:sty m:val="p"/>
          </m:rPr>
          <m:t>H</m:t>
        </m:r>
      </m:oMath>
      <w:r>
        <w:rPr/>
        <w:t xml:space="preserve">, calculer la valeur de </w:t>
      </w:r>
      <m:oMath>
        <m:r>
          <m:rPr>
            <m:sty m:val="i"/>
          </m:rPr>
          <m:t>C</m:t>
        </m:r>
      </m:oMath>
      <w:r>
        <w:rPr>
          <w:rFonts w:eastAsia="Georgia" w:cs="Georgia" w:ascii="Georgia" w:hAnsi="Georgia"/>
        </w:rPr>
        <w:t xml:space="preserve"> permettant d'obtenir la condition précédente.</w:t>
      </w:r>
      <w:r>
        <w:rPr/>
        <w:br w:type="textWrapping"/>
      </w:r>
      <w:r>
        <w:rPr/>
        <w:t xml:space="preserve">III.C.4) Exprimer le gain du montage en fonction de </w:t>
      </w:r>
      <m:oMath>
        <m:r>
          <m:rPr>
            <m:sty m:val="i"/>
          </m:rPr>
          <m:t>R</m:t>
        </m:r>
        <m:r>
          <m:rPr>
            <m:sty m:val="p"/>
          </m:rPr>
          <m:t>,</m:t>
        </m:r>
        <m:r>
          <m:rPr>
            <m:sty m:val="i"/>
          </m:rPr>
          <m:t>L</m:t>
        </m:r>
      </m:oMath>
      <w:r>
        <w:rPr/>
        <w:t xml:space="preserve"> et </w:t>
      </w:r>
      <m:oMath>
        <m:r>
          <m:rPr>
            <m:sty m:val="i"/>
          </m:rPr>
          <m:t>C</m:t>
        </m:r>
      </m:oMath>
      <w:r>
        <w:rPr/>
        <w:t xml:space="preserve"> puis en fonction de </w:t>
      </w:r>
      <m:oMath>
        <m:r>
          <m:rPr>
            <m:sty m:val="i"/>
          </m:rPr>
          <m:t>Q</m:t>
        </m:r>
      </m:oMath>
      <w:r>
        <w:rPr/>
        <w:t xml:space="preserve">.</w:t>
      </w:r>
      <w:r>
        <w:rPr/>
        <w:br w:type="textWrapping"/>
      </w:r>
      <w:r>
        <w:rPr/>
        <w:t xml:space="preserve">III.C.5) Donner la valeur de </w:t>
      </w:r>
      <m:oMath>
        <m:r>
          <m:rPr>
            <m:sty m:val="i"/>
          </m:rPr>
          <m:t>R</m:t>
        </m:r>
      </m:oMath>
      <w:r>
        <w:rPr/>
        <w:t xml:space="preserve"> permettant d'obtenir un gain de 20 dB .</w:t>
      </w:r>
    </w:p>
    <w:p>
      <w:pPr>
        <w:spacing w:line="271" w:before="330" w:lineRule="auto"/>
      </w:pPr>
      <w:r>
        <w:rPr>
          <w:rFonts w:eastAsia="Georgia" w:cs="Georgia" w:ascii="Georgia" w:hAnsi="Georgia"/>
          <w:b/>
          <w:sz w:val="42"/>
        </w:rPr>
        <w:t xml:space="preserve">III.D - Liaison par câble coaxial</w:t>
      </w:r>
    </w:p>
    <w:p>
      <w:pPr>
        <w:spacing w:after="220" w:lineRule="auto"/>
      </w:pPr>
      <w:r>
        <w:rPr>
          <w:rFonts w:eastAsia="Georgia" w:cs="Georgia" w:ascii="Georgia" w:hAnsi="Georgia"/>
        </w:rPr>
        <w:t xml:space="preserve">Le signal amplifié est alors transporté via un câble coaxial, de grande dimension selon son axe </w:t>
      </w:r>
      <m:oMath>
        <m:sSup>
          <m:sSupPr/>
          <m:e>
            <m:r>
              <m:rPr>
                <m:sty m:val="i"/>
              </m:rPr>
              <m:t>z</m:t>
            </m:r>
          </m:e>
          <m:sup>
            <m:r>
              <m:rPr>
                <m:sty m:val="i"/>
              </m:rPr>
              <m:t>′</m:t>
            </m:r>
          </m:sup>
        </m:sSup>
        <m:r>
          <m:rPr>
            <m:sty m:val="i"/>
          </m:rPr>
          <m:t>z</m:t>
        </m:r>
      </m:oMath>
      <w:r>
        <w:rPr>
          <w:rFonts w:eastAsia="Georgia" w:cs="Georgia" w:ascii="Georgia" w:hAnsi="Georgia"/>
        </w:rPr>
        <w:t xml:space="preserve">, et constitué de deux surfaces cylindriques parfaitement conductrices, de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avec </w:t>
      </w:r>
      <m:oMath>
        <m:sSub>
          <m:sSubPr/>
          <m:e>
            <m:r>
              <m:rPr>
                <m:sty m:val="i"/>
              </m:rPr>
              <m:t>R</m:t>
            </m:r>
          </m:e>
          <m:sub>
            <m:r>
              <m:rPr>
                <m:sty m:val="p"/>
              </m:rPr>
              <m:t>1</m:t>
            </m:r>
          </m:sub>
        </m:sSub>
        <m:r>
          <m:rPr>
            <m:sty m:val="p"/>
          </m:rPr>
          <m:t>&lt;</m:t>
        </m:r>
        <m:sSub>
          <m:sSubPr/>
          <m:e>
            <m:r>
              <m:rPr>
                <m:sty m:val="i"/>
              </m:rPr>
              <m:t>R</m:t>
            </m:r>
          </m:e>
          <m:sub>
            <m:r>
              <m:rPr>
                <m:sty m:val="p"/>
              </m:rPr>
              <m:t>2</m:t>
            </m:r>
          </m:sub>
        </m:sSub>
      </m:oMath>
      <w:r>
        <w:rPr>
          <w:rFonts w:eastAsia="Georgia" w:cs="Georgia" w:ascii="Georgia" w:hAnsi="Georgia"/>
        </w:rPr>
        <w:t xml:space="preserve">. L'espace entre les conducteurs est un isolant de permittivité diélectrique absolue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et de perméabilité magnétique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Dans ce milieu, on admet que l'on peut utiliser les résultats établis dans le vide en remplaçant la permittivité du vide </w:t>
      </w:r>
      <m:oMath>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par la permittivité absolue du milieu :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t xml:space="preserve">. Le conducteur interne achemine dans le sens des </w:t>
      </w:r>
      <m:oMath>
        <m:r>
          <m:rPr>
            <m:sty m:val="i"/>
          </m:rPr>
          <m:t>z</m:t>
        </m:r>
      </m:oMath>
      <w:r>
        <w:rPr>
          <w:rFonts w:eastAsia="Georgia" w:cs="Georgia" w:ascii="Georgia" w:hAnsi="Georgia"/>
        </w:rPr>
        <w:t xml:space="preserve"> positifs un courant alternatif sinusoïdal d'intensité </w:t>
      </w:r>
      <m:oMath>
        <m:bar>
          <m:barPr/>
          <m:e>
            <m:r>
              <m:rPr>
                <m:sty m:val="i"/>
              </m:rPr>
              <m:t>I</m:t>
            </m:r>
          </m:e>
        </m:bar>
        <m:r>
          <m:rPr>
            <m:sty m:val="p"/>
          </m:rPr>
          <m:t>=</m:t>
        </m:r>
        <m:sSub>
          <m:sSubPr/>
          <m:e>
            <m:r>
              <m:rPr>
                <m:sty m:val="i"/>
              </m:rPr>
              <m:t>I</m:t>
            </m:r>
          </m:e>
          <m:sub>
            <m:r>
              <m:rPr>
                <m:sty m:val="i"/>
              </m:rPr>
              <m:t>m</m:t>
            </m:r>
          </m:sub>
        </m:sSub>
        <m:r>
          <m:rPr>
            <m:sty m:val="p"/>
          </m:rPr>
          <m:t>(</m:t>
        </m:r>
        <m:r>
          <m:rPr>
            <m:sty m:val="i"/>
          </m:rPr>
          <m:t>z</m:t>
        </m:r>
        <m:r>
          <m:rPr>
            <m:sty m:val="p"/>
          </m:rPr>
          <m:t>)</m:t>
        </m:r>
        <m:sSup>
          <m:sSupPr/>
          <m:e>
            <m:r>
              <m:rPr>
                <m:sty m:val="i"/>
              </m:rPr>
              <m:t>e</m:t>
            </m:r>
          </m:e>
          <m:sup>
            <m:r>
              <m:rPr>
                <m:sty m:val="i"/>
              </m:rPr>
              <m:t>i</m:t>
            </m:r>
            <m:r>
              <m:rPr>
                <m:sty m:val="i"/>
              </m:rPr>
              <m:t>ω</m:t>
            </m:r>
            <m:r>
              <m:rPr>
                <m:sty m:val="i"/>
              </m:rPr>
              <m:t>t</m:t>
            </m:r>
          </m:sup>
        </m:sSup>
      </m:oMath>
      <w:r>
        <w:rPr>
          <w:rFonts w:eastAsia="Georgia" w:cs="Georgia" w:ascii="Georgia" w:hAnsi="Georgia"/>
        </w:rPr>
        <w:t xml:space="preserve"> et le conducteur externe un courant exactement opposé. Entre les conducteurs, les champs électrique et magnétique s'écrivent : </w:t>
      </w:r>
      <m:oMath>
        <m:bar>
          <m:barPr/>
          <m:e>
            <m:r>
              <m:rPr>
                <m:sty m:val="i"/>
              </m:rPr>
              <m:t>E</m:t>
            </m:r>
          </m:e>
        </m:bar>
        <m:r>
          <m:rPr>
            <m:sty m:val="p"/>
          </m:rPr>
          <m:t>(</m:t>
        </m:r>
        <m:r>
          <m:rPr>
            <m:sty m:val="i"/>
          </m:rPr>
          <m:t>M</m:t>
        </m:r>
        <m:r>
          <m:rPr>
            <m:sty m:val="p"/>
          </m:rPr>
          <m:t>,</m:t>
        </m:r>
        <m:r>
          <m:rPr>
            <m:sty m:val="i"/>
          </m:rPr>
          <m:t>t</m:t>
        </m:r>
        <m:r>
          <m:rPr>
            <m:sty m:val="p"/>
          </m:rPr>
          <m:t>)</m:t>
        </m:r>
        <m:r>
          <m:rPr>
            <m:sty m:val="p"/>
          </m:rPr>
          <m:t>=</m:t>
        </m:r>
        <m:sSub>
          <m:sSubPr/>
          <m:e>
            <m:bar>
              <m:barPr/>
              <m:e>
                <m:r>
                  <m:rPr>
                    <m:sty m:val="i"/>
                  </m:rPr>
                  <m:t>E</m:t>
                </m:r>
              </m:e>
            </m:bar>
          </m:e>
          <m:sub>
            <m:r>
              <m:rPr>
                <m:sty m:val="p"/>
              </m:rPr>
              <m:t>0</m:t>
            </m:r>
          </m:sub>
        </m:sSub>
        <m:r>
          <m:rPr>
            <m:sty m:val="p"/>
          </m:rPr>
          <m:t>(</m:t>
        </m:r>
        <m:r>
          <m:rPr>
            <m:sty m:val="i"/>
          </m:rPr>
          <m:t>r</m:t>
        </m:r>
        <m:r>
          <m:rPr>
            <m:sty m:val="p"/>
          </m:rPr>
          <m:t>,</m:t>
        </m:r>
        <m:r>
          <m:rPr>
            <m:sty m:val="i"/>
          </m:rPr>
          <m:t>z</m:t>
        </m:r>
        <m:r>
          <m:rPr>
            <m:sty m:val="p"/>
          </m:rPr>
          <m:t>)</m:t>
        </m:r>
        <m:sSup>
          <m:sSupPr/>
          <m:e>
            <m:r>
              <m:rPr>
                <m:sty m:val="i"/>
              </m:rPr>
              <m:t>e</m:t>
            </m:r>
          </m:e>
          <m:sup>
            <m:r>
              <m:rPr>
                <m:sty m:val="i"/>
              </m:rPr>
              <m:t>i</m:t>
            </m:r>
            <m:r>
              <m:rPr>
                <m:sty m:val="i"/>
              </m:rPr>
              <m:t>ω</m:t>
            </m:r>
            <m:r>
              <m:rPr>
                <m:sty m:val="i"/>
              </m:rPr>
              <m:t>t</m:t>
            </m:r>
          </m:sup>
        </m:sSup>
      </m:oMath>
      <w:r>
        <w:rPr/>
        <w:t xml:space="preserve"> et </w:t>
      </w:r>
      <m:oMath>
        <m:bar>
          <m:barPr/>
          <m:e>
            <m:r>
              <m:rPr>
                <m:sty m:val="i"/>
              </m:rPr>
              <m:t>B</m:t>
            </m:r>
          </m:e>
        </m:bar>
        <m:r>
          <m:rPr>
            <m:sty m:val="p"/>
          </m:rPr>
          <m:t>(</m:t>
        </m:r>
        <m:r>
          <m:rPr>
            <m:sty m:val="i"/>
          </m:rPr>
          <m:t>M</m:t>
        </m:r>
        <m:r>
          <m:rPr>
            <m:sty m:val="p"/>
          </m:rPr>
          <m:t>,</m:t>
        </m:r>
        <m:r>
          <m:rPr>
            <m:sty m:val="i"/>
          </m:rPr>
          <m:t>t</m:t>
        </m:r>
        <m:r>
          <m:rPr>
            <m:sty m:val="p"/>
          </m:rPr>
          <m:t>)</m:t>
        </m:r>
        <m:r>
          <m:rPr>
            <m:sty m:val="p"/>
          </m:rPr>
          <m:t>=</m:t>
        </m:r>
        <m:sSub>
          <m:sSubPr/>
          <m:e>
            <m:bar>
              <m:barPr/>
              <m:e>
                <m:r>
                  <m:rPr>
                    <m:sty m:val="i"/>
                  </m:rPr>
                  <m:t>B</m:t>
                </m:r>
              </m:e>
            </m:bar>
          </m:e>
          <m:sub>
            <m:r>
              <m:rPr>
                <m:sty m:val="p"/>
              </m:rPr>
              <m:t>0</m:t>
            </m:r>
          </m:sub>
        </m:sSub>
        <m:r>
          <m:rPr>
            <m:sty m:val="p"/>
          </m:rPr>
          <m:t>(</m:t>
        </m:r>
        <m:r>
          <m:rPr>
            <m:sty m:val="i"/>
          </m:rPr>
          <m:t>r</m:t>
        </m:r>
        <m:r>
          <m:rPr>
            <m:sty m:val="p"/>
          </m:rPr>
          <m:t>,</m:t>
        </m:r>
        <m:r>
          <m:rPr>
            <m:sty m:val="i"/>
          </m:rPr>
          <m:t>z</m:t>
        </m:r>
        <m:r>
          <m:rPr>
            <m:sty m:val="p"/>
          </m:rPr>
          <m:t>)</m:t>
        </m:r>
        <m:sSup>
          <m:sSupPr/>
          <m:e>
            <m:r>
              <m:rPr>
                <m:sty m:val="i"/>
              </m:rPr>
              <m:t>e</m:t>
            </m:r>
          </m:e>
          <m:sup>
            <m:r>
              <m:rPr>
                <m:sty m:val="i"/>
              </m:rPr>
              <m:t>i</m:t>
            </m:r>
            <m:r>
              <m:rPr>
                <m:sty m:val="i"/>
              </m:rPr>
              <m:t>ω</m:t>
            </m:r>
            <m:r>
              <m:rPr>
                <m:sty m:val="i"/>
              </m:rPr>
              <m:t>t</m:t>
            </m:r>
          </m:sup>
        </m:sSup>
      </m:oMath>
      <w:r>
        <w:rPr/>
        <w:t xml:space="preserve">.</w:t>
      </w:r>
      <w:r>
        <w:rPr/>
        <w:br w:type="textWrapping"/>
      </w:r>
      <w:r>
        <w:rPr>
          <w:rFonts w:eastAsia="Georgia" w:cs="Georgia" w:ascii="Georgia" w:hAnsi="Georgia"/>
        </w:rPr>
        <w:t xml:space="preserve">On donne en coordonnées cylindriques </w:t>
      </w:r>
      <m:oMath>
        <m:r>
          <m:rPr>
            <m:sty m:val="i"/>
          </m:rPr>
          <m:t>ρ</m:t>
        </m:r>
        <m:r>
          <m:rPr>
            <m:sty m:val="p"/>
          </m:rPr>
          <m:t>,</m:t>
        </m:r>
        <m:r>
          <m:rPr>
            <m:sty m:val="i"/>
          </m:rPr>
          <m:t>θ</m:t>
        </m:r>
        <m:r>
          <m:rPr>
            <m:sty m:val="p"/>
          </m:rPr>
          <m:t>,</m:t>
        </m:r>
        <m:r>
          <m:rPr>
            <m:sty m:val="i"/>
          </m:rPr>
          <m:t>z</m:t>
        </m:r>
      </m:oMath>
      <w:r>
        <w:rPr>
          <w:rFonts w:eastAsia="Georgia" w:cs="Georgia" w:ascii="Georgia" w:hAnsi="Georgia"/>
        </w:rPr>
        <w:t xml:space="preserve"> dans la base orthonormée directe </w:t>
      </w:r>
      <m:oMath>
        <m:d>
          <m:dPr>
            <m:begChr m:val="("/>
            <m:endChr m:val=")"/>
            <m:ctrlPr>
              <w:rPr>
                <w:rFonts w:ascii="Cambria Math" w:hAnsi="Cambria Math"/>
              </w:rPr>
            </m:ctrlPr>
          </m:dPr>
          <m:e>
            <m:sSub>
              <m:sSubPr/>
              <m:e>
                <m:r>
                  <m:rPr>
                    <m:sty m:val="bi"/>
                  </m:rPr>
                  <m:t>u</m:t>
                </m:r>
              </m:e>
              <m:sub>
                <m:r>
                  <m:rPr>
                    <m:sty m:val="i"/>
                  </m:rPr>
                  <m:t>ρ</m:t>
                </m:r>
              </m:sub>
            </m:sSub>
            <m:r>
              <m:rPr>
                <m:sty m:val="p"/>
              </m:rPr>
              <m:t>,</m:t>
            </m:r>
            <m:sSub>
              <m:sSubPr/>
              <m:e>
                <m:r>
                  <m:rPr>
                    <m:sty m:val="bi"/>
                  </m:rPr>
                  <m:t>u</m:t>
                </m:r>
              </m:e>
              <m:sub>
                <m:r>
                  <m:rPr>
                    <m:sty m:val="i"/>
                  </m:rPr>
                  <m:t>θ</m:t>
                </m:r>
              </m:sub>
            </m:sSub>
            <m:r>
              <m:rPr>
                <m:sty m:val="p"/>
              </m:rPr>
              <m:t>,</m:t>
            </m:r>
            <m:sSub>
              <m:sSubPr/>
              <m:e>
                <m:r>
                  <m:rPr>
                    <m:sty m:val="bi"/>
                  </m:rPr>
                  <m:t>u</m:t>
                </m:r>
              </m:e>
              <m:sub>
                <m:r>
                  <m:rPr>
                    <m:sty m:val="i"/>
                  </m:rPr>
                  <m:t>z</m:t>
                </m:r>
              </m:sub>
            </m:sSub>
          </m:e>
        </m:d>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r</m:t>
                </m:r>
                <m:r>
                  <m:rPr>
                    <m:sty m:val="b"/>
                  </m:rPr>
                  <m:t>o</m:t>
                </m:r>
                <m:r>
                  <m:rPr>
                    <m:sty m:val="b"/>
                  </m:rPr>
                  <m:t>t</m:t>
                </m:r>
                <m:r>
                  <m:rPr>
                    <m:sty m:val="bi"/>
                  </m:rPr>
                  <m:t>F</m:t>
                </m:r>
              </m:e>
              <m:e>
                <m:r>
                  <m:rPr>
                    <m:sty m:val="i"/>
                  </m:rPr>
                  <m:t xml:space="preserve"> </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F</m:t>
                            </m:r>
                          </m:e>
                          <m:sub>
                            <m:r>
                              <m:rPr>
                                <m:sty m:val="i"/>
                              </m:rPr>
                              <m:t>θ</m:t>
                            </m:r>
                          </m:sub>
                        </m:sSub>
                      </m:num>
                      <m:den>
                        <m:r>
                          <m:rPr>
                            <m:sty m:val="i"/>
                          </m:rPr>
                          <m:t>∂</m:t>
                        </m:r>
                        <m:r>
                          <m:rPr>
                            <m:sty m:val="i"/>
                          </m:rPr>
                          <m:t>z</m:t>
                        </m:r>
                      </m:den>
                    </m:f>
                  </m:e>
                </m:d>
                <m:sSub>
                  <m:sSubPr/>
                  <m:e>
                    <m:r>
                      <m:rPr>
                        <m:sty m:val="bi"/>
                      </m:rPr>
                      <m:t>u</m:t>
                    </m:r>
                  </m:e>
                  <m:sub>
                    <m:r>
                      <m:rPr>
                        <m:sty m:val="i"/>
                      </m:rPr>
                      <m:t>ρ</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i"/>
                              </m:rPr>
                              <m:t>ρ</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ρ</m:t>
                        </m:r>
                      </m:den>
                    </m:f>
                  </m:e>
                </m:d>
                <m:sSub>
                  <m:sSubPr/>
                  <m:e>
                    <m:r>
                      <m:rPr>
                        <m:sty m:val="bi"/>
                      </m:rPr>
                      <m:t>u</m:t>
                    </m:r>
                  </m:e>
                  <m:sub>
                    <m:r>
                      <m:rPr>
                        <m:sty m:val="i"/>
                      </m:rPr>
                      <m:t>θ</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d>
                          <m:dPr>
                            <m:begChr m:val="("/>
                            <m:endChr m:val=")"/>
                            <m:ctrlPr>
                              <w:rPr>
                                <w:rFonts w:ascii="Cambria Math" w:hAnsi="Cambria Math"/>
                              </w:rPr>
                            </m:ctrlPr>
                          </m:dPr>
                          <m:e>
                            <m:r>
                              <m:rPr>
                                <m:sty m:val="i"/>
                              </m:rPr>
                              <m:t>ρ</m:t>
                            </m:r>
                            <m:sSub>
                              <m:sSubPr/>
                              <m:e>
                                <m:r>
                                  <m:rPr>
                                    <m:sty m:val="i"/>
                                  </m:rPr>
                                  <m:t>F</m:t>
                                </m:r>
                              </m:e>
                              <m:sub>
                                <m:r>
                                  <m:rPr>
                                    <m:sty m:val="i"/>
                                  </m:rPr>
                                  <m:t>θ</m:t>
                                </m:r>
                              </m:sub>
                            </m:sSub>
                          </m:e>
                        </m:d>
                      </m:num>
                      <m:den>
                        <m:r>
                          <m:rPr>
                            <m:sty m:val="i"/>
                          </m:rPr>
                          <m:t>∂</m:t>
                        </m:r>
                        <m:r>
                          <m:rPr>
                            <m:sty m:val="i"/>
                          </m:rPr>
                          <m:t>ρ</m:t>
                        </m:r>
                      </m:den>
                    </m:f>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sSub>
                          <m:sSubPr/>
                          <m:e>
                            <m:r>
                              <m:rPr>
                                <m:sty m:val="i"/>
                              </m:rPr>
                              <m:t>F</m:t>
                            </m:r>
                          </m:e>
                          <m:sub>
                            <m:r>
                              <m:rPr>
                                <m:sty m:val="i"/>
                              </m:rPr>
                              <m:t>ρ</m:t>
                            </m:r>
                          </m:sub>
                        </m:sSub>
                      </m:num>
                      <m:den>
                        <m:r>
                          <m:rPr>
                            <m:sty m:val="i"/>
                          </m:rPr>
                          <m:t>∂</m:t>
                        </m:r>
                        <m:r>
                          <m:rPr>
                            <m:sty m:val="i"/>
                          </m:rPr>
                          <m:t>θ</m:t>
                        </m:r>
                      </m:den>
                    </m:f>
                  </m:e>
                </m:d>
                <m:sSub>
                  <m:sSubPr/>
                  <m:e>
                    <m:r>
                      <m:rPr>
                        <m:sty m:val="bi"/>
                      </m:rPr>
                      <m:t>u</m:t>
                    </m:r>
                  </m:e>
                  <m:sub>
                    <m:r>
                      <m:rPr>
                        <m:sty m:val="i"/>
                      </m:rPr>
                      <m:t>z</m:t>
                    </m:r>
                  </m:sub>
                </m:sSub>
              </m:e>
            </m:mr>
            <m:mr>
              <m:e>
                <m:r>
                  <m:rPr>
                    <m:sty m:val="p"/>
                  </m:rPr>
                  <m:t>div</m:t>
                </m:r>
                <m:r>
                  <m:rPr>
                    <m:sty m:val="bi"/>
                  </m:rPr>
                  <m:t>F</m:t>
                </m:r>
              </m:e>
              <m:e>
                <m:r>
                  <m:rPr>
                    <m:sty m:val="i"/>
                  </m:rPr>
                  <m:t xml:space="preserve"> </m:t>
                </m:r>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d>
                      <m:dPr>
                        <m:begChr m:val="("/>
                        <m:endChr m:val=")"/>
                        <m:ctrlPr>
                          <w:rPr>
                            <w:rFonts w:ascii="Cambria Math" w:hAnsi="Cambria Math"/>
                          </w:rPr>
                        </m:ctrlPr>
                      </m:dPr>
                      <m:e>
                        <m:r>
                          <m:rPr>
                            <m:sty m:val="i"/>
                          </m:rPr>
                          <m:t>ρ</m:t>
                        </m:r>
                        <m:sSub>
                          <m:sSubPr/>
                          <m:e>
                            <m:r>
                              <m:rPr>
                                <m:sty m:val="i"/>
                              </m:rPr>
                              <m:t>F</m:t>
                            </m:r>
                          </m:e>
                          <m:sub>
                            <m:r>
                              <m:rPr>
                                <m:sty m:val="i"/>
                              </m:rPr>
                              <m:t>ρ</m:t>
                            </m:r>
                          </m:sub>
                        </m:sSub>
                      </m:e>
                    </m:d>
                  </m:num>
                  <m:den>
                    <m:r>
                      <m:rPr>
                        <m:sty m:val="i"/>
                      </m:rPr>
                      <m:t>∂</m:t>
                    </m:r>
                    <m:r>
                      <m:rPr>
                        <m:sty m:val="i"/>
                      </m:rPr>
                      <m:t>ρ</m:t>
                    </m:r>
                  </m:den>
                </m:f>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sSub>
                      <m:sSubPr/>
                      <m:e>
                        <m:r>
                          <m:rPr>
                            <m:sty m:val="i"/>
                          </m:rPr>
                          <m:t>F</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z</m:t>
                    </m:r>
                  </m:den>
                </m:f>
              </m:e>
            </m:mr>
          </m:m>
        </m:oMath>
      </m:oMathPara>
    </w:p>
    <w:p>
      <w:pPr>
        <w:spacing w:after="220" w:lineRule="auto"/>
      </w:pPr>
      <w:r>
        <w:rPr/>
        <w:t xml:space="preserve">III.D.1)</w:t>
      </w:r>
      <w:r>
        <w:rPr/>
        <w:br w:type="textWrapping"/>
      </w:r>
      <w:r>
        <w:rPr>
          <w:rFonts w:eastAsia="Georgia" w:cs="Georgia" w:ascii="Georgia" w:hAnsi="Georgia"/>
        </w:rPr>
        <w:t xml:space="preserve">a) Le champ électrique </w:t>
      </w:r>
      <m:oMath>
        <m:bar>
          <m:barPr/>
          <m:e>
            <m:r>
              <m:rPr>
                <m:sty m:val="i"/>
              </m:rPr>
              <m:t>E</m:t>
            </m:r>
          </m:e>
        </m:bar>
        <m:r>
          <m:rPr>
            <m:sty m:val="p"/>
          </m:rPr>
          <m:t>(</m:t>
        </m:r>
        <m:r>
          <m:rPr>
            <m:sty m:val="i"/>
          </m:rPr>
          <m:t>M</m:t>
        </m:r>
        <m:r>
          <m:rPr>
            <m:sty m:val="p"/>
          </m:rPr>
          <m:t>,</m:t>
        </m:r>
        <m:r>
          <m:rPr>
            <m:sty m:val="i"/>
          </m:rPr>
          <m:t>t</m:t>
        </m:r>
        <m:r>
          <m:rPr>
            <m:sty m:val="p"/>
          </m:rPr>
          <m:t>)</m:t>
        </m:r>
      </m:oMath>
      <w:r>
        <w:rPr>
          <w:rFonts w:eastAsia="Georgia" w:cs="Georgia" w:ascii="Georgia" w:hAnsi="Georgia"/>
        </w:rPr>
        <w:t xml:space="preserve"> est supposé radial, déterminer la direction du champ </w:t>
      </w:r>
      <m:oMath>
        <m:bar>
          <m:barPr/>
          <m:e>
            <m:r>
              <m:rPr>
                <m:sty m:val="i"/>
              </m:rPr>
              <m:t>B</m:t>
            </m:r>
          </m:e>
        </m:ba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b) Déterminer </w:t>
      </w:r>
      <m:oMath>
        <m:bar>
          <m:barPr/>
          <m:e>
            <m:r>
              <m:rPr>
                <m:sty m:val="i"/>
              </m:rPr>
              <m:t>B</m:t>
            </m:r>
          </m:e>
        </m:bar>
        <m:r>
          <m:rPr>
            <m:sty m:val="p"/>
          </m:rPr>
          <m:t>(</m:t>
        </m:r>
        <m:r>
          <m:rPr>
            <m:sty m:val="i"/>
          </m:rPr>
          <m:t>M</m:t>
        </m:r>
        <m:r>
          <m:rPr>
            <m:sty m:val="p"/>
          </m:rPr>
          <m:t>,</m:t>
        </m:r>
        <m:r>
          <m:rPr>
            <m:sty m:val="i"/>
          </m:rPr>
          <m:t>t</m:t>
        </m:r>
        <m:r>
          <m:rPr>
            <m:sty m:val="p"/>
          </m:rPr>
          <m:t>)</m:t>
        </m:r>
      </m:oMath>
      <w:r>
        <w:rPr/>
        <w:t xml:space="preserve"> en fonction de </w:t>
      </w:r>
      <m:oMath>
        <m:r>
          <m:rPr>
            <m:sty m:val="i"/>
          </m:rPr>
          <m:t>r</m:t>
        </m:r>
        <m:r>
          <m:rPr>
            <m:sty m:val="p"/>
          </m:rPr>
          <m:t>,</m:t>
        </m:r>
        <m:bar>
          <m:barPr/>
          <m:e>
            <m:r>
              <m:rPr>
                <m:sty m:val="i"/>
              </m:rPr>
              <m:t>I</m:t>
            </m:r>
          </m:e>
        </m:bar>
      </m:oMath>
      <w:r>
        <w:rPr>
          <w:rFonts w:eastAsia="Georgia" w:cs="Georgia" w:ascii="Georgia" w:hAnsi="Georgia"/>
        </w:rPr>
        <w:t xml:space="preserve"> et d'un vecteur unitaire. On veillera à bien justifier la méthode et les étapes du calcul.</w:t>
      </w:r>
    </w:p>
    <w:p>
      <w:pPr>
        <w:spacing w:line="271" w:before="330" w:lineRule="auto"/>
      </w:pPr>
      <w:r>
        <w:rPr>
          <w:b/>
          <w:sz w:val="42"/>
        </w:rPr>
        <w:t xml:space="preserve">PHYSIQUE I</w:t>
      </w:r>
    </w:p>
    <w:p>
      <w:pPr>
        <w:spacing w:after="220" w:lineRule="auto"/>
      </w:pPr>
      <w:r>
        <w:rPr>
          <w:rFonts w:eastAsia="Georgia" w:cs="Georgia" w:ascii="Georgia" w:hAnsi="Georgia"/>
        </w:rPr>
        <w:t xml:space="preserve">c) Déterminer alors </w:t>
      </w:r>
      <m:oMath>
        <m:bar>
          <m:barPr/>
          <m:e>
            <m:r>
              <m:rPr>
                <m:sty m:val="i"/>
              </m:rPr>
              <m:t>E</m:t>
            </m:r>
          </m:e>
        </m:bar>
        <m:r>
          <m:rPr>
            <m:sty m:val="p"/>
          </m:rPr>
          <m:t>(</m:t>
        </m:r>
        <m:r>
          <m:rPr>
            <m:sty m:val="i"/>
          </m:rPr>
          <m:t>M</m:t>
        </m:r>
        <m:r>
          <m:rPr>
            <m:sty m:val="p"/>
          </m:rPr>
          <m:t>,</m:t>
        </m:r>
        <m:r>
          <m:rPr>
            <m:sty m:val="i"/>
          </m:rPr>
          <m:t>t</m:t>
        </m:r>
        <m:r>
          <m:rPr>
            <m:sty m:val="p"/>
          </m:rPr>
          <m:t>)</m:t>
        </m:r>
      </m:oMath>
      <w:r>
        <w:rPr/>
        <w:t xml:space="preserve"> en fonction de </w:t>
      </w:r>
      <m:oMath>
        <m:r>
          <m:rPr>
            <m:sty m:val="i"/>
          </m:rPr>
          <m:t>r</m:t>
        </m:r>
        <m:r>
          <m:rPr>
            <m:sty m:val="p"/>
          </m:rPr>
          <m:t>,</m:t>
        </m:r>
        <m:r>
          <m:rPr>
            <m:sty m:val="i"/>
          </m:rPr>
          <m:t>ω</m:t>
        </m:r>
        <m:r>
          <m:rPr>
            <m:sty m:val="p"/>
          </m:rPr>
          <m:t>,</m:t>
        </m:r>
        <m:r>
          <m:rPr>
            <m:sty m:val="i"/>
          </m:rPr>
          <m:t>ε</m:t>
        </m:r>
        <m:f>
          <m:fPr>
            <m:ctrlPr>
              <w:rPr>
                <w:rFonts w:ascii="Cambria Math" w:hAnsi="Cambria Math"/>
              </w:rPr>
            </m:ctrlPr>
          </m:fPr>
          <m:num>
            <m:r>
              <m:rPr>
                <m:sty m:val="i"/>
              </m:rPr>
              <m:t>d</m:t>
            </m:r>
            <m:r>
              <m:rPr>
                <m:sty m:val="i"/>
              </m:rPr>
              <m:t>I</m:t>
            </m:r>
          </m:num>
          <m:den>
            <m:r>
              <m:rPr>
                <m:sty m:val="i"/>
              </m:rPr>
              <m:t>d</m:t>
            </m:r>
            <m:r>
              <m:rPr>
                <m:sty m:val="i"/>
              </m:rPr>
              <m:t>z</m:t>
            </m:r>
          </m:den>
        </m:f>
      </m:oMath>
      <w:r>
        <w:rPr/>
        <w:t xml:space="preserve"> et d'un vecteur unitaire. III.D.2)</w:t>
      </w:r>
      <w:r>
        <w:rPr/>
        <w:br w:type="textWrapping"/>
      </w:r>
      <w:r>
        <w:rPr/>
        <w:t xml:space="preserve">a) Montrer que </w:t>
      </w:r>
      <m:oMath>
        <m:sSub>
          <m:sSubPr/>
          <m:e>
            <m:bar>
              <m:barPr/>
              <m:e>
                <m:r>
                  <m:rPr>
                    <m:sty m:val="i"/>
                  </m:rPr>
                  <m:t>I</m:t>
                </m:r>
              </m:e>
            </m:bar>
          </m:e>
          <m:sub>
            <m:r>
              <m:rPr>
                <m:sty m:val="i"/>
              </m:rPr>
              <m:t>m</m:t>
            </m:r>
          </m:sub>
        </m:sSub>
        <m:r>
          <m:rPr>
            <m:sty m:val="p"/>
          </m:rPr>
          <m:t>(</m:t>
        </m:r>
        <m:r>
          <m:rPr>
            <m:sty m:val="i"/>
          </m:rPr>
          <m:t>z</m:t>
        </m:r>
        <m:r>
          <m:rPr>
            <m:sty m:val="p"/>
          </m:rPr>
          <m:t>)</m:t>
        </m:r>
      </m:oMath>
      <w:r>
        <w:rPr>
          <w:rFonts w:eastAsia="Georgia" w:cs="Georgia" w:ascii="Georgia" w:hAnsi="Georgia"/>
        </w:rPr>
        <w:t xml:space="preserve"> obéit à une équation différentielle dont une solution est </w:t>
      </w:r>
      <m:oMath>
        <m:sSub>
          <m:sSubPr/>
          <m:e>
            <m:r>
              <m:rPr>
                <m:sty m:val="i"/>
              </m:rPr>
              <m:t>I</m:t>
            </m:r>
          </m:e>
          <m:sub>
            <m:r>
              <m:rPr>
                <m:sty m:val="i"/>
              </m:rPr>
              <m:t>m</m:t>
            </m:r>
          </m:sub>
        </m:sSub>
        <m:r>
          <m:rPr>
            <m:sty m:val="p"/>
          </m:rPr>
          <m:t>(</m:t>
        </m:r>
        <m:r>
          <m:rPr>
            <m:sty m:val="i"/>
          </m:rPr>
          <m:t>z</m:t>
        </m:r>
        <m:r>
          <m:rPr>
            <m:sty m:val="p"/>
          </m:rPr>
          <m:t>)</m:t>
        </m:r>
        <m:r>
          <m:rPr>
            <m:sty m:val="p"/>
          </m:rPr>
          <m:t>=</m:t>
        </m:r>
        <m:sSub>
          <m:sSubPr/>
          <m:e>
            <m:r>
              <m:rPr>
                <m:sty m:val="i"/>
              </m:rPr>
              <m:t>I</m:t>
            </m:r>
          </m:e>
          <m:sub>
            <m:r>
              <m:rPr>
                <m:sty m:val="p"/>
              </m:rPr>
              <m:t>0</m:t>
            </m:r>
          </m:sub>
        </m:sSub>
        <m:sSup>
          <m:sSupPr/>
          <m:e>
            <m:r>
              <m:rPr>
                <m:sty m:val="i"/>
              </m:rPr>
              <m:t>e</m:t>
            </m:r>
          </m:e>
          <m:sup>
            <m:r>
              <m:rPr>
                <m:sty m:val="p"/>
              </m:rPr>
              <m:t>−</m:t>
            </m:r>
            <m:r>
              <m:rPr>
                <m:sty m:val="i"/>
              </m:rPr>
              <m:t>i</m:t>
            </m:r>
            <m:r>
              <m:rPr>
                <m:sty m:val="i"/>
              </m:rPr>
              <m:t>k</m:t>
            </m:r>
            <m:r>
              <m:rPr>
                <m:sty m:val="i"/>
              </m:rPr>
              <m:t>z</m:t>
            </m:r>
          </m:sup>
        </m:sSup>
      </m:oMath>
      <w:r>
        <w:rPr>
          <w:rFonts w:eastAsia="Georgia" w:cs="Georgia" w:ascii="Georgia" w:hAnsi="Georgia"/>
        </w:rPr>
        <w:t xml:space="preserve"> où </w:t>
      </w:r>
      <m:oMath>
        <m:sSub>
          <m:sSubPr/>
          <m:e>
            <m:r>
              <m:rPr>
                <m:sty m:val="i"/>
              </m:rPr>
              <m:t>I</m:t>
            </m:r>
          </m:e>
          <m:sub>
            <m:r>
              <m:rPr>
                <m:sty m:val="p"/>
              </m:rPr>
              <m:t>0</m:t>
            </m:r>
          </m:sub>
        </m:sSub>
      </m:oMath>
      <w:r>
        <w:rPr/>
        <w:t xml:space="preserve"> est une constante et </w:t>
      </w:r>
      <m:oMath>
        <m:r>
          <m:rPr>
            <m:sty m:val="i"/>
          </m:rPr>
          <m:t>k</m:t>
        </m:r>
      </m:oMath>
      <w:r>
        <w:rPr/>
        <w:t xml:space="preserve"> une fonction de </w:t>
      </w:r>
      <m:oMath>
        <m:r>
          <m:rPr>
            <m:sty m:val="i"/>
          </m:rPr>
          <m:t>ω</m:t>
        </m:r>
      </m:oMath>
      <w:r>
        <w:rPr>
          <w:rFonts w:eastAsia="Georgia" w:cs="Georgia" w:ascii="Georgia" w:hAnsi="Georgia"/>
        </w:rPr>
        <w:t xml:space="preserve">. Déterminer </w:t>
      </w:r>
      <m:oMath>
        <m:r>
          <m:rPr>
            <m:sty m:val="i"/>
          </m:rPr>
          <m:t>k</m:t>
        </m:r>
        <m:r>
          <m:rPr>
            <m:sty m:val="p"/>
          </m:rPr>
          <m:t>(</m:t>
        </m:r>
        <m:r>
          <m:rPr>
            <m:sty m:val="i"/>
          </m:rPr>
          <m:t>ω</m:t>
        </m:r>
        <m:r>
          <m:rPr>
            <m:sty m:val="p"/>
          </m:rPr>
          <m:t>)</m:t>
        </m:r>
      </m:oMath>
      <w:r>
        <w:rPr/>
        <w:t xml:space="preserve">.</w:t>
      </w:r>
      <w:r>
        <w:rPr/>
        <w:br w:type="textWrapping"/>
      </w:r>
      <w:r>
        <w:rPr/>
        <w:t xml:space="preserve">b) Commenter la forme de la solution </w:t>
      </w:r>
      <m:oMath>
        <m:bar>
          <m:barPr/>
          <m:e>
            <m:r>
              <m:rPr>
                <m:sty m:val="i"/>
              </m:rPr>
              <m:t>I</m:t>
            </m:r>
          </m:e>
        </m:bar>
      </m:oMath>
      <w:r>
        <w:rPr/>
        <w:t xml:space="preserve"> correspondante.</w:t>
      </w:r>
      <w:r>
        <w:rPr/>
        <w:br w:type="textWrapping"/>
      </w:r>
      <w:r>
        <w:rPr/>
        <w:t xml:space="preserve">III.D.3)</w:t>
      </w:r>
      <w:r>
        <w:rPr/>
        <w:br w:type="textWrapping"/>
      </w:r>
      <w:r>
        <w:rPr>
          <w:rFonts w:eastAsia="Georgia" w:cs="Georgia" w:ascii="Georgia" w:hAnsi="Georgia"/>
        </w:rPr>
        <w:t xml:space="preserve">a) Montrer qu'il existe une onde électromagnétique ( </w:t>
      </w:r>
      <m:oMath>
        <m:r>
          <m:rPr>
            <m:sty m:val="bi"/>
          </m:rPr>
          <m:t>E</m:t>
        </m:r>
        <m:r>
          <m:rPr>
            <m:sty m:val="p"/>
          </m:rPr>
          <m:t>,</m:t>
        </m:r>
        <m:r>
          <m:rPr>
            <m:sty m:val="bi"/>
          </m:rPr>
          <m:t>B</m:t>
        </m:r>
      </m:oMath>
      <w:r>
        <w:rPr>
          <w:rFonts w:eastAsia="Georgia" w:cs="Georgia" w:ascii="Georgia" w:hAnsi="Georgia"/>
        </w:rPr>
        <w:t xml:space="preserve"> ) dans l'espace entre les conducteurs. Cette onde est-elle plane? On précisera l'expression de la vitesse de phase </w:t>
      </w:r>
      <m:oMath>
        <m:sSub>
          <m:sSubPr/>
          <m:e>
            <m:r>
              <m:rPr>
                <m:sty m:val="i"/>
              </m:rPr>
              <m:t>v</m:t>
            </m:r>
          </m:e>
          <m:sub>
            <m:r>
              <m:rPr>
                <m:sty m:val="i"/>
              </m:rPr>
              <m:t>ϕ</m:t>
            </m:r>
          </m:sub>
        </m:sSub>
      </m:oMath>
      <w:r>
        <w:rPr>
          <w:rFonts w:eastAsia="Georgia" w:cs="Georgia" w:ascii="Georgia" w:hAnsi="Georgia"/>
        </w:rPr>
        <w:t xml:space="preserve"> en fonction de la célérité </w:t>
      </w:r>
      <m:oMath>
        <m:r>
          <m:rPr>
            <m:sty m:val="i"/>
          </m:rPr>
          <m:t>c</m:t>
        </m:r>
      </m:oMath>
      <w:r>
        <w:rPr>
          <w:rFonts w:eastAsia="Georgia" w:cs="Georgia" w:ascii="Georgia" w:hAnsi="Georgia"/>
        </w:rPr>
        <w:t xml:space="preserve"> de la lumière dans le vide et de </w:t>
      </w:r>
      <m:oMath>
        <m:sSub>
          <m:sSubPr/>
          <m:e>
            <m:r>
              <m:rPr>
                <m:sty m:val="i"/>
              </m:rPr>
              <m:t>ε</m:t>
            </m:r>
          </m:e>
          <m:sub>
            <m:r>
              <m:rPr>
                <m:sty m:val="i"/>
              </m:rPr>
              <m:t>r</m:t>
            </m:r>
          </m:sub>
        </m:sSub>
      </m:oMath>
      <w:r>
        <w:rPr/>
        <w:t xml:space="preserve">.</w:t>
      </w:r>
      <w:r>
        <w:rPr/>
        <w:br w:type="textWrapping"/>
      </w:r>
      <w:r>
        <w:rPr/>
        <w:t xml:space="preserve">b) On donne </w:t>
      </w:r>
      <m:oMath>
        <m:sSub>
          <m:sSubPr/>
          <m:e>
            <m:r>
              <m:rPr>
                <m:sty m:val="i"/>
              </m:rPr>
              <m:t>ε</m:t>
            </m:r>
          </m:e>
          <m:sub>
            <m:r>
              <m:rPr>
                <m:sty m:val="i"/>
              </m:rPr>
              <m:t>r</m:t>
            </m:r>
          </m:sub>
        </m:sSub>
        <m:r>
          <m:rPr>
            <m:sty m:val="p"/>
          </m:rPr>
          <m:t>=</m:t>
        </m:r>
        <m:r>
          <m:rPr>
            <m:sty m:val="p"/>
          </m:rPr>
          <m:t>3</m:t>
        </m:r>
      </m:oMath>
      <w:r>
        <w:rPr>
          <w:rFonts w:eastAsia="Georgia" w:cs="Georgia" w:ascii="Georgia" w:hAnsi="Georgia"/>
        </w:rPr>
        <w:t xml:space="preserve">. La fréquence du signal est de l'ordre de 100 MHz et la longueur du câble de l'ordre de la centaine de mètres. Peut-on se placer dans le cadre de l'approximation des régimes quasi-stationnaires ? Justifier.</w:t>
      </w:r>
      <w:r>
        <w:rPr/>
        <w:br w:type="textWrapping"/>
      </w:r>
      <w:r>
        <w:rPr/>
        <w:t xml:space="preserve">c) Donner l'expression de la valeur moyenne temporelle </w:t>
      </w:r>
      <m:oMath>
        <m:r>
          <m:rPr>
            <m:sty m:val="p"/>
          </m:rPr>
          <m:t>⟨</m:t>
        </m:r>
        <m:r>
          <m:rPr>
            <m:sty m:val="b"/>
          </m:rPr>
          <m:t>Π</m:t>
        </m:r>
        <m:r>
          <m:rPr>
            <m:sty m:val="p"/>
          </m:rPr>
          <m:t>⟩</m:t>
        </m:r>
      </m:oMath>
      <w:r>
        <w:rPr/>
        <w:t xml:space="preserve"> du vecteur de Poynting.</w:t>
      </w:r>
      <w:r>
        <w:rPr/>
        <w:br w:type="textWrapping"/>
      </w:r>
      <w:r>
        <w:rPr>
          <w:rFonts w:eastAsia="Georgia" w:cs="Georgia" w:ascii="Georgia" w:hAnsi="Georgia"/>
        </w:rPr>
        <w:t xml:space="preserve">d) Déterminer la puissance électromagnétique moyenne </w:t>
      </w:r>
      <m:oMath>
        <m:r>
          <m:rPr>
            <m:sty m:val="p"/>
          </m:rPr>
          <m:t>⟨</m:t>
        </m:r>
        <m:r>
          <m:rPr>
            <m:sty m:val="i"/>
          </m:rPr>
          <m:t>P</m:t>
        </m:r>
        <m:r>
          <m:rPr>
            <m:sty m:val="p"/>
          </m:rPr>
          <m:t>⟩</m:t>
        </m:r>
      </m:oMath>
      <w:r>
        <w:rPr>
          <w:rFonts w:eastAsia="Georgia" w:cs="Georgia" w:ascii="Georgia" w:hAnsi="Georgia"/>
        </w:rPr>
        <w:t xml:space="preserve"> transportée à travers une section droite </w:t>
      </w:r>
      <m:oMath>
        <m:r>
          <m:rPr>
            <m:sty m:val="i"/>
          </m:rPr>
          <m:t>z</m:t>
        </m:r>
        <m:r>
          <m:rPr>
            <m:sty m:val="p"/>
          </m:rPr>
          <m:t>=</m:t>
        </m:r>
      </m:oMath>
      <w:r>
        <w:rPr/>
        <w:t xml:space="preserve"> Cte de l'isolant.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36d9c5e198dcbf47fb3ef9c90655b1793ca3623.jpg" TargetMode="Internal"/><Relationship Id="rId6" Type="http://schemas.openxmlformats.org/officeDocument/2006/relationships/image" Target="media/image-0d5d128d6dbb61df830e70bcde4b045a38614146.jpg" TargetMode="Internal"/><Relationship Id="rId7" Type="http://schemas.openxmlformats.org/officeDocument/2006/relationships/image" Target="media/image-3ff57a5ff5121c7a91012218bc29200267571705.jpg" TargetMode="Internal"/><Relationship Id="rId8" Type="http://schemas.openxmlformats.org/officeDocument/2006/relationships/image" Target="media/image-229827a0e05330631ff23dba9c6be98657cc69c9.jpg" TargetMode="Internal"/><Relationship Id="rId9" Type="http://schemas.openxmlformats.org/officeDocument/2006/relationships/image" Target="media/image-ddc3342cf200d461f7f13380236ad10343103b73.jpg" TargetMode="Internal"/><Relationship Id="rId10" Type="http://schemas.openxmlformats.org/officeDocument/2006/relationships/image" Target="media/image-3ef65e108a047590dbefd128b810891e28a5d7a8.jpg" TargetMode="Internal"/><Relationship Id="rId11" Type="http://schemas.openxmlformats.org/officeDocument/2006/relationships/image" Target="media/image-5f2a4ba7fad57b7ec5dae393e50785d476eaafd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