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Une étude dynamique de la couche limite</w:t>
      </w:r>
    </w:p>
    <w:p>
      <w:pPr>
        <w:spacing w:after="220" w:lineRule="auto"/>
      </w:pPr>
      <w:r>
        <w:rPr>
          <w:rFonts w:eastAsia="Georgia" w:cs="Georgia" w:ascii="Georgia" w:hAnsi="Georgia"/>
        </w:rPr>
        <w:t xml:space="preserve">Ce problème met en jeu la notion de couche limite qui intervient lorsqu'on étudie les écoulements laminaires, à nombres de Reynolds néanmoins importants, autour d'un solide. Cette couche assure le raccordement entre la solution d'écoulement parfait qui prévaut loin du corps et la condition de vitesse nulle sur les parois. L'étude simplifiée proposée repose sur les travaux de deux physiciens allemands spécialistes en mécanique des fluides.</w:t>
      </w:r>
    </w:p>
    <w:p>
      <w:pPr>
        <w:numPr>
          <w:ilvl w:val="0"/>
          <w:numId w:val="1"/>
        </w:numPr>
        <w:spacing w:lineRule="auto"/>
      </w:pPr>
      <w:r>
        <w:rPr>
          <w:rFonts w:eastAsia="Georgia" w:cs="Georgia" w:ascii="Georgia" w:hAnsi="Georgia"/>
        </w:rPr>
        <w:t xml:space="preserve">Ludwig Prandtl (1875-1953) qui introduisit en 1904 la notion de couche limite dans l'écoulement d'un fluide autour d'un obstacle. Ses travaux le conduisirent également à établir la théorie hydrodynamique de l'aile portante d'envergure infinie dans un fluide parfait.</w:t>
      </w:r>
    </w:p>
    <w:p>
      <w:pPr>
        <w:numPr>
          <w:ilvl w:val="0"/>
          <w:numId w:val="1"/>
        </w:numPr>
        <w:spacing w:lineRule="auto"/>
      </w:pPr>
      <w:r>
        <w:rPr>
          <w:rFonts w:eastAsia="Georgia" w:cs="Georgia" w:ascii="Georgia" w:hAnsi="Georgia"/>
        </w:rPr>
        <w:t xml:space="preserve">Heinrich Blasius (1883-1970) qui publia de nombreux mémoires sur les écoulement de fluides visqueux autour d'obstacles et dans les tuyaux cylindriques.</w:t>
      </w:r>
      <w:r>
        <w:rPr/>
        <w:br w:type="textWrapping"/>
      </w:r>
      <w:r>
        <w:rPr>
          <w:rFonts w:eastAsia="Georgia" w:cs="Georgia" w:ascii="Georgia" w:hAnsi="Georgia"/>
        </w:rPr>
        <w:t xml:space="preserve">Formulaire : équation de Navier-Stokes d'un fluide newtonien visqueux incompressible</w:t>
      </w:r>
    </w:p>
    <w:p>
      <w:pPr>
        <w:spacing w:after="220" w:lineRule="auto"/>
      </w:pPr>
      <m:oMathPara>
        <m:oMath>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i"/>
            </m:rPr>
            <m:t>μ</m:t>
          </m:r>
          <m:acc>
            <m:accPr>
              <m:chr m:val="⃗"/>
            </m:accPr>
            <m:e>
              <m:r>
                <m:rPr>
                  <m:sty m:val="i"/>
                </m:rPr>
                <m:t>g</m:t>
              </m:r>
            </m:e>
          </m:acc>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oMath>
      </m:oMathPara>
    </w:p>
    <w:p>
      <w:pPr>
        <w:spacing w:line="271" w:before="330" w:lineRule="auto"/>
      </w:pPr>
      <w:r>
        <w:rPr>
          <w:rFonts w:eastAsia="Georgia" w:cs="Georgia" w:ascii="Georgia" w:hAnsi="Georgia"/>
          <w:b/>
          <w:sz w:val="42"/>
        </w:rPr>
        <w:t xml:space="preserve">I Préliminaire</w:t>
      </w:r>
    </w:p>
    <w:p>
      <w:pPr>
        <w:spacing w:after="220" w:lineRule="auto"/>
      </w:pPr>
      <w:r>
        <w:rPr>
          <w:rFonts w:eastAsia="Georgia" w:cs="Georgia" w:ascii="Georgia" w:hAnsi="Georgia"/>
        </w:rPr>
        <w:t xml:space="preserve">On s'intéresse à un régime variable d'écoulement au sein d'un fluide visqueux et incompressible dont le champ des vitesses s'écrit </w:t>
      </w:r>
      <m:oMath>
        <m:acc>
          <m:accPr>
            <m:chr m:val="⃗"/>
          </m:accPr>
          <m:e>
            <m:r>
              <m:rPr>
                <m:sty m:val="i"/>
              </m:rPr>
              <m:t>v</m:t>
            </m:r>
          </m:e>
        </m:acc>
        <m:r>
          <m:rPr>
            <m:sty m:val="p"/>
          </m:rPr>
          <m:t>=</m:t>
        </m:r>
        <m:sSub>
          <m:sSubPr/>
          <m:e>
            <m:r>
              <m:rPr>
                <m:sty m:val="i"/>
              </m:rPr>
              <m:t>v</m:t>
            </m:r>
          </m:e>
          <m:sub>
            <m:r>
              <m:rPr>
                <m:sty m:val="i"/>
              </m:rPr>
              <m:t>x</m:t>
            </m:r>
          </m:sub>
        </m:sSub>
        <m:r>
          <m:rPr>
            <m:sty m:val="p"/>
          </m:rPr>
          <m:t>(</m:t>
        </m:r>
        <m:r>
          <m:rPr>
            <m:sty m:val="i"/>
          </m:rPr>
          <m:t>y</m:t>
        </m:r>
        <m:r>
          <m:rPr>
            <m:sty m:val="p"/>
          </m:rPr>
          <m:t>,</m:t>
        </m:r>
        <m:r>
          <m:rPr>
            <m:sty m:val="i"/>
          </m:rPr>
          <m:t>t</m:t>
        </m:r>
        <m:r>
          <m:rPr>
            <m:sty m:val="p"/>
          </m:rPr>
          <m:t>)</m:t>
        </m:r>
        <m:sSub>
          <m:sSubPr/>
          <m:e>
            <m:acc>
              <m:accPr>
                <m:chr m:val="⃗"/>
              </m:accPr>
              <m:e>
                <m:r>
                  <m:rPr>
                    <m:sty m:val="i"/>
                  </m:rPr>
                  <m:t>u</m:t>
                </m:r>
              </m:e>
            </m:acc>
          </m:e>
          <m:sub>
            <m:r>
              <m:rPr>
                <m:sty m:val="i"/>
              </m:rPr>
              <m:t>x</m:t>
            </m:r>
          </m:sub>
        </m:sSub>
      </m:oMath>
      <w:r>
        <w:rPr/>
        <w:t xml:space="preserve">. L'axe </w:t>
      </w:r>
      <m:oMath>
        <m:r>
          <m:rPr>
            <m:sty m:val="i"/>
          </m:rPr>
          <m:t>O</m:t>
        </m:r>
        <m:r>
          <m:rPr>
            <m:sty m:val="i"/>
          </m:rPr>
          <m:t>x</m:t>
        </m:r>
      </m:oMath>
      <w:r>
        <w:rPr>
          <w:rFonts w:eastAsia="Georgia" w:cs="Georgia" w:ascii="Georgia" w:hAnsi="Georgia"/>
        </w:rPr>
        <w:t xml:space="preserve"> est horizontal et la pression ne dépend pas de </w:t>
      </w:r>
      <m:oMath>
        <m:r>
          <m:rPr>
            <m:sty m:val="i"/>
          </m:rPr>
          <m:t>x</m:t>
        </m:r>
      </m:oMath>
      <w:r>
        <w:rPr>
          <w:rFonts w:eastAsia="Georgia" w:cs="Georgia" w:ascii="Georgia" w:hAnsi="Georgia"/>
        </w:rPr>
        <w:t xml:space="preserve">. Cela peut, par exemple, concerner le régime transitoire d'accès à un écoulement stationnaire de cisaillement simple.</w:t>
      </w:r>
      <w:r>
        <w:rPr/>
        <w:br w:type="textWrapping"/>
      </w:r>
      <m:oMath>
        <m:r>
          <m:rPr>
            <m:sty m:val="bi"/>
          </m:rPr>
          <m:t>I</m:t>
        </m:r>
        <m:r>
          <m:rPr>
            <m:sty m:val="p"/>
          </m:rPr>
          <m:t>.</m:t>
        </m:r>
        <m:r>
          <m:rPr>
            <m:sty m:val="bi"/>
          </m:rPr>
          <m:t>A</m:t>
        </m:r>
      </m:oMath>
      <w:r>
        <w:rPr>
          <w:rFonts w:eastAsia="Georgia" w:cs="Georgia" w:ascii="Georgia" w:hAnsi="Georgia"/>
        </w:rPr>
        <w:t xml:space="preserve"> - Rappeler, en introduisant la viscosité dynamique </w:t>
      </w:r>
      <m:oMath>
        <m:r>
          <m:rPr>
            <m:sty m:val="i"/>
          </m:rPr>
          <m:t>η</m:t>
        </m:r>
      </m:oMath>
      <w:r>
        <w:rPr>
          <w:rFonts w:eastAsia="Georgia" w:cs="Georgia" w:ascii="Georgia" w:hAnsi="Georgia"/>
        </w:rPr>
        <w:t xml:space="preserve"> dont on indiquera l'unité S.I., l'expression de la force de viscosité exercée, au niveau de la surface élémentaire d'aire </w:t>
      </w:r>
      <m:oMath>
        <m:r>
          <m:rPr>
            <m:sty m:val="i"/>
          </m:rPr>
          <m:t>d</m:t>
        </m:r>
        <m:r>
          <m:rPr>
            <m:sty m:val="i"/>
          </m:rPr>
          <m:t>S</m:t>
        </m:r>
      </m:oMath>
      <w:r>
        <w:rPr/>
        <w:t xml:space="preserve"> et de normale </w:t>
      </w:r>
      <m:oMath>
        <m:sSub>
          <m:sSubPr/>
          <m:e>
            <m:acc>
              <m:accPr>
                <m:chr m:val="⃗"/>
              </m:accPr>
              <m:e>
                <m:r>
                  <m:rPr>
                    <m:sty m:val="i"/>
                  </m:rPr>
                  <m:t>u</m:t>
                </m:r>
              </m:e>
            </m:acc>
          </m:e>
          <m:sub>
            <m:r>
              <m:rPr>
                <m:sty m:val="i"/>
              </m:rPr>
              <m:t>y</m:t>
            </m:r>
          </m:sub>
        </m:sSub>
      </m:oMath>
      <w:r>
        <w:rPr>
          <w:rFonts w:eastAsia="Georgia" w:cs="Georgia" w:ascii="Georgia" w:hAnsi="Georgia"/>
        </w:rPr>
        <w:t xml:space="preserve">, par la portion de fluide d'abscisses supérieures à </w:t>
      </w:r>
      <m:oMath>
        <m:r>
          <m:rPr>
            <m:sty m:val="i"/>
          </m:rPr>
          <m:t>y</m:t>
        </m:r>
      </m:oMath>
      <w:r>
        <w:rPr>
          <w:rFonts w:eastAsia="Georgia" w:cs="Georgia" w:ascii="Georgia" w:hAnsi="Georgia"/>
        </w:rPr>
        <w:t xml:space="preserve"> sur la portion de fluide d'abscisses inférieures à </w:t>
      </w:r>
      <m:oMath>
        <m:r>
          <m:rPr>
            <m:sty m:val="i"/>
          </m:rPr>
          <m:t>y</m:t>
        </m:r>
      </m:oMath>
      <w:r>
        <w:rPr/>
        <w:t xml:space="preserve">.</w:t>
      </w:r>
      <w:r>
        <w:rPr/>
        <w:br w:type="textWrapping"/>
      </w:r>
      <w:r>
        <w:rPr>
          <w:rFonts w:eastAsia="Georgia" w:cs="Georgia" w:ascii="Georgia" w:hAnsi="Georgia"/>
        </w:rPr>
        <w:t xml:space="preserve">On dit que cette force traduit un transfert diffusif de quantité de mouvement. Préciser cette notion en soulignant en quoi cela diffère d'un transfert convectif. Quel phénomène simple explique le brassage moléculaire qui est à l'origine de cette diffusion?</w:t>
      </w:r>
      <w:r>
        <w:rPr/>
        <w:br w:type="textWrapping"/>
      </w:r>
      <w:r>
        <w:rPr/>
        <w:t xml:space="preserve">I. </w:t>
      </w:r>
      <m:oMath>
        <m:r>
          <m:rPr>
            <m:sty m:val="bi"/>
          </m:rPr>
          <m:t>B</m:t>
        </m:r>
      </m:oMath>
      <w:r>
        <w:rPr>
          <w:rFonts w:eastAsia="Georgia" w:cs="Georgia" w:ascii="Georgia" w:hAnsi="Georgia"/>
        </w:rPr>
        <w:t xml:space="preserve"> - Établir l'expression </w:t>
      </w:r>
      <m:oMath>
        <m:r>
          <m:rPr>
            <m:sty m:val="i"/>
          </m:rPr>
          <m:t>d</m:t>
        </m:r>
        <m:sSub>
          <m:sSubPr/>
          <m:e>
            <m:acc>
              <m:accPr>
                <m:chr m:val="⃗"/>
              </m:accPr>
              <m:e>
                <m:r>
                  <m:rPr>
                    <m:sty m:val="i"/>
                  </m:rPr>
                  <m:t>F</m:t>
                </m:r>
              </m:e>
            </m:acc>
          </m:e>
          <m:sub>
            <m:r>
              <m:rPr>
                <m:nor/>
              </m:rPr>
              <m:t>visc </m:t>
            </m:r>
          </m:sub>
        </m:sSub>
      </m:oMath>
      <w:r>
        <w:rPr>
          <w:rFonts w:eastAsia="Georgia" w:cs="Georgia" w:ascii="Georgia" w:hAnsi="Georgia"/>
        </w:rPr>
        <w:t xml:space="preserve"> de la résultante des forces de viscosité agissant sur l'élément de volume </w:t>
      </w:r>
      <m:oMath>
        <m:r>
          <m:rPr>
            <m:sty m:val="i"/>
          </m:rPr>
          <m:t>d</m:t>
        </m:r>
        <m:r>
          <m:rPr>
            <m:sty m:val="i"/>
          </m:rPr>
          <m:t>τ</m:t>
        </m:r>
      </m:oMath>
      <w:r>
        <w:rPr>
          <w:rFonts w:eastAsia="Georgia" w:cs="Georgia" w:ascii="Georgia" w:hAnsi="Georgia"/>
        </w:rPr>
        <w:t xml:space="preserve"> défini par les intervalles </w:t>
      </w:r>
      <m:oMath>
        <m:r>
          <m:rPr>
            <m:sty m:val="p"/>
          </m:rPr>
          <m:t>(</m:t>
        </m:r>
        <m:r>
          <m:rPr>
            <m:sty m:val="i"/>
          </m:rPr>
          <m:t>x</m:t>
        </m:r>
        <m:r>
          <m:rPr>
            <m:sty m:val="p"/>
          </m:rPr>
          <m:t>,</m:t>
        </m:r>
        <m:r>
          <m:rPr>
            <m:sty m:val="i"/>
          </m:rPr>
          <m:t>x</m:t>
        </m:r>
        <m:r>
          <m:rPr>
            <m:sty m:val="p"/>
          </m:rPr>
          <m:t>+</m:t>
        </m:r>
        <m:r>
          <m:rPr>
            <m:sty m:val="i"/>
          </m:rPr>
          <m:t>d</m:t>
        </m:r>
        <m:r>
          <m:rPr>
            <m:sty m:val="i"/>
          </m:rPr>
          <m:t>x</m:t>
        </m:r>
        <m:r>
          <m:rPr>
            <m:sty m:val="p"/>
          </m:rPr>
          <m:t>)</m:t>
        </m:r>
        <m:r>
          <m:rPr>
            <m:sty m:val="p"/>
          </m:rPr>
          <m:t>,</m:t>
        </m:r>
        <m:r>
          <m:rPr>
            <m:sty m:val="p"/>
          </m:rPr>
          <m:t>(</m:t>
        </m:r>
        <m:r>
          <m:rPr>
            <m:sty m:val="i"/>
          </m:rPr>
          <m:t>y</m:t>
        </m:r>
        <m:r>
          <m:rPr>
            <m:sty m:val="p"/>
          </m:rPr>
          <m:t>,</m:t>
        </m:r>
        <m:r>
          <m:rPr>
            <m:sty m:val="i"/>
          </m:rPr>
          <m:t>y</m:t>
        </m:r>
        <m:r>
          <m:rPr>
            <m:sty m:val="p"/>
          </m:rPr>
          <m:t>+</m:t>
        </m:r>
        <m:r>
          <m:rPr>
            <m:sty m:val="i"/>
          </m:rPr>
          <m:t>d</m:t>
        </m:r>
        <m:r>
          <m:rPr>
            <m:sty m:val="i"/>
          </m:rPr>
          <m:t>y</m:t>
        </m:r>
        <m:r>
          <m:rPr>
            <m:sty m:val="p"/>
          </m:rPr>
          <m:t>)</m:t>
        </m:r>
        <m:r>
          <m:rPr>
            <m:sty m:val="p"/>
          </m:rPr>
          <m:t>,</m:t>
        </m:r>
        <m:r>
          <m:rPr>
            <m:sty m:val="p"/>
          </m:rPr>
          <m:t>(</m:t>
        </m:r>
        <m:r>
          <m:rPr>
            <m:sty m:val="i"/>
          </m:rPr>
          <m:t>z</m:t>
        </m:r>
        <m:r>
          <m:rPr>
            <m:sty m:val="p"/>
          </m:rPr>
          <m:t>,</m:t>
        </m:r>
        <m:r>
          <m:rPr>
            <m:sty m:val="i"/>
          </m:rPr>
          <m:t>z</m:t>
        </m:r>
        <m:r>
          <m:rPr>
            <m:sty m:val="p"/>
          </m:rPr>
          <m:t>+</m:t>
        </m:r>
        <m:r>
          <m:rPr>
            <m:sty m:val="i"/>
          </m:rPr>
          <m:t>d</m:t>
        </m:r>
        <m:r>
          <m:rPr>
            <m:sty m:val="i"/>
          </m:rPr>
          <m:t>z</m:t>
        </m:r>
        <m:r>
          <m:rPr>
            <m:sty m:val="p"/>
          </m:rPr>
          <m:t>)</m:t>
        </m:r>
      </m:oMath>
      <w:r>
        <w:rPr/>
        <w:t xml:space="preserve">.</w:t>
      </w:r>
    </w:p>
    <w:p>
      <w:pPr>
        <w:spacing w:line="271" w:before="330" w:lineRule="auto"/>
      </w:pPr>
      <w:r>
        <w:rPr>
          <w:b/>
          <w:sz w:val="42"/>
        </w:rPr>
        <w:t xml:space="preserve">I. </w:t>
      </w:r>
      <m:oMath>
        <m:r>
          <m:rPr>
            <m:sty m:val="i"/>
          </m:rPr>
          <w:rPr>
            <w:sz w:val="42"/>
          </w:rPr>
          <m:t>C</m:t>
        </m:r>
      </m:oMath>
      <w:r>
        <w:rPr>
          <w:b/>
          <w:sz w:val="42"/>
        </w:rPr>
        <w:t xml:space="preserve"> -</w:t>
      </w:r>
    </w:p>
    <w:p>
      <w:pPr>
        <w:spacing w:after="220" w:lineRule="auto"/>
      </w:pPr>
      <w:r>
        <w:rPr>
          <w:rFonts w:eastAsia="Georgia" w:cs="Georgia" w:ascii="Georgia" w:hAnsi="Georgia"/>
        </w:rPr>
        <w:t xml:space="preserve">I.C.1) Écrire la relation fondamentale de la dynamique appliquée à la particule de fluide de volume </w:t>
      </w:r>
      <m:oMath>
        <m:r>
          <m:rPr>
            <m:sty m:val="i"/>
          </m:rPr>
          <m:t>d</m:t>
        </m:r>
        <m:r>
          <m:rPr>
            <m:sty m:val="i"/>
          </m:rPr>
          <m:t>τ</m:t>
        </m:r>
      </m:oMath>
      <w:r>
        <w:rPr>
          <w:rFonts w:eastAsia="Georgia" w:cs="Georgia" w:ascii="Georgia" w:hAnsi="Georgia"/>
        </w:rPr>
        <w:t xml:space="preserve"> et constater que l'on retrouve l'équation de Navier-Stokes dans le cas particulier d'écoulement envisagé.</w:t>
      </w:r>
      <w:r>
        <w:rPr/>
        <w:br w:type="textWrapping"/>
      </w:r>
      <w:r>
        <w:rPr>
          <w:rFonts w:eastAsia="Georgia" w:cs="Georgia" w:ascii="Georgia" w:hAnsi="Georgia"/>
        </w:rPr>
        <w:t xml:space="preserve">En cas d'échec à cette question (en particulier si l'on n'a pas répondu à la question I.B) on poursuivra en utilisant l'équation de Navier-Stokes proposée dans le formulaire dont on donnera toutefois la signification des différents termes.</w:t>
      </w:r>
      <w:r>
        <w:rPr/>
        <w:br w:type="textWrapping"/>
      </w:r>
      <w:r>
        <w:rPr>
          <w:rFonts w:eastAsia="Georgia" w:cs="Georgia" w:ascii="Georgia" w:hAnsi="Georgia"/>
        </w:rPr>
        <w:t xml:space="preserve">I.C.2) En projetant cette équation sur </w:t>
      </w:r>
      <m:oMath>
        <m:sSub>
          <m:sSubPr/>
          <m:e>
            <m:acc>
              <m:accPr>
                <m:chr m:val="⃗"/>
              </m:accPr>
              <m:e>
                <m:r>
                  <m:rPr>
                    <m:sty m:val="i"/>
                  </m:rPr>
                  <m:t>u</m:t>
                </m:r>
              </m:e>
            </m:acc>
          </m:e>
          <m:sub>
            <m:r>
              <m:rPr>
                <m:sty m:val="i"/>
              </m:rPr>
              <m:t>x</m:t>
            </m:r>
          </m:sub>
        </m:sSub>
      </m:oMath>
      <w:r>
        <w:rPr>
          <w:rFonts w:eastAsia="Georgia" w:cs="Georgia" w:ascii="Georgia" w:hAnsi="Georgia"/>
        </w:rPr>
        <w:t xml:space="preserve">, obtenir l'équation aux dérivées partielles vérifiée par </w:t>
      </w:r>
      <m:oMath>
        <m:sSub>
          <m:sSubPr/>
          <m:e>
            <m:r>
              <m:rPr>
                <m:sty m:val="i"/>
              </m:rPr>
              <m:t>v</m:t>
            </m:r>
          </m:e>
          <m:sub>
            <m:r>
              <m:rPr>
                <m:sty m:val="i"/>
              </m:rPr>
              <m:t>x</m:t>
            </m:r>
          </m:sub>
        </m:sSub>
        <m:r>
          <m:rPr>
            <m:sty m:val="p"/>
          </m:rPr>
          <m:t>(</m:t>
        </m:r>
        <m:r>
          <m:rPr>
            <m:sty m:val="i"/>
          </m:rPr>
          <m:t>y</m:t>
        </m:r>
        <m:r>
          <m:rPr>
            <m:sty m:val="p"/>
          </m:rPr>
          <m:t>,</m:t>
        </m:r>
        <m:r>
          <m:rPr>
            <m:sty m:val="i"/>
          </m:rPr>
          <m:t>t</m:t>
        </m:r>
        <m:r>
          <m:rPr>
            <m:sty m:val="p"/>
          </m:rPr>
          <m:t>)</m:t>
        </m:r>
      </m:oMath>
      <w:r>
        <w:rPr>
          <w:rFonts w:eastAsia="Georgia" w:cs="Georgia" w:ascii="Georgia" w:hAnsi="Georgia"/>
        </w:rPr>
        <w:t xml:space="preserve"> appelée équation de diffusion. Lui donner une forme remarquable commune à toutes les équations de diffusion en introduisant la diffusivité de quantité de mouvement ou viscosité cinématique </w:t>
      </w:r>
      <m:oMath>
        <m:r>
          <m:rPr>
            <m:sty m:val="i"/>
          </m:rPr>
          <m:t>ν</m:t>
        </m:r>
      </m:oMath>
      <w:r>
        <w:rPr>
          <w:rFonts w:eastAsia="Georgia" w:cs="Georgia" w:ascii="Georgia" w:hAnsi="Georgia"/>
        </w:rPr>
        <w:t xml:space="preserve"> que l'on exprimera à l'aide de </w:t>
      </w:r>
      <m:oMath>
        <m:r>
          <m:rPr>
            <m:sty m:val="i"/>
          </m:rPr>
          <m:t>η</m:t>
        </m:r>
      </m:oMath>
      <w:r>
        <w:rPr/>
        <w:t xml:space="preserve"> et de la masse volumique </w:t>
      </w:r>
      <m:oMath>
        <m:r>
          <m:rPr>
            <m:sty m:val="i"/>
          </m:rPr>
          <m:t>μ</m:t>
        </m:r>
      </m:oMath>
      <w:r>
        <w:rPr>
          <w:rFonts w:eastAsia="Georgia" w:cs="Georgia" w:ascii="Georgia" w:hAnsi="Georgia"/>
        </w:rPr>
        <w:t xml:space="preserve">. Quelle est l'unité S.I. de </w:t>
      </w:r>
      <m:oMath>
        <m:r>
          <m:rPr>
            <m:sty m:val="i"/>
          </m:rPr>
          <m:t>ν</m:t>
        </m:r>
      </m:oMath>
      <w:r>
        <w:rPr/>
        <w:t xml:space="preserve"> ?</w:t>
      </w:r>
      <w:r>
        <w:rPr/>
        <w:br w:type="textWrapping"/>
      </w:r>
      <m:oMath>
        <m:r>
          <m:rPr>
            <m:sty m:val="bi"/>
          </m:rPr>
          <m:t>I</m:t>
        </m:r>
        <m:r>
          <m:rPr>
            <m:sty m:val="p"/>
          </m:rPr>
          <m:t>.</m:t>
        </m:r>
        <m:r>
          <m:rPr>
            <m:sty m:val="bi"/>
          </m:rPr>
          <m:t>D</m:t>
        </m:r>
      </m:oMath>
      <w:r>
        <w:rPr>
          <w:rFonts w:eastAsia="Georgia" w:cs="Georgia" w:ascii="Georgia" w:hAnsi="Georgia"/>
        </w:rPr>
        <w:t xml:space="preserve"> - En quoi le phénomène de diffusion est-il irréversible et comment cela est-il pris en compte dans l'équation de diffusion? Donner une autre forme d'équations aux dérivées partielles régissant des phénomènes réversibles que l'on nommera.</w:t>
      </w:r>
      <w:r>
        <w:rPr/>
        <w:br w:type="textWrapping"/>
      </w:r>
      <m:oMath>
        <m:r>
          <m:rPr>
            <m:sty m:val="bi"/>
          </m:rPr>
          <m:t>I</m:t>
        </m:r>
        <m:r>
          <m:rPr>
            <m:sty m:val="bi"/>
          </m:rPr>
          <m:t>E</m:t>
        </m:r>
      </m:oMath>
      <w:r>
        <w:rPr>
          <w:rFonts w:eastAsia="Georgia" w:cs="Georgia" w:ascii="Georgia" w:hAnsi="Georgia"/>
        </w:rPr>
        <w:t xml:space="preserve"> - Grâce à l'équation de diffusion, établir un lien très simple entre la viscosité cinématique </w:t>
      </w:r>
      <m:oMath>
        <m:r>
          <m:rPr>
            <m:sty m:val="i"/>
          </m:rPr>
          <m:t>ν</m:t>
        </m:r>
      </m:oMath>
      <w:r>
        <w:rPr>
          <w:rFonts w:eastAsia="Georgia" w:cs="Georgia" w:ascii="Georgia" w:hAnsi="Georgia"/>
        </w:rPr>
        <w:t xml:space="preserve">, la distance caractéristique selon </w:t>
      </w:r>
      <m:oMath>
        <m:r>
          <m:rPr>
            <m:sty m:val="i"/>
          </m:rPr>
          <m:t>O</m:t>
        </m:r>
        <m:r>
          <m:rPr>
            <m:sty m:val="i"/>
          </m:rPr>
          <m:t>y</m:t>
        </m:r>
        <m:r>
          <m:rPr>
            <m:sty m:val="p"/>
          </m:rPr>
          <m:t>:</m:t>
        </m:r>
        <m:sSub>
          <m:sSubPr/>
          <m:e>
            <m:r>
              <m:rPr>
                <m:sty m:val="i"/>
              </m:rPr>
              <m:t>L</m:t>
            </m:r>
          </m:e>
          <m:sub>
            <m:r>
              <m:rPr>
                <m:sty m:val="i"/>
              </m:rPr>
              <m:t>y</m:t>
            </m:r>
          </m:sub>
        </m:sSub>
      </m:oMath>
      <w:r>
        <w:rPr>
          <w:rFonts w:eastAsia="Georgia" w:cs="Georgia" w:ascii="Georgia" w:hAnsi="Georgia"/>
        </w:rPr>
        <w:t xml:space="preserve">, et la durée caractéristique </w:t>
      </w:r>
      <m:oMath>
        <m:r>
          <m:rPr>
            <m:sty m:val="i"/>
          </m:rPr>
          <m:t>τ</m:t>
        </m:r>
      </m:oMath>
      <w:r>
        <w:rPr>
          <w:rFonts w:eastAsia="Georgia" w:cs="Georgia" w:ascii="Georgia" w:hAnsi="Georgia"/>
        </w:rPr>
        <w:t xml:space="preserve"> du phénomène de diffusion. (On pourra exploiter un raisonnement en ordre de grandeur ou une analyse dimensionnelle.)</w:t>
      </w:r>
    </w:p>
    <w:p>
      <w:pPr>
        <w:spacing w:line="271" w:before="330" w:lineRule="auto"/>
      </w:pPr>
      <w:r>
        <w:rPr>
          <w:rFonts w:eastAsia="Georgia" w:cs="Georgia" w:ascii="Georgia" w:hAnsi="Georgia"/>
          <w:b/>
          <w:sz w:val="42"/>
        </w:rPr>
        <w:t xml:space="preserve">II Ordre de grandeur de l'épaisseur d'une couche limite</w:t>
      </w:r>
    </w:p>
    <w:p>
      <w:pPr>
        <w:spacing w:after="220" w:lineRule="auto"/>
      </w:pPr>
      <w:r>
        <w:rPr>
          <w:rFonts w:eastAsia="Georgia" w:cs="Georgia" w:ascii="Georgia" w:hAnsi="Georgia"/>
        </w:rPr>
        <w:t xml:space="preserve">On se propose d'évaluer l'ordre de grandeur de l'épaisseur de la couche limite (affectée par la viscosité) au voisinage d'une plaque plane sur laquelle arrive un écoulement laminaire uniforme de vitesse </w:t>
      </w:r>
      <m:oMath>
        <m:acc>
          <m:accPr>
            <m:chr m:val="⃗"/>
          </m:accPr>
          <m:e>
            <m:r>
              <m:rPr>
                <m:sty m:val="i"/>
              </m:rPr>
              <m:t>U</m:t>
            </m:r>
          </m:e>
        </m:acc>
        <m:r>
          <m:rPr>
            <m:sty m:val="p"/>
          </m:rPr>
          <m:t>=</m:t>
        </m:r>
        <m:r>
          <m:rPr>
            <m:sty m:val="i"/>
          </m:rPr>
          <m:t>U</m:t>
        </m:r>
        <m:acc>
          <m:accPr>
            <m:chr m:val="⃗"/>
          </m:accPr>
          <m:e>
            <m:r>
              <m:rPr>
                <m:sty m:val="i"/>
              </m:rPr>
              <m:t>x</m:t>
            </m:r>
          </m:e>
        </m:acc>
      </m:oMath>
      <w:r>
        <w:rPr>
          <w:rFonts w:eastAsia="Georgia" w:cs="Georgia" w:ascii="Georgia" w:hAnsi="Georgia"/>
        </w:rPr>
        <w:t xml:space="preserve"> parallèle à la plaque.</w:t>
      </w:r>
    </w:p>
    <w:p>
      <w:pPr>
        <w:spacing w:lineRule="auto"/>
        <w:jc w:val="center"/>
      </w:pPr>
      <w:r>
        <w:rPr/>
        <w:drawing>
          <wp:inline distB="0" distL="0" distR="0" distT="0">
            <wp:extent cx="5486400" cy="1825929"/>
            <wp:effectExtent b="0" l="0" r="0" t="0"/>
            <wp:docPr id="1" name="image-7868810d9a3b201e6e245fdf965b2c078f13c94b.jpg"/>
            <a:graphic>
              <a:graphicData uri="http://schemas.openxmlformats.org/drawingml/2006/picture">
                <pic:pic>
                  <pic:nvPicPr>
                    <pic:cNvPr id="1" name="image-7868810d9a3b201e6e245fdf965b2c078f13c94b.jpg" descr=""/>
                    <pic:cNvPicPr/>
                  </pic:nvPicPr>
                  <pic:blipFill>
                    <a:blip r:embed="rId5" cstate="print"/>
                    <a:srcRect b="0" l="0" r="0" t="0"/>
                    <a:stretch>
                      <a:fillRect/>
                    </a:stretch>
                  </pic:blipFill>
                  <pic:spPr>
                    <a:xfrm>
                      <a:off x="0" y="0"/>
                      <a:ext cx="5486400" cy="1825929"/>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Cette zone qui assure le raccordement entre la condition de vitesse nulle contre la plaque et l'écoulement uniforme, s'établit par diffusion perpendiculairement à la plaque à partir du moment ou le fluide aborde l'extrémité de celle-ci.</w:t>
      </w:r>
      <w:r>
        <w:rPr/>
        <w:br w:type="textWrapping"/>
      </w:r>
      <w:r>
        <w:rPr/>
        <w:t xml:space="preserve">Estimer l'ordre de grandeur </w:t>
      </w:r>
      <m:oMath>
        <m:r>
          <m:rPr>
            <m:sty m:val="i"/>
          </m:rPr>
          <m:t>δ</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de l'épaisseur de la couche limite en exploitant le résultat de la question I.E et en tenant compte du fait que lorsque le fluide atteint l'abscisse </w:t>
      </w:r>
      <m:oMath>
        <m:sSub>
          <m:sSubPr/>
          <m:e>
            <m:r>
              <m:rPr>
                <m:sty m:val="i"/>
              </m:rPr>
              <m:t>x</m:t>
            </m:r>
          </m:e>
          <m:sub>
            <m:r>
              <m:rPr>
                <m:sty m:val="p"/>
              </m:rPr>
              <m:t>0</m:t>
            </m:r>
          </m:sub>
        </m:sSub>
      </m:oMath>
      <w:r>
        <w:rPr>
          <w:rFonts w:eastAsia="Georgia" w:cs="Georgia" w:ascii="Georgia" w:hAnsi="Georgia"/>
        </w:rPr>
        <w:t xml:space="preserve"> (à partir de l'extrémité de la plaque), le phénomène diffusif perpendiculairement à la plaque, s'est déjà produit pendant la durée </w:t>
      </w:r>
      <m:oMath>
        <m:sSub>
          <m:sSubPr/>
          <m:e>
            <m:r>
              <m:rPr>
                <m:sty m:val="i"/>
              </m:rPr>
              <m:t>x</m:t>
            </m:r>
          </m:e>
          <m:sub>
            <m:r>
              <m:rPr>
                <m:sty m:val="p"/>
              </m:rPr>
              <m:t>0</m:t>
            </m:r>
          </m:sub>
        </m:sSub>
        <m:r>
          <m:rPr>
            <m:sty m:val="p"/>
          </m:rPr>
          <m:t>/</m:t>
        </m:r>
        <m:r>
          <m:rPr>
            <m:sty m:val="i"/>
          </m:rPr>
          <m:t>U</m:t>
        </m:r>
      </m:oMath>
      <w:r>
        <w:rPr/>
        <w:t xml:space="preserve">.</w:t>
      </w:r>
      <w:r>
        <w:rPr/>
        <w:br w:type="textWrapping"/>
      </w:r>
      <w:r>
        <w:rPr/>
        <w:t xml:space="preserve">Rappeler l'expression du nombre de Reynolds si l'on prend </w:t>
      </w:r>
      <m:oMath>
        <m:sSub>
          <m:sSubPr/>
          <m:e>
            <m:r>
              <m:rPr>
                <m:sty m:val="i"/>
              </m:rPr>
              <m:t>x</m:t>
            </m:r>
          </m:e>
          <m:sub>
            <m:r>
              <m:rPr>
                <m:sty m:val="p"/>
              </m:rPr>
              <m:t>0</m:t>
            </m:r>
          </m:sub>
        </m:sSub>
      </m:oMath>
      <w:r>
        <w:rPr>
          <w:rFonts w:eastAsia="Georgia" w:cs="Georgia" w:ascii="Georgia" w:hAnsi="Georgia"/>
        </w:rPr>
        <w:t xml:space="preserve"> comme dimension caractéristique d'écoulement : </w:t>
      </w:r>
      <m:oMath>
        <m:r>
          <m:rPr>
            <m:sty m:val="i"/>
          </m:rPr>
          <m:t>R</m:t>
        </m:r>
        <m:sSub>
          <m:sSubPr/>
          <m:e>
            <m:r>
              <m:rPr>
                <m:sty m:val="i"/>
              </m:rPr>
              <m:t>e</m:t>
            </m:r>
          </m:e>
          <m:sub>
            <m:sSub>
              <m:sSubPr/>
              <m:e>
                <m:r>
                  <m:rPr>
                    <m:sty m:val="i"/>
                  </m:rPr>
                  <m:t>x</m:t>
                </m:r>
              </m:e>
              <m:sub>
                <m:r>
                  <m:rPr>
                    <m:sty m:val="p"/>
                  </m:rPr>
                  <m:t>0</m:t>
                </m:r>
              </m:sub>
            </m:sSub>
          </m:sub>
        </m:sSub>
      </m:oMath>
      <w:r>
        <w:rPr/>
        <w:t xml:space="preserve">.</w:t>
      </w:r>
      <w:r>
        <w:rPr/>
        <w:br w:type="textWrapping"/>
      </w:r>
      <w:r>
        <w:rPr/>
        <w:t xml:space="preserve">Exprimer </w:t>
      </w:r>
      <m:oMath>
        <m:r>
          <m:rPr>
            <m:sty m:val="i"/>
          </m:rPr>
          <m:t>δ</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x</m:t>
            </m:r>
          </m:e>
          <m:sub>
            <m:r>
              <m:rPr>
                <m:sty m:val="p"/>
              </m:rPr>
              <m:t>0</m:t>
            </m:r>
          </m:sub>
        </m:sSub>
      </m:oMath>
      <w:r>
        <w:rPr>
          <w:rFonts w:eastAsia="Georgia" w:cs="Georgia" w:ascii="Georgia" w:hAnsi="Georgia"/>
        </w:rPr>
        <w:t xml:space="preserve"> à l'aide de </w:t>
      </w:r>
      <m:oMath>
        <m:r>
          <m:rPr>
            <m:sty m:val="i"/>
          </m:rPr>
          <m:t>R</m:t>
        </m:r>
        <m:sSub>
          <m:sSubPr/>
          <m:e>
            <m:r>
              <m:rPr>
                <m:sty m:val="i"/>
              </m:rPr>
              <m:t>e</m:t>
            </m:r>
          </m:e>
          <m:sub>
            <m:sSub>
              <m:sSubPr/>
              <m:e>
                <m:r>
                  <m:rPr>
                    <m:sty m:val="i"/>
                  </m:rPr>
                  <m:t>x</m:t>
                </m:r>
              </m:e>
              <m:sub>
                <m:r>
                  <m:rPr>
                    <m:sty m:val="p"/>
                  </m:rPr>
                  <m:t>0</m:t>
                </m:r>
              </m:sub>
            </m:sSub>
          </m:sub>
        </m:sSub>
      </m:oMath>
      <w:r>
        <w:rPr/>
        <w:t xml:space="preserve">.</w:t>
      </w:r>
      <w:r>
        <w:rPr/>
        <w:br w:type="textWrapping"/>
      </w:r>
      <w:r>
        <w:rPr>
          <w:rFonts w:eastAsia="Georgia" w:cs="Georgia" w:ascii="Georgia" w:hAnsi="Georgia"/>
        </w:rPr>
        <w:t xml:space="preserve">Proposer alors un critère de pertinence pour l'utilisation de la notion de couche limite.</w:t>
      </w:r>
    </w:p>
    <w:p>
      <w:pPr>
        <w:spacing w:line="271" w:before="330" w:lineRule="auto"/>
      </w:pPr>
      <w:r>
        <w:rPr>
          <w:rFonts w:eastAsia="Georgia" w:cs="Georgia" w:ascii="Georgia" w:hAnsi="Georgia"/>
          <w:b/>
          <w:sz w:val="42"/>
        </w:rPr>
        <w:t xml:space="preserve">III Cas d'un écoulement de Poiseuille plan</w:t>
      </w:r>
    </w:p>
    <w:p>
      <w:pPr>
        <w:spacing w:after="220" w:lineRule="auto"/>
      </w:pPr>
      <w:r>
        <w:rPr>
          <w:rFonts w:eastAsia="Georgia" w:cs="Georgia" w:ascii="Georgia" w:hAnsi="Georgia"/>
        </w:rPr>
        <w:t xml:space="preserve">On considère maintenant l'écoulement d'un fluide visqueux entre deux plans horizontaux d'abscisses </w:t>
      </w:r>
      <m:oMath>
        <m:r>
          <m:rPr>
            <m:sty m:val="i"/>
          </m:rPr>
          <m:t>y</m:t>
        </m:r>
        <m:r>
          <m:rPr>
            <m:sty m:val="p"/>
          </m:rPr>
          <m:t>=</m:t>
        </m:r>
        <m:r>
          <m:rPr>
            <m:sty m:val="p"/>
          </m:rPr>
          <m:t>−</m:t>
        </m:r>
        <m:r>
          <m:rPr>
            <m:sty m:val="i"/>
          </m:rPr>
          <m:t>d</m:t>
        </m:r>
        <m:r>
          <m:rPr>
            <m:sty m:val="p"/>
          </m:rPr>
          <m:t>/</m:t>
        </m:r>
        <m:r>
          <m:rPr>
            <m:sty m:val="p"/>
          </m:rPr>
          <m:t>2</m:t>
        </m:r>
      </m:oMath>
      <w:r>
        <w:rPr/>
        <w:t xml:space="preserve"> et </w:t>
      </w:r>
      <m:oMath>
        <m:r>
          <m:rPr>
            <m:sty m:val="i"/>
          </m:rPr>
          <m:t>y</m:t>
        </m:r>
        <m:r>
          <m:rPr>
            <m:sty m:val="p"/>
          </m:rPr>
          <m:t>=</m:t>
        </m:r>
        <m:r>
          <m:rPr>
            <m:sty m:val="p"/>
          </m:rPr>
          <m:t>+</m:t>
        </m:r>
        <m:r>
          <m:rPr>
            <m:sty m:val="i"/>
          </m:rPr>
          <m:t>d</m:t>
        </m:r>
        <m:r>
          <m:rPr>
            <m:sty m:val="p"/>
          </m:rPr>
          <m:t>/</m:t>
        </m:r>
        <m:r>
          <m:rPr>
            <m:sty m:val="p"/>
          </m:rPr>
          <m:t>2</m:t>
        </m:r>
      </m:oMath>
      <w:r>
        <w:rPr/>
        <w:t xml:space="preserve">. L'axe horizontal </w:t>
      </w:r>
      <m:oMath>
        <m:r>
          <m:rPr>
            <m:sty m:val="i"/>
          </m:rPr>
          <m:t>O</m:t>
        </m:r>
        <m:r>
          <m:rPr>
            <m:sty m:val="i"/>
          </m:rPr>
          <m:t>x</m:t>
        </m:r>
      </m:oMath>
      <w:r>
        <w:rPr>
          <w:rFonts w:eastAsia="Georgia" w:cs="Georgia" w:ascii="Georgia" w:hAnsi="Georgia"/>
        </w:rPr>
        <w:t xml:space="preserve"> définit la direction et le sens de l'écoulement tandis que l'axe </w:t>
      </w:r>
      <m:oMath>
        <m:r>
          <m:rPr>
            <m:sty m:val="i"/>
          </m:rPr>
          <m:t>O</m:t>
        </m:r>
        <m:r>
          <m:rPr>
            <m:sty m:val="i"/>
          </m:rPr>
          <m:t>y</m:t>
        </m:r>
      </m:oMath>
      <w:r>
        <w:rPr/>
        <w:t xml:space="preserve"> est vertical ascendant :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y</m:t>
            </m:r>
          </m:sub>
        </m:sSub>
      </m:oMath>
      <w:r>
        <w:rPr/>
        <w:t xml:space="preserve">.</w:t>
      </w:r>
    </w:p>
    <w:p>
      <w:pPr>
        <w:spacing w:lineRule="auto"/>
        <w:jc w:val="center"/>
      </w:pPr>
      <w:r>
        <w:rPr/>
        <w:drawing>
          <wp:inline distB="0" distL="0" distR="0" distT="0">
            <wp:extent cx="5486400" cy="2199359"/>
            <wp:effectExtent b="0" l="0" r="0" t="0"/>
            <wp:docPr id="2" name="image-8abb44754e64cc03525d0b8c07a958a8d913ca81.jpg"/>
            <a:graphic>
              <a:graphicData uri="http://schemas.openxmlformats.org/drawingml/2006/picture">
                <pic:pic>
                  <pic:nvPicPr>
                    <pic:cNvPr id="2" name="image-8abb44754e64cc03525d0b8c07a958a8d913ca81.jpg" descr=""/>
                    <pic:cNvPicPr/>
                  </pic:nvPicPr>
                  <pic:blipFill>
                    <a:blip r:embed="rId6" cstate="print"/>
                    <a:srcRect b="0" l="0" r="0" t="0"/>
                    <a:stretch>
                      <a:fillRect/>
                    </a:stretch>
                  </pic:blipFill>
                  <pic:spPr>
                    <a:xfrm>
                      <a:off x="0" y="0"/>
                      <a:ext cx="5486400" cy="2199359"/>
                    </a:xfrm>
                    <a:prstGeom prst="rect"/>
                  </pic:spPr>
                </pic:pic>
              </a:graphicData>
            </a:graphic>
          </wp:inline>
        </w:drawing>
      </w:r>
    </w:p>
    <w:p>
      <w:pPr>
        <w:spacing w:lineRule="auto"/>
      </w:pPr>
      <w:r>
        <w:rPr/>
        <w:t xml:space="preserve">Figure 2</w:t>
      </w:r>
    </w:p>
    <w:p>
      <w:pPr>
        <w:spacing w:after="220" w:lineRule="auto"/>
      </w:pPr>
      <w:r>
        <w:rPr/>
        <w:t xml:space="preserve">III. </w:t>
      </w:r>
      <m:oMath>
        <m:r>
          <m:rPr>
            <m:sty m:val="bi"/>
          </m:rPr>
          <m:t>A</m:t>
        </m:r>
      </m:oMath>
      <w:r>
        <w:rPr>
          <w:rFonts w:eastAsia="Georgia" w:cs="Georgia" w:ascii="Georgia" w:hAnsi="Georgia"/>
        </w:rPr>
        <w:t xml:space="preserve"> - On considère une zone suffisamment éloignée de l'extrémité par laquelle le fluide aborde le dispositif pour ignorer tout phénomène d'entrée et faire comme si les parois étaient illimitées. On étudie alors un écoulement stationnaire caractérisé par le champ des vitesses </w:t>
      </w:r>
      <m:oMath>
        <m:acc>
          <m:accPr>
            <m:chr m:val="⃗"/>
          </m:accPr>
          <m:e>
            <m:r>
              <m:rPr>
                <m:sty m:val="i"/>
              </m:rPr>
              <m:t>v</m:t>
            </m:r>
          </m:e>
        </m:acc>
        <m:r>
          <m:rPr>
            <m:sty m:val="p"/>
          </m:rPr>
          <m:t>=</m:t>
        </m:r>
        <m:sSub>
          <m:sSubPr/>
          <m:e>
            <m:r>
              <m:rPr>
                <m:sty m:val="i"/>
              </m:rPr>
              <m:t>v</m:t>
            </m:r>
          </m:e>
          <m:sub>
            <m:r>
              <m:rPr>
                <m:sty m:val="i"/>
              </m:rPr>
              <m:t>x</m:t>
            </m:r>
          </m:sub>
        </m:sSub>
        <m:r>
          <m:rPr>
            <m:sty m:val="p"/>
          </m:rPr>
          <m:t>(</m:t>
        </m:r>
        <m:r>
          <m:rPr>
            <m:sty m:val="i"/>
          </m:rPr>
          <m:t>y</m:t>
        </m:r>
        <m:r>
          <m:rPr>
            <m:sty m:val="p"/>
          </m:rPr>
          <m:t>)</m:t>
        </m:r>
        <m:sSub>
          <m:sSubPr/>
          <m:e>
            <m:acc>
              <m:accPr>
                <m:chr m:val="⃗"/>
              </m:accPr>
              <m:e>
                <m:r>
                  <m:rPr>
                    <m:sty m:val="i"/>
                  </m:rPr>
                  <m:t>u</m:t>
                </m:r>
              </m:e>
            </m:acc>
          </m:e>
          <m:sub>
            <m:r>
              <m:rPr>
                <m:sty m:val="i"/>
              </m:rPr>
              <m:t>x</m:t>
            </m:r>
          </m:sub>
        </m:sSub>
      </m:oMath>
      <w:r>
        <w:rPr/>
        <w:t xml:space="preserve"> et un champ de pression </w:t>
      </w:r>
      <m:oMath>
        <m:r>
          <m:rPr>
            <m:sty m:val="i"/>
          </m:rPr>
          <m:t>p</m:t>
        </m:r>
        <m:r>
          <m:rPr>
            <m:sty m:val="p"/>
          </m:rPr>
          <m:t>(</m:t>
        </m:r>
        <m:r>
          <m:rPr>
            <m:sty m:val="i"/>
          </m:rPr>
          <m:t>x</m:t>
        </m:r>
        <m:r>
          <m:rPr>
            <m:sty m:val="p"/>
          </m:rPr>
          <m:t>,</m:t>
        </m:r>
        <m:r>
          <m:rPr>
            <m:sty m:val="i"/>
          </m:rPr>
          <m:t>y</m:t>
        </m:r>
        <m:r>
          <m:rPr>
            <m:sty m:val="p"/>
          </m:rPr>
          <m:t>)</m:t>
        </m:r>
      </m:oMath>
      <w:r>
        <w:rPr/>
        <w:t xml:space="preserve">.</w:t>
      </w:r>
    </w:p>
    <w:p>
      <w:pPr>
        <w:spacing w:line="271" w:before="330" w:lineRule="auto"/>
      </w:pPr>
      <w:r>
        <w:rPr>
          <w:b/>
          <w:sz w:val="42"/>
        </w:rPr>
        <w:t xml:space="preserve">III.A.1)</w:t>
      </w:r>
    </w:p>
    <w:p>
      <w:pPr>
        <w:spacing w:after="220" w:lineRule="auto"/>
      </w:pPr>
      <w:r>
        <w:rPr>
          <w:rFonts w:eastAsia="Georgia" w:cs="Georgia" w:ascii="Georgia" w:hAnsi="Georgia"/>
        </w:rPr>
        <w:t xml:space="preserve">a) Écrire l'équation locale du mouvement en mettant à profit le résultat de la question I.B (ou en exploitant l'équation donnée dans le formulaire). La projeter sur </w:t>
      </w:r>
      <m:oMath>
        <m:sSub>
          <m:sSubPr/>
          <m:e>
            <m:acc>
              <m:accPr>
                <m:chr m:val="⃗"/>
              </m:accPr>
              <m:e>
                <m:r>
                  <m:rPr>
                    <m:sty m:val="i"/>
                  </m:rPr>
                  <m:t>u</m:t>
                </m:r>
              </m:e>
            </m:acc>
          </m:e>
          <m:sub>
            <m:r>
              <m:rPr>
                <m:sty m:val="i"/>
              </m:rPr>
              <m:t>x</m:t>
            </m:r>
          </m:sub>
        </m:sSub>
      </m:oMath>
      <w:r>
        <w:rPr/>
        <w:t xml:space="preserve"> et </w:t>
      </w:r>
      <m:oMath>
        <m:sSub>
          <m:sSubPr/>
          <m:e>
            <m:acc>
              <m:accPr>
                <m:chr m:val="⃗"/>
              </m:accPr>
              <m:e>
                <m:r>
                  <m:rPr>
                    <m:sty m:val="i"/>
                  </m:rPr>
                  <m:t>u</m:t>
                </m:r>
              </m:e>
            </m:acc>
          </m:e>
          <m:sub>
            <m:r>
              <m:rPr>
                <m:sty m:val="i"/>
              </m:rPr>
              <m:t>y</m:t>
            </m:r>
          </m:sub>
        </m:sSub>
      </m:oMath>
      <w:r>
        <w:rPr/>
        <w:t xml:space="preserve">.</w:t>
      </w:r>
      <w:r>
        <w:rPr/>
        <w:br w:type="textWrapping"/>
      </w:r>
      <w:r>
        <w:rPr>
          <w:rFonts w:eastAsia="Georgia" w:cs="Georgia" w:ascii="Georgia" w:hAnsi="Georgia"/>
        </w:rPr>
        <w:t xml:space="preserve">b) En déduire que </w:t>
      </w:r>
      <m:oMath>
        <m:r>
          <m:rPr>
            <m:sty m:val="i"/>
          </m:rPr>
          <m:t>∂</m:t>
        </m:r>
        <m:r>
          <m:rPr>
            <m:sty m:val="i"/>
          </m:rPr>
          <m:t>p</m:t>
        </m:r>
        <m:r>
          <m:rPr>
            <m:sty m:val="p"/>
          </m:rPr>
          <m:t>/</m:t>
        </m:r>
        <m:r>
          <m:rPr>
            <m:sty m:val="i"/>
          </m:rPr>
          <m:t>∂</m:t>
        </m:r>
        <m:r>
          <m:rPr>
            <m:sty m:val="i"/>
          </m:rPr>
          <m:t>x</m:t>
        </m:r>
        <m:r>
          <m:rPr>
            <m:sty m:val="p"/>
          </m:rPr>
          <m:t>=</m:t>
        </m:r>
        <m:r>
          <m:rPr>
            <m:sty m:val="i"/>
          </m:rPr>
          <m:t>K</m:t>
        </m:r>
      </m:oMath>
      <w:r>
        <w:rPr/>
        <w:t xml:space="preserve"> (constante).</w:t>
      </w:r>
      <w:r>
        <w:rPr/>
        <w:br w:type="textWrapping"/>
      </w:r>
      <w:r>
        <w:rPr/>
        <w:t xml:space="preserve">c) Donner la loi </w:t>
      </w:r>
      <m:oMath>
        <m:sSub>
          <m:sSubPr/>
          <m:e>
            <m:r>
              <m:rPr>
                <m:sty m:val="i"/>
              </m:rPr>
              <m:t>v</m:t>
            </m:r>
          </m:e>
          <m:sub>
            <m:r>
              <m:rPr>
                <m:sty m:val="i"/>
              </m:rPr>
              <m:t>x</m:t>
            </m:r>
          </m:sub>
        </m:sSub>
        <m:r>
          <m:rPr>
            <m:sty m:val="p"/>
          </m:rPr>
          <m:t>(</m:t>
        </m:r>
        <m:r>
          <m:rPr>
            <m:sty m:val="i"/>
          </m:rPr>
          <m:t>y</m:t>
        </m:r>
        <m:r>
          <m:rPr>
            <m:sty m:val="p"/>
          </m:rPr>
          <m:t>)</m:t>
        </m:r>
      </m:oMath>
      <w:r>
        <w:rPr/>
        <w:t xml:space="preserve"> en fonction de </w:t>
      </w:r>
      <m:oMath>
        <m:r>
          <m:rPr>
            <m:sty m:val="i"/>
          </m:rPr>
          <m:t>K</m:t>
        </m:r>
        <m:r>
          <m:rPr>
            <m:sty m:val="p"/>
          </m:rPr>
          <m:t>,</m:t>
        </m:r>
        <m:r>
          <m:rPr>
            <m:sty m:val="i"/>
          </m:rPr>
          <m:t>η</m:t>
        </m:r>
        <m:r>
          <m:rPr>
            <m:sty m:val="p"/>
          </m:rPr>
          <m:t>,</m:t>
        </m:r>
        <m:r>
          <m:rPr>
            <m:sty m:val="i"/>
          </m:rPr>
          <m:t>y</m:t>
        </m:r>
      </m:oMath>
      <w:r>
        <w:rPr/>
        <w:t xml:space="preserve"> et </w:t>
      </w:r>
      <m:oMath>
        <m:r>
          <m:rPr>
            <m:sty m:val="i"/>
          </m:rPr>
          <m:t>d</m:t>
        </m:r>
      </m:oMath>
      <w:r>
        <w:rPr/>
        <w:t xml:space="preserve">. Montrer que le profil des vitesses est parabolique.</w:t>
      </w:r>
      <w:r>
        <w:rPr/>
        <w:br w:type="textWrapping"/>
      </w:r>
      <w:r>
        <w:rPr/>
        <w:t xml:space="preserve">III.A.2) On note </w:t>
      </w:r>
      <m:oMath>
        <m:r>
          <m:rPr>
            <m:sty m:val="p"/>
          </m:rPr>
          <m:t>Δ</m:t>
        </m:r>
        <m:r>
          <m:rPr>
            <m:sty m:val="i"/>
          </m:rPr>
          <m:t>p</m:t>
        </m:r>
        <m:r>
          <m:rPr>
            <m:sty m:val="p"/>
          </m:rPr>
          <m:t>=</m:t>
        </m:r>
        <m:r>
          <m:rPr>
            <m:sty m:val="i"/>
          </m:rPr>
          <m:t>p</m:t>
        </m:r>
        <m:r>
          <m:rPr>
            <m:sty m:val="p"/>
          </m:rPr>
          <m:t>(</m:t>
        </m:r>
        <m:r>
          <m:rPr>
            <m:sty m:val="i"/>
          </m:rPr>
          <m:t>x</m:t>
        </m:r>
        <m:r>
          <m:rPr>
            <m:sty m:val="p"/>
          </m:rPr>
          <m:t>,</m:t>
        </m:r>
        <m:r>
          <m:rPr>
            <m:sty m:val="i"/>
          </m:rPr>
          <m:t>y</m:t>
        </m:r>
        <m:r>
          <m:rPr>
            <m:sty m:val="p"/>
          </m:rPr>
          <m:t>)</m:t>
        </m:r>
        <m:r>
          <m:rPr>
            <m:sty m:val="p"/>
          </m:rPr>
          <m:t>−</m:t>
        </m:r>
        <m:r>
          <m:rPr>
            <m:sty m:val="i"/>
          </m:rPr>
          <m:t>p</m:t>
        </m:r>
        <m:r>
          <m:rPr>
            <m:sty m:val="p"/>
          </m:rPr>
          <m:t>(</m:t>
        </m:r>
        <m:r>
          <m:rPr>
            <m:sty m:val="i"/>
          </m:rPr>
          <m:t>x</m:t>
        </m:r>
        <m:r>
          <m:rPr>
            <m:sty m:val="p"/>
          </m:rPr>
          <m:t>+</m:t>
        </m:r>
        <m:r>
          <m:rPr>
            <m:sty m:val="i"/>
          </m:rPr>
          <m:t>L</m:t>
        </m:r>
        <m:r>
          <m:rPr>
            <m:sty m:val="p"/>
          </m:rPr>
          <m:t>,</m:t>
        </m:r>
        <m:r>
          <m:rPr>
            <m:sty m:val="i"/>
          </m:rPr>
          <m:t>y</m:t>
        </m:r>
        <m:r>
          <m:rPr>
            <m:sty m:val="p"/>
          </m:rPr>
          <m:t>)</m:t>
        </m:r>
      </m:oMath>
      <w:r>
        <w:rPr>
          <w:rFonts w:eastAsia="Georgia" w:cs="Georgia" w:ascii="Georgia" w:hAnsi="Georgia"/>
        </w:rPr>
        <w:t xml:space="preserve"> la différence de pression qui doit exister entre deux points de même altitude et distants de </w:t>
      </w:r>
      <m:oMath>
        <m:r>
          <m:rPr>
            <m:sty m:val="i"/>
          </m:rPr>
          <m:t>L</m:t>
        </m:r>
      </m:oMath>
      <w:r>
        <w:rPr/>
        <w:t xml:space="preserve"> selon </w:t>
      </w:r>
      <m:oMath>
        <m:r>
          <m:rPr>
            <m:sty m:val="i"/>
          </m:rPr>
          <m:t>O</m:t>
        </m:r>
        <m:r>
          <m:rPr>
            <m:sty m:val="i"/>
          </m:rPr>
          <m:t>x</m:t>
        </m:r>
      </m:oMath>
      <w:r>
        <w:rPr>
          <w:rFonts w:eastAsia="Georgia" w:cs="Georgia" w:ascii="Georgia" w:hAnsi="Georgia"/>
        </w:rPr>
        <w:t xml:space="preserve"> pour maintenir cet écoulement.</w:t>
      </w:r>
      <w:r>
        <w:rPr/>
        <w:br w:type="textWrapping"/>
      </w:r>
      <w:r>
        <w:rPr>
          <w:rFonts w:eastAsia="Georgia" w:cs="Georgia" w:ascii="Georgia" w:hAnsi="Georgia"/>
        </w:rPr>
        <w:t xml:space="preserve">Établir l'expression du débit volumique </w:t>
      </w:r>
      <m:oMath>
        <m:sSub>
          <m:sSubPr/>
          <m:e>
            <m:r>
              <m:rPr>
                <m:sty m:val="i"/>
              </m:rPr>
              <m:t>D</m:t>
            </m:r>
          </m:e>
          <m:sub>
            <m:r>
              <m:rPr>
                <m:sty m:val="i"/>
              </m:rPr>
              <m:t>V</m:t>
            </m:r>
          </m:sub>
        </m:sSub>
      </m:oMath>
      <w:r>
        <w:rPr>
          <w:rFonts w:eastAsia="Georgia" w:cs="Georgia" w:ascii="Georgia" w:hAnsi="Georgia"/>
        </w:rPr>
        <w:t xml:space="preserve"> à travers une section de largeur </w:t>
      </w:r>
      <m:oMath>
        <m:r>
          <m:rPr>
            <m:sty m:val="i"/>
          </m:rPr>
          <m:t>h</m:t>
        </m:r>
      </m:oMath>
      <w:r>
        <w:rPr/>
        <w:t xml:space="preserve"> selon </w:t>
      </w:r>
      <m:oMath>
        <m:r>
          <m:rPr>
            <m:sty m:val="i"/>
          </m:rPr>
          <m:t>O</m:t>
        </m:r>
        <m:r>
          <m:rPr>
            <m:sty m:val="i"/>
          </m:rPr>
          <m:t>z</m:t>
        </m:r>
      </m:oMath>
      <w:r>
        <w:rPr/>
        <w:t xml:space="preserve"> en fonction de </w:t>
      </w:r>
      <m:oMath>
        <m:r>
          <m:rPr>
            <m:sty m:val="p"/>
          </m:rPr>
          <m:t>Δ</m:t>
        </m:r>
        <m:r>
          <m:rPr>
            <m:sty m:val="i"/>
          </m:rPr>
          <m:t>p</m:t>
        </m:r>
        <m:r>
          <m:rPr>
            <m:sty m:val="p"/>
          </m:rPr>
          <m:t>,</m:t>
        </m:r>
        <m:r>
          <m:rPr>
            <m:sty m:val="i"/>
          </m:rPr>
          <m:t>L</m:t>
        </m:r>
      </m:oMath>
      <w:r>
        <w:rPr/>
        <w:t xml:space="preserve">, </w:t>
      </w:r>
      <m:oMath>
        <m:r>
          <m:rPr>
            <m:sty m:val="i"/>
          </m:rPr>
          <m:t>h</m:t>
        </m:r>
        <m:r>
          <m:rPr>
            <m:sty m:val="p"/>
          </m:rPr>
          <m:t>,</m:t>
        </m:r>
        <m:r>
          <m:rPr>
            <m:sty m:val="i"/>
          </m:rPr>
          <m:t>d</m:t>
        </m:r>
      </m:oMath>
      <w:r>
        <w:rPr/>
        <w:t xml:space="preserve"> et </w:t>
      </w:r>
      <m:oMath>
        <m:r>
          <m:rPr>
            <m:sty m:val="i"/>
          </m:rPr>
          <m:t>η</m:t>
        </m:r>
      </m:oMath>
      <w:r>
        <w:rPr/>
        <w:t xml:space="preserve">.</w:t>
      </w:r>
      <w:r>
        <w:rPr/>
        <w:br w:type="textWrapping"/>
      </w:r>
      <w:r>
        <w:rPr>
          <w:rFonts w:eastAsia="Georgia" w:cs="Georgia" w:ascii="Georgia" w:hAnsi="Georgia"/>
        </w:rPr>
        <w:t xml:space="preserve">Avec quelle loi électrique la relation entre </w:t>
      </w:r>
      <m:oMath>
        <m:r>
          <m:rPr>
            <m:sty m:val="p"/>
          </m:rPr>
          <m:t>Δ</m:t>
        </m:r>
        <m:r>
          <m:rPr>
            <m:sty m:val="i"/>
          </m:rPr>
          <m:t>p</m:t>
        </m:r>
      </m:oMath>
      <w:r>
        <w:rPr/>
        <w:t xml:space="preserve"> et </w:t>
      </w:r>
      <m:oMath>
        <m:sSub>
          <m:sSubPr/>
          <m:e>
            <m:r>
              <m:rPr>
                <m:sty m:val="i"/>
              </m:rPr>
              <m:t>D</m:t>
            </m:r>
          </m:e>
          <m:sub>
            <m:r>
              <m:rPr>
                <m:sty m:val="i"/>
              </m:rPr>
              <m:t>V</m:t>
            </m:r>
          </m:sub>
        </m:sSub>
      </m:oMath>
      <w:r>
        <w:rPr>
          <w:rFonts w:eastAsia="Georgia" w:cs="Georgia" w:ascii="Georgia" w:hAnsi="Georgia"/>
        </w:rPr>
        <w:t xml:space="preserve"> suggère-t-elle une analogie? Introduire une résistance hydraulique.</w:t>
      </w:r>
      <w:r>
        <w:rPr/>
        <w:br w:type="textWrapping"/>
      </w:r>
      <w:r>
        <w:rPr/>
        <w:t xml:space="preserve">III.A.3) Si, en maintenant </w:t>
      </w:r>
      <m:oMath>
        <m:r>
          <m:rPr>
            <m:sty m:val="p"/>
          </m:rPr>
          <m:t>Δ</m:t>
        </m:r>
        <m:r>
          <m:rPr>
            <m:sty m:val="i"/>
          </m:rPr>
          <m:t>p</m:t>
        </m:r>
      </m:oMath>
      <w:r>
        <w:rPr/>
        <w:t xml:space="preserve">, on divise </w:t>
      </w:r>
      <m:oMath>
        <m:r>
          <m:rPr>
            <m:sty m:val="i"/>
          </m:rPr>
          <m:t>d</m:t>
        </m:r>
      </m:oMath>
      <w:r>
        <w:rPr>
          <w:rFonts w:eastAsia="Georgia" w:cs="Georgia" w:ascii="Georgia" w:hAnsi="Georgia"/>
        </w:rPr>
        <w:t xml:space="preserve"> par 2 , que devient le débit ?</w:t>
      </w:r>
    </w:p>
    <w:p>
      <w:pPr>
        <w:spacing w:after="220" w:lineRule="auto"/>
      </w:pPr>
      <w:r>
        <w:rPr>
          <w:rFonts w:eastAsia="Georgia" w:cs="Georgia" w:ascii="Georgia" w:hAnsi="Georgia"/>
        </w:rPr>
        <w:t xml:space="preserve">Quel débit total circule alors à travers deux dispositifs identiques d'épaisseur </w:t>
      </w:r>
      <m:oMath>
        <m:r>
          <m:rPr>
            <m:sty m:val="i"/>
          </m:rPr>
          <m:t>d</m:t>
        </m:r>
        <m:r>
          <m:rPr>
            <m:sty m:val="p"/>
          </m:rPr>
          <m:t>/</m:t>
        </m:r>
        <m:r>
          <m:rPr>
            <m:sty m:val="p"/>
          </m:rPr>
          <m:t>2</m:t>
        </m:r>
      </m:oMath>
      <w:r>
        <w:rPr>
          <w:rFonts w:eastAsia="Georgia" w:cs="Georgia" w:ascii="Georgia" w:hAnsi="Georgia"/>
        </w:rPr>
        <w:t xml:space="preserve">, chacun étant soumis à la différence de pression </w:t>
      </w:r>
      <m:oMath>
        <m:r>
          <m:rPr>
            <m:sty m:val="p"/>
          </m:rPr>
          <m:t>Δ</m:t>
        </m:r>
        <m:r>
          <m:rPr>
            <m:sty m:val="i"/>
          </m:rPr>
          <m:t>p</m:t>
        </m:r>
      </m:oMath>
      <w:r>
        <w:rPr/>
        <w:t xml:space="preserve"> sur une longueur </w:t>
      </w:r>
      <m:oMath>
        <m:r>
          <m:rPr>
            <m:sty m:val="i"/>
          </m:rPr>
          <m:t>L</m:t>
        </m:r>
      </m:oMath>
      <w:r>
        <w:rPr/>
        <w:t xml:space="preserve"> ?</w:t>
      </w:r>
      <w:r>
        <w:rPr/>
        <w:br w:type="textWrapping"/>
      </w:r>
      <w:r>
        <w:rPr>
          <w:rFonts w:eastAsia="Georgia" w:cs="Georgia" w:ascii="Georgia" w:hAnsi="Georgia"/>
        </w:rPr>
        <w:t xml:space="preserve">En déduire une différence importante avec la notion de résistance électrique.</w:t>
      </w:r>
      <w:r>
        <w:rPr/>
        <w:br w:type="textWrapping"/>
      </w:r>
      <w:r>
        <w:rPr>
          <w:rFonts w:eastAsia="Georgia" w:cs="Georgia" w:ascii="Georgia" w:hAnsi="Georgia"/>
        </w:rPr>
        <w:t xml:space="preserve">III. B - On examine maintenant le phénomène d'entrée dans le dispositif précédent. Un fluide en écoulement laminaire uniforme de vitesse </w:t>
      </w:r>
      <m:oMath>
        <m:acc>
          <m:accPr>
            <m:chr m:val="⃗"/>
          </m:accPr>
          <m:e>
            <m:r>
              <m:rPr>
                <m:sty m:val="i"/>
              </m:rPr>
              <m:t>U</m:t>
            </m:r>
          </m:e>
        </m:acc>
        <m:r>
          <m:rPr>
            <m:sty m:val="p"/>
          </m:rPr>
          <m:t>=</m:t>
        </m:r>
        <m:r>
          <m:rPr>
            <m:sty m:val="i"/>
          </m:rPr>
          <m:t>U</m:t>
        </m:r>
        <m:sSub>
          <m:sSubPr/>
          <m:e>
            <m:acc>
              <m:accPr>
                <m:chr m:val="⃗"/>
              </m:accPr>
              <m:e>
                <m:r>
                  <m:rPr>
                    <m:sty m:val="i"/>
                  </m:rPr>
                  <m:t>u</m:t>
                </m:r>
              </m:e>
            </m:acc>
          </m:e>
          <m:sub>
            <m:r>
              <m:rPr>
                <m:sty m:val="i"/>
              </m:rPr>
              <m:t>x</m:t>
            </m:r>
          </m:sub>
        </m:sSub>
      </m:oMath>
      <w:r>
        <w:rPr>
          <w:rFonts w:eastAsia="Georgia" w:cs="Georgia" w:ascii="Georgia" w:hAnsi="Georgia"/>
        </w:rPr>
        <w:t xml:space="preserve"> pénètre dans l'intervalle situé entre deux plaques planes parallèles au plan </w:t>
      </w:r>
      <m:oMath>
        <m:r>
          <m:rPr>
            <m:sty m:val="i"/>
          </m:rPr>
          <m:t>x</m:t>
        </m:r>
        <m:r>
          <m:rPr>
            <m:sty m:val="i"/>
          </m:rPr>
          <m:t>O</m:t>
        </m:r>
        <m:r>
          <m:rPr>
            <m:sty m:val="i"/>
          </m:rPr>
          <m:t>z</m:t>
        </m:r>
      </m:oMath>
      <w:r>
        <w:rPr/>
        <w:t xml:space="preserve">, distantes de </w:t>
      </w:r>
      <m:oMath>
        <m:r>
          <m:rPr>
            <m:sty m:val="i"/>
          </m:rPr>
          <m:t>d</m:t>
        </m:r>
      </m:oMath>
      <w:r>
        <w:rPr/>
        <w:t xml:space="preserve">.</w:t>
      </w:r>
    </w:p>
    <w:p>
      <w:pPr>
        <w:spacing w:lineRule="auto"/>
        <w:jc w:val="center"/>
      </w:pPr>
      <w:r>
        <w:rPr/>
        <w:drawing>
          <wp:inline distB="0" distL="0" distR="0" distT="0">
            <wp:extent cx="5486400" cy="1543828"/>
            <wp:effectExtent b="0" l="0" r="0" t="0"/>
            <wp:docPr id="3" name="image-70d4585e18bc21fc01b16b619a260ef42dfb3393.jpg"/>
            <a:graphic>
              <a:graphicData uri="http://schemas.openxmlformats.org/drawingml/2006/picture">
                <pic:pic>
                  <pic:nvPicPr>
                    <pic:cNvPr id="3" name="image-70d4585e18bc21fc01b16b619a260ef42dfb3393.jpg" descr=""/>
                    <pic:cNvPicPr/>
                  </pic:nvPicPr>
                  <pic:blipFill>
                    <a:blip r:embed="rId7" cstate="print"/>
                    <a:srcRect b="0" l="0" r="0" t="0"/>
                    <a:stretch>
                      <a:fillRect/>
                    </a:stretch>
                  </pic:blipFill>
                  <pic:spPr>
                    <a:xfrm>
                      <a:off x="0" y="0"/>
                      <a:ext cx="5486400" cy="1543828"/>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En exploitant le phénomène de croissance de couche limite à partir de l'arête de chaque plaque (cf. partie II), évaluer en fonction de </w:t>
      </w:r>
      <m:oMath>
        <m:r>
          <m:rPr>
            <m:sty m:val="i"/>
          </m:rPr>
          <m:t>U</m:t>
        </m:r>
        <m:r>
          <m:rPr>
            <m:sty m:val="p"/>
          </m:rPr>
          <m:t>,</m:t>
        </m:r>
        <m:r>
          <m:rPr>
            <m:sty m:val="i"/>
          </m:rPr>
          <m:t>d</m:t>
        </m:r>
      </m:oMath>
      <w:r>
        <w:rPr/>
        <w:t xml:space="preserve"> et </w:t>
      </w:r>
      <m:oMath>
        <m:r>
          <m:rPr>
            <m:sty m:val="i"/>
          </m:rPr>
          <m:t>ν</m:t>
        </m:r>
      </m:oMath>
      <w:r>
        <w:rPr/>
        <w:t xml:space="preserve">, la distance </w:t>
      </w:r>
      <m:oMath>
        <m:sSub>
          <m:sSubPr/>
          <m:e>
            <m:r>
              <m:rPr>
                <m:sty m:val="i"/>
              </m:rPr>
              <m:t>x</m:t>
            </m:r>
          </m:e>
          <m:sub>
            <m:r>
              <m:rPr>
                <m:sty m:val="p"/>
              </m:rPr>
              <m:t>1</m:t>
            </m:r>
          </m:sub>
        </m:sSub>
      </m:oMath>
      <w:r>
        <w:rPr>
          <w:rFonts w:eastAsia="Georgia" w:cs="Georgia" w:ascii="Georgia" w:hAnsi="Georgia"/>
        </w:rPr>
        <w:t xml:space="preserve"> parcourue par le fluide depuis son entrée dans le dispositif avant que s'établisse le profil parabolique de vitesse.</w:t>
      </w:r>
      <w:r>
        <w:rPr/>
        <w:br w:type="textWrapping"/>
      </w:r>
      <w:r>
        <w:rPr/>
        <w:t xml:space="preserve">Montrer qu'on peut exprimer le rapport </w:t>
      </w:r>
      <m:oMath>
        <m:sSub>
          <m:sSubPr/>
          <m:e>
            <m:r>
              <m:rPr>
                <m:sty m:val="i"/>
              </m:rPr>
              <m:t>x</m:t>
            </m:r>
          </m:e>
          <m:sub>
            <m:r>
              <m:rPr>
                <m:sty m:val="p"/>
              </m:rPr>
              <m:t>1</m:t>
            </m:r>
          </m:sub>
        </m:sSub>
        <m:r>
          <m:rPr>
            <m:sty m:val="p"/>
          </m:rPr>
          <m:t>/</m:t>
        </m:r>
        <m:r>
          <m:rPr>
            <m:sty m:val="i"/>
          </m:rPr>
          <m:t>d</m:t>
        </m:r>
      </m:oMath>
      <w:r>
        <w:rPr>
          <w:rFonts w:eastAsia="Georgia" w:cs="Georgia" w:ascii="Georgia" w:hAnsi="Georgia"/>
        </w:rPr>
        <w:t xml:space="preserve"> à l'aide du nombre de Reynolds si l'on choisit judicieusement la dimension caractéristique de l'écoulement.</w:t>
      </w:r>
    </w:p>
    <w:p>
      <w:pPr>
        <w:spacing w:line="271" w:before="330" w:lineRule="auto"/>
      </w:pPr>
      <w:r>
        <w:rPr>
          <w:rFonts w:eastAsia="Georgia" w:cs="Georgia" w:ascii="Georgia" w:hAnsi="Georgia"/>
          <w:b/>
          <w:sz w:val="42"/>
        </w:rPr>
        <w:t xml:space="preserve">IV Équation du mouvement dans la couche limite</w:t>
      </w:r>
    </w:p>
    <w:p>
      <w:pPr>
        <w:spacing w:after="220" w:lineRule="auto"/>
      </w:pPr>
      <w:r>
        <w:rPr>
          <w:rFonts w:eastAsia="Georgia" w:cs="Georgia" w:ascii="Georgia" w:hAnsi="Georgia"/>
        </w:rPr>
        <w:t xml:space="preserve">On considère un écoulement laminaire stationnaire et incompressible, près d'une plaque plane horizontale </w:t>
      </w:r>
      <m:oMath>
        <m:r>
          <m:rPr>
            <m:sty m:val="i"/>
          </m:rPr>
          <m:t>y</m:t>
        </m:r>
        <m:r>
          <m:rPr>
            <m:sty m:val="p"/>
          </m:rPr>
          <m:t>=</m:t>
        </m:r>
        <m:r>
          <m:rPr>
            <m:sty m:val="p"/>
          </m:rPr>
          <m:t>0</m:t>
        </m:r>
      </m:oMath>
      <w:r>
        <w:rPr>
          <w:rFonts w:eastAsia="Georgia" w:cs="Georgia" w:ascii="Georgia" w:hAnsi="Georgia"/>
        </w:rPr>
        <w:t xml:space="preserve">, à nombre de Reynolds grand devant 1, de façon que la notion de couche limite ait un sens. On se limite au cas d'un écoulement uniforme hors de la couche limite : </w:t>
      </w:r>
      <m:oMath>
        <m:sSub>
          <m:sSubPr/>
          <m:e>
            <m:acc>
              <m:accPr>
                <m:chr m:val="⃗"/>
              </m:accPr>
              <m:e>
                <m:r>
                  <m:rPr>
                    <m:sty m:val="i"/>
                  </m:rPr>
                  <m:t>v</m:t>
                </m:r>
              </m:e>
            </m:acc>
          </m:e>
          <m:sub>
            <m:r>
              <m:rPr>
                <m:sty m:val="p"/>
              </m:rPr>
              <m:t>ext</m:t>
            </m:r>
          </m:sub>
        </m:sSub>
        <m:r>
          <m:rPr>
            <m:sty m:val="p"/>
          </m:rPr>
          <m:t>=</m:t>
        </m:r>
        <m:r>
          <m:rPr>
            <m:sty m:val="i"/>
          </m:rPr>
          <m:t>U</m:t>
        </m:r>
        <m:sSub>
          <m:sSubPr/>
          <m:e>
            <m:acc>
              <m:accPr>
                <m:chr m:val="⃗"/>
              </m:accPr>
              <m:e>
                <m:r>
                  <m:rPr>
                    <m:sty m:val="i"/>
                  </m:rPr>
                  <m:t>u</m:t>
                </m:r>
              </m:e>
            </m:acc>
          </m:e>
          <m:sub>
            <m:r>
              <m:rPr>
                <m:sty m:val="i"/>
              </m:rPr>
              <m:t>x</m:t>
            </m:r>
          </m:sub>
        </m:sSub>
      </m:oMath>
      <w:r>
        <w:rPr/>
        <w:t xml:space="preserve">. Le fluide a la masse volumique </w:t>
      </w:r>
      <m:oMath>
        <m:r>
          <m:rPr>
            <m:sty m:val="i"/>
          </m:rPr>
          <m:t>μ</m:t>
        </m:r>
      </m:oMath>
      <w:r>
        <w:rPr>
          <w:rFonts w:eastAsia="Georgia" w:cs="Georgia" w:ascii="Georgia" w:hAnsi="Georgia"/>
        </w:rPr>
        <w:t xml:space="preserve"> et la viscosité dynamique </w:t>
      </w:r>
      <m:oMath>
        <m:r>
          <m:rPr>
            <m:sty m:val="i"/>
          </m:rPr>
          <m:t>η</m:t>
        </m:r>
      </m:oMath>
      <w:r>
        <w:rPr>
          <w:rFonts w:eastAsia="Georgia" w:cs="Georgia" w:ascii="Georgia" w:hAnsi="Georgia"/>
        </w:rPr>
        <w:t xml:space="preserve">. On adopte le modèle d'un écoulement bidimensionnel dans la couche limite, caractérisé par le champ des vitesses </w:t>
      </w:r>
      <m:oMath>
        <m:acc>
          <m:accPr>
            <m:chr m:val="⃗"/>
          </m:accPr>
          <m:e>
            <m:r>
              <m:rPr>
                <m:sty m:val="i"/>
              </m:rPr>
              <m:t>v</m:t>
            </m:r>
          </m:e>
        </m:acc>
        <m:r>
          <m:rPr>
            <m:sty m:val="p"/>
          </m:rPr>
          <m:t>=</m:t>
        </m:r>
        <m:sSub>
          <m:sSubPr/>
          <m:e>
            <m:r>
              <m:rPr>
                <m:sty m:val="i"/>
              </m:rPr>
              <m:t>v</m:t>
            </m:r>
          </m:e>
          <m:sub>
            <m:r>
              <m:rPr>
                <m:sty m:val="i"/>
              </m:rPr>
              <m:t>x</m:t>
            </m:r>
          </m:sub>
        </m:sSub>
        <m:r>
          <m:rPr>
            <m:sty m:val="p"/>
          </m:rPr>
          <m:t>(</m:t>
        </m:r>
        <m:r>
          <m:rPr>
            <m:sty m:val="i"/>
          </m:rPr>
          <m:t>x</m:t>
        </m:r>
        <m:r>
          <m:rPr>
            <m:sty m:val="p"/>
          </m:rPr>
          <m:t>,</m:t>
        </m:r>
        <m:r>
          <m:rPr>
            <m:sty m:val="i"/>
          </m:rPr>
          <m:t>y</m:t>
        </m:r>
        <m:r>
          <m:rPr>
            <m:sty m:val="p"/>
          </m:rPr>
          <m:t>)</m:t>
        </m:r>
        <m:sSub>
          <m:sSubPr/>
          <m:e>
            <m:acc>
              <m:accPr>
                <m:chr m:val="⃗"/>
              </m:accPr>
              <m:e>
                <m:r>
                  <m:rPr>
                    <m:sty m:val="i"/>
                  </m:rPr>
                  <m:t>u</m:t>
                </m:r>
              </m:e>
            </m:acc>
          </m:e>
          <m:sub>
            <m:r>
              <m:rPr>
                <m:sty m:val="i"/>
              </m:rPr>
              <m:t>x</m:t>
            </m:r>
          </m:sub>
        </m:sSub>
        <m:r>
          <m:rPr>
            <m:sty m:val="p"/>
          </m:rPr>
          <m:t>+</m:t>
        </m:r>
        <m:sSub>
          <m:sSubPr/>
          <m:e>
            <m:r>
              <m:rPr>
                <m:sty m:val="i"/>
              </m:rPr>
              <m:t>v</m:t>
            </m:r>
          </m:e>
          <m:sub>
            <m:r>
              <m:rPr>
                <m:sty m:val="i"/>
              </m:rPr>
              <m:t>y</m:t>
            </m:r>
          </m:sub>
        </m:sSub>
        <m:r>
          <m:rPr>
            <m:sty m:val="p"/>
          </m:rPr>
          <m:t>(</m:t>
        </m:r>
        <m:r>
          <m:rPr>
            <m:sty m:val="i"/>
          </m:rPr>
          <m:t>x</m:t>
        </m:r>
        <m:r>
          <m:rPr>
            <m:sty m:val="p"/>
          </m:rPr>
          <m:t>,</m:t>
        </m:r>
        <m:r>
          <m:rPr>
            <m:sty m:val="i"/>
          </m:rPr>
          <m:t>y</m:t>
        </m:r>
        <m:r>
          <m:rPr>
            <m:sty m:val="p"/>
          </m:rPr>
          <m:t>)</m:t>
        </m:r>
        <m:sSub>
          <m:sSubPr/>
          <m:e>
            <m:acc>
              <m:accPr>
                <m:chr m:val="⃗"/>
              </m:accPr>
              <m:e>
                <m:r>
                  <m:rPr>
                    <m:sty m:val="i"/>
                  </m:rPr>
                  <m:t>u</m:t>
                </m:r>
              </m:e>
            </m:acc>
          </m:e>
          <m:sub>
            <m:r>
              <m:rPr>
                <m:sty m:val="i"/>
              </m:rPr>
              <m:t>y</m:t>
            </m:r>
          </m:sub>
        </m:sSub>
      </m:oMath>
      <w:r>
        <w:rPr/>
        <w:t xml:space="preserve"> et le champ de pression </w:t>
      </w:r>
      <m:oMath>
        <m:r>
          <m:rPr>
            <m:sty m:val="i"/>
          </m:rPr>
          <m:t>p</m:t>
        </m:r>
        <m:r>
          <m:rPr>
            <m:sty m:val="p"/>
          </m:rPr>
          <m:t>(</m:t>
        </m:r>
        <m:r>
          <m:rPr>
            <m:sty m:val="i"/>
          </m:rPr>
          <m:t>x</m:t>
        </m:r>
        <m:r>
          <m:rPr>
            <m:sty m:val="p"/>
          </m:rPr>
          <m:t>,</m:t>
        </m:r>
        <m:r>
          <m:rPr>
            <m:sty m:val="i"/>
          </m:rPr>
          <m:t>y</m:t>
        </m:r>
        <m:r>
          <m:rPr>
            <m:sty m:val="p"/>
          </m:rPr>
          <m:t>)</m:t>
        </m:r>
      </m:oMath>
      <w:r>
        <w:rPr/>
        <w:t xml:space="preserve">.</w:t>
      </w:r>
    </w:p>
    <w:p>
      <w:pPr>
        <w:spacing w:lineRule="auto"/>
        <w:jc w:val="center"/>
      </w:pPr>
      <w:r>
        <w:rPr/>
        <w:drawing>
          <wp:inline distB="0" distL="0" distR="0" distT="0">
            <wp:extent cx="5419725" cy="3543300"/>
            <wp:effectExtent b="0" l="0" r="0" t="0"/>
            <wp:docPr id="4" name="image-104a7d8ebcf9eec479875d8da9542fb7ddced078.jpg"/>
            <a:graphic>
              <a:graphicData uri="http://schemas.openxmlformats.org/drawingml/2006/picture">
                <pic:pic>
                  <pic:nvPicPr>
                    <pic:cNvPr id="4" name="image-104a7d8ebcf9eec479875d8da9542fb7ddced078.jpg" descr=""/>
                    <pic:cNvPicPr/>
                  </pic:nvPicPr>
                  <pic:blipFill>
                    <a:blip r:embed="rId8" cstate="print"/>
                    <a:srcRect b="0" l="0" r="0" t="0"/>
                    <a:stretch>
                      <a:fillRect/>
                    </a:stretch>
                  </pic:blipFill>
                  <pic:spPr>
                    <a:xfrm>
                      <a:off x="0" y="0"/>
                      <a:ext cx="5419725" cy="354330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On admettra que, dans ce cas, la résultante des forces de viscosité agissant sur un élément de volume </w:t>
      </w:r>
      <m:oMath>
        <m:r>
          <m:rPr>
            <m:sty m:val="i"/>
          </m:rPr>
          <m:t>d</m:t>
        </m:r>
        <m:r>
          <m:rPr>
            <m:sty m:val="i"/>
          </m:rPr>
          <m:t>τ</m:t>
        </m:r>
      </m:oMath>
      <w:r>
        <w:rPr>
          <w:rFonts w:eastAsia="Georgia" w:cs="Georgia" w:ascii="Georgia" w:hAnsi="Georgia"/>
        </w:rPr>
        <w:t xml:space="preserve"> s'écrit </w:t>
      </w:r>
      <m:oMath>
        <m:r>
          <m:rPr>
            <m:sty m:val="i"/>
          </m:rPr>
          <m:t>d</m:t>
        </m:r>
        <m:sSub>
          <m:sSubPr/>
          <m:e>
            <m:acc>
              <m:accPr>
                <m:chr m:val="⃗"/>
              </m:accPr>
              <m:e>
                <m:r>
                  <m:rPr>
                    <m:sty m:val="i"/>
                  </m:rPr>
                  <m:t>F</m:t>
                </m:r>
              </m:e>
            </m:acc>
          </m:e>
          <m:sub>
            <m:r>
              <m:rPr>
                <m:nor/>
              </m:rPr>
              <m:t>visc </m:t>
            </m:r>
          </m:sub>
        </m:sSub>
        <m:r>
          <m:rPr>
            <m:sty m:val="p"/>
          </m:rPr>
          <m:t>=</m:t>
        </m:r>
        <m:r>
          <m:rPr>
            <m:sty m:val="i"/>
          </m:rPr>
          <m:t>η</m:t>
        </m:r>
        <m:d>
          <m:dPr>
            <m:begChr m:val="("/>
            <m:endChr m:val=")"/>
            <m:ctrlPr>
              <w:rPr>
                <w:rFonts w:ascii="Cambria Math" w:hAnsi="Cambria Math"/>
              </w:rPr>
            </m:ctrlPr>
          </m:dPr>
          <m:e>
            <m:r>
              <m:rPr>
                <m:sty m:val="p"/>
              </m:rPr>
              <m:t>Δ</m:t>
            </m:r>
            <m:sSub>
              <m:sSubPr/>
              <m:e>
                <m:r>
                  <m:rPr>
                    <m:sty m:val="i"/>
                  </m:rPr>
                  <m:t>v</m:t>
                </m:r>
              </m:e>
              <m:sub>
                <m:r>
                  <m:rPr>
                    <m:sty m:val="i"/>
                  </m:rPr>
                  <m:t>x</m:t>
                </m:r>
              </m:sub>
            </m:sSub>
            <m:sSub>
              <m:sSubPr/>
              <m:e>
                <m:acc>
                  <m:accPr>
                    <m:chr m:val="⃗"/>
                  </m:accPr>
                  <m:e>
                    <m:r>
                      <m:rPr>
                        <m:sty m:val="i"/>
                      </m:rPr>
                      <m:t>u</m:t>
                    </m:r>
                  </m:e>
                </m:acc>
              </m:e>
              <m:sub>
                <m:r>
                  <m:rPr>
                    <m:sty m:val="i"/>
                  </m:rPr>
                  <m:t>x</m:t>
                </m:r>
              </m:sub>
            </m:sSub>
            <m:r>
              <m:rPr>
                <m:sty m:val="p"/>
              </m:rPr>
              <m:t>+</m:t>
            </m:r>
            <m:r>
              <m:rPr>
                <m:sty m:val="p"/>
              </m:rPr>
              <m:t>Δ</m:t>
            </m:r>
            <m:sSub>
              <m:sSubPr/>
              <m:e>
                <m:r>
                  <m:rPr>
                    <m:sty m:val="i"/>
                  </m:rPr>
                  <m:t>v</m:t>
                </m:r>
              </m:e>
              <m:sub>
                <m:r>
                  <m:rPr>
                    <m:sty m:val="i"/>
                  </m:rPr>
                  <m:t>y</m:t>
                </m:r>
              </m:sub>
            </m:sSub>
            <m:sSub>
              <m:sSubPr/>
              <m:e>
                <m:acc>
                  <m:accPr>
                    <m:chr m:val="⃗"/>
                  </m:accPr>
                  <m:e>
                    <m:r>
                      <m:rPr>
                        <m:sty m:val="i"/>
                      </m:rPr>
                      <m:t>u</m:t>
                    </m:r>
                  </m:e>
                </m:acc>
              </m:e>
              <m:sub>
                <m:r>
                  <m:rPr>
                    <m:sty m:val="i"/>
                  </m:rPr>
                  <m:t>y</m:t>
                </m:r>
              </m:sub>
            </m:sSub>
          </m:e>
        </m:d>
        <m:r>
          <m:rPr>
            <m:sty m:val="i"/>
          </m:rPr>
          <m:t>d</m:t>
        </m:r>
        <m:r>
          <m:rPr>
            <m:sty m:val="i"/>
          </m:rPr>
          <m:t>τ</m:t>
        </m:r>
      </m:oMath>
      <w:r>
        <w:rPr/>
        <w:t xml:space="preserve">.</w:t>
      </w:r>
      <w:r>
        <w:rPr/>
        <w:br w:type="textWrapping"/>
      </w:r>
      <w:r>
        <w:rPr>
          <w:rFonts w:eastAsia="Georgia" w:cs="Georgia" w:ascii="Georgia" w:hAnsi="Georgia"/>
        </w:rPr>
        <w:t xml:space="preserve">IV.A - Écrire l'équation traduisant l'incompressibilité.</w:t>
      </w:r>
      <w:r>
        <w:rPr/>
        <w:br w:type="textWrapping"/>
      </w:r>
      <w:r>
        <w:rPr>
          <w:rFonts w:eastAsia="Georgia" w:cs="Georgia" w:ascii="Georgia" w:hAnsi="Georgia"/>
        </w:rPr>
        <w:t xml:space="preserve">IV.B - Écrire les projections sur </w:t>
      </w:r>
      <m:oMath>
        <m:sSub>
          <m:sSubPr/>
          <m:e>
            <m:acc>
              <m:accPr>
                <m:chr m:val="⃗"/>
              </m:accPr>
              <m:e>
                <m:r>
                  <m:rPr>
                    <m:sty m:val="i"/>
                  </m:rPr>
                  <m:t>u</m:t>
                </m:r>
              </m:e>
            </m:acc>
          </m:e>
          <m:sub>
            <m:r>
              <m:rPr>
                <m:sty m:val="i"/>
              </m:rPr>
              <m:t>x</m:t>
            </m:r>
          </m:sub>
        </m:sSub>
      </m:oMath>
      <w:r>
        <w:rPr/>
        <w:t xml:space="preserve"> et </w:t>
      </w:r>
      <m:oMath>
        <m:sSub>
          <m:sSubPr/>
          <m:e>
            <m:acc>
              <m:accPr>
                <m:chr m:val="⃗"/>
              </m:accPr>
              <m:e>
                <m:r>
                  <m:rPr>
                    <m:sty m:val="i"/>
                  </m:rPr>
                  <m:t>u</m:t>
                </m:r>
              </m:e>
            </m:acc>
          </m:e>
          <m:sub>
            <m:r>
              <m:rPr>
                <m:sty m:val="i"/>
              </m:rPr>
              <m:t>y</m:t>
            </m:r>
          </m:sub>
        </m:sSub>
      </m:oMath>
      <w:r>
        <w:rPr>
          <w:rFonts w:eastAsia="Georgia" w:cs="Georgia" w:ascii="Georgia" w:hAnsi="Georgia"/>
        </w:rPr>
        <w:t xml:space="preserve"> de l'équation fondamentale de la dynamique en utilisant les constantes </w:t>
      </w:r>
      <m:oMath>
        <m:r>
          <m:rPr>
            <m:sty m:val="i"/>
          </m:rPr>
          <m:t>μ</m:t>
        </m:r>
        <m:r>
          <m:rPr>
            <m:sty m:val="p"/>
          </m:rPr>
          <m:t>,</m:t>
        </m:r>
        <m:r>
          <m:rPr>
            <m:sty m:val="i"/>
          </m:rPr>
          <m:t>ν</m:t>
        </m:r>
      </m:oMath>
      <w:r>
        <w:rPr/>
        <w:t xml:space="preserve"> et </w:t>
      </w:r>
      <m:oMath>
        <m:r>
          <m:rPr>
            <m:sty m:val="i"/>
          </m:rPr>
          <m:t>g</m:t>
        </m:r>
      </m:oMath>
      <w:r>
        <w:rPr/>
        <w:t xml:space="preserve">.</w:t>
      </w:r>
    </w:p>
    <w:p>
      <w:pPr>
        <w:spacing w:line="271" w:before="330" w:lineRule="auto"/>
      </w:pPr>
      <w:r>
        <w:rPr>
          <w:b/>
          <w:sz w:val="42"/>
        </w:rPr>
        <w:t xml:space="preserve">IV.C - Raisonnement sur les ordres de grandeur</w:t>
      </w:r>
    </w:p>
    <w:p>
      <w:pPr>
        <w:spacing w:after="220" w:lineRule="auto"/>
      </w:pPr>
      <w:r>
        <w:rPr>
          <w:rFonts w:eastAsia="Georgia" w:cs="Georgia" w:ascii="Georgia" w:hAnsi="Georgia"/>
        </w:rPr>
        <w:t xml:space="preserve">Pour évaluer (dans la couche limite) l'ordre de grandeur de la dérivée d'une grandeur par rapport à </w:t>
      </w:r>
      <m:oMath>
        <m:r>
          <m:rPr>
            <m:sty m:val="i"/>
          </m:rPr>
          <m:t>x</m:t>
        </m:r>
      </m:oMath>
      <w:r>
        <w:rPr>
          <w:rFonts w:eastAsia="Georgia" w:cs="Georgia" w:ascii="Georgia" w:hAnsi="Georgia"/>
        </w:rPr>
        <w:t xml:space="preserve">, on considère le quotient de cette grandeur par </w:t>
      </w:r>
      <m:oMath>
        <m:sSub>
          <m:sSubPr/>
          <m:e>
            <m:r>
              <m:rPr>
                <m:sty m:val="i"/>
              </m:rPr>
              <m:t>x</m:t>
            </m:r>
          </m:e>
          <m:sub>
            <m:r>
              <m:rPr>
                <m:sty m:val="p"/>
              </m:rPr>
              <m:t>0</m:t>
            </m:r>
          </m:sub>
        </m:sSub>
      </m:oMath>
      <w:r>
        <w:rPr>
          <w:rFonts w:eastAsia="Georgia" w:cs="Georgia" w:ascii="Georgia" w:hAnsi="Georgia"/>
        </w:rPr>
        <w:t xml:space="preserve"> (valeur «typique» de </w:t>
      </w:r>
      <m:oMath>
        <m:r>
          <m:rPr>
            <m:sty m:val="i"/>
          </m:rPr>
          <m:t>x</m:t>
        </m:r>
      </m:oMath>
      <w:r>
        <w:rPr>
          <w:rFonts w:eastAsia="Georgia" w:cs="Georgia" w:ascii="Georgia" w:hAnsi="Georgia"/>
        </w:rPr>
        <w:t xml:space="preserve"> ) et pour la dérivée d'une grandeur par rapport à </w:t>
      </w:r>
      <m:oMath>
        <m:r>
          <m:rPr>
            <m:sty m:val="i"/>
          </m:rPr>
          <m:t>y</m:t>
        </m:r>
      </m:oMath>
      <w:r>
        <w:rPr>
          <w:rFonts w:eastAsia="Georgia" w:cs="Georgia" w:ascii="Georgia" w:hAnsi="Georgia"/>
        </w:rPr>
        <w:t xml:space="preserve">, on considère le quotient de cette grandeur par </w:t>
      </w:r>
      <m:oMath>
        <m:r>
          <m:rPr>
            <m:sty m:val="i"/>
          </m:rPr>
          <m:t>δ</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(épaisseur de couche limite en </w:t>
      </w:r>
      <m:oMath>
        <m:sSub>
          <m:sSubPr/>
          <m:e>
            <m:r>
              <m:rPr>
                <m:sty m:val="i"/>
              </m:rPr>
              <m:t>x</m:t>
            </m:r>
          </m:e>
          <m:sub>
            <m:r>
              <m:rPr>
                <m:sty m:val="p"/>
              </m:rPr>
              <m:t>0</m:t>
            </m:r>
          </m:sub>
        </m:sSub>
      </m:oMath>
      <w:r>
        <w:rPr/>
        <w:t xml:space="preserve"> ).</w:t>
      </w:r>
      <w:r>
        <w:rPr/>
        <w:br w:type="textWrapping"/>
      </w:r>
      <w:r>
        <w:rPr/>
        <w:t xml:space="preserve">Exemples : </w:t>
      </w:r>
      <m:oMath>
        <m:r>
          <m:rPr>
            <m:sty m:val="i"/>
          </m:rPr>
          <m:t>∂</m:t>
        </m:r>
        <m:sSub>
          <m:sSubPr/>
          <m:e>
            <m:r>
              <m:rPr>
                <m:sty m:val="i"/>
              </m:rPr>
              <m:t>v</m:t>
            </m:r>
          </m:e>
          <m:sub>
            <m:r>
              <m:rPr>
                <m:sty m:val="i"/>
              </m:rPr>
              <m:t>x</m:t>
            </m:r>
          </m:sub>
        </m:sSub>
        <m:r>
          <m:rPr>
            <m:sty m:val="p"/>
          </m:rPr>
          <m:t>/</m:t>
        </m:r>
        <m:r>
          <m:rPr>
            <m:sty m:val="i"/>
          </m:rPr>
          <m:t>∂</m:t>
        </m:r>
        <m:r>
          <m:rPr>
            <m:sty m:val="i"/>
          </m:rPr>
          <m:t>x</m:t>
        </m:r>
      </m:oMath>
      <w:r>
        <w:rPr/>
        <w:t xml:space="preserve"> de l'ordre de </w:t>
      </w:r>
      <m:oMath>
        <m:sSub>
          <m:sSubPr/>
          <m:e>
            <m:r>
              <m:rPr>
                <m:sty m:val="i"/>
              </m:rPr>
              <m:t>v</m:t>
            </m:r>
          </m:e>
          <m:sub>
            <m:r>
              <m:rPr>
                <m:sty m:val="i"/>
              </m:rPr>
              <m:t>x</m:t>
            </m:r>
          </m:sub>
        </m:sSub>
        <m:r>
          <m:rPr>
            <m:sty m:val="p"/>
          </m:rPr>
          <m:t>/</m:t>
        </m:r>
        <m:sSub>
          <m:sSubPr/>
          <m:e>
            <m:r>
              <m:rPr>
                <m:sty m:val="i"/>
              </m:rPr>
              <m:t>x</m:t>
            </m:r>
          </m:e>
          <m:sub>
            <m:r>
              <m:rPr>
                <m:sty m:val="p"/>
              </m:rPr>
              <m:t>0</m:t>
            </m:r>
          </m:sub>
        </m:sSub>
        <m:r>
          <m:rPr>
            <m:sty m:val="p"/>
          </m:rPr>
          <m:t>,</m:t>
        </m:r>
        <m:r>
          <m:rPr>
            <m:sty m:val="i"/>
          </m:rPr>
          <m:t>∂</m:t>
        </m:r>
        <m:sSub>
          <m:sSubPr/>
          <m:e>
            <m:r>
              <m:rPr>
                <m:sty m:val="i"/>
              </m:rPr>
              <m:t>v</m:t>
            </m:r>
          </m:e>
          <m:sub>
            <m:r>
              <m:rPr>
                <m:sty m:val="i"/>
              </m:rPr>
              <m:t>x</m:t>
            </m:r>
          </m:sub>
        </m:sSub>
        <m:r>
          <m:rPr>
            <m:sty m:val="p"/>
          </m:rPr>
          <m:t>/</m:t>
        </m:r>
        <m:r>
          <m:rPr>
            <m:sty m:val="i"/>
          </m:rPr>
          <m:t>∂</m:t>
        </m:r>
        <m:r>
          <m:rPr>
            <m:sty m:val="i"/>
          </m:rPr>
          <m:t>y</m:t>
        </m:r>
      </m:oMath>
      <w:r>
        <w:rPr/>
        <w:t xml:space="preserve"> de l'ordre de </w:t>
      </w:r>
      <m:oMath>
        <m:sSub>
          <m:sSubPr/>
          <m:e>
            <m:r>
              <m:rPr>
                <m:sty m:val="i"/>
              </m:rPr>
              <m:t>v</m:t>
            </m:r>
          </m:e>
          <m:sub>
            <m:r>
              <m:rPr>
                <m:sty m:val="i"/>
              </m:rPr>
              <m:t>x</m:t>
            </m:r>
          </m:sub>
        </m:sSub>
        <m:r>
          <m:rPr>
            <m:sty m:val="p"/>
          </m:rPr>
          <m:t>/</m:t>
        </m:r>
        <m:r>
          <m:rPr>
            <m:sty m:val="i"/>
          </m:rPr>
          <m:t>δ</m:t>
        </m:r>
        <m:d>
          <m:dPr>
            <m:begChr m:val="("/>
            <m:endChr m:val=")"/>
            <m:ctrlPr>
              <w:rPr>
                <w:rFonts w:ascii="Cambria Math" w:hAnsi="Cambria Math"/>
              </w:rPr>
            </m:ctrlPr>
          </m:dPr>
          <m:e>
            <m:sSub>
              <m:sSubPr/>
              <m:e>
                <m:r>
                  <m:rPr>
                    <m:sty m:val="i"/>
                  </m:rPr>
                  <m:t>x</m:t>
                </m:r>
              </m:e>
              <m:sub>
                <m:r>
                  <m:rPr>
                    <m:sty m:val="p"/>
                  </m:rPr>
                  <m:t>0</m:t>
                </m:r>
              </m:sub>
            </m:sSub>
          </m:e>
        </m:d>
      </m:oMath>
      <w:r>
        <w:rPr/>
        <w:t xml:space="preserve">.</w:t>
      </w:r>
      <w:r>
        <w:rPr/>
        <w:br w:type="textWrapping"/>
      </w:r>
      <w:r>
        <w:rPr>
          <w:rFonts w:eastAsia="Georgia" w:cs="Georgia" w:ascii="Georgia" w:hAnsi="Georgia"/>
        </w:rPr>
        <w:t xml:space="preserve">IV.C.1) En utilisant l'équation obtenue au IV.A, relier les ordres de grandeur de </w:t>
      </w:r>
      <m:oMath>
        <m:sSub>
          <m:sSubPr/>
          <m:e>
            <m:r>
              <m:rPr>
                <m:sty m:val="i"/>
              </m:rPr>
              <m:t>v</m:t>
            </m:r>
          </m:e>
          <m:sub>
            <m:r>
              <m:rPr>
                <m:sty m:val="i"/>
              </m:rPr>
              <m:t>x</m:t>
            </m:r>
          </m:sub>
        </m:sSub>
      </m:oMath>
      <w:r>
        <w:rPr/>
        <w:t xml:space="preserve"> et </w:t>
      </w:r>
      <m:oMath>
        <m:sSub>
          <m:sSubPr/>
          <m:e>
            <m:r>
              <m:rPr>
                <m:sty m:val="i"/>
              </m:rPr>
              <m:t>v</m:t>
            </m:r>
          </m:e>
          <m:sub>
            <m:r>
              <m:rPr>
                <m:sty m:val="i"/>
              </m:rPr>
              <m:t>y</m:t>
            </m:r>
          </m:sub>
        </m:sSub>
      </m:oMath>
      <w:r>
        <w:rPr/>
        <w:t xml:space="preserve"> au nombre de Reynolds </w:t>
      </w:r>
      <m:oMath>
        <m:r>
          <m:rPr>
            <m:sty m:val="i"/>
          </m:rPr>
          <m:t>R</m:t>
        </m:r>
        <m:sSub>
          <m:sSubPr/>
          <m:e>
            <m:r>
              <m:rPr>
                <m:sty m:val="i"/>
              </m:rPr>
              <m:t>e</m:t>
            </m:r>
          </m:e>
          <m:sub>
            <m:sSub>
              <m:sSubPr/>
              <m:e>
                <m:r>
                  <m:rPr>
                    <m:sty m:val="i"/>
                  </m:rPr>
                  <m:t>x</m:t>
                </m:r>
              </m:e>
              <m:sub>
                <m:r>
                  <m:rPr>
                    <m:sty m:val="p"/>
                  </m:rPr>
                  <m:t>0</m:t>
                </m:r>
              </m:sub>
            </m:sSub>
          </m:sub>
        </m:sSub>
      </m:oMath>
      <w:r>
        <w:rPr>
          <w:rFonts w:eastAsia="Georgia" w:cs="Georgia" w:ascii="Georgia" w:hAnsi="Georgia"/>
        </w:rPr>
        <w:t xml:space="preserve">. En déduire que </w:t>
      </w:r>
      <m:oMath>
        <m:sSub>
          <m:sSubPr/>
          <m:e>
            <m:r>
              <m:rPr>
                <m:sty m:val="i"/>
              </m:rPr>
              <m:t>v</m:t>
            </m:r>
          </m:e>
          <m:sub>
            <m:r>
              <m:rPr>
                <m:sty m:val="i"/>
              </m:rPr>
              <m:t>y</m:t>
            </m:r>
          </m:sub>
        </m:sSub>
        <m:r>
          <m:rPr>
            <m:sty m:val="p"/>
          </m:rPr>
          <m:t>≪</m:t>
        </m:r>
        <m:sSub>
          <m:sSubPr/>
          <m:e>
            <m:r>
              <m:rPr>
                <m:sty m:val="i"/>
              </m:rPr>
              <m:t>v</m:t>
            </m:r>
          </m:e>
          <m:sub>
            <m:r>
              <m:rPr>
                <m:sty m:val="i"/>
              </m:rPr>
              <m:t>x</m:t>
            </m:r>
          </m:sub>
        </m:sSub>
      </m:oMath>
      <w:r>
        <w:rPr/>
        <w:t xml:space="preserve">.</w:t>
      </w:r>
      <w:r>
        <w:rPr/>
        <w:br w:type="textWrapping"/>
      </w:r>
      <w:r>
        <w:rPr>
          <w:rFonts w:eastAsia="Georgia" w:cs="Georgia" w:ascii="Georgia" w:hAnsi="Georgia"/>
        </w:rPr>
        <w:t xml:space="preserve">IV.C.2) Montrer également que</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r>
                    <m:rPr>
                      <m:sty m:val="i"/>
                    </m:rPr>
                    <m:t>v</m:t>
                  </m:r>
                </m:e>
                <m:sub>
                  <m:r>
                    <m:rPr>
                      <m:sty m:val="i"/>
                    </m:rPr>
                    <m:t>x</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v</m:t>
                  </m:r>
                </m:e>
                <m:sub>
                  <m:r>
                    <m:rPr>
                      <m:sty m:val="i"/>
                    </m:rPr>
                    <m:t>x</m:t>
                  </m:r>
                </m:sub>
              </m:sSub>
            </m:num>
            <m:den>
              <m:r>
                <m:rPr>
                  <m:sty m:val="i"/>
                </m:rPr>
                <m:t>∂</m:t>
              </m:r>
              <m:sSup>
                <m:sSupPr/>
                <m:e>
                  <m:r>
                    <m:rPr>
                      <m:sty m:val="i"/>
                    </m:rPr>
                    <m:t>x</m:t>
                  </m:r>
                </m:e>
                <m:sup>
                  <m:r>
                    <m:rPr>
                      <m:sty m:val="p"/>
                    </m:rPr>
                    <m:t>2</m:t>
                  </m:r>
                </m:sup>
              </m:sSup>
            </m:den>
          </m:f>
          <m:r>
            <m:rPr>
              <m:sty m:val="p"/>
            </m:rPr>
            <m:t xml:space="preserve"> </m:t>
          </m:r>
          <m:r>
            <m:rPr>
              <m:nor/>
            </m:rPr>
            <m:t> et </m:t>
          </m:r>
          <m:r>
            <m:rPr>
              <m:sty m:val="p"/>
            </m:rPr>
            <m:t xml:space="preserve"> </m:t>
          </m:r>
          <m:f>
            <m:fPr>
              <m:ctrlPr>
                <w:rPr>
                  <w:rFonts w:ascii="Cambria Math" w:hAnsi="Cambria Math"/>
                </w:rPr>
              </m:ctrlPr>
            </m:fPr>
            <m:num>
              <m:sSup>
                <m:sSupPr/>
                <m:e>
                  <m:r>
                    <m:rPr>
                      <m:sty m:val="i"/>
                    </m:rPr>
                    <m:t>∂</m:t>
                  </m:r>
                </m:e>
                <m:sup>
                  <m:r>
                    <m:rPr>
                      <m:sty m:val="p"/>
                    </m:rPr>
                    <m:t>2</m:t>
                  </m:r>
                </m:sup>
              </m:sSup>
              <m:sSub>
                <m:sSubPr/>
                <m:e>
                  <m:r>
                    <m:rPr>
                      <m:sty m:val="i"/>
                    </m:rPr>
                    <m:t>v</m:t>
                  </m:r>
                </m:e>
                <m:sub>
                  <m:r>
                    <m:rPr>
                      <m:sty m:val="i"/>
                    </m:rPr>
                    <m:t>y</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v</m:t>
                  </m:r>
                </m:e>
                <m:sub>
                  <m:r>
                    <m:rPr>
                      <m:sty m:val="i"/>
                    </m:rPr>
                    <m:t>y</m:t>
                  </m:r>
                </m:sub>
              </m:sSub>
            </m:num>
            <m:den>
              <m:r>
                <m:rPr>
                  <m:sty m:val="i"/>
                </m:rPr>
                <m:t>∂</m:t>
              </m:r>
              <m:sSup>
                <m:sSupPr/>
                <m:e>
                  <m:r>
                    <m:rPr>
                      <m:sty m:val="i"/>
                    </m:rPr>
                    <m:t>x</m:t>
                  </m:r>
                </m:e>
                <m:sup>
                  <m:r>
                    <m:rPr>
                      <m:sty m:val="p"/>
                    </m:rPr>
                    <m:t>2</m:t>
                  </m:r>
                </m:sup>
              </m:sSup>
            </m:den>
          </m:f>
        </m:oMath>
      </m:oMathPara>
    </w:p>
    <w:p>
      <w:pPr>
        <w:spacing w:after="220" w:lineRule="auto"/>
      </w:pPr>
      <w:r>
        <w:rPr/>
        <w:t xml:space="preserve">IV.C.3) Montrer que</w:t>
      </w:r>
    </w:p>
    <w:p>
      <w:pPr>
        <w:spacing w:after="220" w:lineRule="auto"/>
      </w:pPr>
      <m:oMathPara>
        <m:oMath>
          <m:sSub>
            <m:sSubPr/>
            <m:e>
              <m:r>
                <m:rPr>
                  <m:sty m:val="i"/>
                </m:rPr>
                <m:t>v</m:t>
              </m:r>
            </m:e>
            <m:sub>
              <m:r>
                <m:rPr>
                  <m:sty m:val="i"/>
                </m:rPr>
                <m:t>y</m:t>
              </m:r>
            </m:sub>
          </m:sSub>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y</m:t>
              </m:r>
            </m:den>
          </m:f>
          <m:r>
            <m:rPr>
              <m:sty m:val="p"/>
            </m:rPr>
            <m:t xml:space="preserve"> </m:t>
          </m:r>
          <m:r>
            <m:rPr>
              <m:nor/>
            </m:rPr>
            <m:t> et </m:t>
          </m:r>
          <m:r>
            <m:rPr>
              <m:sty m:val="p"/>
            </m:rPr>
            <m:t xml:space="preserve"> </m:t>
          </m:r>
          <m:sSub>
            <m:sSubPr/>
            <m:e>
              <m:r>
                <m:rPr>
                  <m:sty m:val="i"/>
                </m:rPr>
                <m:t>v</m:t>
              </m:r>
            </m:e>
            <m:sub>
              <m:r>
                <m:rPr>
                  <m:sty m:val="i"/>
                </m:rPr>
                <m:t>x</m:t>
              </m:r>
            </m:sub>
          </m:sSub>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x</m:t>
              </m:r>
            </m:den>
          </m:f>
        </m:oMath>
      </m:oMathPara>
    </w:p>
    <w:p>
      <w:pPr>
        <w:spacing w:after="220" w:lineRule="auto"/>
      </w:pPr>
      <w:r>
        <w:rPr>
          <w:rFonts w:eastAsia="Georgia" w:cs="Georgia" w:ascii="Georgia" w:hAnsi="Georgia"/>
        </w:rPr>
        <w:t xml:space="preserve">sont du même ordre de grandeur.</w:t>
      </w:r>
      <w:r>
        <w:rPr/>
        <w:br w:type="textWrapping"/>
      </w:r>
      <w:r>
        <w:rPr>
          <w:rFonts w:eastAsia="Georgia" w:cs="Georgia" w:ascii="Georgia" w:hAnsi="Georgia"/>
        </w:rPr>
        <w:t xml:space="preserve">Montrer, en se plaçant au bord extérieur de la couche limite, où </w:t>
      </w:r>
      <m:oMath>
        <m:sSub>
          <m:sSubPr/>
          <m:e>
            <m:r>
              <m:rPr>
                <m:sty m:val="i"/>
              </m:rPr>
              <m:t>v</m:t>
            </m:r>
          </m:e>
          <m:sub>
            <m:r>
              <m:rPr>
                <m:sty m:val="i"/>
              </m:rPr>
              <m:t>x</m:t>
            </m:r>
          </m:sub>
        </m:sSub>
      </m:oMath>
      <w:r>
        <w:rPr/>
        <w:t xml:space="preserve"> est de l'ordre de </w:t>
      </w:r>
      <m:oMath>
        <m:r>
          <m:rPr>
            <m:sty m:val="i"/>
          </m:rPr>
          <m:t>U</m:t>
        </m:r>
      </m:oMath>
      <w:r>
        <w:rPr/>
        <w:t xml:space="preserve"> que</w:t>
      </w:r>
    </w:p>
    <w:p>
      <w:pPr>
        <w:spacing w:after="220" w:lineRule="auto"/>
      </w:pPr>
      <m:oMathPara>
        <m:oMath>
          <m:r>
            <m:rPr>
              <m:sty m:val="i"/>
            </m:rPr>
            <m:t>ν</m:t>
          </m:r>
          <m:f>
            <m:fPr>
              <m:ctrlPr>
                <w:rPr>
                  <w:rFonts w:ascii="Cambria Math" w:hAnsi="Cambria Math"/>
                </w:rPr>
              </m:ctrlPr>
            </m:fPr>
            <m:num>
              <m:sSup>
                <m:sSupPr/>
                <m:e>
                  <m:r>
                    <m:rPr>
                      <m:sty m:val="i"/>
                    </m:rPr>
                    <m:t>∂</m:t>
                  </m:r>
                </m:e>
                <m:sup>
                  <m:r>
                    <m:rPr>
                      <m:sty m:val="p"/>
                    </m:rPr>
                    <m:t>2</m:t>
                  </m:r>
                </m:sup>
              </m:sSup>
              <m:sSub>
                <m:sSubPr/>
                <m:e>
                  <m:r>
                    <m:rPr>
                      <m:sty m:val="i"/>
                    </m:rPr>
                    <m:t>v</m:t>
                  </m:r>
                </m:e>
                <m:sub>
                  <m:r>
                    <m:rPr>
                      <m:sty m:val="i"/>
                    </m:rPr>
                    <m:t>x</m:t>
                  </m:r>
                </m:sub>
              </m:sSub>
            </m:num>
            <m:den>
              <m:r>
                <m:rPr>
                  <m:sty m:val="i"/>
                </m:rPr>
                <m:t>∂</m:t>
              </m:r>
              <m:sSup>
                <m:sSupPr/>
                <m:e>
                  <m:r>
                    <m:rPr>
                      <m:sty m:val="i"/>
                    </m:rPr>
                    <m:t>y</m:t>
                  </m:r>
                </m:e>
                <m:sup>
                  <m:r>
                    <m:rPr>
                      <m:sty m:val="p"/>
                    </m:rPr>
                    <m:t>2</m:t>
                  </m:r>
                </m:sup>
              </m:sSup>
            </m:den>
          </m:f>
        </m:oMath>
      </m:oMathPara>
    </w:p>
    <w:p>
      <w:pPr>
        <w:spacing w:after="220" w:lineRule="auto"/>
      </w:pPr>
      <w:r>
        <w:rPr>
          <w:rFonts w:eastAsia="Georgia" w:cs="Georgia" w:ascii="Georgia" w:hAnsi="Georgia"/>
        </w:rPr>
        <w:t xml:space="preserve">est du même ordre que les deux termes précédents.</w:t>
      </w:r>
      <w:r>
        <w:rPr/>
        <w:br w:type="textWrapping"/>
      </w:r>
      <w:r>
        <w:rPr>
          <w:rFonts w:eastAsia="Georgia" w:cs="Georgia" w:ascii="Georgia" w:hAnsi="Georgia"/>
        </w:rPr>
        <w:t xml:space="preserve">IV.C.4) Réécrire les équations du IV.B en les simplifiant grâce à IV.C.2. On admettra que la faiblesse de </w:t>
      </w:r>
      <m:oMath>
        <m:sSub>
          <m:sSubPr/>
          <m:e>
            <m:r>
              <m:rPr>
                <m:sty m:val="i"/>
              </m:rPr>
              <m:t>v</m:t>
            </m:r>
          </m:e>
          <m:sub>
            <m:r>
              <m:rPr>
                <m:sty m:val="i"/>
              </m:rPr>
              <m:t>y</m:t>
            </m:r>
          </m:sub>
        </m:sSub>
      </m:oMath>
      <w:r>
        <w:rPr>
          <w:rFonts w:eastAsia="Georgia" w:cs="Georgia" w:ascii="Georgia" w:hAnsi="Georgia"/>
        </w:rPr>
        <w:t xml:space="preserve"> (en comparaison à </w:t>
      </w:r>
      <m:oMath>
        <m:sSub>
          <m:sSubPr/>
          <m:e>
            <m:r>
              <m:rPr>
                <m:sty m:val="i"/>
              </m:rPr>
              <m:t>v</m:t>
            </m:r>
          </m:e>
          <m:sub>
            <m:r>
              <m:rPr>
                <m:sty m:val="i"/>
              </m:rPr>
              <m:t>x</m:t>
            </m:r>
          </m:sub>
        </m:sSub>
      </m:oMath>
      <w:r>
        <w:rPr>
          <w:rFonts w:eastAsia="Georgia" w:cs="Georgia" w:ascii="Georgia" w:hAnsi="Georgia"/>
        </w:rPr>
        <w:t xml:space="preserve"> ) conduit à ignorer toutes les dérivées partielles de </w:t>
      </w:r>
      <m:oMath>
        <m:sSub>
          <m:sSubPr/>
          <m:e>
            <m:r>
              <m:rPr>
                <m:sty m:val="i"/>
              </m:rPr>
              <m:t>v</m:t>
            </m:r>
          </m:e>
          <m:sub>
            <m:r>
              <m:rPr>
                <m:sty m:val="i"/>
              </m:rPr>
              <m:t>y</m:t>
            </m:r>
          </m:sub>
        </m:sSub>
      </m:oMath>
      <w:r>
        <w:rPr/>
        <w:t xml:space="preserve"> lors de la projection sur </w:t>
      </w:r>
      <m:oMath>
        <m:sSub>
          <m:sSubPr/>
          <m:e>
            <m:acc>
              <m:accPr>
                <m:chr m:val="⃗"/>
              </m:accPr>
              <m:e>
                <m:r>
                  <m:rPr>
                    <m:sty m:val="i"/>
                  </m:rPr>
                  <m:t>u</m:t>
                </m:r>
              </m:e>
            </m:acc>
          </m:e>
          <m:sub>
            <m:r>
              <m:rPr>
                <m:sty m:val="i"/>
              </m:rPr>
              <m:t>y</m:t>
            </m:r>
          </m:sub>
        </m:sSub>
      </m:oMath>
      <w:r>
        <w:rPr>
          <w:rFonts w:eastAsia="Georgia" w:cs="Georgia" w:ascii="Georgia" w:hAnsi="Georgia"/>
        </w:rPr>
        <w:t xml:space="preserve">. En déduire que</w:t>
      </w:r>
    </w:p>
    <w:p>
      <w:pPr>
        <w:spacing w:after="220" w:lineRule="auto"/>
      </w:pPr>
      <m:oMathPara>
        <m:oMath>
          <m:f>
            <m:fPr>
              <m:ctrlPr>
                <w:rPr>
                  <w:rFonts w:ascii="Cambria Math" w:hAnsi="Cambria Math"/>
                </w:rPr>
              </m:ctrlPr>
            </m:fPr>
            <m:num>
              <m:r>
                <m:rPr>
                  <m:sty m:val="i"/>
                </m:rPr>
                <m:t>∂</m:t>
              </m:r>
              <m:r>
                <m:rPr>
                  <m:sty m:val="i"/>
                </m:rPr>
                <m:t>p</m:t>
              </m:r>
            </m:num>
            <m:den>
              <m:r>
                <m:rPr>
                  <m:sty m:val="i"/>
                </m:rPr>
                <m:t>∂</m:t>
              </m:r>
              <m:r>
                <m:rPr>
                  <m:sty m:val="i"/>
                </m:rPr>
                <m:t>y</m:t>
              </m:r>
            </m:den>
          </m:f>
          <m:r>
            <m:rPr>
              <m:sty m:val="p"/>
            </m:rPr>
            <m:t>≈</m:t>
          </m:r>
          <m:r>
            <m:rPr>
              <m:sty m:val="p"/>
            </m:rPr>
            <m:t>−</m:t>
          </m:r>
          <m:r>
            <m:rPr>
              <m:sty m:val="i"/>
            </m:rPr>
            <m:t>μ</m:t>
          </m:r>
          <m:r>
            <m:rPr>
              <m:sty m:val="i"/>
            </m:rPr>
            <m:t>g</m:t>
          </m:r>
        </m:oMath>
      </m:oMathPara>
    </w:p>
    <w:p>
      <w:pPr>
        <w:spacing w:after="220" w:lineRule="auto"/>
      </w:pPr>
      <w:r>
        <w:rPr>
          <w:rFonts w:eastAsia="Georgia" w:cs="Georgia" w:ascii="Georgia" w:hAnsi="Georgia"/>
        </w:rPr>
        <w:t xml:space="preserve">IV.D - Puisque la couche limite est très étroite en altitude, et compte tenu de la relation précédente, la pression </w:t>
      </w:r>
      <m:oMath>
        <m:r>
          <m:rPr>
            <m:sty m:val="i"/>
          </m:rPr>
          <m:t>p</m:t>
        </m:r>
      </m:oMath>
      <w:r>
        <w:rPr>
          <w:rFonts w:eastAsia="Georgia" w:cs="Georgia" w:ascii="Georgia" w:hAnsi="Georgia"/>
        </w:rPr>
        <w:t xml:space="preserve">, à </w:t>
      </w:r>
      <m:oMath>
        <m:r>
          <m:rPr>
            <m:sty m:val="i"/>
          </m:rPr>
          <m:t>x</m:t>
        </m:r>
      </m:oMath>
      <w:r>
        <w:rPr>
          <w:rFonts w:eastAsia="Georgia" w:cs="Georgia" w:ascii="Georgia" w:hAnsi="Georgia"/>
        </w:rPr>
        <w:t xml:space="preserve"> donné, a quasiment la même valeur qu'à l'extérieur immédiat de cette couche. Hors de la couche limite (on rappelle que l'écoulement y est parfait) la pression dépend-t-elle de </w:t>
      </w:r>
      <m:oMath>
        <m:r>
          <m:rPr>
            <m:sty m:val="i"/>
          </m:rPr>
          <m:t>x</m:t>
        </m:r>
      </m:oMath>
      <w:r>
        <w:rPr/>
        <w:t xml:space="preserve"> ?</w:t>
      </w:r>
      <w:r>
        <w:rPr/>
        <w:br w:type="textWrapping"/>
      </w:r>
      <w:r>
        <w:rPr/>
        <w:t xml:space="preserve">Que dire alors de </w:t>
      </w:r>
      <m:oMath>
        <m:f>
          <m:fPr>
            <m:ctrlPr>
              <w:rPr>
                <w:rFonts w:ascii="Cambria Math" w:hAnsi="Cambria Math"/>
              </w:rPr>
            </m:ctrlPr>
          </m:fPr>
          <m:num>
            <m:r>
              <m:rPr>
                <m:sty m:val="i"/>
              </m:rPr>
              <m:t>∂</m:t>
            </m:r>
            <m:r>
              <m:rPr>
                <m:sty m:val="i"/>
              </m:rPr>
              <m:t>p</m:t>
            </m:r>
          </m:num>
          <m:den>
            <m:r>
              <m:rPr>
                <m:sty m:val="i"/>
              </m:rPr>
              <m:t>∂</m:t>
            </m:r>
            <m:r>
              <m:rPr>
                <m:sty m:val="i"/>
              </m:rPr>
              <m:t>x</m:t>
            </m:r>
          </m:den>
        </m:f>
      </m:oMath>
      <w:r>
        <w:rPr/>
        <w:t xml:space="preserve"> dans la couche limite?</w:t>
      </w:r>
      <w:r>
        <w:rPr/>
        <w:br w:type="textWrapping"/>
      </w:r>
      <w:r>
        <w:rPr>
          <w:rFonts w:eastAsia="Georgia" w:cs="Georgia" w:ascii="Georgia" w:hAnsi="Georgia"/>
        </w:rPr>
        <w:t xml:space="preserve">En déduire l'équation :</w:t>
      </w:r>
    </w:p>
    <w:p>
      <w:pPr>
        <w:spacing w:after="220" w:lineRule="auto"/>
      </w:pPr>
      <m:oMathPara>
        <m:oMath>
          <m:sSub>
            <m:sSubPr/>
            <m:e>
              <m:r>
                <m:rPr>
                  <m:sty m:val="i"/>
                </m:rPr>
                <m:t>v</m:t>
              </m:r>
            </m:e>
            <m:sub>
              <m:r>
                <m:rPr>
                  <m:sty m:val="i"/>
                </m:rPr>
                <m:t>x</m:t>
              </m:r>
            </m:sub>
          </m:sSub>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x</m:t>
              </m:r>
            </m:den>
          </m:f>
          <m:r>
            <m:rPr>
              <m:sty m:val="p"/>
            </m:rPr>
            <m:t>+</m:t>
          </m:r>
          <m:sSub>
            <m:sSubPr/>
            <m:e>
              <m:r>
                <m:rPr>
                  <m:sty m:val="i"/>
                </m:rPr>
                <m:t>v</m:t>
              </m:r>
            </m:e>
            <m:sub>
              <m:r>
                <m:rPr>
                  <m:sty m:val="i"/>
                </m:rPr>
                <m:t>y</m:t>
              </m:r>
            </m:sub>
          </m:sSub>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y</m:t>
              </m:r>
            </m:den>
          </m:f>
          <m:r>
            <m:rPr>
              <m:sty m:val="p"/>
            </m:rPr>
            <m:t>=</m:t>
          </m:r>
          <m:r>
            <m:rPr>
              <m:sty m:val="i"/>
            </m:rPr>
            <m:t>ν</m:t>
          </m:r>
          <m:f>
            <m:fPr>
              <m:ctrlPr>
                <w:rPr>
                  <w:rFonts w:ascii="Cambria Math" w:hAnsi="Cambria Math"/>
                </w:rPr>
              </m:ctrlPr>
            </m:fPr>
            <m:num>
              <m:sSup>
                <m:sSupPr/>
                <m:e>
                  <m:r>
                    <m:rPr>
                      <m:sty m:val="i"/>
                    </m:rPr>
                    <m:t>∂</m:t>
                  </m:r>
                </m:e>
                <m:sup>
                  <m:r>
                    <m:rPr>
                      <m:sty m:val="p"/>
                    </m:rPr>
                    <m:t>2</m:t>
                  </m:r>
                </m:sup>
              </m:sSup>
              <m:sSub>
                <m:sSubPr/>
                <m:e>
                  <m:r>
                    <m:rPr>
                      <m:sty m:val="i"/>
                    </m:rPr>
                    <m:t>v</m:t>
                  </m:r>
                </m:e>
                <m:sub>
                  <m:r>
                    <m:rPr>
                      <m:sty m:val="i"/>
                    </m:rPr>
                    <m:t>x</m:t>
                  </m:r>
                </m:sub>
              </m:sSub>
            </m:num>
            <m:den>
              <m:r>
                <m:rPr>
                  <m:sty m:val="i"/>
                </m:rPr>
                <m:t>∂</m:t>
              </m:r>
              <m:sSup>
                <m:sSupPr/>
                <m:e>
                  <m:r>
                    <m:rPr>
                      <m:sty m:val="i"/>
                    </m:rPr>
                    <m:t>y</m:t>
                  </m:r>
                </m:e>
                <m:sup>
                  <m:r>
                    <m:rPr>
                      <m:sty m:val="p"/>
                    </m:rPr>
                    <m:t>2</m:t>
                  </m:r>
                </m:sup>
              </m:sSup>
            </m:den>
          </m:f>
        </m:oMath>
      </m:oMathPara>
    </w:p>
    <w:p>
      <w:pPr>
        <w:spacing w:line="271" w:before="330" w:lineRule="auto"/>
      </w:pPr>
      <w:r>
        <w:rPr>
          <w:rFonts w:eastAsia="Georgia" w:cs="Georgia" w:ascii="Georgia" w:hAnsi="Georgia"/>
          <w:b/>
          <w:sz w:val="42"/>
        </w:rPr>
        <w:t xml:space="preserve">V Autosimilitude des profils de vitesse dans la couche limite dans le cas d'une vitesse extérieure uniforme</w:t>
      </w:r>
    </w:p>
    <w:p>
      <w:pPr>
        <w:spacing w:after="220" w:lineRule="auto"/>
      </w:pPr>
      <w:r>
        <w:rPr/>
        <w:t xml:space="preserve">On se sert</w:t>
      </w:r>
    </w:p>
    <w:p>
      <w:pPr>
        <w:numPr>
          <w:ilvl w:val="0"/>
          <w:numId w:val="2"/>
        </w:numPr>
        <w:spacing w:lineRule="auto"/>
      </w:pPr>
      <w:r>
        <w:rPr>
          <w:rFonts w:eastAsia="Georgia" w:cs="Georgia" w:ascii="Georgia" w:hAnsi="Georgia"/>
        </w:rPr>
        <w:t xml:space="preserve">des 2 échelles de longueur :</w:t>
      </w:r>
    </w:p>
    <w:p>
      <w:pPr>
        <w:numPr>
          <w:ilvl w:val="0"/>
          <w:numId w:val="2"/>
        </w:numPr>
        <w:spacing w:lineRule="auto"/>
      </w:pPr>
      <m:oMath>
        <m:sSub>
          <m:sSubPr/>
          <m:e>
            <m:r>
              <m:rPr>
                <m:sty m:val="i"/>
              </m:rPr>
              <m:t>x</m:t>
            </m:r>
          </m:e>
          <m:sub>
            <m:r>
              <m:rPr>
                <m:sty m:val="p"/>
              </m:rPr>
              <m:t>0</m:t>
            </m:r>
          </m:sub>
        </m:sSub>
      </m:oMath>
      <w:r>
        <w:rPr>
          <w:rFonts w:eastAsia="Georgia" w:cs="Georgia" w:ascii="Georgia" w:hAnsi="Georgia"/>
        </w:rPr>
        <w:t xml:space="preserve"> parallèlement à la plaque (direction des </w:t>
      </w:r>
      <m:oMath>
        <m:r>
          <m:rPr>
            <m:sty m:val="i"/>
          </m:rPr>
          <m:t>x</m:t>
        </m:r>
      </m:oMath>
      <w:r>
        <w:rPr/>
        <w:t xml:space="preserve"> )</w:t>
      </w:r>
    </w:p>
    <w:p>
      <w:pPr>
        <w:numPr>
          <w:ilvl w:val="0"/>
          <w:numId w:val="2"/>
        </w:numPr>
        <w:spacing w:lineRule="auto"/>
      </w:pPr>
      <m:oMath>
        <m:r>
          <m:rPr>
            <m:sty m:val="i"/>
          </m:rPr>
          <m:t>δ</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x</m:t>
            </m:r>
          </m:e>
          <m:sub>
            <m:r>
              <m:rPr>
                <m:sty m:val="p"/>
              </m:rPr>
              <m:t>0</m:t>
            </m:r>
          </m:sub>
        </m:sSub>
        <m:r>
          <m:rPr>
            <m:sty m:val="p"/>
          </m:rPr>
          <m:t>/</m:t>
        </m:r>
        <m:rad>
          <m:radPr>
            <m:degHide m:val="1"/>
            <m:ctrlPr>
              <w:rPr>
                <w:rFonts w:ascii="Cambria Math" w:hAnsi="Cambria Math"/>
              </w:rPr>
            </m:ctrlPr>
          </m:radPr>
          <m:deg/>
          <m:e>
            <m:r>
              <m:rPr>
                <m:sty m:val="i"/>
              </m:rPr>
              <m:t>R</m:t>
            </m:r>
            <m:sSub>
              <m:sSubPr/>
              <m:e>
                <m:r>
                  <m:rPr>
                    <m:sty m:val="i"/>
                  </m:rPr>
                  <m:t>e</m:t>
                </m:r>
              </m:e>
              <m:sub>
                <m:sSub>
                  <m:sSubPr/>
                  <m:e>
                    <m:r>
                      <m:rPr>
                        <m:sty m:val="i"/>
                      </m:rPr>
                      <m:t>x</m:t>
                    </m:r>
                  </m:e>
                  <m:sub>
                    <m:r>
                      <m:rPr>
                        <m:sty m:val="p"/>
                      </m:rPr>
                      <m:t>0</m:t>
                    </m:r>
                  </m:sub>
                </m:sSub>
              </m:sub>
            </m:sSub>
          </m:e>
        </m:rad>
      </m:oMath>
      <w:r>
        <w:rPr/>
        <w:t xml:space="preserve"> dans la direction des </w:t>
      </w:r>
      <m:oMath>
        <m:r>
          <m:rPr>
            <m:sty m:val="i"/>
          </m:rPr>
          <m:t>y</m:t>
        </m:r>
      </m:oMath>
    </w:p>
    <w:p>
      <w:pPr>
        <w:numPr>
          <w:ilvl w:val="0"/>
          <w:numId w:val="2"/>
        </w:numPr>
        <w:spacing w:lineRule="auto"/>
      </w:pPr>
      <w:r>
        <w:rPr>
          <w:rFonts w:eastAsia="Georgia" w:cs="Georgia" w:ascii="Georgia" w:hAnsi="Georgia"/>
        </w:rPr>
        <w:t xml:space="preserve">des 2 échelles de vitesse :</w:t>
      </w:r>
    </w:p>
    <w:p>
      <w:pPr>
        <w:numPr>
          <w:ilvl w:val="0"/>
          <w:numId w:val="2"/>
        </w:numPr>
        <w:spacing w:lineRule="auto"/>
      </w:pPr>
      <m:oMath>
        <m:r>
          <m:rPr>
            <m:sty m:val="i"/>
          </m:rPr>
          <m:t>U</m:t>
        </m:r>
      </m:oMath>
      <w:r>
        <w:rPr/>
        <w:t xml:space="preserve"> dans la direction des </w:t>
      </w:r>
      <m:oMath>
        <m:r>
          <m:rPr>
            <m:sty m:val="i"/>
          </m:rPr>
          <m:t>x</m:t>
        </m:r>
      </m:oMath>
    </w:p>
    <w:p>
      <w:pPr>
        <w:numPr>
          <w:ilvl w:val="0"/>
          <w:numId w:val="2"/>
        </w:numPr>
        <w:spacing w:lineRule="auto"/>
      </w:pPr>
      <m:oMath>
        <m:r>
          <m:rPr>
            <m:sty m:val="i"/>
          </m:rPr>
          <m:t>U</m:t>
        </m:r>
        <m:r>
          <m:rPr>
            <m:sty m:val="p"/>
          </m:rPr>
          <m:t>/</m:t>
        </m:r>
        <m:rad>
          <m:radPr>
            <m:degHide m:val="1"/>
            <m:ctrlPr>
              <w:rPr>
                <w:rFonts w:ascii="Cambria Math" w:hAnsi="Cambria Math"/>
              </w:rPr>
            </m:ctrlPr>
          </m:radPr>
          <m:deg/>
          <m:e>
            <m:r>
              <m:rPr>
                <m:sty m:val="i"/>
              </m:rPr>
              <m:t>R</m:t>
            </m:r>
            <m:sSub>
              <m:sSubPr/>
              <m:e>
                <m:r>
                  <m:rPr>
                    <m:sty m:val="i"/>
                  </m:rPr>
                  <m:t>e</m:t>
                </m:r>
              </m:e>
              <m:sub>
                <m:sSub>
                  <m:sSubPr/>
                  <m:e>
                    <m:r>
                      <m:rPr>
                        <m:sty m:val="i"/>
                      </m:rPr>
                      <m:t>x</m:t>
                    </m:r>
                  </m:e>
                  <m:sub>
                    <m:r>
                      <m:rPr>
                        <m:sty m:val="p"/>
                      </m:rPr>
                      <m:t>0</m:t>
                    </m:r>
                  </m:sub>
                </m:sSub>
              </m:sub>
            </m:sSub>
          </m:e>
        </m:rad>
      </m:oMath>
      <w:r>
        <w:rPr/>
        <w:t xml:space="preserve"> dans la direction des </w:t>
      </w:r>
      <m:oMath>
        <m:r>
          <m:rPr>
            <m:sty m:val="i"/>
          </m:rPr>
          <m:t>y</m:t>
        </m:r>
      </m:oMath>
    </w:p>
    <w:p>
      <w:pPr>
        <w:spacing w:after="220" w:lineRule="auto"/>
      </w:pPr>
      <w:r>
        <w:rPr>
          <w:rFonts w:eastAsia="Georgia" w:cs="Georgia" w:ascii="Georgia" w:hAnsi="Georgia"/>
        </w:rPr>
        <w:t xml:space="preserve">On définit ainsi des variables sans dimension :</w:t>
      </w:r>
    </w:p>
    <w:p>
      <w:pPr>
        <w:spacing w:after="220" w:lineRule="auto"/>
      </w:pPr>
      <m:oMathPara>
        <m:oMath>
          <m:sSup>
            <m:sSupPr/>
            <m:e>
              <m:r>
                <m:rPr>
                  <m:sty m:val="i"/>
                </m:rPr>
                <m:t>x</m:t>
              </m:r>
            </m:e>
            <m:sup>
              <m:r>
                <m:rPr>
                  <m:sty m:val="i"/>
                </m:rPr>
                <m:t>′</m:t>
              </m:r>
            </m:sup>
          </m:sSup>
          <m:r>
            <m:rPr>
              <m:sty m:val="p"/>
            </m:rPr>
            <m:t>=</m:t>
          </m:r>
          <m:f>
            <m:fPr>
              <m:ctrlPr>
                <w:rPr>
                  <w:rFonts w:ascii="Cambria Math" w:hAnsi="Cambria Math"/>
                </w:rPr>
              </m:ctrlPr>
            </m:fPr>
            <m:num>
              <m:r>
                <m:rPr>
                  <m:sty m:val="i"/>
                </m:rPr>
                <m:t>x</m:t>
              </m:r>
            </m:num>
            <m:den>
              <m:sSub>
                <m:sSubPr/>
                <m:e>
                  <m:r>
                    <m:rPr>
                      <m:sty m:val="i"/>
                    </m:rPr>
                    <m:t>x</m:t>
                  </m:r>
                </m:e>
                <m:sub>
                  <m:r>
                    <m:rPr>
                      <m:sty m:val="p"/>
                    </m:rPr>
                    <m:t>0</m:t>
                  </m:r>
                </m:sub>
              </m:sSub>
            </m:den>
          </m:f>
          <m:r>
            <m:rPr>
              <m:sty m:val="p"/>
            </m:rPr>
            <m:t>,</m:t>
          </m:r>
          <m:r>
            <m:rPr>
              <m:sty m:val="p"/>
            </m:rPr>
            <m:t xml:space="preserve"> </m:t>
          </m:r>
          <m:sSup>
            <m:sSupPr/>
            <m:e>
              <m:r>
                <m:rPr>
                  <m:sty m:val="i"/>
                </m:rPr>
                <m:t>y</m:t>
              </m:r>
            </m:e>
            <m:sup>
              <m:r>
                <m:rPr>
                  <m:sty m:val="i"/>
                </m:rPr>
                <m:t>′</m:t>
              </m:r>
            </m:sup>
          </m:sSup>
          <m:r>
            <m:rPr>
              <m:sty m:val="p"/>
            </m:rPr>
            <m:t>=</m:t>
          </m:r>
          <m:f>
            <m:fPr>
              <m:ctrlPr>
                <w:rPr>
                  <w:rFonts w:ascii="Cambria Math" w:hAnsi="Cambria Math"/>
                </w:rPr>
              </m:ctrlPr>
            </m:fPr>
            <m:num>
              <m:r>
                <m:rPr>
                  <m:sty m:val="i"/>
                </m:rPr>
                <m:t>y</m:t>
              </m:r>
            </m:num>
            <m:den>
              <m:r>
                <m:rPr>
                  <m:sty m:val="i"/>
                </m:rPr>
                <m:t>δ</m:t>
              </m:r>
              <m:d>
                <m:dPr>
                  <m:begChr m:val="("/>
                  <m:endChr m:val=")"/>
                  <m:ctrlPr>
                    <w:rPr>
                      <w:rFonts w:ascii="Cambria Math" w:hAnsi="Cambria Math"/>
                    </w:rPr>
                  </m:ctrlPr>
                </m:dPr>
                <m:e>
                  <m:sSub>
                    <m:sSubPr/>
                    <m:e>
                      <m:r>
                        <m:rPr>
                          <m:sty m:val="i"/>
                        </m:rPr>
                        <m:t>x</m:t>
                      </m:r>
                    </m:e>
                    <m:sub>
                      <m:r>
                        <m:rPr>
                          <m:sty m:val="p"/>
                        </m:rPr>
                        <m:t>0</m:t>
                      </m:r>
                    </m:sub>
                  </m:sSub>
                </m:e>
              </m:d>
            </m:den>
          </m:f>
          <m:r>
            <m:rPr>
              <m:sty m:val="p"/>
            </m:rPr>
            <m:t>=</m:t>
          </m:r>
          <m:rad>
            <m:radPr>
              <m:degHide m:val="1"/>
              <m:ctrlPr>
                <w:rPr>
                  <w:rFonts w:ascii="Cambria Math" w:hAnsi="Cambria Math"/>
                </w:rPr>
              </m:ctrlPr>
            </m:radPr>
            <m:deg/>
            <m:e>
              <m:sSub>
                <m:sSubPr/>
                <m:e>
                  <m:r>
                    <m:rPr>
                      <m:sty m:val="p"/>
                    </m:rPr>
                    <m:t>Re</m:t>
                  </m:r>
                </m:e>
                <m:sub>
                  <m:sSub>
                    <m:sSubPr/>
                    <m:e>
                      <m:r>
                        <m:rPr>
                          <m:sty m:val="i"/>
                        </m:rPr>
                        <m:t>x</m:t>
                      </m:r>
                    </m:e>
                    <m:sub>
                      <m:r>
                        <m:rPr>
                          <m:sty m:val="p"/>
                        </m:rPr>
                        <m:t>0</m:t>
                      </m:r>
                    </m:sub>
                  </m:sSub>
                </m:sub>
              </m:sSub>
            </m:e>
          </m:rad>
          <m:f>
            <m:fPr>
              <m:ctrlPr>
                <w:rPr>
                  <w:rFonts w:ascii="Cambria Math" w:hAnsi="Cambria Math"/>
                </w:rPr>
              </m:ctrlPr>
            </m:fPr>
            <m:num>
              <m:r>
                <m:rPr>
                  <m:sty m:val="i"/>
                </m:rPr>
                <m:t>y</m:t>
              </m:r>
            </m:num>
            <m:den>
              <m:sSub>
                <m:sSubPr/>
                <m:e>
                  <m:r>
                    <m:rPr>
                      <m:sty m:val="i"/>
                    </m:rPr>
                    <m:t>x</m:t>
                  </m:r>
                </m:e>
                <m:sub>
                  <m:r>
                    <m:rPr>
                      <m:sty m:val="p"/>
                    </m:rPr>
                    <m:t>0</m:t>
                  </m:r>
                </m:sub>
              </m:sSub>
            </m:den>
          </m:f>
          <m:r>
            <m:rPr>
              <m:sty m:val="p"/>
            </m:rPr>
            <m:t>,</m:t>
          </m:r>
          <m:r>
            <m:rPr>
              <m:sty m:val="p"/>
            </m:rPr>
            <m:t xml:space="preserve"> </m:t>
          </m:r>
          <m:sSubSup>
            <m:sSubSupPr/>
            <m:e>
              <m:r>
                <m:rPr>
                  <m:sty m:val="i"/>
                </m:rPr>
                <m:t>v</m:t>
              </m:r>
            </m:e>
            <m:sub>
              <m:r>
                <m:rPr>
                  <m:sty m:val="i"/>
                </m:rPr>
                <m:t>x</m:t>
              </m:r>
            </m:sub>
            <m:sup>
              <m:r>
                <m:rPr>
                  <m:sty m:val="i"/>
                </m:rPr>
                <m:t>′</m:t>
              </m:r>
            </m:sup>
          </m:sSubSup>
          <m:r>
            <m:rPr>
              <m:sty m:val="p"/>
            </m:rPr>
            <m:t>=</m:t>
          </m:r>
          <m:f>
            <m:fPr>
              <m:ctrlPr>
                <w:rPr>
                  <w:rFonts w:ascii="Cambria Math" w:hAnsi="Cambria Math"/>
                </w:rPr>
              </m:ctrlPr>
            </m:fPr>
            <m:num>
              <m:sSub>
                <m:sSubPr/>
                <m:e>
                  <m:r>
                    <m:rPr>
                      <m:sty m:val="i"/>
                    </m:rPr>
                    <m:t>v</m:t>
                  </m:r>
                </m:e>
                <m:sub>
                  <m:r>
                    <m:rPr>
                      <m:sty m:val="i"/>
                    </m:rPr>
                    <m:t>x</m:t>
                  </m:r>
                </m:sub>
              </m:sSub>
            </m:num>
            <m:den>
              <m:r>
                <m:rPr>
                  <m:sty m:val="i"/>
                </m:rPr>
                <m:t>U</m:t>
              </m:r>
            </m:den>
          </m:f>
          <m:r>
            <m:rPr>
              <m:sty m:val="p"/>
            </m:rPr>
            <m:t>,</m:t>
          </m:r>
          <m:r>
            <m:rPr>
              <m:sty m:val="p"/>
            </m:rPr>
            <m:t xml:space="preserve"> </m:t>
          </m:r>
          <m:sSubSup>
            <m:sSubSupPr/>
            <m:e>
              <m:r>
                <m:rPr>
                  <m:sty m:val="i"/>
                </m:rPr>
                <m:t>v</m:t>
              </m:r>
            </m:e>
            <m:sub>
              <m:r>
                <m:rPr>
                  <m:sty m:val="i"/>
                </m:rPr>
                <m:t>y</m:t>
              </m:r>
            </m:sub>
            <m:sup>
              <m:r>
                <m:rPr>
                  <m:sty m:val="i"/>
                </m:rPr>
                <m:t>′</m:t>
              </m:r>
            </m:sup>
          </m:sSubSup>
          <m:r>
            <m:rPr>
              <m:sty m:val="p"/>
            </m:rPr>
            <m:t>=</m:t>
          </m:r>
          <m:rad>
            <m:radPr>
              <m:degHide m:val="1"/>
              <m:ctrlPr>
                <w:rPr>
                  <w:rFonts w:ascii="Cambria Math" w:hAnsi="Cambria Math"/>
                </w:rPr>
              </m:ctrlPr>
            </m:radPr>
            <m:deg/>
            <m:e>
              <m:sSub>
                <m:sSubPr/>
                <m:e>
                  <m:r>
                    <m:rPr>
                      <m:sty m:val="p"/>
                    </m:rPr>
                    <m:t>Re</m:t>
                  </m:r>
                </m:e>
                <m:sub>
                  <m:sSub>
                    <m:sSubPr/>
                    <m:e>
                      <m:r>
                        <m:rPr>
                          <m:sty m:val="i"/>
                        </m:rPr>
                        <m:t>x</m:t>
                      </m:r>
                    </m:e>
                    <m:sub>
                      <m:r>
                        <m:rPr>
                          <m:sty m:val="p"/>
                        </m:rPr>
                        <m:t>0</m:t>
                      </m:r>
                    </m:sub>
                  </m:sSub>
                </m:sub>
              </m:sSub>
            </m:e>
          </m:rad>
          <m:f>
            <m:fPr>
              <m:ctrlPr>
                <w:rPr>
                  <w:rFonts w:ascii="Cambria Math" w:hAnsi="Cambria Math"/>
                </w:rPr>
              </m:ctrlPr>
            </m:fPr>
            <m:num>
              <m:sSub>
                <m:sSubPr/>
                <m:e>
                  <m:r>
                    <m:rPr>
                      <m:sty m:val="i"/>
                    </m:rPr>
                    <m:t>v</m:t>
                  </m:r>
                </m:e>
                <m:sub>
                  <m:r>
                    <m:rPr>
                      <m:sty m:val="i"/>
                    </m:rPr>
                    <m:t>y</m:t>
                  </m:r>
                </m:sub>
              </m:sSub>
            </m:num>
            <m:den>
              <m:r>
                <m:rPr>
                  <m:sty m:val="i"/>
                </m:rPr>
                <m:t>U</m:t>
              </m:r>
            </m:den>
          </m:f>
        </m:oMath>
      </m:oMathPara>
    </w:p>
    <w:p>
      <w:pPr>
        <w:spacing w:after="220" w:lineRule="auto"/>
      </w:pPr>
      <w:r>
        <w:rPr>
          <w:rFonts w:eastAsia="Georgia" w:cs="Georgia" w:ascii="Georgia" w:hAnsi="Georgia"/>
        </w:rPr>
        <w:t xml:space="preserve">Écrire alors les équations IV.A et IV.D à l'aide de </w:t>
      </w:r>
      <m:oMath>
        <m:sSubSup>
          <m:sSubSupPr/>
          <m:e>
            <m:r>
              <m:rPr>
                <m:sty m:val="i"/>
              </m:rPr>
              <m:t>v</m:t>
            </m:r>
          </m:e>
          <m:sub>
            <m:r>
              <m:rPr>
                <m:sty m:val="i"/>
              </m:rPr>
              <m:t>x</m:t>
            </m:r>
          </m:sub>
          <m:sup>
            <m:r>
              <m:rPr>
                <m:sty m:val="i"/>
              </m:rPr>
              <m:t>′</m:t>
            </m:r>
          </m:sup>
        </m:sSubSup>
        <m:r>
          <m:rPr>
            <m:sty m:val="p"/>
          </m:rPr>
          <m:t>,</m:t>
        </m:r>
        <m:sSubSup>
          <m:sSubSupPr/>
          <m:e>
            <m:r>
              <m:rPr>
                <m:sty m:val="i"/>
              </m:rPr>
              <m:t>v</m:t>
            </m:r>
          </m:e>
          <m:sub>
            <m:r>
              <m:rPr>
                <m:sty m:val="i"/>
              </m:rPr>
              <m:t>y</m:t>
            </m:r>
          </m:sub>
          <m:sup>
            <m:r>
              <m:rPr>
                <m:sty m:val="i"/>
              </m:rPr>
              <m:t>′</m:t>
            </m:r>
          </m:sup>
        </m:sSubSup>
      </m:oMath>
      <w:r>
        <w:rPr>
          <w:rFonts w:eastAsia="Georgia" w:cs="Georgia" w:ascii="Georgia" w:hAnsi="Georgia"/>
        </w:rPr>
        <w:t xml:space="preserve"> et de dérivées par rapport à </w:t>
      </w:r>
      <m:oMath>
        <m:sSup>
          <m:sSupPr/>
          <m:e>
            <m:r>
              <m:rPr>
                <m:sty m:val="i"/>
              </m:rPr>
              <m:t>x</m:t>
            </m:r>
          </m:e>
          <m:sup>
            <m:r>
              <m:rPr>
                <m:sty m:val="i"/>
              </m:rPr>
              <m:t>′</m:t>
            </m:r>
          </m:sup>
        </m:sSup>
      </m:oMath>
      <w:r>
        <w:rPr/>
        <w:t xml:space="preserve"> et </w:t>
      </w:r>
      <m:oMath>
        <m:sSup>
          <m:sSupPr/>
          <m:e>
            <m:r>
              <m:rPr>
                <m:sty m:val="i"/>
              </m:rPr>
              <m:t>y</m:t>
            </m:r>
          </m:e>
          <m:sup>
            <m:r>
              <m:rPr>
                <m:sty m:val="i"/>
              </m:rPr>
              <m:t>′</m:t>
            </m:r>
          </m:sup>
        </m:sSup>
      </m:oMath>
      <w:r>
        <w:rPr>
          <w:rFonts w:eastAsia="Georgia" w:cs="Georgia" w:ascii="Georgia" w:hAnsi="Georgia"/>
        </w:rPr>
        <w:t xml:space="preserve">. Ces nouvelles équations seront notées V1 et V2. Leurs solutions sont de la forme </w:t>
      </w:r>
      <m:oMath>
        <m:sSubSup>
          <m:sSubSupPr/>
          <m:e>
            <m:r>
              <m:rPr>
                <m:sty m:val="i"/>
              </m:rPr>
              <m:t>v</m:t>
            </m:r>
          </m:e>
          <m:sub>
            <m:r>
              <m:rPr>
                <m:sty m:val="i"/>
              </m:rPr>
              <m:t>x</m:t>
            </m:r>
          </m:sub>
          <m:sup>
            <m:r>
              <m:rPr>
                <m:sty m:val="i"/>
              </m:rPr>
              <m:t>′</m:t>
            </m:r>
          </m:sup>
        </m:sSubSup>
        <m:r>
          <m:rPr>
            <m:sty m:val="p"/>
          </m:rPr>
          <m:t>=</m:t>
        </m:r>
        <m:sSub>
          <m:sSubPr/>
          <m:e>
            <m:r>
              <m:rPr>
                <m:sty m:val="i"/>
              </m:rPr>
              <m:t>f</m:t>
            </m:r>
          </m:e>
          <m:sub>
            <m:r>
              <m:rPr>
                <m:sty m:val="p"/>
              </m:rPr>
              <m:t>1</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sty m:val="p"/>
          </m:rPr>
          <m:t>,</m:t>
        </m:r>
        <m:sSup>
          <m:sSupPr/>
          <m:e>
            <m:r>
              <m:rPr>
                <m:sty m:val="i"/>
              </m:rPr>
              <m:t>v</m:t>
            </m:r>
          </m:e>
          <m:sup>
            <m:r>
              <m:rPr>
                <m:sty m:val="i"/>
              </m:rPr>
              <m:t>′</m:t>
            </m:r>
          </m:sup>
        </m:sSup>
        <m:r>
          <m:rPr>
            <m:sty m:val="i"/>
          </m:rPr>
          <m:t>y</m:t>
        </m:r>
        <m:r>
          <m:rPr>
            <m:sty m:val="p"/>
          </m:rPr>
          <m:t>=</m:t>
        </m:r>
        <m:sSub>
          <m:sSubPr/>
          <m:e>
            <m:r>
              <m:rPr>
                <m:sty m:val="i"/>
              </m:rPr>
              <m:t>g</m:t>
            </m:r>
          </m:e>
          <m:sub>
            <m:r>
              <m:rPr>
                <m:sty m:val="p"/>
              </m:rPr>
              <m:t>1</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oMath>
      <w:r>
        <w:rPr/>
        <w:t xml:space="preserve"> donc </w:t>
      </w:r>
      <m:oMath>
        <m:sSub>
          <m:sSubPr/>
          <m:e>
            <m:r>
              <m:rPr>
                <m:sty m:val="i"/>
              </m:rPr>
              <m:t>v</m:t>
            </m:r>
          </m:e>
          <m:sub>
            <m:r>
              <m:rPr>
                <m:sty m:val="i"/>
              </m:rPr>
              <m:t>x</m:t>
            </m:r>
          </m:sub>
        </m:sSub>
        <m:r>
          <m:rPr>
            <m:sty m:val="p"/>
          </m:rPr>
          <m:t>=</m:t>
        </m:r>
        <m:r>
          <m:rPr>
            <m:sty m:val="i"/>
          </m:rPr>
          <m:t>U</m:t>
        </m:r>
        <m:sSub>
          <m:sSubPr/>
          <m:e>
            <m:r>
              <m:rPr>
                <m:sty m:val="i"/>
              </m:rPr>
              <m:t>f</m:t>
            </m:r>
          </m:e>
          <m:sub>
            <m:r>
              <m:rPr>
                <m:sty m:val="p"/>
              </m:rPr>
              <m:t>1</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oMath>
      <w:r>
        <w:rPr/>
        <w:t xml:space="preserve"> et</w:t>
      </w:r>
    </w:p>
    <w:p>
      <w:pPr>
        <w:spacing w:after="220" w:lineRule="auto"/>
      </w:pPr>
      <m:oMathPara>
        <m:oMath>
          <m:sSub>
            <m:sSubPr/>
            <m:e>
              <m:r>
                <m:rPr>
                  <m:sty m:val="i"/>
                </m:rPr>
                <m:t>v</m:t>
              </m:r>
            </m:e>
            <m:sub>
              <m:r>
                <m:rPr>
                  <m:sty m:val="i"/>
                </m:rPr>
                <m:t>y</m:t>
              </m:r>
            </m:sub>
          </m:sSub>
          <m:r>
            <m:rPr>
              <m:sty m:val="p"/>
            </m:rPr>
            <m:t>=</m:t>
          </m:r>
          <m:f>
            <m:fPr>
              <m:ctrlPr>
                <w:rPr>
                  <w:rFonts w:ascii="Cambria Math" w:hAnsi="Cambria Math"/>
                </w:rPr>
              </m:ctrlPr>
            </m:fPr>
            <m:num>
              <m:r>
                <m:rPr>
                  <m:sty m:val="i"/>
                </m:rPr>
                <m:t>U</m:t>
              </m:r>
            </m:num>
            <m:den>
              <m:rad>
                <m:radPr>
                  <m:degHide m:val="1"/>
                  <m:ctrlPr>
                    <w:rPr>
                      <w:rFonts w:ascii="Cambria Math" w:hAnsi="Cambria Math"/>
                    </w:rPr>
                  </m:ctrlPr>
                </m:radPr>
                <m:deg/>
                <m:e>
                  <m:r>
                    <m:rPr>
                      <m:sty m:val="i"/>
                    </m:rPr>
                    <m:t>R</m:t>
                  </m:r>
                  <m:sSub>
                    <m:sSubPr/>
                    <m:e>
                      <m:r>
                        <m:rPr>
                          <m:sty m:val="i"/>
                        </m:rPr>
                        <m:t>e</m:t>
                      </m:r>
                    </m:e>
                    <m:sub>
                      <m:sSub>
                        <m:sSubPr/>
                        <m:e>
                          <m:r>
                            <m:rPr>
                              <m:sty m:val="i"/>
                            </m:rPr>
                            <m:t>x</m:t>
                          </m:r>
                        </m:e>
                        <m:sub>
                          <m:r>
                            <m:rPr>
                              <m:sty m:val="p"/>
                            </m:rPr>
                            <m:t>0</m:t>
                          </m:r>
                        </m:sub>
                      </m:sSub>
                    </m:sub>
                  </m:sSub>
                </m:e>
              </m:rad>
            </m:den>
          </m:f>
          <m:sSub>
            <m:sSubPr/>
            <m:e>
              <m:r>
                <m:rPr>
                  <m:sty m:val="i"/>
                </m:rPr>
                <m:t>g</m:t>
              </m:r>
            </m:e>
            <m:sub>
              <m:r>
                <m:rPr>
                  <m:sty m:val="p"/>
                </m:rPr>
                <m:t>1</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sty m:val="p"/>
            </m:rPr>
            <m:t>=</m:t>
          </m:r>
          <m:rad>
            <m:radPr>
              <m:degHide m:val="1"/>
              <m:ctrlPr>
                <w:rPr>
                  <w:rFonts w:ascii="Cambria Math" w:hAnsi="Cambria Math"/>
                </w:rPr>
              </m:ctrlPr>
            </m:radPr>
            <m:deg/>
            <m:e>
              <m:f>
                <m:fPr>
                  <m:ctrlPr>
                    <w:rPr>
                      <w:rFonts w:ascii="Cambria Math" w:hAnsi="Cambria Math"/>
                    </w:rPr>
                  </m:ctrlPr>
                </m:fPr>
                <m:num>
                  <m:r>
                    <m:rPr>
                      <m:sty m:val="i"/>
                    </m:rPr>
                    <m:t>ν</m:t>
                  </m:r>
                  <m:r>
                    <m:rPr>
                      <m:sty m:val="i"/>
                    </m:rPr>
                    <m:t>U</m:t>
                  </m:r>
                </m:num>
                <m:den>
                  <m:sSub>
                    <m:sSubPr/>
                    <m:e>
                      <m:r>
                        <m:rPr>
                          <m:sty m:val="i"/>
                        </m:rPr>
                        <m:t>x</m:t>
                      </m:r>
                    </m:e>
                    <m:sub>
                      <m:r>
                        <m:rPr>
                          <m:sty m:val="p"/>
                        </m:rPr>
                        <m:t>0</m:t>
                      </m:r>
                    </m:sub>
                  </m:sSub>
                </m:den>
              </m:f>
            </m:e>
          </m:rad>
          <m:sSub>
            <m:sSubPr/>
            <m:e>
              <m:r>
                <m:rPr>
                  <m:sty m:val="i"/>
                </m:rPr>
                <m:t>g</m:t>
              </m:r>
            </m:e>
            <m:sub>
              <m:r>
                <m:rPr>
                  <m:sty m:val="p"/>
                </m:rPr>
                <m:t>1</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sty m:val="p"/>
            </m:rPr>
            <m:t>=</m:t>
          </m:r>
          <m:rad>
            <m:radPr>
              <m:degHide m:val="1"/>
              <m:ctrlPr>
                <w:rPr>
                  <w:rFonts w:ascii="Cambria Math" w:hAnsi="Cambria Math"/>
                </w:rPr>
              </m:ctrlPr>
            </m:radPr>
            <m:deg/>
            <m:e>
              <m:f>
                <m:fPr>
                  <m:ctrlPr>
                    <w:rPr>
                      <w:rFonts w:ascii="Cambria Math" w:hAnsi="Cambria Math"/>
                    </w:rPr>
                  </m:ctrlPr>
                </m:fPr>
                <m:num>
                  <m:r>
                    <m:rPr>
                      <m:sty m:val="i"/>
                    </m:rPr>
                    <m:t>ν</m:t>
                  </m:r>
                  <m:r>
                    <m:rPr>
                      <m:sty m:val="i"/>
                    </m:rPr>
                    <m:t>U</m:t>
                  </m:r>
                </m:num>
                <m:den>
                  <m:r>
                    <m:rPr>
                      <m:sty m:val="i"/>
                    </m:rPr>
                    <m:t>x</m:t>
                  </m:r>
                </m:den>
              </m:f>
            </m:e>
          </m:rad>
          <m:rad>
            <m:radPr>
              <m:degHide m:val="1"/>
              <m:ctrlPr>
                <w:rPr>
                  <w:rFonts w:ascii="Cambria Math" w:hAnsi="Cambria Math"/>
                </w:rPr>
              </m:ctrlPr>
            </m:radPr>
            <m:deg/>
            <m:e>
              <m:sSup>
                <m:sSupPr/>
                <m:e>
                  <m:r>
                    <m:rPr>
                      <m:sty m:val="i"/>
                    </m:rPr>
                    <m:t>x</m:t>
                  </m:r>
                </m:e>
                <m:sup>
                  <m:r>
                    <m:rPr>
                      <m:sty m:val="i"/>
                    </m:rPr>
                    <m:t>′</m:t>
                  </m:r>
                </m:sup>
              </m:sSup>
            </m:e>
          </m:rad>
          <m:sSub>
            <m:sSubPr/>
            <m:e>
              <m:r>
                <m:rPr>
                  <m:sty m:val="i"/>
                </m:rPr>
                <m:t>g</m:t>
              </m:r>
            </m:e>
            <m:sub>
              <m:r>
                <m:rPr>
                  <m:sty m:val="p"/>
                </m:rPr>
                <m:t>1</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sty m:val="p"/>
            </m:rPr>
            <m:t>=</m:t>
          </m:r>
          <m:rad>
            <m:radPr>
              <m:degHide m:val="1"/>
              <m:ctrlPr>
                <w:rPr>
                  <w:rFonts w:ascii="Cambria Math" w:hAnsi="Cambria Math"/>
                </w:rPr>
              </m:ctrlPr>
            </m:radPr>
            <m:deg/>
            <m:e>
              <m:f>
                <m:fPr>
                  <m:ctrlPr>
                    <w:rPr>
                      <w:rFonts w:ascii="Cambria Math" w:hAnsi="Cambria Math"/>
                    </w:rPr>
                  </m:ctrlPr>
                </m:fPr>
                <m:num>
                  <m:r>
                    <m:rPr>
                      <m:sty m:val="i"/>
                    </m:rPr>
                    <m:t>ν</m:t>
                  </m:r>
                  <m:r>
                    <m:rPr>
                      <m:sty m:val="i"/>
                    </m:rPr>
                    <m:t>U</m:t>
                  </m:r>
                </m:num>
                <m:den>
                  <m:r>
                    <m:rPr>
                      <m:sty m:val="i"/>
                    </m:rPr>
                    <m:t>x</m:t>
                  </m:r>
                </m:den>
              </m:f>
            </m:e>
          </m:rad>
          <m:sSub>
            <m:sSubPr/>
            <m:e>
              <m:r>
                <m:rPr>
                  <m:sty m:val="i"/>
                </m:rPr>
                <m:t>h</m:t>
              </m:r>
            </m:e>
            <m:sub>
              <m:r>
                <m:rPr>
                  <m:sty m:val="p"/>
                </m:rPr>
                <m:t>1</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oMath>
      </m:oMathPara>
    </w:p>
    <w:p>
      <w:pPr>
        <w:spacing w:after="220" w:lineRule="auto"/>
      </w:pPr>
      <w:r>
        <w:rPr/>
        <w:t xml:space="preserve">Or </w:t>
      </w:r>
      <m:oMath>
        <m:sSub>
          <m:sSubPr/>
          <m:e>
            <m:r>
              <m:rPr>
                <m:sty m:val="i"/>
              </m:rPr>
              <m:t>v</m:t>
            </m:r>
          </m:e>
          <m:sub>
            <m:r>
              <m:rPr>
                <m:sty m:val="i"/>
              </m:rPr>
              <m:t>x</m:t>
            </m:r>
          </m:sub>
        </m:sSub>
      </m:oMath>
      <w:r>
        <w:rPr/>
        <w:t xml:space="preserve"> et </w:t>
      </w:r>
      <m:oMath>
        <m:sSub>
          <m:sSubPr/>
          <m:e>
            <m:r>
              <m:rPr>
                <m:sty m:val="i"/>
              </m:rPr>
              <m:t>v</m:t>
            </m:r>
          </m:e>
          <m:sub>
            <m:r>
              <m:rPr>
                <m:sty m:val="i"/>
              </m:rPr>
              <m:t>y</m:t>
            </m:r>
          </m:sub>
        </m:sSub>
      </m:oMath>
      <w:r>
        <w:rPr>
          <w:rFonts w:eastAsia="Georgia" w:cs="Georgia" w:ascii="Georgia" w:hAnsi="Georgia"/>
        </w:rPr>
        <w:t xml:space="preserve"> ne sauraient dépendre de l'échelle arbitraire </w:t>
      </w:r>
      <m:oMath>
        <m:sSub>
          <m:sSubPr/>
          <m:e>
            <m:r>
              <m:rPr>
                <m:sty m:val="i"/>
              </m:rPr>
              <m:t>x</m:t>
            </m:r>
          </m:e>
          <m:sub>
            <m:r>
              <m:rPr>
                <m:sty m:val="p"/>
              </m:rPr>
              <m:t>0</m:t>
            </m:r>
          </m:sub>
        </m:sSub>
      </m:oMath>
      <w:r>
        <w:rPr>
          <w:rFonts w:eastAsia="Georgia" w:cs="Georgia" w:ascii="Georgia" w:hAnsi="Georgia"/>
        </w:rPr>
        <w:t xml:space="preserve">, par conséquent les expressions </w:t>
      </w:r>
      <m:oMath>
        <m:sSub>
          <m:sSubPr/>
          <m:e>
            <m:r>
              <m:rPr>
                <m:sty m:val="i"/>
              </m:rPr>
              <m:t>f</m:t>
            </m:r>
          </m:e>
          <m:sub>
            <m:r>
              <m:rPr>
                <m:sty m:val="p"/>
              </m:rPr>
              <m:t>1</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oMath>
      <w:r>
        <w:rPr/>
        <w:t xml:space="preserve"> et </w:t>
      </w:r>
      <m:oMath>
        <m:sSub>
          <m:sSubPr/>
          <m:e>
            <m:r>
              <m:rPr>
                <m:sty m:val="i"/>
              </m:rPr>
              <m:t>h</m:t>
            </m:r>
          </m:e>
          <m:sub>
            <m:r>
              <m:rPr>
                <m:sty m:val="p"/>
              </m:rPr>
              <m:t>1</m:t>
            </m:r>
          </m:sub>
        </m:sSub>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oMath>
      <w:r>
        <w:rPr>
          <w:rFonts w:eastAsia="Georgia" w:cs="Georgia" w:ascii="Georgia" w:hAnsi="Georgia"/>
        </w:rPr>
        <w:t xml:space="preserve"> ne peuvent faire intervenir séparément </w:t>
      </w:r>
      <m:oMath>
        <m:sSup>
          <m:sSupPr/>
          <m:e>
            <m:r>
              <m:rPr>
                <m:sty m:val="i"/>
              </m:rPr>
              <m:t>x</m:t>
            </m:r>
          </m:e>
          <m:sup>
            <m:r>
              <m:rPr>
                <m:sty m:val="i"/>
              </m:rPr>
              <m:t>′</m:t>
            </m:r>
          </m:sup>
        </m:sSup>
      </m:oMath>
      <w:r>
        <w:rPr/>
        <w:t xml:space="preserve"> et </w:t>
      </w:r>
      <m:oMath>
        <m:sSup>
          <m:sSupPr/>
          <m:e>
            <m:r>
              <m:rPr>
                <m:sty m:val="i"/>
              </m:rPr>
              <m:t>y</m:t>
            </m:r>
          </m:e>
          <m:sup>
            <m:r>
              <m:rPr>
                <m:sty m:val="i"/>
              </m:rPr>
              <m:t>′</m:t>
            </m:r>
          </m:sup>
        </m:sSup>
      </m:oMath>
      <w:r>
        <w:rPr>
          <w:rFonts w:eastAsia="Georgia" w:cs="Georgia" w:ascii="Georgia" w:hAnsi="Georgia"/>
        </w:rPr>
        <w:t xml:space="preserve"> mais seulement une combinaison de ces variables indépendante de </w:t>
      </w:r>
      <m:oMath>
        <m:sSub>
          <m:sSubPr/>
          <m:e>
            <m:r>
              <m:rPr>
                <m:sty m:val="i"/>
              </m:rPr>
              <m:t>x</m:t>
            </m:r>
          </m:e>
          <m:sub>
            <m:r>
              <m:rPr>
                <m:sty m:val="p"/>
              </m:rPr>
              <m:t>0</m:t>
            </m:r>
          </m:sub>
        </m:sSub>
      </m:oMath>
      <w:r>
        <w:rPr/>
        <w:t xml:space="preserve">, soit </w:t>
      </w:r>
      <m:oMath>
        <m:r>
          <m:rPr>
            <m:sty m:val="i"/>
          </m:rPr>
          <m:t>θ</m:t>
        </m:r>
        <m:r>
          <m:rPr>
            <m:sty m:val="p"/>
          </m:rPr>
          <m:t>=</m:t>
        </m:r>
        <m:sSup>
          <m:sSupPr/>
          <m:e>
            <m:r>
              <m:rPr>
                <m:sty m:val="i"/>
              </m:rPr>
              <m:t>y</m:t>
            </m:r>
          </m:e>
          <m:sup>
            <m:r>
              <m:rPr>
                <m:sty m:val="i"/>
              </m:rPr>
              <m:t>′</m:t>
            </m:r>
          </m:sup>
        </m:sSup>
        <m:r>
          <m:rPr>
            <m:sty m:val="p"/>
          </m:rPr>
          <m:t>/</m:t>
        </m:r>
        <m:rad>
          <m:radPr>
            <m:degHide m:val="1"/>
            <m:ctrlPr>
              <w:rPr>
                <w:rFonts w:ascii="Cambria Math" w:hAnsi="Cambria Math"/>
              </w:rPr>
            </m:ctrlPr>
          </m:radPr>
          <m:deg/>
          <m:e>
            <m:sSup>
              <m:sSupPr/>
              <m:e>
                <m:r>
                  <m:rPr>
                    <m:sty m:val="i"/>
                  </m:rPr>
                  <m:t>x</m:t>
                </m:r>
              </m:e>
              <m:sup>
                <m:r>
                  <m:rPr>
                    <m:sty m:val="i"/>
                  </m:rPr>
                  <m:t>′</m:t>
                </m:r>
              </m:sup>
            </m:sSup>
          </m:e>
        </m:rad>
      </m:oMath>
      <w:r>
        <w:rPr/>
        <w:t xml:space="preserve">. Ainsi</w:t>
      </w:r>
    </w:p>
    <w:p>
      <w:pPr>
        <w:spacing w:after="220" w:lineRule="auto"/>
      </w:pPr>
      <m:oMathPara>
        <m:oMath>
          <m:r>
            <m:rPr>
              <m:sty m:val="i"/>
            </m:rPr>
            <m:t>θ</m:t>
          </m:r>
          <m:r>
            <m:rPr>
              <m:sty m:val="p"/>
            </m:rPr>
            <m:t>=</m:t>
          </m:r>
          <m:f>
            <m:fPr>
              <m:ctrlPr>
                <w:rPr>
                  <w:rFonts w:ascii="Cambria Math" w:hAnsi="Cambria Math"/>
                </w:rPr>
              </m:ctrlPr>
            </m:fPr>
            <m:num>
              <m:r>
                <m:rPr>
                  <m:sty m:val="i"/>
                </m:rPr>
                <m:t>y</m:t>
              </m:r>
            </m:num>
            <m:den>
              <m:rad>
                <m:radPr>
                  <m:degHide m:val="1"/>
                  <m:ctrlPr>
                    <w:rPr>
                      <w:rFonts w:ascii="Cambria Math" w:hAnsi="Cambria Math"/>
                    </w:rPr>
                  </m:ctrlPr>
                </m:radPr>
                <m:deg/>
                <m:e>
                  <m:f>
                    <m:fPr>
                      <m:ctrlPr>
                        <w:rPr>
                          <w:rFonts w:ascii="Cambria Math" w:hAnsi="Cambria Math"/>
                        </w:rPr>
                      </m:ctrlPr>
                    </m:fPr>
                    <m:num>
                      <m:r>
                        <m:rPr>
                          <m:sty m:val="i"/>
                        </m:rPr>
                        <m:t>ν</m:t>
                      </m:r>
                      <m:r>
                        <m:rPr>
                          <m:sty m:val="i"/>
                        </m:rPr>
                        <m:t>x</m:t>
                      </m:r>
                    </m:num>
                    <m:den>
                      <m:r>
                        <m:rPr>
                          <m:sty m:val="i"/>
                        </m:rPr>
                        <m:t>U</m:t>
                      </m:r>
                    </m:den>
                  </m:f>
                </m:e>
              </m:rad>
            </m:den>
          </m:f>
          <m:r>
            <m:rPr>
              <m:sty m:val="p"/>
            </m:rPr>
            <m:t>,</m:t>
          </m:r>
          <m:r>
            <m:rPr>
              <m:sty m:val="p"/>
            </m:rPr>
            <m:t xml:space="preserve"> </m:t>
          </m:r>
          <m:sSub>
            <m:sSubPr/>
            <m:e>
              <m:r>
                <m:rPr>
                  <m:sty m:val="i"/>
                </m:rPr>
                <m:t>v</m:t>
              </m:r>
            </m:e>
            <m:sub>
              <m:r>
                <m:rPr>
                  <m:sty m:val="i"/>
                </m:rPr>
                <m:t>x</m:t>
              </m:r>
            </m:sub>
          </m:sSub>
          <m:r>
            <m:rPr>
              <m:sty m:val="p"/>
            </m:rPr>
            <m:t>=</m:t>
          </m:r>
          <m:r>
            <m:rPr>
              <m:sty m:val="i"/>
            </m:rPr>
            <m:t>U</m:t>
          </m:r>
          <m:r>
            <m:rPr>
              <m:sty m:val="i"/>
            </m:rPr>
            <m:t>f</m:t>
          </m:r>
          <m:r>
            <m:rPr>
              <m:sty m:val="p"/>
            </m:rPr>
            <m:t>(</m:t>
          </m:r>
          <m:r>
            <m:rPr>
              <m:sty m:val="i"/>
            </m:rPr>
            <m:t>θ</m:t>
          </m:r>
          <m:r>
            <m:rPr>
              <m:sty m:val="p"/>
            </m:rPr>
            <m:t>)</m:t>
          </m:r>
          <m:r>
            <m:rPr>
              <m:sty m:val="p"/>
            </m:rPr>
            <m:t xml:space="preserve"> </m:t>
          </m:r>
          <m:r>
            <m:rPr>
              <m:nor/>
            </m:rPr>
            <m:t> et </m:t>
          </m:r>
          <m:r>
            <m:rPr>
              <m:sty m:val="p"/>
            </m:rPr>
            <m:t xml:space="preserve"> </m:t>
          </m:r>
          <m:sSub>
            <m:sSubPr/>
            <m:e>
              <m:r>
                <m:rPr>
                  <m:sty m:val="i"/>
                </m:rPr>
                <m:t>v</m:t>
              </m:r>
            </m:e>
            <m:sub>
              <m:r>
                <m:rPr>
                  <m:sty m:val="i"/>
                </m:rPr>
                <m:t>y</m:t>
              </m:r>
            </m:sub>
          </m:sSub>
          <m:r>
            <m:rPr>
              <m:sty m:val="p"/>
            </m:rPr>
            <m:t>=</m:t>
          </m:r>
          <m:rad>
            <m:radPr>
              <m:degHide m:val="1"/>
              <m:ctrlPr>
                <w:rPr>
                  <w:rFonts w:ascii="Cambria Math" w:hAnsi="Cambria Math"/>
                </w:rPr>
              </m:ctrlPr>
            </m:radPr>
            <m:deg/>
            <m:e>
              <m:f>
                <m:fPr>
                  <m:ctrlPr>
                    <w:rPr>
                      <w:rFonts w:ascii="Cambria Math" w:hAnsi="Cambria Math"/>
                    </w:rPr>
                  </m:ctrlPr>
                </m:fPr>
                <m:num>
                  <m:r>
                    <m:rPr>
                      <m:sty m:val="i"/>
                    </m:rPr>
                    <m:t>ν</m:t>
                  </m:r>
                  <m:r>
                    <m:rPr>
                      <m:sty m:val="i"/>
                    </m:rPr>
                    <m:t>U</m:t>
                  </m:r>
                </m:num>
                <m:den>
                  <m:r>
                    <m:rPr>
                      <m:sty m:val="i"/>
                    </m:rPr>
                    <m:t>x</m:t>
                  </m:r>
                </m:den>
              </m:f>
            </m:e>
          </m:rad>
          <m:r>
            <m:rPr>
              <m:sty m:val="i"/>
            </m:rPr>
            <m:t>h</m:t>
          </m:r>
          <m:r>
            <m:rPr>
              <m:sty m:val="p"/>
            </m:rPr>
            <m:t>(</m:t>
          </m:r>
          <m:r>
            <m:rPr>
              <m:sty m:val="i"/>
            </m:rPr>
            <m:t>θ</m:t>
          </m:r>
          <m:r>
            <m:rPr>
              <m:sty m:val="p"/>
            </m:rPr>
            <m:t>)</m:t>
          </m:r>
        </m:oMath>
      </m:oMathPara>
    </w:p>
    <w:p>
      <w:pPr>
        <w:spacing w:after="220" w:lineRule="auto"/>
      </w:pPr>
      <w:r>
        <w:rPr/>
        <w:t xml:space="preserve">Ainsi la variation de la composante </w:t>
      </w:r>
      <m:oMath>
        <m:sSub>
          <m:sSubPr/>
          <m:e>
            <m:r>
              <m:rPr>
                <m:sty m:val="i"/>
              </m:rPr>
              <m:t>v</m:t>
            </m:r>
          </m:e>
          <m:sub>
            <m:r>
              <m:rPr>
                <m:sty m:val="i"/>
              </m:rPr>
              <m:t>x</m:t>
            </m:r>
          </m:sub>
        </m:sSub>
      </m:oMath>
      <w:r>
        <w:rPr/>
        <w:t xml:space="preserve"> de la vitesse avec la distance </w:t>
      </w:r>
      <m:oMath>
        <m:r>
          <m:rPr>
            <m:sty m:val="i"/>
          </m:rPr>
          <m:t>y</m:t>
        </m:r>
      </m:oMath>
      <w:r>
        <w:rPr>
          <w:rFonts w:eastAsia="Georgia" w:cs="Georgia" w:ascii="Georgia" w:hAnsi="Georgia"/>
        </w:rPr>
        <w:t xml:space="preserve"> à la plaque est toujours la même à un facteur d'échelle</w:t>
      </w:r>
    </w:p>
    <w:p>
      <w:pPr>
        <w:spacing w:after="220" w:lineRule="auto"/>
      </w:pPr>
      <m:oMathPara>
        <m:oMath>
          <m:rad>
            <m:radPr>
              <m:degHide m:val="1"/>
              <m:ctrlPr>
                <w:rPr>
                  <w:rFonts w:ascii="Cambria Math" w:hAnsi="Cambria Math"/>
                </w:rPr>
              </m:ctrlPr>
            </m:radPr>
            <m:deg/>
            <m:e>
              <m:f>
                <m:fPr>
                  <m:ctrlPr>
                    <w:rPr>
                      <w:rFonts w:ascii="Cambria Math" w:hAnsi="Cambria Math"/>
                    </w:rPr>
                  </m:ctrlPr>
                </m:fPr>
                <m:num>
                  <m:r>
                    <m:rPr>
                      <m:sty m:val="i"/>
                    </m:rPr>
                    <m:t>ν</m:t>
                  </m:r>
                  <m:r>
                    <m:rPr>
                      <m:sty m:val="i"/>
                    </m:rPr>
                    <m:t>x</m:t>
                  </m:r>
                </m:num>
                <m:den>
                  <m:r>
                    <m:rPr>
                      <m:sty m:val="i"/>
                    </m:rPr>
                    <m:t>U</m:t>
                  </m:r>
                </m:den>
              </m:f>
            </m:e>
          </m:rad>
        </m:oMath>
      </m:oMathPara>
    </w:p>
    <w:p>
      <w:pPr>
        <w:spacing w:after="220" w:lineRule="auto"/>
      </w:pPr>
      <w:r>
        <w:rPr>
          <w:rFonts w:eastAsia="Georgia" w:cs="Georgia" w:ascii="Georgia" w:hAnsi="Georgia"/>
        </w:rPr>
        <w:t xml:space="preserve">près, lorsque la distance </w:t>
      </w:r>
      <m:oMath>
        <m:r>
          <m:rPr>
            <m:sty m:val="i"/>
          </m:rPr>
          <m:t>x</m:t>
        </m:r>
      </m:oMath>
      <w:r>
        <w:rPr>
          <w:rFonts w:eastAsia="Georgia" w:cs="Georgia" w:ascii="Georgia" w:hAnsi="Georgia"/>
        </w:rPr>
        <w:t xml:space="preserve"> à l'arête change. De ce point de vue le profil de vitesse dans la couche limite est dit autosimilaire.</w:t>
      </w:r>
      <w:r>
        <w:rPr/>
        <w:br w:type="textWrapping"/>
      </w:r>
      <w:r>
        <w:rPr>
          <w:rFonts w:eastAsia="Georgia" w:cs="Georgia" w:ascii="Georgia" w:hAnsi="Georgia"/>
        </w:rPr>
        <w:t xml:space="preserve">Avertissement : on peut poursuivre le problème en exploitant les résultats ci-dessus même si l'on n'a pas traité le </w:t>
      </w:r>
      <m:oMath>
        <m:r>
          <m:rPr>
            <m:sty m:val="b"/>
          </m:rPr>
          <m:t>V</m:t>
        </m:r>
      </m:oMath>
      <w:r>
        <w:rPr>
          <w:rFonts w:eastAsia="Georgia" w:cs="Georgia" w:ascii="Georgia" w:hAnsi="Georgia"/>
        </w:rPr>
        <w:t xml:space="preserve">. De même l'équation de la question IV.D a été donnée. Il suffira d'avoir obtenu l'équation très simple de la question IV.A pour aborder la suite du problème.</w:t>
      </w:r>
    </w:p>
    <w:p>
      <w:pPr>
        <w:spacing w:line="271" w:before="330" w:lineRule="auto"/>
      </w:pPr>
      <w:r>
        <w:rPr>
          <w:rFonts w:eastAsia="Georgia" w:cs="Georgia" w:ascii="Georgia" w:hAnsi="Georgia"/>
          <w:b/>
          <w:sz w:val="42"/>
        </w:rPr>
        <w:t xml:space="preserve">VI Équation de Blasius pour un écoulement uniforme le long d'une plaque plane</w:t>
      </w:r>
    </w:p>
    <w:p>
      <w:pPr>
        <w:spacing w:after="220" w:lineRule="auto"/>
      </w:pPr>
      <w:r>
        <w:rPr/>
        <w:t xml:space="preserve">VI. </w:t>
      </w:r>
      <m:oMath>
        <m:r>
          <m:rPr>
            <m:sty m:val="bi"/>
          </m:rPr>
          <m:t>A</m:t>
        </m:r>
      </m:oMath>
      <w:r>
        <w:rPr>
          <w:rFonts w:eastAsia="Georgia" w:cs="Georgia" w:ascii="Georgia" w:hAnsi="Georgia"/>
        </w:rPr>
        <w:t xml:space="preserve"> - Grâce à l'équation IV.A, relier </w:t>
      </w:r>
      <m:oMath>
        <m:sSup>
          <m:sSupPr/>
          <m:e>
            <m:r>
              <m:rPr>
                <m:sty m:val="i"/>
              </m:rPr>
              <m:t>h</m:t>
            </m:r>
          </m:e>
          <m:sup>
            <m:r>
              <m:rPr>
                <m:sty m:val="i"/>
              </m:rPr>
              <m:t>′</m:t>
            </m:r>
          </m:sup>
        </m:sSup>
        <m:r>
          <m:rPr>
            <m:sty m:val="p"/>
          </m:rPr>
          <m:t>(</m:t>
        </m:r>
        <m:r>
          <m:rPr>
            <m:sty m:val="i"/>
          </m:rPr>
          <m:t>θ</m:t>
        </m:r>
        <m:r>
          <m:rPr>
            <m:sty m:val="p"/>
          </m:rPr>
          <m:t>)</m:t>
        </m:r>
      </m:oMath>
      <w:r>
        <w:rPr>
          <w:rFonts w:eastAsia="Georgia" w:cs="Georgia" w:ascii="Georgia" w:hAnsi="Georgia"/>
        </w:rPr>
        <w:t xml:space="preserve"> à </w:t>
      </w:r>
      <m:oMath>
        <m:r>
          <m:rPr>
            <m:sty m:val="i"/>
          </m:rPr>
          <m:t>θ</m:t>
        </m:r>
      </m:oMath>
      <w:r>
        <w:rPr/>
        <w:t xml:space="preserve"> et </w:t>
      </w:r>
      <m:oMath>
        <m:sSup>
          <m:sSupPr/>
          <m:e>
            <m:r>
              <m:rPr>
                <m:sty m:val="i"/>
              </m:rPr>
              <m:t>f</m:t>
            </m:r>
          </m:e>
          <m:sup>
            <m:r>
              <m:rPr>
                <m:sty m:val="i"/>
              </m:rPr>
              <m:t>′</m:t>
            </m:r>
          </m:sup>
        </m:sSup>
        <m:r>
          <m:rPr>
            <m:sty m:val="p"/>
          </m:rPr>
          <m:t>(</m:t>
        </m:r>
        <m:r>
          <m:rPr>
            <m:sty m:val="i"/>
          </m:rPr>
          <m:t>θ</m:t>
        </m:r>
        <m:r>
          <m:rPr>
            <m:sty m:val="p"/>
          </m:rPr>
          <m:t>)</m:t>
        </m:r>
      </m:oMath>
      <w:r>
        <w:rPr/>
        <w:t xml:space="preserve">.</w:t>
      </w:r>
      <w:r>
        <w:rPr/>
        <w:br w:type="textWrapping"/>
      </w:r>
      <w:r>
        <w:rPr>
          <w:rFonts w:eastAsia="Georgia" w:cs="Georgia" w:ascii="Georgia" w:hAnsi="Georgia"/>
        </w:rPr>
        <w:t xml:space="preserve">VI.B - En déduire que</w:t>
      </w:r>
    </w:p>
    <w:p>
      <w:pPr>
        <w:spacing w:after="220" w:lineRule="auto"/>
      </w:pPr>
      <m:oMathPara>
        <m:oMath>
          <m:r>
            <m:rPr>
              <m:sty m:val="i"/>
            </m:rPr>
            <m:t>h</m:t>
          </m:r>
          <m:r>
            <m:rPr>
              <m:sty m:val="p"/>
            </m:rPr>
            <m:t>(</m:t>
          </m:r>
          <m:r>
            <m:rPr>
              <m:sty m:val="i"/>
            </m:rPr>
            <m:t>θ</m:t>
          </m:r>
          <m:r>
            <m:rPr>
              <m:sty m:val="p"/>
            </m:rPr>
            <m:t>)</m:t>
          </m:r>
          <m:r>
            <m:rPr>
              <m:sty m:val="p"/>
            </m:rPr>
            <m:t>−</m:t>
          </m:r>
          <m:r>
            <m:rPr>
              <m:sty m:val="i"/>
            </m:rPr>
            <m:t>h</m:t>
          </m:r>
          <m:r>
            <m:rPr>
              <m:sty m:val="p"/>
            </m:rPr>
            <m:t>(</m:t>
          </m:r>
          <m:r>
            <m:rPr>
              <m:sty m:val="p"/>
            </m:rPr>
            <m:t>0</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θ</m:t>
              </m:r>
              <m:r>
                <m:rPr>
                  <m:sty m:val="i"/>
                </m:rPr>
                <m:t>f</m:t>
              </m:r>
              <m:r>
                <m:rPr>
                  <m:sty m:val="p"/>
                </m:rPr>
                <m:t>(</m:t>
              </m:r>
              <m:r>
                <m:rPr>
                  <m:sty m:val="i"/>
                </m:rPr>
                <m:t>θ</m:t>
              </m:r>
              <m:r>
                <m:rPr>
                  <m:sty m:val="p"/>
                </m:rPr>
                <m:t>)</m:t>
              </m:r>
              <m:r>
                <m:rPr>
                  <m:sty m:val="p"/>
                </m:rPr>
                <m:t>−</m:t>
              </m:r>
              <m:nary>
                <m:naryPr>
                  <m:chr m:val="∫"/>
                  <m:limLoc m:val="subSup"/>
                  <m:grow m:val="1"/>
                </m:naryPr>
                <m:sub>
                  <m:r>
                    <m:rPr>
                      <m:sty m:val="p"/>
                    </m:rPr>
                    <m:t>0</m:t>
                  </m:r>
                </m:sub>
                <m:sup>
                  <m:r>
                    <m:rPr>
                      <m:sty m:val="i"/>
                    </m:rPr>
                    <m:t>θ</m:t>
                  </m:r>
                </m:sup>
                <m:e>
                  <m:r>
                    <m:rPr>
                      <m:sty m:val="p"/>
                    </m:rPr>
                    <m:t xml:space="preserve"> </m:t>
                  </m:r>
                </m:e>
              </m:nary>
              <m:r>
                <m:rPr>
                  <m:sty m:val="p"/>
                </m:rPr>
                <m:t xml:space="preserve"> </m:t>
              </m:r>
              <m:r>
                <m:rPr>
                  <m:sty m:val="i"/>
                </m:rPr>
                <m:t>f</m:t>
              </m:r>
              <m:r>
                <m:rPr>
                  <m:sty m:val="p"/>
                </m:rPr>
                <m:t>(</m:t>
              </m:r>
              <m:r>
                <m:rPr>
                  <m:sty m:val="i"/>
                </m:rPr>
                <m:t>ξ</m:t>
              </m:r>
              <m:r>
                <m:rPr>
                  <m:sty m:val="p"/>
                </m:rPr>
                <m:t>)</m:t>
              </m:r>
              <m:r>
                <m:rPr>
                  <m:sty m:val="i"/>
                </m:rPr>
                <m:t>d</m:t>
              </m:r>
              <m:r>
                <m:rPr>
                  <m:sty m:val="i"/>
                </m:rPr>
                <m:t>ξ</m:t>
              </m:r>
            </m:e>
          </m:d>
        </m:oMath>
      </m:oMathPara>
    </w:p>
    <w:p>
      <w:pPr>
        <w:spacing w:after="220" w:lineRule="auto"/>
      </w:pPr>
      <w:r>
        <w:rPr/>
        <w:t xml:space="preserve">VI. </w:t>
      </w:r>
      <m:oMath>
        <m:r>
          <m:rPr>
            <m:sty m:val="i"/>
          </m:rPr>
          <m:t>C</m:t>
        </m:r>
      </m:oMath>
      <w:r>
        <w:rPr/>
        <w:t xml:space="preserve"> - Compte tenu des conditions aux limites montrer que </w:t>
      </w:r>
      <m:oMath>
        <m:r>
          <m:rPr>
            <m:sty m:val="i"/>
          </m:rPr>
          <m:t>h</m:t>
        </m:r>
        <m:r>
          <m:rPr>
            <m:sty m:val="p"/>
          </m:rPr>
          <m:t>(</m:t>
        </m:r>
        <m:r>
          <m:rPr>
            <m:sty m:val="p"/>
          </m:rPr>
          <m:t>0</m:t>
        </m:r>
        <m:r>
          <m:rPr>
            <m:sty m:val="p"/>
          </m:rPr>
          <m:t>)</m:t>
        </m:r>
        <m:r>
          <m:rPr>
            <m:sty m:val="p"/>
          </m:rPr>
          <m:t>=</m:t>
        </m:r>
        <m:r>
          <m:rPr>
            <m:sty m:val="p"/>
          </m:rPr>
          <m:t>0</m:t>
        </m:r>
      </m:oMath>
      <w:r>
        <w:rPr/>
        <w:t xml:space="preserve">.</w:t>
      </w:r>
      <w:r>
        <w:rPr/>
        <w:br w:type="textWrapping"/>
      </w:r>
      <w:r>
        <w:rPr/>
        <w:t xml:space="preserve">VI. </w:t>
      </w:r>
      <m:oMath>
        <m:r>
          <m:rPr>
            <m:sty m:val="bi"/>
          </m:rPr>
          <m:t>D</m:t>
        </m:r>
      </m:oMath>
      <w:r>
        <w:rPr>
          <w:rFonts w:eastAsia="Georgia" w:cs="Georgia" w:ascii="Georgia" w:hAnsi="Georgia"/>
        </w:rPr>
        <w:t xml:space="preserve"> - À partir de la formule de la question IV.D, montrer que</w:t>
      </w:r>
    </w:p>
    <w:p>
      <w:pPr>
        <w:spacing w:after="220" w:lineRule="auto"/>
      </w:pPr>
      <m:oMathPara>
        <m:oMath>
          <m:sSup>
            <m:sSupPr/>
            <m:e>
              <m:r>
                <m:rPr>
                  <m:sty m:val="i"/>
                </m:rPr>
                <m:t>f</m:t>
              </m:r>
            </m:e>
            <m:sup>
              <m:r>
                <m:rPr>
                  <m:sty m:val="i"/>
                </m:rPr>
                <m:t>′</m:t>
              </m:r>
              <m:r>
                <m:rPr>
                  <m:sty m:val="i"/>
                </m:rPr>
                <m:t>′</m:t>
              </m:r>
            </m:sup>
          </m:sSup>
          <m:r>
            <m:rPr>
              <m:sty m:val="p"/>
            </m:rPr>
            <m:t>(</m:t>
          </m:r>
          <m:r>
            <m:rPr>
              <m:sty m:val="i"/>
            </m:rPr>
            <m:t>θ</m:t>
          </m:r>
          <m:r>
            <m:rPr>
              <m:sty m:val="p"/>
            </m:rPr>
            <m:t>)</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f</m:t>
              </m:r>
            </m:e>
            <m:sup>
              <m:r>
                <m:rPr>
                  <m:sty m:val="i"/>
                </m:rPr>
                <m:t>′</m:t>
              </m:r>
            </m:sup>
          </m:sSup>
          <m:r>
            <m:rPr>
              <m:sty m:val="p"/>
            </m:rPr>
            <m:t>(</m:t>
          </m:r>
          <m:r>
            <m:rPr>
              <m:sty m:val="i"/>
            </m:rPr>
            <m:t>θ</m:t>
          </m:r>
          <m:r>
            <m:rPr>
              <m:sty m:val="p"/>
            </m:rPr>
            <m:t>)</m:t>
          </m:r>
          <m:nary>
            <m:naryPr>
              <m:chr m:val="∫"/>
              <m:limLoc m:val="subSup"/>
              <m:grow m:val="1"/>
            </m:naryPr>
            <m:sub>
              <m:r>
                <m:rPr>
                  <m:sty m:val="p"/>
                </m:rPr>
                <m:t>0</m:t>
              </m:r>
            </m:sub>
            <m:sup>
              <m:r>
                <m:rPr>
                  <m:sty m:val="i"/>
                </m:rPr>
                <m:t>θ</m:t>
              </m:r>
            </m:sup>
            <m:e>
              <m:r>
                <m:rPr>
                  <m:sty m:val="p"/>
                </m:rPr>
                <m:t xml:space="preserve"> </m:t>
              </m:r>
            </m:e>
          </m:nary>
          <m:r>
            <m:rPr>
              <m:sty m:val="i"/>
            </m:rPr>
            <m:t>f</m:t>
          </m:r>
          <m:r>
            <m:rPr>
              <m:sty m:val="p"/>
            </m:rPr>
            <m:t>(</m:t>
          </m:r>
          <m:r>
            <m:rPr>
              <m:sty m:val="i"/>
            </m:rPr>
            <m:t>ξ</m:t>
          </m:r>
          <m:r>
            <m:rPr>
              <m:sty m:val="p"/>
            </m:rPr>
            <m:t>)</m:t>
          </m:r>
          <m:r>
            <m:rPr>
              <m:sty m:val="i"/>
            </m:rPr>
            <m:t>d</m:t>
          </m:r>
          <m:r>
            <m:rPr>
              <m:sty m:val="i"/>
            </m:rPr>
            <m:t>ξ</m:t>
          </m:r>
          <m:r>
            <m:rPr>
              <m:sty m:val="p"/>
            </m:rPr>
            <m:t xml:space="preserve"> </m:t>
          </m:r>
          <m:r>
            <m:rPr>
              <m:nor/>
            </m:rPr>
            <m:t> (équation de Blasius) </m:t>
          </m:r>
        </m:oMath>
      </m:oMathPara>
    </w:p>
    <w:p>
      <w:pPr>
        <w:spacing w:line="271" w:before="330" w:lineRule="auto"/>
      </w:pPr>
      <w:r>
        <w:rPr>
          <w:rFonts w:eastAsia="Georgia" w:cs="Georgia" w:ascii="Georgia" w:hAnsi="Georgia"/>
          <w:b/>
          <w:sz w:val="42"/>
        </w:rPr>
        <w:t xml:space="preserve">VII Résolution approchée de l'équation de Blasius</w:t>
      </w:r>
    </w:p>
    <w:p>
      <w:pPr>
        <w:spacing w:after="220" w:lineRule="auto"/>
      </w:pPr>
      <w:r>
        <w:rPr>
          <w:rFonts w:eastAsia="Georgia" w:cs="Georgia" w:ascii="Georgia" w:hAnsi="Georgia"/>
        </w:rPr>
        <w:t xml:space="preserve">Avertissement : dans cette partie, les dérivées successives de la fonction </w:t>
      </w:r>
      <m:oMath>
        <m:r>
          <m:rPr>
            <m:sty m:val="i"/>
          </m:rPr>
          <m:t>f</m:t>
        </m:r>
      </m:oMath>
      <w:r>
        <w:rPr>
          <w:rFonts w:eastAsia="Georgia" w:cs="Georgia" w:ascii="Georgia" w:hAnsi="Georgia"/>
        </w:rPr>
        <w:t xml:space="preserve"> seront notées, à partir de la dérivée seconde, avec des exposants : </w:t>
      </w:r>
      <m:oMath>
        <m:sSup>
          <m:sSupPr/>
          <m:e>
            <m:r>
              <m:rPr>
                <m:sty m:val="i"/>
              </m:rPr>
              <m:t>f</m:t>
            </m:r>
          </m:e>
          <m:sup>
            <m:r>
              <m:rPr>
                <m:sty m:val="p"/>
              </m:rPr>
              <m:t>(</m:t>
            </m:r>
            <m:r>
              <m:rPr>
                <m:sty m:val="p"/>
              </m:rPr>
              <m:t>2</m:t>
            </m:r>
            <m:r>
              <m:rPr>
                <m:sty m:val="p"/>
              </m:rPr>
              <m:t>)</m:t>
            </m:r>
          </m:sup>
        </m:sSup>
        <m:r>
          <m:rPr>
            <m:sty m:val="p"/>
          </m:rPr>
          <m:t>(</m:t>
        </m:r>
        <m:r>
          <m:rPr>
            <m:sty m:val="i"/>
          </m:rPr>
          <m:t>θ</m:t>
        </m:r>
        <m:r>
          <m:rPr>
            <m:sty m:val="p"/>
          </m:rPr>
          <m:t>)</m:t>
        </m:r>
        <m:r>
          <m:rPr>
            <m:sty m:val="p"/>
          </m:rPr>
          <m:t>,</m:t>
        </m:r>
        <m:sSup>
          <m:sSupPr/>
          <m:e>
            <m:r>
              <m:rPr>
                <m:sty m:val="i"/>
              </m:rPr>
              <m:t>f</m:t>
            </m:r>
          </m:e>
          <m:sup>
            <m:r>
              <m:rPr>
                <m:sty m:val="p"/>
              </m:rPr>
              <m:t>(</m:t>
            </m:r>
            <m:r>
              <m:rPr>
                <m:sty m:val="p"/>
              </m:rPr>
              <m:t>3</m:t>
            </m:r>
            <m:r>
              <m:rPr>
                <m:sty m:val="p"/>
              </m:rPr>
              <m:t>)</m:t>
            </m:r>
          </m:sup>
        </m:sSup>
        <m:r>
          <m:rPr>
            <m:sty m:val="p"/>
          </m:rPr>
          <m:t>(</m:t>
        </m:r>
        <m:r>
          <m:rPr>
            <m:sty m:val="i"/>
          </m:rPr>
          <m:t>θ</m:t>
        </m:r>
        <m:r>
          <m:rPr>
            <m:sty m:val="p"/>
          </m:rPr>
          <m:t>)</m:t>
        </m:r>
        <m:r>
          <m:rPr>
            <m:sty m:val="p"/>
          </m:rPr>
          <m:t>,</m:t>
        </m:r>
        <m:sSup>
          <m:sSupPr/>
          <m:e>
            <m:r>
              <m:rPr>
                <m:sty m:val="i"/>
              </m:rPr>
              <m:t>f</m:t>
            </m:r>
          </m:e>
          <m:sup>
            <m:r>
              <m:rPr>
                <m:sty m:val="p"/>
              </m:rPr>
              <m:t>(</m:t>
            </m:r>
            <m:r>
              <m:rPr>
                <m:sty m:val="p"/>
              </m:rPr>
              <m:t>4</m:t>
            </m:r>
            <m:r>
              <m:rPr>
                <m:sty m:val="p"/>
              </m:rPr>
              <m:t>)</m:t>
            </m:r>
          </m:sup>
        </m:sSup>
        <m:r>
          <m:rPr>
            <m:sty m:val="p"/>
          </m:rPr>
          <m:t>(</m:t>
        </m:r>
        <m:r>
          <m:rPr>
            <m:sty m:val="i"/>
          </m:rPr>
          <m:t>θ</m:t>
        </m:r>
        <m:r>
          <m:rPr>
            <m:sty m:val="p"/>
          </m:rPr>
          <m:t>)</m:t>
        </m:r>
      </m:oMath>
      <w:r>
        <w:rPr/>
        <w:t xml:space="preserve">.</w:t>
      </w:r>
      <w:r>
        <w:rPr/>
        <w:br w:type="textWrapping"/>
      </w:r>
      <w:r>
        <w:rPr>
          <w:rFonts w:eastAsia="Georgia" w:cs="Georgia" w:ascii="Georgia" w:hAnsi="Georgia"/>
        </w:rPr>
        <w:t xml:space="preserve">Question préliminaire : les parties VII.A et VII.B proposent d'envisager les comportements à faible </w:t>
      </w:r>
      <m:oMath>
        <m:r>
          <m:rPr>
            <m:sty m:val="i"/>
          </m:rPr>
          <m:t>θ</m:t>
        </m:r>
      </m:oMath>
      <w:r>
        <w:rPr>
          <w:rFonts w:eastAsia="Georgia" w:cs="Georgia" w:ascii="Georgia" w:hAnsi="Georgia"/>
        </w:rPr>
        <w:t xml:space="preserve"> ou à grand </w:t>
      </w:r>
      <m:oMath>
        <m:r>
          <m:rPr>
            <m:sty m:val="i"/>
          </m:rPr>
          <m:t>θ</m:t>
        </m:r>
      </m:oMath>
      <w:r>
        <w:rPr/>
        <w:t xml:space="preserve">. Que signifient physiquement </w:t>
      </w:r>
      <m:oMath>
        <m:r>
          <m:rPr>
            <m:sty m:val="i"/>
          </m:rPr>
          <m:t>θ</m:t>
        </m:r>
        <m:r>
          <m:rPr>
            <m:sty m:val="p"/>
          </m:rPr>
          <m:t>≪</m:t>
        </m:r>
        <m:r>
          <m:rPr>
            <m:sty m:val="p"/>
          </m:rPr>
          <m:t>1</m:t>
        </m:r>
      </m:oMath>
      <w:r>
        <w:rPr/>
        <w:t xml:space="preserve"> et </w:t>
      </w:r>
      <m:oMath>
        <m:r>
          <m:rPr>
            <m:sty m:val="i"/>
          </m:rPr>
          <m:t>θ</m:t>
        </m:r>
        <m:r>
          <m:rPr>
            <m:sty m:val="p"/>
          </m:rPr>
          <m:t>≫</m:t>
        </m:r>
        <m:r>
          <m:rPr>
            <m:sty m:val="p"/>
          </m:rPr>
          <m:t>1</m:t>
        </m:r>
      </m:oMath>
      <w:r>
        <w:rPr/>
        <w:t xml:space="preserve"> ?</w:t>
      </w:r>
      <w:r>
        <w:rPr/>
        <w:br w:type="textWrapping"/>
      </w:r>
      <w:r>
        <w:rPr/>
        <w:t xml:space="preserve">VII.A - Comportement de </w:t>
      </w:r>
      <m:oMath>
        <m:r>
          <m:rPr>
            <m:sty m:val="i"/>
          </m:rPr>
          <m:t>f</m:t>
        </m:r>
        <m:r>
          <m:rPr>
            <m:sty m:val="p"/>
          </m:rPr>
          <m:t>(</m:t>
        </m:r>
        <m:r>
          <m:rPr>
            <m:sty m:val="i"/>
          </m:rPr>
          <m:t>θ</m:t>
        </m:r>
        <m:r>
          <m:rPr>
            <m:sty m:val="p"/>
          </m:rPr>
          <m:t>)</m:t>
        </m:r>
        <m:acc>
          <m:accPr>
            <m:chr m:val="`"/>
          </m:accPr>
          <m:e>
            <m:r>
              <m:rPr>
                <m:sty m:val="i"/>
              </m:rPr>
              <m:t>a</m:t>
            </m:r>
          </m:e>
        </m:acc>
      </m:oMath>
      <w:r>
        <w:rPr>
          <w:rFonts w:eastAsia="Georgia" w:cs="Georgia" w:ascii="Georgia" w:hAnsi="Georgia"/>
        </w:rPr>
        <w:t xml:space="preserve"> «faible» </w:t>
      </w:r>
      <m:oMath>
        <m:r>
          <m:rPr>
            <m:sty m:val="i"/>
          </m:rPr>
          <m:t>θ</m:t>
        </m:r>
      </m:oMath>
      <w:r>
        <w:rPr/>
        <w:br w:type="textWrapping"/>
      </w:r>
      <w:r>
        <w:rPr/>
        <w:t xml:space="preserve">VII.A.1) Compte tenu des conditions aux limites montrer que </w:t>
      </w:r>
      <m:oMath>
        <m:r>
          <m:rPr>
            <m:sty m:val="i"/>
          </m:rPr>
          <m:t>f</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VII.A.2) En examinant l'équation de Blasius, préciser </w:t>
      </w:r>
      <m:oMath>
        <m:sSup>
          <m:sSupPr/>
          <m:e>
            <m:r>
              <m:rPr>
                <m:sty m:val="i"/>
              </m:rPr>
              <m:t>f</m:t>
            </m:r>
          </m:e>
          <m:sup>
            <m:r>
              <m:rPr>
                <m:sty m:val="p"/>
              </m:rPr>
              <m:t>(</m:t>
            </m:r>
            <m:r>
              <m:rPr>
                <m:sty m:val="p"/>
              </m:rPr>
              <m:t>2</m:t>
            </m:r>
            <m:r>
              <m:rPr>
                <m:sty m:val="p"/>
              </m:rPr>
              <m:t>)</m:t>
            </m:r>
          </m:sup>
        </m:sSup>
        <m:r>
          <m:rPr>
            <m:sty m:val="p"/>
          </m:rPr>
          <m:t>(</m:t>
        </m:r>
        <m:r>
          <m:rPr>
            <m:sty m:val="p"/>
          </m:rPr>
          <m:t>0</m:t>
        </m:r>
        <m:r>
          <m:rPr>
            <m:sty m:val="p"/>
          </m:rPr>
          <m:t>)</m:t>
        </m:r>
      </m:oMath>
      <w:r>
        <w:rPr/>
        <w:t xml:space="preserve">.</w:t>
      </w:r>
      <w:r>
        <w:rPr/>
        <w:br w:type="textWrapping"/>
      </w:r>
      <w:r>
        <w:rPr>
          <w:rFonts w:eastAsia="Georgia" w:cs="Georgia" w:ascii="Georgia" w:hAnsi="Georgia"/>
        </w:rPr>
        <w:t xml:space="preserve">VII.A.3) En dérivant l'équation de Blasius et en exploitant les résultats des questions VII.A. 1 et VII.A.2, préciser </w:t>
      </w:r>
      <m:oMath>
        <m:sSup>
          <m:sSupPr/>
          <m:e>
            <m:r>
              <m:rPr>
                <m:sty m:val="i"/>
              </m:rPr>
              <m:t>f</m:t>
            </m:r>
          </m:e>
          <m:sup>
            <m:r>
              <m:rPr>
                <m:sty m:val="p"/>
              </m:rPr>
              <m:t>(</m:t>
            </m:r>
            <m:r>
              <m:rPr>
                <m:sty m:val="p"/>
              </m:rPr>
              <m:t>3</m:t>
            </m:r>
            <m:r>
              <m:rPr>
                <m:sty m:val="p"/>
              </m:rPr>
              <m:t>)</m:t>
            </m:r>
          </m:sup>
        </m:sSup>
        <m:r>
          <m:rPr>
            <m:sty m:val="p"/>
          </m:rPr>
          <m:t>(</m:t>
        </m:r>
        <m:r>
          <m:rPr>
            <m:sty m:val="p"/>
          </m:rPr>
          <m:t>0</m:t>
        </m:r>
        <m:r>
          <m:rPr>
            <m:sty m:val="p"/>
          </m:rPr>
          <m:t>)</m:t>
        </m:r>
      </m:oMath>
      <w:r>
        <w:rPr/>
        <w:t xml:space="preserve">.</w:t>
      </w:r>
      <w:r>
        <w:rPr/>
        <w:br w:type="textWrapping"/>
      </w:r>
      <w:r>
        <w:rPr>
          <w:rFonts w:eastAsia="Georgia" w:cs="Georgia" w:ascii="Georgia" w:hAnsi="Georgia"/>
        </w:rPr>
        <w:t xml:space="preserve">VII.A.4) En déduire que pour les «faibles» valeurs de </w:t>
      </w:r>
      <m:oMath>
        <m:r>
          <m:rPr>
            <m:sty m:val="i"/>
          </m:rPr>
          <m:t>θ</m:t>
        </m:r>
        <m:r>
          <m:rPr>
            <m:sty m:val="p"/>
          </m:rPr>
          <m:t>:</m:t>
        </m:r>
        <m:r>
          <m:rPr>
            <m:sty m:val="i"/>
          </m:rPr>
          <m:t>f</m:t>
        </m:r>
        <m:r>
          <m:rPr>
            <m:sty m:val="p"/>
          </m:rPr>
          <m:t>(</m:t>
        </m:r>
        <m:r>
          <m:rPr>
            <m:sty m:val="i"/>
          </m:rPr>
          <m:t>θ</m:t>
        </m:r>
        <m:r>
          <m:rPr>
            <m:sty m:val="p"/>
          </m:rPr>
          <m:t>)</m:t>
        </m:r>
        <m:r>
          <m:rPr>
            <m:sty m:val="p"/>
          </m:rPr>
          <m:t>≈</m:t>
        </m:r>
        <m:r>
          <m:rPr>
            <m:sty m:val="i"/>
          </m:rPr>
          <m:t>θ</m:t>
        </m:r>
        <m:sSup>
          <m:sSupPr/>
          <m:e>
            <m:r>
              <m:rPr>
                <m:sty m:val="i"/>
              </m:rPr>
              <m:t>f</m:t>
            </m:r>
          </m:e>
          <m:sup>
            <m:r>
              <m:rPr>
                <m:sty m:val="i"/>
              </m:rPr>
              <m:t>′</m:t>
            </m:r>
          </m:sup>
        </m:sSup>
        <m:r>
          <m:rPr>
            <m:sty m:val="p"/>
          </m:rPr>
          <m:t>(</m:t>
        </m:r>
        <m:r>
          <m:rPr>
            <m:sty m:val="i"/>
          </m:rPr>
          <m:t>θ</m:t>
        </m:r>
        <m:r>
          <m:rPr>
            <m:sty m:val="p"/>
          </m:rPr>
          <m:t>)</m:t>
        </m:r>
        <m:r>
          <m:rPr>
            <m:sty m:val="p"/>
          </m:rPr>
          <m:t>+</m:t>
        </m:r>
        <m:r>
          <m:rPr>
            <m:sty m:val="i"/>
          </m:rPr>
          <m:t>b</m:t>
        </m:r>
        <m:sSup>
          <m:sSupPr/>
          <m:e>
            <m:r>
              <m:rPr>
                <m:sty m:val="i"/>
              </m:rPr>
              <m:t>θ</m:t>
            </m:r>
          </m:e>
          <m:sup>
            <m:r>
              <m:rPr>
                <m:sty m:val="p"/>
              </m:rPr>
              <m:t>4</m:t>
            </m:r>
          </m:sup>
        </m:sSup>
      </m:oMath>
      <w:r>
        <w:rPr>
          <w:rFonts w:eastAsia="Georgia" w:cs="Georgia" w:ascii="Georgia" w:hAnsi="Georgia"/>
        </w:rPr>
        <w:t xml:space="preserve"> (à des termes en </w:t>
      </w:r>
      <m:oMath>
        <m:sSup>
          <m:sSupPr/>
          <m:e>
            <m:r>
              <m:rPr>
                <m:sty m:val="i"/>
              </m:rPr>
              <m:t>θ</m:t>
            </m:r>
          </m:e>
          <m:sup>
            <m:r>
              <m:rPr>
                <m:sty m:val="p"/>
              </m:rPr>
              <m:t>5</m:t>
            </m:r>
          </m:sup>
        </m:sSup>
      </m:oMath>
      <w:r>
        <w:rPr>
          <w:rFonts w:eastAsia="Georgia" w:cs="Georgia" w:ascii="Georgia" w:hAnsi="Georgia"/>
        </w:rPr>
        <w:t xml:space="preserve"> près).</w:t>
      </w:r>
      <w:r>
        <w:rPr/>
        <w:br w:type="textWrapping"/>
      </w:r>
      <w:r>
        <w:rPr>
          <w:rFonts w:eastAsia="Georgia" w:cs="Georgia" w:ascii="Georgia" w:hAnsi="Georgia"/>
        </w:rPr>
        <w:t xml:space="preserve">VII.A.5) En dérivant une nouvelle fois l'équation de Blasius, relier </w:t>
      </w:r>
      <m:oMath>
        <m:sSup>
          <m:sSupPr/>
          <m:e>
            <m:r>
              <m:rPr>
                <m:sty m:val="i"/>
              </m:rPr>
              <m:t>f</m:t>
            </m:r>
          </m:e>
          <m:sup>
            <m:r>
              <m:rPr>
                <m:sty m:val="p"/>
              </m:rPr>
              <m:t>(</m:t>
            </m:r>
            <m:r>
              <m:rPr>
                <m:sty m:val="p"/>
              </m:rPr>
              <m:t>4</m:t>
            </m:r>
            <m:r>
              <m:rPr>
                <m:sty m:val="p"/>
              </m:rPr>
              <m:t>)</m:t>
            </m:r>
          </m:sup>
        </m:sSup>
        <m:r>
          <m:rPr>
            <m:sty m:val="p"/>
          </m:rPr>
          <m:t>(</m:t>
        </m:r>
        <m:r>
          <m:rPr>
            <m:sty m:val="p"/>
          </m:rPr>
          <m:t>0</m:t>
        </m:r>
        <m:r>
          <m:rPr>
            <m:sty m:val="p"/>
          </m:rPr>
          <m:t>)</m:t>
        </m:r>
      </m:oMath>
      <w:r>
        <w:rPr>
          <w:rFonts w:eastAsia="Georgia" w:cs="Georgia" w:ascii="Georgia" w:hAnsi="Georgia"/>
        </w:rPr>
        <w:t xml:space="preserve"> à </w:t>
      </w:r>
      <m:oMath>
        <m:sSup>
          <m:sSupPr/>
          <m:e>
            <m:r>
              <m:rPr>
                <m:sty m:val="i"/>
              </m:rPr>
              <m:t>f</m:t>
            </m:r>
          </m:e>
          <m:sup>
            <m:r>
              <m:rPr>
                <m:sty m:val="i"/>
              </m:rPr>
              <m:t>′</m:t>
            </m:r>
          </m:sup>
        </m:sSup>
        <m:r>
          <m:rPr>
            <m:sty m:val="p"/>
          </m:rPr>
          <m:t>(</m:t>
        </m:r>
        <m:r>
          <m:rPr>
            <m:sty m:val="p"/>
          </m:rPr>
          <m:t>0</m:t>
        </m:r>
        <m:r>
          <m:rPr>
            <m:sty m:val="p"/>
          </m:rPr>
          <m:t>)</m:t>
        </m:r>
      </m:oMath>
      <w:r>
        <w:rPr/>
        <w:t xml:space="preserve"> et exprimer </w:t>
      </w:r>
      <m:oMath>
        <m:r>
          <m:rPr>
            <m:sty m:val="i"/>
          </m:rPr>
          <m:t>b</m:t>
        </m:r>
      </m:oMath>
      <w:r>
        <w:rPr/>
        <w:t xml:space="preserve"> en fonction de </w:t>
      </w:r>
      <m:oMath>
        <m:sSup>
          <m:sSupPr/>
          <m:e>
            <m:r>
              <m:rPr>
                <m:sty m:val="i"/>
              </m:rPr>
              <m:t>f</m:t>
            </m:r>
          </m:e>
          <m:sup>
            <m:r>
              <m:rPr>
                <m:sty m:val="i"/>
              </m:rPr>
              <m:t>′</m:t>
            </m:r>
          </m:sup>
        </m:sSup>
        <m:r>
          <m:rPr>
            <m:sty m:val="p"/>
          </m:rPr>
          <m:t>(</m:t>
        </m:r>
        <m:r>
          <m:rPr>
            <m:sty m:val="p"/>
          </m:rPr>
          <m:t>0</m:t>
        </m:r>
        <m:r>
          <m:rPr>
            <m:sty m:val="p"/>
          </m:rPr>
          <m:t>)</m:t>
        </m:r>
      </m:oMath>
      <w:r>
        <w:rPr/>
        <w:t xml:space="preserve">.</w:t>
      </w:r>
      <w:r>
        <w:rPr/>
        <w:br w:type="textWrapping"/>
      </w:r>
      <w:r>
        <w:rPr/>
        <w:t xml:space="preserve">VII.B - Comportement de </w:t>
      </w:r>
      <m:oMath>
        <m:r>
          <m:rPr>
            <m:sty m:val="i"/>
          </m:rPr>
          <m:t>f</m:t>
        </m:r>
        <m:r>
          <m:rPr>
            <m:sty m:val="p"/>
          </m:rPr>
          <m:t>(</m:t>
        </m:r>
        <m:r>
          <m:rPr>
            <m:sty m:val="i"/>
          </m:rPr>
          <m:t>θ</m:t>
        </m:r>
        <m:r>
          <m:rPr>
            <m:sty m:val="p"/>
          </m:rPr>
          <m:t>)</m:t>
        </m:r>
        <m:acc>
          <m:accPr>
            <m:chr m:val="`"/>
          </m:accPr>
          <m:e>
            <m:r>
              <m:rPr>
                <m:sty m:val="bi"/>
              </m:rPr>
              <m:t>a</m:t>
            </m:r>
          </m:e>
        </m:acc>
      </m:oMath>
      <w:r>
        <w:rPr>
          <w:rFonts w:eastAsia="Georgia" w:cs="Georgia" w:ascii="Georgia" w:hAnsi="Georgia"/>
        </w:rPr>
        <w:t xml:space="preserve"> «grand» </w:t>
      </w:r>
      <m:oMath>
        <m:r>
          <m:rPr>
            <m:sty m:val="i"/>
          </m:rPr>
          <m:t>θ</m:t>
        </m:r>
      </m:oMath>
      <w:r>
        <w:rPr/>
        <w:br w:type="textWrapping"/>
      </w:r>
      <w:r>
        <w:rPr/>
        <w:t xml:space="preserve">VII.B.1) Sachant que, hors de la couche limite, </w:t>
      </w:r>
      <m:oMath>
        <m:acc>
          <m:accPr>
            <m:chr m:val="⃗"/>
          </m:accPr>
          <m:e>
            <m:r>
              <m:rPr>
                <m:sty m:val="i"/>
              </m:rPr>
              <m:t>v</m:t>
            </m:r>
          </m:e>
        </m:acc>
        <m:r>
          <m:rPr>
            <m:sty m:val="p"/>
          </m:rPr>
          <m:t>=</m:t>
        </m:r>
        <m:r>
          <m:rPr>
            <m:sty m:val="i"/>
          </m:rPr>
          <m:t>U</m:t>
        </m:r>
        <m:sSub>
          <m:sSubPr/>
          <m:e>
            <m:acc>
              <m:accPr>
                <m:chr m:val="⃗"/>
              </m:accPr>
              <m:e>
                <m:r>
                  <m:rPr>
                    <m:sty m:val="i"/>
                  </m:rPr>
                  <m:t>u</m:t>
                </m:r>
              </m:e>
            </m:acc>
          </m:e>
          <m:sub>
            <m:r>
              <m:rPr>
                <m:sty m:val="i"/>
              </m:rPr>
              <m:t>x</m:t>
            </m:r>
          </m:sub>
        </m:sSub>
      </m:oMath>
      <w:r>
        <w:rPr/>
        <w:t xml:space="preserve">, calculer</w:t>
      </w:r>
    </w:p>
    <w:p>
      <w:pPr>
        <w:spacing w:after="220" w:lineRule="auto"/>
      </w:pPr>
      <m:oMathPara>
        <m:oMath>
          <m:limLow>
            <m:limLowPr/>
            <m:e>
              <m:r>
                <m:rPr>
                  <m:sty m:val="p"/>
                </m:rPr>
                <m:t>lim</m:t>
              </m:r>
            </m:e>
            <m:lim>
              <m:r>
                <m:rPr>
                  <m:sty m:val="i"/>
                </m:rPr>
                <m:t>θ</m:t>
              </m:r>
              <m:r>
                <m:rPr>
                  <m:sty m:val="p"/>
                </m:rPr>
                <m:t>→</m:t>
              </m:r>
              <m:r>
                <m:rPr>
                  <m:sty m:val="p"/>
                </m:rPr>
                <m:t>∞</m:t>
              </m:r>
            </m:lim>
          </m:limLow>
          <m:r>
            <m:rPr>
              <m:sty m:val="p"/>
            </m:rPr>
            <m:t xml:space="preserve"> </m:t>
          </m:r>
          <m:r>
            <m:rPr>
              <m:sty m:val="i"/>
            </m:rPr>
            <m:t>f</m:t>
          </m:r>
          <m:r>
            <m:rPr>
              <m:sty m:val="p"/>
            </m:rPr>
            <m:t>(</m:t>
          </m:r>
          <m:r>
            <m:rPr>
              <m:sty m:val="i"/>
            </m:rPr>
            <m:t>θ</m:t>
          </m:r>
          <m:r>
            <m:rPr>
              <m:sty m:val="p"/>
            </m:rPr>
            <m:t>)</m:t>
          </m:r>
        </m:oMath>
      </m:oMathPara>
    </w:p>
    <w:p>
      <w:pPr>
        <w:spacing w:after="220" w:lineRule="auto"/>
      </w:pPr>
      <w:r>
        <w:rPr/>
        <w:t xml:space="preserve">et montrer que</w:t>
      </w:r>
    </w:p>
    <w:p>
      <w:pPr>
        <w:spacing w:after="220" w:lineRule="auto"/>
      </w:pPr>
      <m:oMathPara>
        <m:oMath>
          <m:nary>
            <m:naryPr>
              <m:chr m:val="∫"/>
              <m:limLoc m:val="subSup"/>
              <m:grow m:val="1"/>
            </m:naryPr>
            <m:sub>
              <m:r>
                <m:rPr>
                  <m:sty m:val="p"/>
                </m:rPr>
                <m:t>0</m:t>
              </m:r>
            </m:sub>
            <m:sup>
              <m:r>
                <m:rPr>
                  <m:sty m:val="i"/>
                </m:rPr>
                <m:t>θ</m:t>
              </m:r>
            </m:sup>
            <m:e>
              <m:r>
                <m:rPr>
                  <m:sty m:val="p"/>
                </m:rPr>
                <m:t xml:space="preserve"> </m:t>
              </m:r>
            </m:e>
          </m:nary>
          <m:r>
            <m:rPr>
              <m:sty m:val="i"/>
            </m:rPr>
            <m:t>f</m:t>
          </m:r>
          <m:r>
            <m:rPr>
              <m:sty m:val="p"/>
            </m:rPr>
            <m:t>(</m:t>
          </m:r>
          <m:r>
            <m:rPr>
              <m:sty m:val="i"/>
            </m:rPr>
            <m:t>ξ</m:t>
          </m:r>
          <m:r>
            <m:rPr>
              <m:sty m:val="p"/>
            </m:rPr>
            <m:t>)</m:t>
          </m:r>
          <m:r>
            <m:rPr>
              <m:sty m:val="i"/>
            </m:rPr>
            <m:t>d</m:t>
          </m:r>
          <m:r>
            <m:rPr>
              <m:sty m:val="i"/>
            </m:rPr>
            <m:t>ξ</m:t>
          </m:r>
        </m:oMath>
      </m:oMathPara>
    </w:p>
    <w:p>
      <w:pPr>
        <w:spacing w:after="220" w:lineRule="auto"/>
      </w:pPr>
      <w:r>
        <w:rPr/>
        <w:t xml:space="preserve">se comporte comme </w:t>
      </w:r>
      <m:oMath>
        <m:r>
          <m:rPr>
            <m:sty m:val="i"/>
          </m:rPr>
          <m:t>θ</m:t>
        </m:r>
      </m:oMath>
      <w:r>
        <w:rPr/>
        <w:t xml:space="preserve">, aux grandes valeurs de </w:t>
      </w:r>
      <m:oMath>
        <m:r>
          <m:rPr>
            <m:sty m:val="i"/>
          </m:rPr>
          <m:t>θ</m:t>
        </m:r>
      </m:oMath>
      <w:r>
        <w:rPr/>
        <w:t xml:space="preserve">.</w:t>
      </w:r>
      <w:r>
        <w:rPr/>
        <w:br w:type="textWrapping"/>
      </w:r>
      <w:r>
        <w:rPr>
          <w:rFonts w:eastAsia="Georgia" w:cs="Georgia" w:ascii="Georgia" w:hAnsi="Georgia"/>
        </w:rPr>
        <w:t xml:space="preserve">VII.B.2) En déduire une forme approchée de l'équation de Blasius pour les «grandes» valeurs de </w:t>
      </w:r>
      <m:oMath>
        <m:r>
          <m:rPr>
            <m:sty m:val="i"/>
          </m:rPr>
          <m:t>θ</m:t>
        </m:r>
      </m:oMath>
      <w:r>
        <w:rPr/>
        <w:t xml:space="preserve">.</w:t>
      </w:r>
      <w:r>
        <w:rPr/>
        <w:br w:type="textWrapping"/>
      </w:r>
      <w:r>
        <w:rPr>
          <w:rFonts w:eastAsia="Georgia" w:cs="Georgia" w:ascii="Georgia" w:hAnsi="Georgia"/>
        </w:rPr>
        <w:t xml:space="preserve">VII.B.3) Déduire la forme de </w:t>
      </w:r>
      <m:oMath>
        <m:sSup>
          <m:sSupPr/>
          <m:e>
            <m:r>
              <m:rPr>
                <m:sty m:val="i"/>
              </m:rPr>
              <m:t>f</m:t>
            </m:r>
          </m:e>
          <m:sup>
            <m:r>
              <m:rPr>
                <m:sty m:val="i"/>
              </m:rPr>
              <m:t>′</m:t>
            </m:r>
          </m:sup>
        </m:sSup>
        <m:r>
          <m:rPr>
            <m:sty m:val="p"/>
          </m:rPr>
          <m:t>(</m:t>
        </m:r>
        <m:r>
          <m:rPr>
            <m:sty m:val="i"/>
          </m:rPr>
          <m:t>θ</m:t>
        </m:r>
        <m:r>
          <m:rPr>
            <m:sty m:val="p"/>
          </m:rPr>
          <m:t>)</m:t>
        </m:r>
      </m:oMath>
      <w:r>
        <w:rPr>
          <w:rFonts w:eastAsia="Georgia" w:cs="Georgia" w:ascii="Georgia" w:hAnsi="Georgia"/>
        </w:rPr>
        <w:t xml:space="preserve"> à «grand» </w:t>
      </w:r>
      <m:oMath>
        <m:r>
          <m:rPr>
            <m:sty m:val="i"/>
          </m:rPr>
          <m:t>θ</m:t>
        </m:r>
      </m:oMath>
      <w:r>
        <w:rPr/>
        <w:t xml:space="preserve">.</w:t>
      </w:r>
      <w:r>
        <w:rPr/>
        <w:br w:type="textWrapping"/>
      </w:r>
      <w:r>
        <w:rPr/>
        <w:t xml:space="preserve">VII.B.4) Sans chercher de primitive de </w:t>
      </w:r>
      <m:oMath>
        <m:sSup>
          <m:sSupPr/>
          <m:e>
            <m:r>
              <m:rPr>
                <m:sty m:val="i"/>
              </m:rPr>
              <m:t>f</m:t>
            </m:r>
          </m:e>
          <m:sup>
            <m:r>
              <m:rPr>
                <m:sty m:val="i"/>
              </m:rPr>
              <m:t>′</m:t>
            </m:r>
          </m:sup>
        </m:sSup>
        <m:r>
          <m:rPr>
            <m:sty m:val="p"/>
          </m:rPr>
          <m:t>(</m:t>
        </m:r>
        <m:r>
          <m:rPr>
            <m:sty m:val="i"/>
          </m:rPr>
          <m:t>θ</m:t>
        </m:r>
        <m:r>
          <m:rPr>
            <m:sty m:val="p"/>
          </m:rPr>
          <m:t>)</m:t>
        </m:r>
      </m:oMath>
      <w:r>
        <w:rPr>
          <w:rFonts w:eastAsia="Georgia" w:cs="Georgia" w:ascii="Georgia" w:hAnsi="Georgia"/>
        </w:rPr>
        <w:t xml:space="preserve">, conclure sur la façon dont </w:t>
      </w:r>
      <m:oMath>
        <m:r>
          <m:rPr>
            <m:sty m:val="i"/>
          </m:rPr>
          <m:t>f</m:t>
        </m:r>
        <m:r>
          <m:rPr>
            <m:sty m:val="p"/>
          </m:rPr>
          <m:t>(</m:t>
        </m:r>
        <m:r>
          <m:rPr>
            <m:sty m:val="i"/>
          </m:rPr>
          <m:t>θ</m:t>
        </m:r>
        <m:r>
          <m:rPr>
            <m:sty m:val="p"/>
          </m:rPr>
          <m:t>)</m:t>
        </m:r>
      </m:oMath>
      <w:r>
        <w:rPr>
          <w:rFonts w:eastAsia="Georgia" w:cs="Georgia" w:ascii="Georgia" w:hAnsi="Georgia"/>
        </w:rPr>
        <w:t xml:space="preserve"> « rejoint » sa valeur asymptotique quand </w:t>
      </w:r>
      <m:oMath>
        <m:r>
          <m:rPr>
            <m:sty m:val="i"/>
          </m:rPr>
          <m:t>θ</m:t>
        </m:r>
        <m:r>
          <m:rPr>
            <m:sty m:val="p"/>
          </m:rPr>
          <m:t>→</m:t>
        </m:r>
        <m:r>
          <m:rPr>
            <m:sty m:val="p"/>
          </m:rPr>
          <m:t>∞</m:t>
        </m:r>
      </m:oMath>
      <w:r>
        <w:rPr/>
        <w:t xml:space="preserve">.</w:t>
      </w:r>
      <w:r>
        <w:rPr/>
        <w:br w:type="textWrapping"/>
      </w:r>
      <w:r>
        <w:rPr/>
        <w:t xml:space="preserve">VII.C - Graphe de </w:t>
      </w:r>
      <m:oMath>
        <m:r>
          <m:rPr>
            <m:sty m:val="i"/>
          </m:rPr>
          <m:t>f</m:t>
        </m:r>
        <m:r>
          <m:rPr>
            <m:sty m:val="p"/>
          </m:rPr>
          <m:t>(</m:t>
        </m:r>
        <m:r>
          <m:rPr>
            <m:sty m:val="i"/>
          </m:rPr>
          <m:t>θ</m:t>
        </m:r>
        <m:r>
          <m:rPr>
            <m:sty m:val="p"/>
          </m:rPr>
          <m:t>)</m:t>
        </m:r>
      </m:oMath>
    </w:p>
    <w:p>
      <w:pPr>
        <w:spacing w:after="220" w:lineRule="auto"/>
      </w:pPr>
      <w:r>
        <w:rPr>
          <w:rFonts w:eastAsia="Georgia" w:cs="Georgia" w:ascii="Georgia" w:hAnsi="Georgia"/>
        </w:rPr>
        <w:t xml:space="preserve">Le comportement quasi linéaire prolongé de </w:t>
      </w:r>
      <m:oMath>
        <m:r>
          <m:rPr>
            <m:sty m:val="i"/>
          </m:rPr>
          <m:t>f</m:t>
        </m:r>
        <m:r>
          <m:rPr>
            <m:sty m:val="p"/>
          </m:rPr>
          <m:t>(</m:t>
        </m:r>
        <m:r>
          <m:rPr>
            <m:sty m:val="i"/>
          </m:rPr>
          <m:t>θ</m:t>
        </m:r>
        <m:r>
          <m:rPr>
            <m:sty m:val="p"/>
          </m:rPr>
          <m:t>)</m:t>
        </m:r>
      </m:oMath>
      <w:r>
        <w:rPr>
          <w:rFonts w:eastAsia="Georgia" w:cs="Georgia" w:ascii="Georgia" w:hAnsi="Georgia"/>
        </w:rPr>
        <w:t xml:space="preserve"> suivi d'un comportement asymptotique atteint de façon abrupte nous conduit à modéliser le graphe de </w:t>
      </w:r>
      <m:oMath>
        <m:r>
          <m:rPr>
            <m:sty m:val="i"/>
          </m:rPr>
          <m:t>f</m:t>
        </m:r>
        <m:r>
          <m:rPr>
            <m:sty m:val="p"/>
          </m:rPr>
          <m:t>(</m:t>
        </m:r>
        <m:r>
          <m:rPr>
            <m:sty m:val="i"/>
          </m:rPr>
          <m:t>θ</m:t>
        </m:r>
        <m:r>
          <m:rPr>
            <m:sty m:val="p"/>
          </m:rPr>
          <m:t>)</m:t>
        </m:r>
      </m:oMath>
      <w:r>
        <w:rPr>
          <w:rFonts w:eastAsia="Georgia" w:cs="Georgia" w:ascii="Georgia" w:hAnsi="Georgia"/>
        </w:rPr>
        <w:t xml:space="preserve"> par sa tangente à l'origine jusqu'à l'intersection avec l'asymptote. Calculer </w:t>
      </w:r>
      <m:oMath>
        <m:sSub>
          <m:sSubPr/>
          <m:e>
            <m:r>
              <m:rPr>
                <m:sty m:val="i"/>
              </m:rPr>
              <m:t>θ</m:t>
            </m:r>
          </m:e>
          <m:sub>
            <m:r>
              <m:rPr>
                <m:sty m:val="i"/>
              </m:rPr>
              <m:t>i</m:t>
            </m:r>
          </m:sub>
        </m:sSub>
      </m:oMath>
      <w:r>
        <w:rPr>
          <w:rFonts w:eastAsia="Georgia" w:cs="Georgia" w:ascii="Georgia" w:hAnsi="Georgia"/>
        </w:rPr>
        <w:t xml:space="preserve"> à cette intersection sachant qu'une intégration numérique de l'équation de Blasius conduit à </w:t>
      </w:r>
      <m:oMath>
        <m:sSup>
          <m:sSupPr/>
          <m:e>
            <m:r>
              <m:rPr>
                <m:sty m:val="i"/>
              </m:rPr>
              <m:t>f</m:t>
            </m:r>
          </m:e>
          <m:sup>
            <m:r>
              <m:rPr>
                <m:sty m:val="i"/>
              </m:rPr>
              <m:t>′</m:t>
            </m:r>
          </m:sup>
        </m:sSup>
        <m:r>
          <m:rPr>
            <m:sty m:val="p"/>
          </m:rPr>
          <m:t>(</m:t>
        </m:r>
        <m:r>
          <m:rPr>
            <m:sty m:val="p"/>
          </m:rPr>
          <m:t>0</m:t>
        </m:r>
        <m:r>
          <m:rPr>
            <m:sty m:val="p"/>
          </m:rPr>
          <m:t>)</m:t>
        </m:r>
        <m:r>
          <m:rPr>
            <m:sty m:val="p"/>
          </m:rPr>
          <m:t>=</m:t>
        </m:r>
        <m:r>
          <m:rPr>
            <m:sty m:val="p"/>
          </m:rPr>
          <m:t>1</m:t>
        </m:r>
        <m:r>
          <m:rPr>
            <m:sty m:val="p"/>
          </m:rPr>
          <m:t>/</m:t>
        </m:r>
        <m:r>
          <m:rPr>
            <m:sty m:val="p"/>
          </m:rPr>
          <m:t>3</m:t>
        </m:r>
      </m:oMath>
      <w:r>
        <w:rPr>
          <w:rFonts w:eastAsia="Georgia" w:cs="Georgia" w:ascii="Georgia" w:hAnsi="Georgia"/>
        </w:rPr>
        <w:t xml:space="preserve">. Tracer alors sommairement la courbe avec un coude réduit au voisinage de l'intersection. On rappellera, sur l'axe des abscisses, la signification de </w:t>
      </w:r>
      <m:oMath>
        <m:r>
          <m:rPr>
            <m:sty m:val="i"/>
          </m:rPr>
          <m:t>θ</m:t>
        </m:r>
      </m:oMath>
      <w:r>
        <w:rPr>
          <w:rFonts w:eastAsia="Georgia" w:cs="Georgia" w:ascii="Georgia" w:hAnsi="Georgia"/>
        </w:rPr>
        <w:t xml:space="preserve"> et, sur l'axe des ordonnées, la signification de </w:t>
      </w:r>
      <m:oMath>
        <m:r>
          <m:rPr>
            <m:sty m:val="i"/>
          </m:rPr>
          <m:t>f</m:t>
        </m:r>
        <m:r>
          <m:rPr>
            <m:sty m:val="p"/>
          </m:rPr>
          <m:t>(</m:t>
        </m:r>
        <m:r>
          <m:rPr>
            <m:sty m:val="i"/>
          </m:rPr>
          <m:t>θ</m:t>
        </m:r>
        <m:r>
          <m:rPr>
            <m:sty m:val="p"/>
          </m:rPr>
          <m:t>)</m:t>
        </m:r>
      </m:oMath>
      <w:r>
        <w:rPr/>
        <w:t xml:space="preserve">.</w:t>
      </w:r>
    </w:p>
    <w:p>
      <w:pPr>
        <w:spacing w:line="271" w:before="330" w:lineRule="auto"/>
      </w:pPr>
      <w:r>
        <w:rPr>
          <w:rFonts w:eastAsia="Georgia" w:cs="Georgia" w:ascii="Georgia" w:hAnsi="Georgia"/>
          <w:b/>
          <w:sz w:val="42"/>
        </w:rPr>
        <w:t xml:space="preserve">VIII Force de frottement subie par la plaque plane dans l'écoulement uniforme</w:t>
      </w:r>
    </w:p>
    <w:p>
      <w:pPr>
        <w:spacing w:after="220" w:lineRule="auto"/>
      </w:pPr>
      <w:r>
        <w:rPr>
          <w:rFonts w:eastAsia="Georgia" w:cs="Georgia" w:ascii="Georgia" w:hAnsi="Georgia"/>
        </w:rPr>
        <w:t xml:space="preserve">Le fluide situé du côté </w:t>
      </w:r>
      <m:oMath>
        <m:r>
          <m:rPr>
            <m:sty m:val="i"/>
          </m:rPr>
          <m:t>y</m:t>
        </m:r>
        <m:r>
          <m:rPr>
            <m:sty m:val="p"/>
          </m:rPr>
          <m:t>&gt;</m:t>
        </m:r>
        <m:r>
          <m:rPr>
            <m:sty m:val="p"/>
          </m:rPr>
          <m:t>0</m:t>
        </m:r>
      </m:oMath>
      <w:r>
        <w:rPr/>
        <w:t xml:space="preserve"> exerce sur la portion </w:t>
      </w:r>
      <m:oMath>
        <m:r>
          <m:rPr>
            <m:sty m:val="p"/>
          </m:rPr>
          <m:t>(</m:t>
        </m:r>
        <m:r>
          <m:rPr>
            <m:sty m:val="i"/>
          </m:rPr>
          <m:t>x</m:t>
        </m:r>
        <m:r>
          <m:rPr>
            <m:sty m:val="p"/>
          </m:rPr>
          <m:t>,</m:t>
        </m:r>
        <m:r>
          <m:rPr>
            <m:sty m:val="i"/>
          </m:rPr>
          <m:t>x</m:t>
        </m:r>
        <m:r>
          <m:rPr>
            <m:sty m:val="p"/>
          </m:rPr>
          <m:t>+</m:t>
        </m:r>
        <m:r>
          <m:rPr>
            <m:sty m:val="i"/>
          </m:rPr>
          <m:t>d</m:t>
        </m:r>
        <m:r>
          <m:rPr>
            <m:sty m:val="i"/>
          </m:rPr>
          <m:t>x</m:t>
        </m:r>
        <m:r>
          <m:rPr>
            <m:sty m:val="p"/>
          </m:rPr>
          <m:t>)</m:t>
        </m:r>
        <m:r>
          <m:rPr>
            <m:sty m:val="p"/>
          </m:rPr>
          <m:t>(</m:t>
        </m:r>
        <m:r>
          <m:rPr>
            <m:sty m:val="i"/>
          </m:rPr>
          <m:t>z</m:t>
        </m:r>
        <m:r>
          <m:rPr>
            <m:sty m:val="p"/>
          </m:rPr>
          <m:t>,</m:t>
        </m:r>
        <m:r>
          <m:rPr>
            <m:sty m:val="i"/>
          </m:rPr>
          <m:t>z</m:t>
        </m:r>
        <m:r>
          <m:rPr>
            <m:sty m:val="p"/>
          </m:rPr>
          <m:t>+</m:t>
        </m:r>
        <m:r>
          <m:rPr>
            <m:sty m:val="i"/>
          </m:rPr>
          <m:t>d</m:t>
        </m:r>
        <m:r>
          <m:rPr>
            <m:sty m:val="i"/>
          </m:rPr>
          <m:t>z</m:t>
        </m:r>
        <m:r>
          <m:rPr>
            <m:sty m:val="p"/>
          </m:rPr>
          <m:t>)</m:t>
        </m:r>
      </m:oMath>
      <w:r>
        <w:rPr>
          <w:rFonts w:eastAsia="Georgia" w:cs="Georgia" w:ascii="Georgia" w:hAnsi="Georgia"/>
        </w:rPr>
        <w:t xml:space="preserve"> de la face supérieure de la plaque :</w:t>
      </w:r>
    </w:p>
    <w:p>
      <w:pPr>
        <w:spacing w:after="220" w:lineRule="auto"/>
      </w:pPr>
      <m:oMathPara>
        <m:oMath>
          <m:sSup>
            <m:sSupPr/>
            <m:e>
              <m:r>
                <m:rPr>
                  <m:sty m:val="i"/>
                </m:rPr>
                <m:t>d</m:t>
              </m:r>
            </m:e>
            <m:sup>
              <m:r>
                <m:rPr>
                  <m:sty m:val="p"/>
                </m:rPr>
                <m:t>2</m:t>
              </m:r>
            </m:sup>
          </m:sSup>
          <m:sSub>
            <m:sSubPr/>
            <m:e>
              <m:acc>
                <m:accPr>
                  <m:chr m:val="⃗"/>
                </m:accPr>
                <m:e>
                  <m:r>
                    <m:rPr>
                      <m:sty m:val="i"/>
                    </m:rPr>
                    <m:t>F</m:t>
                  </m:r>
                </m:e>
              </m:acc>
            </m:e>
            <m:sub>
              <m:r>
                <m:rPr>
                  <m:sty m:val="p"/>
                </m:rPr>
                <m:t>visc</m:t>
              </m:r>
            </m:sub>
          </m:sSub>
          <m:r>
            <m:rPr>
              <m:sty m:val="p"/>
            </m:rPr>
            <m:t>=</m:t>
          </m:r>
          <m:r>
            <m:rPr>
              <m:sty m:val="i"/>
            </m:rPr>
            <m:t>η</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v</m:t>
                          </m:r>
                        </m:e>
                        <m:sub>
                          <m:r>
                            <m:rPr>
                              <m:sty m:val="i"/>
                            </m:rPr>
                            <m:t>y</m:t>
                          </m:r>
                        </m:sub>
                      </m:sSub>
                    </m:num>
                    <m:den>
                      <m:r>
                        <m:rPr>
                          <m:sty m:val="i"/>
                        </m:rPr>
                        <m:t>∂</m:t>
                      </m:r>
                      <m:r>
                        <m:rPr>
                          <m:sty m:val="i"/>
                        </m:rPr>
                        <m:t>x</m:t>
                      </m:r>
                    </m:den>
                  </m:f>
                </m:e>
              </m:d>
            </m:e>
            <m:sub>
              <m:r>
                <m:rPr>
                  <m:sty m:val="i"/>
                </m:rPr>
                <m:t>y</m:t>
              </m:r>
              <m:r>
                <m:rPr>
                  <m:sty m:val="p"/>
                </m:rPr>
                <m:t>=</m:t>
              </m:r>
              <m:r>
                <m:rPr>
                  <m:sty m:val="p"/>
                </m:rPr>
                <m:t>0</m:t>
              </m:r>
            </m:sub>
          </m:sSub>
          <m:r>
            <m:rPr>
              <m:sty m:val="i"/>
            </m:rPr>
            <m:t>d</m:t>
          </m:r>
          <m:r>
            <m:rPr>
              <m:sty m:val="i"/>
            </m:rPr>
            <m:t>x</m:t>
          </m:r>
          <m:r>
            <m:rPr>
              <m:sty m:val="i"/>
            </m:rPr>
            <m:t>d</m:t>
          </m:r>
          <m:r>
            <m:rPr>
              <m:sty m:val="i"/>
            </m:rPr>
            <m:t>z</m:t>
          </m:r>
          <m:sSub>
            <m:sSubPr/>
            <m:e>
              <m:acc>
                <m:accPr>
                  <m:chr m:val="⃗"/>
                </m:accPr>
                <m:e>
                  <m:r>
                    <m:rPr>
                      <m:sty m:val="i"/>
                    </m:rPr>
                    <m:t>u</m:t>
                  </m:r>
                </m:e>
              </m:acc>
            </m:e>
            <m:sub>
              <m:r>
                <m:rPr>
                  <m:sty m:val="i"/>
                </m:rPr>
                <m:t>x</m:t>
              </m:r>
            </m:sub>
          </m:sSub>
        </m:oMath>
      </m:oMathPara>
    </w:p>
    <w:p>
      <w:pPr>
        <w:spacing w:after="220" w:lineRule="auto"/>
      </w:pPr>
      <w:r>
        <w:rPr/>
        <w:t xml:space="preserve">N.B. : le terme en </w:t>
      </w:r>
      <m:oMath>
        <m:r>
          <m:rPr>
            <m:sty m:val="i"/>
          </m:rPr>
          <m:t>∂</m:t>
        </m:r>
        <m:sSub>
          <m:sSubPr/>
          <m:e>
            <m:r>
              <m:rPr>
                <m:sty m:val="i"/>
              </m:rPr>
              <m:t>v</m:t>
            </m:r>
          </m:e>
          <m:sub>
            <m:r>
              <m:rPr>
                <m:sty m:val="i"/>
              </m:rPr>
              <m:t>y</m:t>
            </m:r>
          </m:sub>
        </m:sSub>
        <m:r>
          <m:rPr>
            <m:sty m:val="p"/>
          </m:rPr>
          <m:t>/</m:t>
        </m:r>
        <m:r>
          <m:rPr>
            <m:sty m:val="i"/>
          </m:rPr>
          <m:t>∂</m:t>
        </m:r>
        <m:r>
          <m:rPr>
            <m:sty m:val="i"/>
          </m:rPr>
          <m:t>x</m:t>
        </m:r>
      </m:oMath>
      <w:r>
        <w:rPr>
          <w:rFonts w:eastAsia="Georgia" w:cs="Georgia" w:ascii="Georgia" w:hAnsi="Georgia"/>
        </w:rPr>
        <w:t xml:space="preserve"> s'explique par le fait que l'écoulement bidimensionnel dans la couche limite n'est pas un écoulement de cisaillement simple.</w:t>
      </w:r>
      <w:r>
        <w:rPr/>
        <w:br w:type="textWrapping"/>
      </w:r>
      <w:r>
        <w:rPr/>
        <w:t xml:space="preserve">VIII.A - Exprimer</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acc>
                    <m:accPr>
                      <m:chr m:val="⃗"/>
                    </m:accPr>
                    <m:e>
                      <m:r>
                        <m:rPr>
                          <m:sty m:val="i"/>
                        </m:rPr>
                        <m:t>F</m:t>
                      </m:r>
                    </m:e>
                  </m:acc>
                </m:e>
                <m:sub>
                  <m:r>
                    <m:rPr>
                      <m:sty m:val="p"/>
                    </m:rPr>
                    <m:t>visc</m:t>
                  </m:r>
                </m:sub>
              </m:sSub>
            </m:num>
            <m:den>
              <m:r>
                <m:rPr>
                  <m:sty m:val="i"/>
                </m:rPr>
                <m:t>d</m:t>
              </m:r>
              <m:r>
                <m:rPr>
                  <m:sty m:val="i"/>
                </m:rPr>
                <m:t>x</m:t>
              </m:r>
              <m:r>
                <m:rPr>
                  <m:sty m:val="i"/>
                </m:rPr>
                <m:t>d</m:t>
              </m:r>
              <m:r>
                <m:rPr>
                  <m:sty m:val="i"/>
                </m:rPr>
                <m:t>z</m:t>
              </m:r>
            </m:den>
          </m:f>
        </m:oMath>
      </m:oMathPara>
    </w:p>
    <w:p>
      <w:pPr>
        <w:spacing w:after="220" w:lineRule="auto"/>
      </w:pPr>
      <w:r>
        <w:rPr>
          <w:rFonts w:eastAsia="Georgia" w:cs="Georgia" w:ascii="Georgia" w:hAnsi="Georgia"/>
        </w:rPr>
        <w:t xml:space="preserve">à l'aide de </w:t>
      </w:r>
      <m:oMath>
        <m:r>
          <m:rPr>
            <m:sty m:val="i"/>
          </m:rPr>
          <m:t>μ</m:t>
        </m:r>
        <m:r>
          <m:rPr>
            <m:sty m:val="p"/>
          </m:rPr>
          <m:t>,</m:t>
        </m:r>
        <m:r>
          <m:rPr>
            <m:sty m:val="i"/>
          </m:rPr>
          <m:t>U</m:t>
        </m:r>
        <m:r>
          <m:rPr>
            <m:sty m:val="p"/>
          </m:rPr>
          <m:t>,</m:t>
        </m:r>
        <m:sSup>
          <m:sSupPr/>
          <m:e>
            <m:r>
              <m:rPr>
                <m:sty m:val="i"/>
              </m:rPr>
              <m:t>f</m:t>
            </m:r>
          </m:e>
          <m:sup>
            <m:r>
              <m:rPr>
                <m:sty m:val="i"/>
              </m:rPr>
              <m:t>′</m:t>
            </m:r>
          </m:sup>
        </m:sSup>
        <m:r>
          <m:rPr>
            <m:sty m:val="p"/>
          </m:rPr>
          <m:t>(</m:t>
        </m:r>
        <m:r>
          <m:rPr>
            <m:sty m:val="p"/>
          </m:rPr>
          <m:t>0</m:t>
        </m:r>
        <m:r>
          <m:rPr>
            <m:sty m:val="p"/>
          </m:rPr>
          <m:t>)</m:t>
        </m:r>
        <m:r>
          <m:rPr>
            <m:sty m:val="p"/>
          </m:rPr>
          <m:t>,</m:t>
        </m:r>
        <m:r>
          <m:rPr>
            <m:sty m:val="i"/>
          </m:rPr>
          <m:t>ν</m:t>
        </m:r>
      </m:oMath>
      <w:r>
        <w:rPr/>
        <w:t xml:space="preserve"> et </w:t>
      </w:r>
      <m:oMath>
        <m:sSub>
          <m:sSubPr/>
          <m:e>
            <m:acc>
              <m:accPr>
                <m:chr m:val="⃗"/>
              </m:accPr>
              <m:e>
                <m:r>
                  <m:rPr>
                    <m:sty m:val="i"/>
                  </m:rPr>
                  <m:t>u</m:t>
                </m:r>
              </m:e>
            </m:acc>
          </m:e>
          <m:sub>
            <m:r>
              <m:rPr>
                <m:sty m:val="i"/>
              </m:rPr>
              <m:t>x</m:t>
            </m:r>
          </m:sub>
        </m:sSub>
      </m:oMath>
      <w:r>
        <w:rPr/>
        <w:t xml:space="preserve"> (on rappelle que </w:t>
      </w:r>
      <m:oMath>
        <m:r>
          <m:rPr>
            <m:sty m:val="i"/>
          </m:rPr>
          <m:t>h</m:t>
        </m:r>
        <m:r>
          <m:rPr>
            <m:sty m:val="p"/>
          </m:rPr>
          <m:t>(</m:t>
        </m:r>
        <m:r>
          <m:rPr>
            <m:sty m:val="p"/>
          </m:rPr>
          <m:t>0</m:t>
        </m:r>
        <m:r>
          <m:rPr>
            <m:sty m:val="p"/>
          </m:rPr>
          <m:t>)</m:t>
        </m:r>
        <m:r>
          <m:rPr>
            <m:sty m:val="p"/>
          </m:rPr>
          <m:t>=</m:t>
        </m:r>
        <m:r>
          <m:rPr>
            <m:sty m:val="p"/>
          </m:rPr>
          <m:t>0</m:t>
        </m:r>
      </m:oMath>
      <w:r>
        <w:rPr/>
        <w:t xml:space="preserve"> ).</w:t>
      </w:r>
      <w:r>
        <w:rPr/>
        <w:br w:type="textWrapping"/>
      </w:r>
      <w:r>
        <w:rPr>
          <w:rFonts w:eastAsia="Georgia" w:cs="Georgia" w:ascii="Georgia" w:hAnsi="Georgia"/>
        </w:rPr>
        <w:t xml:space="preserve">VIII.B - En déduire la force de frottement par unité de longueur selon </w:t>
      </w:r>
      <m:oMath>
        <m:r>
          <m:rPr>
            <m:sty m:val="i"/>
          </m:rPr>
          <m:t>O</m:t>
        </m:r>
        <m:r>
          <m:rPr>
            <m:sty m:val="i"/>
          </m:rPr>
          <m:t>z</m:t>
        </m:r>
      </m:oMath>
      <w:r>
        <w:rPr/>
        <w:t xml:space="preserve">, subie par une plaque de longueur </w:t>
      </w:r>
      <m:oMath>
        <m:r>
          <m:rPr>
            <m:sty m:val="i"/>
          </m:rPr>
          <m:t>L</m:t>
        </m:r>
      </m:oMath>
      <w:r>
        <w:rPr/>
        <w:t xml:space="preserve"> selon </w:t>
      </w:r>
      <m:oMath>
        <m:r>
          <m:rPr>
            <m:sty m:val="i"/>
          </m:rPr>
          <m:t>O</m:t>
        </m:r>
        <m:r>
          <m:rPr>
            <m:sty m:val="i"/>
          </m:rPr>
          <m:t>x</m:t>
        </m:r>
      </m:oMath>
      <w:r>
        <w:rPr>
          <w:rFonts w:eastAsia="Georgia" w:cs="Georgia" w:ascii="Georgia" w:hAnsi="Georgia"/>
        </w:rPr>
        <w:t xml:space="preserve">, en tenant compte de ses deux faces. On exprimera le résultat en admettant </w:t>
      </w:r>
      <m:oMath>
        <m:sSup>
          <m:sSupPr/>
          <m:e>
            <m:r>
              <m:rPr>
                <m:sty m:val="i"/>
              </m:rPr>
              <m:t>f</m:t>
            </m:r>
          </m:e>
          <m:sup>
            <m:r>
              <m:rPr>
                <m:sty m:val="i"/>
              </m:rPr>
              <m:t>′</m:t>
            </m:r>
          </m:sup>
        </m:sSup>
        <m:r>
          <m:rPr>
            <m:sty m:val="p"/>
          </m:rPr>
          <m:t>(</m:t>
        </m:r>
        <m:r>
          <m:rPr>
            <m:sty m:val="p"/>
          </m:rPr>
          <m:t>0</m:t>
        </m:r>
        <m:r>
          <m:rPr>
            <m:sty m:val="p"/>
          </m:rPr>
          <m:t>)</m:t>
        </m:r>
        <m:r>
          <m:rPr>
            <m:sty m:val="p"/>
          </m:rPr>
          <m:t>=</m:t>
        </m:r>
        <m:r>
          <m:rPr>
            <m:sty m:val="p"/>
          </m:rPr>
          <m:t>1</m:t>
        </m:r>
        <m:r>
          <m:rPr>
            <m:sty m:val="p"/>
          </m:rPr>
          <m:t>/</m:t>
        </m:r>
        <m:r>
          <m:rPr>
            <m:sty m:val="p"/>
          </m:rPr>
          <m:t>3</m:t>
        </m:r>
      </m:oMath>
      <w:r>
        <w:rPr/>
        <w:t xml:space="preserve">. Commenter l'exposant de </w:t>
      </w:r>
      <m:oMath>
        <m:r>
          <m:rPr>
            <m:sty m:val="i"/>
          </m:rPr>
          <m:t>U</m:t>
        </m:r>
      </m:oMath>
      <w:r>
        <w:rPr/>
        <w:t xml:space="preserve">.</w:t>
      </w:r>
      <w:r>
        <w:rPr/>
        <w:br w:type="textWrapping"/>
      </w:r>
      <w:r>
        <w:rPr>
          <w:rFonts w:eastAsia="Georgia" w:cs="Georgia" w:ascii="Georgia" w:hAnsi="Georgia"/>
        </w:rPr>
        <w:t xml:space="preserve">On pourra également exprimer cette force à l'aide de </w:t>
      </w:r>
      <m:oMath>
        <m:r>
          <m:rPr>
            <m:sty m:val="i"/>
          </m:rPr>
          <m:t>μ</m:t>
        </m:r>
        <m:r>
          <m:rPr>
            <m:sty m:val="p"/>
          </m:rPr>
          <m:t>,</m:t>
        </m:r>
        <m:r>
          <m:rPr>
            <m:sty m:val="i"/>
          </m:rPr>
          <m:t>U</m:t>
        </m:r>
        <m:r>
          <m:rPr>
            <m:sty m:val="p"/>
          </m:rPr>
          <m:t>,</m:t>
        </m:r>
        <m:r>
          <m:rPr>
            <m:sty m:val="i"/>
          </m:rPr>
          <m:t>L</m:t>
        </m:r>
      </m:oMath>
      <w:r>
        <w:rPr/>
        <w:t xml:space="preserve"> et du nombre de Reynolds </w:t>
      </w:r>
      <m:oMath>
        <m:r>
          <m:rPr>
            <m:sty m:val="i"/>
          </m:rPr>
          <m:t>R</m:t>
        </m:r>
        <m:sSub>
          <m:sSubPr/>
          <m:e>
            <m:r>
              <m:rPr>
                <m:sty m:val="i"/>
              </m:rPr>
              <m:t>e</m:t>
            </m:r>
          </m:e>
          <m:sub>
            <m:r>
              <m:rPr>
                <m:sty m:val="i"/>
              </m:rPr>
              <m:t>L</m:t>
            </m:r>
          </m:sub>
        </m:sSub>
      </m:oMath>
      <w:r>
        <w:rPr>
          <w:rFonts w:eastAsia="Georgia" w:cs="Georgia" w:ascii="Georgia" w:hAnsi="Georgia"/>
        </w:rPr>
        <w:t xml:space="preserve"> construit à partir de la longueur caractéristique </w:t>
      </w:r>
      <m:oMath>
        <m:r>
          <m:rPr>
            <m:sty m:val="i"/>
          </m:rPr>
          <m:t>L</m:t>
        </m:r>
      </m:oMath>
      <w:r>
        <w:rPr/>
        <w:t xml:space="preserve">.</w:t>
      </w:r>
    </w:p>
    <w:p>
      <w:pPr>
        <w:spacing w:line="271" w:before="330" w:lineRule="auto"/>
      </w:pPr>
      <w:r>
        <w:rPr>
          <w:rFonts w:eastAsia="Georgia" w:cs="Georgia" w:ascii="Georgia" w:hAnsi="Georgia"/>
          <w:b/>
          <w:sz w:val="42"/>
        </w:rPr>
        <w:t xml:space="preserve">IX Approche de la force de traînée par des bilans dynamiques</w:t>
      </w:r>
    </w:p>
    <w:p>
      <w:pPr>
        <w:spacing w:after="220" w:lineRule="auto"/>
      </w:pPr>
      <w:r>
        <w:rPr>
          <w:rFonts w:eastAsia="Georgia" w:cs="Georgia" w:ascii="Georgia" w:hAnsi="Georgia"/>
        </w:rPr>
        <w:t xml:space="preserve">Avertissement : cette partie peut-être traitée indépendamment des parties précédentes, si l'on excepte les comparaisons suggérées.</w:t>
      </w:r>
    </w:p>
    <w:p>
      <w:pPr>
        <w:spacing w:lineRule="auto"/>
        <w:jc w:val="center"/>
      </w:pPr>
      <w:r>
        <w:rPr/>
        <w:drawing>
          <wp:inline distB="0" distL="0" distR="0" distT="0">
            <wp:extent cx="5153025" cy="3514725"/>
            <wp:effectExtent b="0" l="0" r="0" t="0"/>
            <wp:docPr id="5" name="image-3051969bc965046e5744096207dab5daa9476951.jpg"/>
            <a:graphic>
              <a:graphicData uri="http://schemas.openxmlformats.org/drawingml/2006/picture">
                <pic:pic>
                  <pic:nvPicPr>
                    <pic:cNvPr id="5" name="image-3051969bc965046e5744096207dab5daa9476951.jpg" descr=""/>
                    <pic:cNvPicPr/>
                  </pic:nvPicPr>
                  <pic:blipFill>
                    <a:blip r:embed="rId9" cstate="print"/>
                    <a:srcRect b="0" l="0" r="0" t="0"/>
                    <a:stretch>
                      <a:fillRect/>
                    </a:stretch>
                  </pic:blipFill>
                  <pic:spPr>
                    <a:xfrm>
                      <a:off x="0" y="0"/>
                      <a:ext cx="5153025" cy="351472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On considère à nouveau l'écoulement stationnaire et incompressible d'un fluide visqueux au-dessus d'une plaque plane. Ce fluide arrive parallèlement à la plaque avec une vitesse uniforme </w:t>
      </w:r>
      <m:oMath>
        <m:acc>
          <m:accPr>
            <m:chr m:val="⃗"/>
          </m:accPr>
          <m:e>
            <m:r>
              <m:rPr>
                <m:sty m:val="i"/>
              </m:rPr>
              <m:t>U</m:t>
            </m:r>
          </m:e>
        </m:acc>
        <m:r>
          <m:rPr>
            <m:sty m:val="p"/>
          </m:rPr>
          <m:t>=</m:t>
        </m:r>
        <m:r>
          <m:rPr>
            <m:sty m:val="i"/>
          </m:rPr>
          <m:t>U</m:t>
        </m:r>
        <m:sSub>
          <m:sSubPr/>
          <m:e>
            <m:acc>
              <m:accPr>
                <m:chr m:val="⃗"/>
              </m:accPr>
              <m:e>
                <m:r>
                  <m:rPr>
                    <m:sty m:val="i"/>
                  </m:rPr>
                  <m:t>u</m:t>
                </m:r>
              </m:e>
            </m:acc>
          </m:e>
          <m:sub>
            <m:r>
              <m:rPr>
                <m:sty m:val="i"/>
              </m:rPr>
              <m:t>x</m:t>
            </m:r>
          </m:sub>
        </m:sSub>
      </m:oMath>
      <w:r>
        <w:rPr>
          <w:rFonts w:eastAsia="Georgia" w:cs="Georgia" w:ascii="Georgia" w:hAnsi="Georgia"/>
        </w:rPr>
        <w:t xml:space="preserve">, loin en amont. On néglige désormais les effets de la pesanteur sur le fluide et on supposera la pression uniforme. On donne la masse volumique </w:t>
      </w:r>
      <m:oMath>
        <m:r>
          <m:rPr>
            <m:sty m:val="i"/>
          </m:rPr>
          <m:t>μ</m:t>
        </m:r>
      </m:oMath>
      <w:r>
        <w:rPr>
          <w:rFonts w:eastAsia="Georgia" w:cs="Georgia" w:ascii="Georgia" w:hAnsi="Georgia"/>
        </w:rPr>
        <w:t xml:space="preserve"> et la viscosité dynamique </w:t>
      </w:r>
      <m:oMath>
        <m:r>
          <m:rPr>
            <m:sty m:val="i"/>
          </m:rPr>
          <m:t>η</m:t>
        </m:r>
      </m:oMath>
      <w:r>
        <w:rPr/>
        <w:t xml:space="preserve"> du fluide. La plaque a une longueur </w:t>
      </w:r>
      <m:oMath>
        <m:r>
          <m:rPr>
            <m:sty m:val="i"/>
          </m:rPr>
          <m:t>L</m:t>
        </m:r>
      </m:oMath>
      <w:r>
        <w:rPr/>
        <w:t xml:space="preserve"> selon </w:t>
      </w:r>
      <m:oMath>
        <m:r>
          <m:rPr>
            <m:sty m:val="i"/>
          </m:rPr>
          <m:t>O</m:t>
        </m:r>
        <m:r>
          <m:rPr>
            <m:sty m:val="i"/>
          </m:rPr>
          <m:t>x</m:t>
        </m:r>
      </m:oMath>
      <w:r>
        <w:rPr>
          <w:rFonts w:eastAsia="Georgia" w:cs="Georgia" w:ascii="Georgia" w:hAnsi="Georgia"/>
        </w:rPr>
        <w:t xml:space="preserve"> et une très grande dimension selon </w:t>
      </w:r>
      <m:oMath>
        <m:r>
          <m:rPr>
            <m:sty m:val="i"/>
          </m:rPr>
          <m:t>O</m:t>
        </m:r>
        <m:r>
          <m:rPr>
            <m:sty m:val="i"/>
          </m:rPr>
          <m:t>z</m:t>
        </m:r>
      </m:oMath>
      <w:r>
        <w:rPr>
          <w:rFonts w:eastAsia="Georgia" w:cs="Georgia" w:ascii="Georgia" w:hAnsi="Georgia"/>
        </w:rPr>
        <w:t xml:space="preserve">, si bien que l'on adopte une description bidimensionnelle de l'écoulement dans laquelle la vitesse du fluide s'écrit : </w:t>
      </w:r>
      <m:oMath>
        <m:acc>
          <m:accPr>
            <m:chr m:val="⃗"/>
          </m:accPr>
          <m:e>
            <m:r>
              <m:rPr>
                <m:sty m:val="i"/>
              </m:rPr>
              <m:t>v</m:t>
            </m:r>
          </m:e>
        </m:acc>
        <m:r>
          <m:rPr>
            <m:sty m:val="p"/>
          </m:rPr>
          <m:t>=</m:t>
        </m:r>
        <m:sSub>
          <m:sSubPr/>
          <m:e>
            <m:r>
              <m:rPr>
                <m:sty m:val="i"/>
              </m:rPr>
              <m:t>v</m:t>
            </m:r>
          </m:e>
          <m:sub>
            <m:r>
              <m:rPr>
                <m:sty m:val="i"/>
              </m:rPr>
              <m:t>x</m:t>
            </m:r>
          </m:sub>
        </m:sSub>
        <m:r>
          <m:rPr>
            <m:sty m:val="p"/>
          </m:rPr>
          <m:t>(</m:t>
        </m:r>
        <m:r>
          <m:rPr>
            <m:sty m:val="i"/>
          </m:rPr>
          <m:t>x</m:t>
        </m:r>
        <m:r>
          <m:rPr>
            <m:sty m:val="p"/>
          </m:rPr>
          <m:t>,</m:t>
        </m:r>
        <m:r>
          <m:rPr>
            <m:sty m:val="i"/>
          </m:rPr>
          <m:t>y</m:t>
        </m:r>
        <m:r>
          <m:rPr>
            <m:sty m:val="p"/>
          </m:rPr>
          <m:t>)</m:t>
        </m:r>
        <m:sSub>
          <m:sSubPr/>
          <m:e>
            <m:acc>
              <m:accPr>
                <m:chr m:val="⃗"/>
              </m:accPr>
              <m:e>
                <m:r>
                  <m:rPr>
                    <m:sty m:val="i"/>
                  </m:rPr>
                  <m:t>u</m:t>
                </m:r>
              </m:e>
            </m:acc>
          </m:e>
          <m:sub>
            <m:r>
              <m:rPr>
                <m:sty m:val="i"/>
              </m:rPr>
              <m:t>x</m:t>
            </m:r>
          </m:sub>
        </m:sSub>
        <m:r>
          <m:rPr>
            <m:sty m:val="p"/>
          </m:rPr>
          <m:t>+</m:t>
        </m:r>
        <m:sSub>
          <m:sSubPr/>
          <m:e>
            <m:r>
              <m:rPr>
                <m:sty m:val="i"/>
              </m:rPr>
              <m:t>v</m:t>
            </m:r>
          </m:e>
          <m:sub>
            <m:r>
              <m:rPr>
                <m:sty m:val="i"/>
              </m:rPr>
              <m:t>y</m:t>
            </m:r>
          </m:sub>
        </m:sSub>
        <m:r>
          <m:rPr>
            <m:sty m:val="p"/>
          </m:rPr>
          <m:t>(</m:t>
        </m:r>
        <m:r>
          <m:rPr>
            <m:sty m:val="i"/>
          </m:rPr>
          <m:t>x</m:t>
        </m:r>
        <m:r>
          <m:rPr>
            <m:sty m:val="p"/>
          </m:rPr>
          <m:t>,</m:t>
        </m:r>
        <m:r>
          <m:rPr>
            <m:sty m:val="i"/>
          </m:rPr>
          <m:t>y</m:t>
        </m:r>
        <m:r>
          <m:rPr>
            <m:sty m:val="p"/>
          </m:rPr>
          <m:t>)</m:t>
        </m:r>
        <m:sSub>
          <m:sSubPr/>
          <m:e>
            <m:acc>
              <m:accPr>
                <m:chr m:val="⃗"/>
              </m:accPr>
              <m:e>
                <m:r>
                  <m:rPr>
                    <m:sty m:val="i"/>
                  </m:rPr>
                  <m:t>u</m:t>
                </m:r>
              </m:e>
            </m:acc>
          </m:e>
          <m:sub>
            <m:r>
              <m:rPr>
                <m:sty m:val="i"/>
              </m:rPr>
              <m:t>y</m:t>
            </m:r>
          </m:sub>
        </m:sSub>
      </m:oMath>
      <w:r>
        <w:rPr>
          <w:rFonts w:eastAsia="Georgia" w:cs="Georgia" w:ascii="Georgia" w:hAnsi="Georgia"/>
        </w:rPr>
        <w:t xml:space="preserve">. À grand nombre de Reynolds, il se crée une couche limite mince d'épaisseur locale </w:t>
      </w:r>
      <m:oMath>
        <m:r>
          <m:rPr>
            <m:sty m:val="i"/>
          </m:rPr>
          <m:t>e</m:t>
        </m:r>
        <m:r>
          <m:rPr>
            <m:sty m:val="p"/>
          </m:rPr>
          <m:t>(</m:t>
        </m:r>
        <m:r>
          <m:rPr>
            <m:sty m:val="i"/>
          </m:rPr>
          <m:t>x</m:t>
        </m:r>
        <m:r>
          <m:rPr>
            <m:sty m:val="p"/>
          </m:rPr>
          <m:t>)</m:t>
        </m:r>
      </m:oMath>
      <w:r>
        <w:rPr/>
        <w:t xml:space="preserve"> sur laquelle </w:t>
      </w:r>
      <m:oMath>
        <m:sSub>
          <m:sSubPr/>
          <m:e>
            <m:r>
              <m:rPr>
                <m:sty m:val="i"/>
              </m:rPr>
              <m:t>v</m:t>
            </m:r>
          </m:e>
          <m:sub>
            <m:r>
              <m:rPr>
                <m:sty m:val="i"/>
              </m:rPr>
              <m:t>x</m:t>
            </m:r>
          </m:sub>
        </m:sSub>
      </m:oMath>
      <w:r>
        <w:rPr>
          <w:rFonts w:eastAsia="Georgia" w:cs="Georgia" w:ascii="Georgia" w:hAnsi="Georgia"/>
        </w:rPr>
        <w:t xml:space="preserve"> varie de 0 à </w:t>
      </w:r>
      <m:oMath>
        <m:r>
          <m:rPr>
            <m:sty m:val="i"/>
          </m:rPr>
          <m:t>U</m:t>
        </m:r>
      </m:oMath>
      <w:r>
        <w:rPr>
          <w:rFonts w:eastAsia="Georgia" w:cs="Georgia" w:ascii="Georgia" w:hAnsi="Georgia"/>
        </w:rPr>
        <w:t xml:space="preserve">. Les effets de viscosité sont localisés dans cette couche.</w:t>
      </w:r>
      <w:r>
        <w:rPr/>
        <w:br w:type="textWrapping"/>
      </w:r>
      <m:oMath>
        <m:r>
          <m:rPr>
            <m:sty m:val="bi"/>
          </m:rPr>
          <m:t>I</m:t>
        </m:r>
        <m:r>
          <m:rPr>
            <m:sty m:val="bi"/>
          </m:rPr>
          <m:t>X</m:t>
        </m:r>
        <m:r>
          <m:rPr>
            <m:sty m:val="p"/>
          </m:rPr>
          <m:t>.</m:t>
        </m:r>
        <m:r>
          <m:rPr>
            <m:sty m:val="bi"/>
          </m:rPr>
          <m:t>A</m:t>
        </m:r>
        <m:r>
          <m:rPr>
            <m:sty m:val="p"/>
          </m:rPr>
          <m:t>−</m:t>
        </m:r>
        <m:r>
          <m:rPr>
            <m:sty m:val="p"/>
          </m:rPr>
          <m:t xml:space="preserve"> </m:t>
        </m:r>
      </m:oMath>
      <w:r>
        <w:rPr>
          <w:rFonts w:eastAsia="Georgia" w:cs="Georgia" w:ascii="Georgia" w:hAnsi="Georgia"/>
        </w:rPr>
        <w:t xml:space="preserve"> On considère un volume de contrôle parallélépipédique : </w:t>
      </w:r>
      <m:oMath>
        <m:r>
          <m:rPr>
            <m:sty m:val="p"/>
          </m:rPr>
          <m:t>0</m:t>
        </m:r>
        <m:r>
          <m:rPr>
            <m:sty m:val="p"/>
          </m:rPr>
          <m:t>⩽</m:t>
        </m:r>
        <m:r>
          <m:rPr>
            <m:sty m:val="i"/>
          </m:rPr>
          <m:t>x</m:t>
        </m:r>
        <m:r>
          <m:rPr>
            <m:sty m:val="p"/>
          </m:rPr>
          <m:t>⩽</m:t>
        </m:r>
        <m:r>
          <m:rPr>
            <m:sty m:val="i"/>
          </m:rPr>
          <m:t>L</m:t>
        </m:r>
        <m:r>
          <m:rPr>
            <m:sty m:val="p"/>
          </m:rPr>
          <m:t>,</m:t>
        </m:r>
        <m:r>
          <m:rPr>
            <m:sty m:val="p"/>
          </m:rPr>
          <m:t>0</m:t>
        </m:r>
        <m:r>
          <m:rPr>
            <m:sty m:val="p"/>
          </m:rPr>
          <m:t>⩽</m:t>
        </m:r>
        <m:r>
          <m:rPr>
            <m:sty m:val="i"/>
          </m:rPr>
          <m:t>y</m:t>
        </m:r>
        <m:r>
          <m:rPr>
            <m:sty m:val="p"/>
          </m:rPr>
          <m:t>⩽</m:t>
        </m:r>
        <m:r>
          <m:rPr>
            <m:sty m:val="i"/>
          </m:rPr>
          <m:t>h</m:t>
        </m:r>
        <m:r>
          <m:rPr>
            <m:sty m:val="p"/>
          </m:rPr>
          <m:t>,</m:t>
        </m:r>
        <m:r>
          <m:rPr>
            <m:sty m:val="p"/>
          </m:rPr>
          <m:t>0</m:t>
        </m:r>
        <m:r>
          <m:rPr>
            <m:sty m:val="p"/>
          </m:rPr>
          <m:t>⩽</m:t>
        </m:r>
        <m:r>
          <m:rPr>
            <m:sty m:val="i"/>
          </m:rPr>
          <m:t>z</m:t>
        </m:r>
        <m:r>
          <m:rPr>
            <m:sty m:val="p"/>
          </m:rPr>
          <m:t>⩽</m:t>
        </m:r>
        <m:r>
          <m:rPr>
            <m:sty m:val="p"/>
          </m:rPr>
          <m:t>1</m:t>
        </m:r>
        <m:r>
          <m:rPr>
            <m:nor/>
          </m:rPr>
          <m:t xml:space="preserve"> </m:t>
        </m:r>
        <m:r>
          <m:rPr>
            <m:sty m:val="p"/>
          </m:rPr>
          <m:t>m</m:t>
        </m:r>
      </m:oMath>
      <w:r>
        <w:rPr/>
        <w:t xml:space="preserve">.</w:t>
      </w:r>
      <w:r>
        <w:rPr/>
        <w:br w:type="textWrapping"/>
      </w:r>
      <w:r>
        <w:rPr>
          <w:rFonts w:eastAsia="Georgia" w:cs="Georgia" w:ascii="Georgia" w:hAnsi="Georgia"/>
        </w:rPr>
        <w:t xml:space="preserve">IX.A.1) Grâce à un bilan de masse, relier</w:t>
      </w:r>
    </w:p>
    <w:p>
      <w:pPr>
        <w:spacing w:after="220" w:lineRule="auto"/>
      </w:pPr>
      <m:oMathPara>
        <m:oMath>
          <m:nary>
            <m:naryPr>
              <m:chr m:val="∫"/>
              <m:limLoc m:val="subSup"/>
              <m:grow m:val="1"/>
            </m:naryPr>
            <m:sub>
              <m:r>
                <m:rPr>
                  <m:sty m:val="p"/>
                </m:rPr>
                <m:t>0</m:t>
              </m:r>
            </m:sub>
            <m:sup>
              <m:r>
                <m:rPr>
                  <m:sty m:val="i"/>
                </m:rPr>
                <m:t>L</m:t>
              </m:r>
            </m:sup>
            <m:e>
              <m:r>
                <m:rPr>
                  <m:sty m:val="p"/>
                </m:rPr>
                <m:t xml:space="preserve"> </m:t>
              </m:r>
            </m:e>
          </m:nary>
          <m:sSub>
            <m:sSubPr/>
            <m:e>
              <m:r>
                <m:rPr>
                  <m:sty m:val="i"/>
                </m:rPr>
                <m:t>v</m:t>
              </m:r>
            </m:e>
            <m:sub>
              <m:r>
                <m:rPr>
                  <m:sty m:val="i"/>
                </m:rPr>
                <m:t>y</m:t>
              </m:r>
            </m:sub>
          </m:sSub>
          <m:r>
            <m:rPr>
              <m:sty m:val="p"/>
            </m:rPr>
            <m:t>(</m:t>
          </m:r>
          <m:r>
            <m:rPr>
              <m:sty m:val="i"/>
            </m:rPr>
            <m:t>x</m:t>
          </m:r>
          <m:r>
            <m:rPr>
              <m:sty m:val="p"/>
            </m:rPr>
            <m:t>,</m:t>
          </m:r>
          <m:r>
            <m:rPr>
              <m:sty m:val="i"/>
            </m:rPr>
            <m:t>h</m:t>
          </m:r>
          <m:r>
            <m:rPr>
              <m:sty m:val="p"/>
            </m:rPr>
            <m:t>)</m:t>
          </m:r>
          <m:r>
            <m:rPr>
              <m:sty m:val="i"/>
            </m:rPr>
            <m:t>d</m:t>
          </m:r>
          <m:r>
            <m:rPr>
              <m:sty m:val="i"/>
            </m:rPr>
            <m:t>x</m:t>
          </m:r>
        </m:oMath>
      </m:oMathPara>
    </w:p>
    <w:p>
      <w:pPr>
        <w:spacing w:after="220" w:lineRule="auto"/>
      </w:pPr>
      <w:r>
        <w:rPr>
          <w:rFonts w:eastAsia="Georgia" w:cs="Georgia" w:ascii="Georgia" w:hAnsi="Georgia"/>
        </w:rPr>
        <w:t xml:space="preserve">à une autre intégrale.</w:t>
      </w:r>
      <w:r>
        <w:rPr/>
        <w:br w:type="textWrapping"/>
      </w:r>
      <w:r>
        <w:rPr/>
        <w:t xml:space="preserve">IX.A.2) Effectuer un bilan de </w:t>
      </w:r>
      <m:oMath>
        <m:sSub>
          <m:sSubPr/>
          <m:e>
            <m:r>
              <m:rPr>
                <m:sty m:val="i"/>
              </m:rPr>
              <m:t>p</m:t>
            </m:r>
          </m:e>
          <m:sub>
            <m:r>
              <m:rPr>
                <m:sty m:val="i"/>
              </m:rPr>
              <m:t>x</m:t>
            </m:r>
          </m:sub>
        </m:sSub>
      </m:oMath>
      <w:r>
        <w:rPr>
          <w:rFonts w:eastAsia="Georgia" w:cs="Georgia" w:ascii="Georgia" w:hAnsi="Georgia"/>
        </w:rPr>
        <w:t xml:space="preserve"> (quantité de mouvement selon </w:t>
      </w:r>
      <m:oMath>
        <m:r>
          <m:rPr>
            <m:sty m:val="i"/>
          </m:rPr>
          <m:t>O</m:t>
        </m:r>
        <m:r>
          <m:rPr>
            <m:sty m:val="i"/>
          </m:rPr>
          <m:t>x</m:t>
        </m:r>
      </m:oMath>
      <w:r>
        <w:rPr/>
        <w:t xml:space="preserve"> ), en choisissant </w:t>
      </w:r>
      <m:oMath>
        <m:r>
          <m:rPr>
            <m:sty m:val="i"/>
          </m:rPr>
          <m:t>h</m:t>
        </m:r>
      </m:oMath>
      <w:r>
        <w:rPr>
          <w:rFonts w:eastAsia="Georgia" w:cs="Georgia" w:ascii="Georgia" w:hAnsi="Georgia"/>
        </w:rPr>
        <w:t xml:space="preserve"> assez grand. Déduire la force linéique exercée par le fluide sur la face supérieure de la plaque, puis sur l'ensemble de ses deux faces, par unité de longueur selon </w:t>
      </w:r>
      <m:oMath>
        <m:r>
          <m:rPr>
            <m:sty m:val="i"/>
          </m:rPr>
          <m:t>O</m:t>
        </m:r>
        <m:r>
          <m:rPr>
            <m:sty m:val="i"/>
          </m:rPr>
          <m:t>z</m:t>
        </m:r>
      </m:oMath>
      <w:r>
        <w:rPr>
          <w:rFonts w:eastAsia="Georgia" w:cs="Georgia" w:ascii="Georgia" w:hAnsi="Georgia"/>
        </w:rPr>
        <w:t xml:space="preserve">. Le résultat sera présenté sous la forme </w:t>
      </w:r>
      <m:oMath>
        <m:acc>
          <m:accPr>
            <m:chr m:val="⃗"/>
          </m:accPr>
          <m:e>
            <m:r>
              <m:rPr>
                <m:sty m:val="i"/>
              </m:rPr>
              <m:t>T</m:t>
            </m:r>
          </m:e>
        </m:acc>
        <m:r>
          <m:rPr>
            <m:sty m:val="p"/>
          </m:rPr>
          <m:t>=</m:t>
        </m:r>
        <m:r>
          <m:rPr>
            <m:sty m:val="i"/>
          </m:rPr>
          <m:t>T</m:t>
        </m:r>
        <m:sSub>
          <m:sSubPr/>
          <m:e>
            <m:acc>
              <m:accPr>
                <m:chr m:val="⃗"/>
              </m:accPr>
              <m:e>
                <m:r>
                  <m:rPr>
                    <m:sty m:val="i"/>
                  </m:rPr>
                  <m:t>u</m:t>
                </m:r>
              </m:e>
            </m:acc>
          </m:e>
          <m:sub>
            <m:r>
              <m:rPr>
                <m:sty m:val="i"/>
              </m:rPr>
              <m:t>x</m:t>
            </m:r>
          </m:sub>
        </m:sSub>
      </m:oMath>
      <w:r>
        <w:rPr/>
        <w:t xml:space="preserve"> avec</w:t>
      </w:r>
    </w:p>
    <w:p>
      <w:pPr>
        <w:spacing w:after="220" w:lineRule="auto"/>
      </w:pPr>
      <m:oMathPara>
        <m:oMath>
          <m:r>
            <m:rPr>
              <m:sty m:val="i"/>
            </m:rPr>
            <m:t>T</m:t>
          </m:r>
          <m:r>
            <m:rPr>
              <m:sty m:val="p"/>
            </m:rPr>
            <m:t>=</m:t>
          </m:r>
          <m:r>
            <m:rPr>
              <m:sty m:val="p"/>
            </m:rPr>
            <m:t>2</m:t>
          </m:r>
          <m:r>
            <m:rPr>
              <m:sty m:val="i"/>
            </m:rPr>
            <m:t>μ</m:t>
          </m:r>
          <m:sSup>
            <m:sSupPr/>
            <m:e>
              <m:r>
                <m:rPr>
                  <m:sty m:val="i"/>
                </m:rPr>
                <m:t>U</m:t>
              </m:r>
            </m:e>
            <m:sup>
              <m:r>
                <m:rPr>
                  <m:sty m:val="p"/>
                </m:rPr>
                <m:t>2</m:t>
              </m:r>
            </m:sup>
          </m:sSup>
          <m:nary>
            <m:naryPr>
              <m:chr m:val="∫"/>
              <m:limLoc m:val="subSup"/>
              <m:grow m:val="1"/>
            </m:naryPr>
            <m:sub>
              <m:r>
                <m:rPr>
                  <m:sty m:val="p"/>
                </m:rPr>
                <m:t>0</m:t>
              </m:r>
            </m:sub>
            <m:sup>
              <m:r>
                <m:rPr>
                  <m:sty m:val="i"/>
                </m:rPr>
                <m:t>h</m:t>
              </m:r>
            </m:sup>
            <m:e>
              <m:r>
                <m:rPr>
                  <m:sty m:val="p"/>
                </m:rPr>
                <m:t xml:space="preserve"> </m:t>
              </m:r>
            </m:e>
          </m:nary>
          <m:r>
            <m:rPr>
              <m:sty m:val="i"/>
            </m:rPr>
            <m:t>ϕ</m:t>
          </m:r>
          <m:r>
            <m:rPr>
              <m:sty m:val="p"/>
            </m:rPr>
            <m:t>(</m:t>
          </m:r>
          <m:r>
            <m:rPr>
              <m:sty m:val="i"/>
            </m:rPr>
            <m:t>y</m:t>
          </m:r>
          <m:r>
            <m:rPr>
              <m:sty m:val="p"/>
            </m:rPr>
            <m:t>)</m:t>
          </m:r>
          <m:r>
            <m:rPr>
              <m:sty m:val="i"/>
            </m:rPr>
            <m:t>d</m:t>
          </m:r>
          <m:r>
            <m:rPr>
              <m:sty m:val="i"/>
            </m:rPr>
            <m:t>y</m:t>
          </m:r>
        </m:oMath>
      </m:oMathPara>
    </w:p>
    <w:p>
      <w:pPr>
        <w:spacing w:after="220" w:lineRule="auto"/>
      </w:pPr>
      <w:r>
        <w:rPr>
          <w:rFonts w:eastAsia="Georgia" w:cs="Georgia" w:ascii="Georgia" w:hAnsi="Georgia"/>
        </w:rPr>
        <w:t xml:space="preserve">où </w:t>
      </w:r>
      <m:oMath>
        <m:r>
          <m:rPr>
            <m:sty m:val="i"/>
          </m:rPr>
          <m:t>ϕ</m:t>
        </m:r>
        <m:r>
          <m:rPr>
            <m:sty m:val="p"/>
          </m:rPr>
          <m:t>(</m:t>
        </m:r>
        <m:r>
          <m:rPr>
            <m:sty m:val="i"/>
          </m:rPr>
          <m:t>y</m:t>
        </m:r>
        <m:r>
          <m:rPr>
            <m:sty m:val="p"/>
          </m:rPr>
          <m:t>)</m:t>
        </m:r>
      </m:oMath>
      <w:r>
        <w:rPr/>
        <w:t xml:space="preserve"> est une expression mettant en jeu diverses puissances du rapport</w:t>
      </w:r>
    </w:p>
    <w:p>
      <w:pPr>
        <w:spacing w:after="220" w:lineRule="auto"/>
      </w:pPr>
      <m:oMathPara>
        <m:oMath>
          <m:f>
            <m:fPr>
              <m:ctrlPr>
                <w:rPr>
                  <w:rFonts w:ascii="Cambria Math" w:hAnsi="Cambria Math"/>
                </w:rPr>
              </m:ctrlPr>
            </m:fPr>
            <m:num>
              <m:sSub>
                <m:sSubPr/>
                <m:e>
                  <m:r>
                    <m:rPr>
                      <m:sty m:val="i"/>
                    </m:rPr>
                    <m:t>v</m:t>
                  </m:r>
                </m:e>
                <m:sub>
                  <m:r>
                    <m:rPr>
                      <m:sty m:val="i"/>
                    </m:rPr>
                    <m:t>x</m:t>
                  </m:r>
                </m:sub>
              </m:sSub>
              <m:r>
                <m:rPr>
                  <m:sty m:val="p"/>
                </m:rPr>
                <m:t>(</m:t>
              </m:r>
              <m:r>
                <m:rPr>
                  <m:sty m:val="i"/>
                </m:rPr>
                <m:t>L</m:t>
              </m:r>
              <m:r>
                <m:rPr>
                  <m:sty m:val="p"/>
                </m:rPr>
                <m:t>,</m:t>
              </m:r>
              <m:r>
                <m:rPr>
                  <m:sty m:val="i"/>
                </m:rPr>
                <m:t>y</m:t>
              </m:r>
              <m:r>
                <m:rPr>
                  <m:sty m:val="p"/>
                </m:rPr>
                <m:t>)</m:t>
              </m:r>
            </m:num>
            <m:den>
              <m:r>
                <m:rPr>
                  <m:sty m:val="i"/>
                </m:rPr>
                <m:t>U</m:t>
              </m:r>
            </m:den>
          </m:f>
        </m:oMath>
      </m:oMathPara>
    </w:p>
    <w:p>
      <w:pPr>
        <w:spacing w:after="220" w:lineRule="auto"/>
      </w:pPr>
      <m:oMath>
        <m:r>
          <m:rPr>
            <m:sty m:val="bi"/>
          </m:rPr>
          <m:t>I</m:t>
        </m:r>
        <m:r>
          <m:rPr>
            <m:sty m:val="bi"/>
          </m:rPr>
          <m:t>X</m:t>
        </m:r>
        <m:r>
          <m:rPr>
            <m:sty m:val="p"/>
          </m:rPr>
          <m:t>.</m:t>
        </m:r>
        <m:r>
          <m:rPr>
            <m:sty m:val="bi"/>
          </m:rPr>
          <m:t>B</m:t>
        </m:r>
      </m:oMath>
      <w:r>
        <w:rPr/>
        <w:t xml:space="preserve"> - On admet que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p"/>
                  </m:rPr>
                  <m:t>=</m:t>
                </m:r>
                <m:r>
                  <m:rPr>
                    <m:sty m:val="i"/>
                  </m:rPr>
                  <m:t>U</m:t>
                </m:r>
                <m:f>
                  <m:fPr>
                    <m:ctrlPr>
                      <w:rPr>
                        <w:rFonts w:ascii="Cambria Math" w:hAnsi="Cambria Math"/>
                      </w:rPr>
                    </m:ctrlPr>
                  </m:fPr>
                  <m:num>
                    <m:r>
                      <m:rPr>
                        <m:sty m:val="i"/>
                      </m:rPr>
                      <m:t>y</m:t>
                    </m:r>
                  </m:num>
                  <m:den>
                    <m:r>
                      <m:rPr>
                        <m:sty m:val="i"/>
                      </m:rPr>
                      <m:t>e</m:t>
                    </m:r>
                    <m:r>
                      <m:rPr>
                        <m:sty m:val="p"/>
                      </m:rPr>
                      <m:t>(</m:t>
                    </m:r>
                    <m:r>
                      <m:rPr>
                        <m:sty m:val="i"/>
                      </m:rPr>
                      <m:t>x</m:t>
                    </m:r>
                    <m:r>
                      <m:rPr>
                        <m:sty m:val="p"/>
                      </m:rPr>
                      <m:t>)</m:t>
                    </m:r>
                  </m:den>
                </m:f>
              </m:e>
              <m:e>
                <m:r>
                  <m:rPr>
                    <m:nor/>
                  </m:rPr>
                  <m:t> pour </m:t>
                </m:r>
                <m:r>
                  <m:rPr>
                    <m:sty m:val="i"/>
                  </m:rPr>
                  <m:t>y</m:t>
                </m:r>
                <m:r>
                  <m:rPr>
                    <m:sty m:val="p"/>
                  </m:rPr>
                  <m:t>⩽</m:t>
                </m:r>
                <m:r>
                  <m:rPr>
                    <m:sty m:val="i"/>
                  </m:rPr>
                  <m:t>e</m:t>
                </m:r>
                <m:r>
                  <m:rPr>
                    <m:sty m:val="p"/>
                  </m:rPr>
                  <m:t>(</m:t>
                </m:r>
                <m:r>
                  <m:rPr>
                    <m:sty m:val="i"/>
                  </m:rPr>
                  <m:t>x</m:t>
                </m:r>
                <m:r>
                  <m:rPr>
                    <m:sty m:val="p"/>
                  </m:rPr>
                  <m:t>)</m:t>
                </m:r>
              </m:e>
            </m:mr>
            <m:mr>
              <m:e>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p"/>
                  </m:rPr>
                  <m:t>=</m:t>
                </m:r>
                <m:r>
                  <m:rPr>
                    <m:sty m:val="i"/>
                  </m:rPr>
                  <m:t>U</m:t>
                </m:r>
              </m:e>
              <m:e>
                <m:r>
                  <m:rPr>
                    <m:nor/>
                  </m:rPr>
                  <m:t> pour </m:t>
                </m:r>
                <m:r>
                  <m:rPr>
                    <m:sty m:val="i"/>
                  </m:rPr>
                  <m:t>y</m:t>
                </m:r>
                <m:r>
                  <m:rPr>
                    <m:sty m:val="p"/>
                  </m:rPr>
                  <m:t>⩾</m:t>
                </m:r>
                <m:r>
                  <m:rPr>
                    <m:sty m:val="i"/>
                  </m:rPr>
                  <m:t>e</m:t>
                </m:r>
                <m:r>
                  <m:rPr>
                    <m:sty m:val="p"/>
                  </m:rPr>
                  <m:t>(</m:t>
                </m:r>
                <m:r>
                  <m:rPr>
                    <m:sty m:val="i"/>
                  </m:rPr>
                  <m:t>x</m:t>
                </m:r>
                <m:r>
                  <m:rPr>
                    <m:sty m:val="p"/>
                  </m:rPr>
                  <m:t>)</m:t>
                </m:r>
              </m:e>
            </m:mr>
          </m:m>
        </m:oMath>
      </m:oMathPara>
    </w:p>
    <w:p>
      <w:pPr>
        <w:spacing w:after="220" w:lineRule="auto"/>
      </w:pPr>
      <w:r>
        <w:rPr/>
        <w:t xml:space="preserve">avec</w:t>
      </w:r>
    </w:p>
    <w:p>
      <w:pPr>
        <w:spacing w:after="220" w:lineRule="auto"/>
      </w:pPr>
      <m:oMathPara>
        <m:oMath>
          <m:r>
            <m:rPr>
              <m:sty m:val="i"/>
            </m:rPr>
            <m:t>e</m:t>
          </m:r>
          <m:r>
            <m:rPr>
              <m:sty m:val="p"/>
            </m:rPr>
            <m:t>(</m:t>
          </m:r>
          <m:r>
            <m:rPr>
              <m:sty m:val="i"/>
            </m:rPr>
            <m:t>x</m:t>
          </m:r>
          <m:r>
            <m:rPr>
              <m:sty m:val="p"/>
            </m:rPr>
            <m:t>)</m:t>
          </m:r>
          <m:r>
            <m:rPr>
              <m:sty m:val="p"/>
            </m:rPr>
            <m:t>=</m:t>
          </m:r>
          <m:r>
            <m:rPr>
              <m:sty m:val="p"/>
            </m:rPr>
            <m:t>3</m:t>
          </m:r>
          <m:r>
            <m:rPr>
              <m:sty m:val="i"/>
            </m:rPr>
            <m:t>δ</m:t>
          </m:r>
          <m:r>
            <m:rPr>
              <m:sty m:val="p"/>
            </m:rPr>
            <m:t>(</m:t>
          </m:r>
          <m:r>
            <m:rPr>
              <m:sty m:val="i"/>
            </m:rPr>
            <m:t>x</m:t>
          </m:r>
          <m:r>
            <m:rPr>
              <m:sty m:val="p"/>
            </m:rPr>
            <m:t>)</m:t>
          </m:r>
          <m:r>
            <m:rPr>
              <m:sty m:val="p"/>
            </m:rPr>
            <m:t>,</m:t>
          </m:r>
          <m:r>
            <m:rPr>
              <m:sty m:val="p"/>
            </m:rPr>
            <m:t xml:space="preserve"> </m:t>
          </m:r>
          <m:r>
            <m:rPr>
              <m:sty m:val="i"/>
            </m:rPr>
            <m:t>δ</m:t>
          </m:r>
          <m:r>
            <m:rPr>
              <m:sty m:val="p"/>
            </m:rPr>
            <m:t>(</m:t>
          </m:r>
          <m:r>
            <m:rPr>
              <m:sty m:val="i"/>
            </m:rPr>
            <m:t>x</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ν</m:t>
                  </m:r>
                  <m:r>
                    <m:rPr>
                      <m:sty m:val="i"/>
                    </m:rPr>
                    <m:t>x</m:t>
                  </m:r>
                </m:num>
                <m:den>
                  <m:r>
                    <m:rPr>
                      <m:sty m:val="i"/>
                    </m:rPr>
                    <m:t>U</m:t>
                  </m:r>
                </m:den>
              </m:f>
            </m:e>
          </m:rad>
          <m:r>
            <m:rPr>
              <m:sty m:val="p"/>
            </m:rPr>
            <m:t>,</m:t>
          </m:r>
          <m:r>
            <m:rPr>
              <m:sty m:val="p"/>
            </m:rPr>
            <m:t xml:space="preserve"> </m:t>
          </m:r>
          <m:r>
            <m:rPr>
              <m:sty m:val="i"/>
            </m:rPr>
            <m:t>ν</m:t>
          </m:r>
          <m:r>
            <m:rPr>
              <m:sty m:val="p"/>
            </m:rPr>
            <m:t>=</m:t>
          </m:r>
          <m:f>
            <m:fPr>
              <m:ctrlPr>
                <w:rPr>
                  <w:rFonts w:ascii="Cambria Math" w:hAnsi="Cambria Math"/>
                </w:rPr>
              </m:ctrlPr>
            </m:fPr>
            <m:num>
              <m:r>
                <m:rPr>
                  <m:sty m:val="i"/>
                </m:rPr>
                <m:t>η</m:t>
              </m:r>
            </m:num>
            <m:den>
              <m:r>
                <m:rPr>
                  <m:sty m:val="i"/>
                </m:rPr>
                <m:t>μ</m:t>
              </m:r>
            </m:den>
          </m:f>
        </m:oMath>
      </m:oMathPara>
    </w:p>
    <w:p>
      <w:pPr>
        <w:spacing w:after="220" w:lineRule="auto"/>
      </w:pPr>
      <w:r>
        <w:rPr>
          <w:rFonts w:eastAsia="Georgia" w:cs="Georgia" w:ascii="Georgia" w:hAnsi="Georgia"/>
        </w:rPr>
        <w:t xml:space="preserve">IX.B.1) Estimer la cohérence de cette description avec le graphe de </w:t>
      </w:r>
      <m:oMath>
        <m:r>
          <m:rPr>
            <m:sty m:val="i"/>
          </m:rPr>
          <m:t>f</m:t>
        </m:r>
        <m:r>
          <m:rPr>
            <m:sty m:val="p"/>
          </m:rPr>
          <m:t>(</m:t>
        </m:r>
        <m:r>
          <m:rPr>
            <m:sty m:val="i"/>
          </m:rPr>
          <m:t>θ</m:t>
        </m:r>
        <m:r>
          <m:rPr>
            <m:sty m:val="p"/>
          </m:rPr>
          <m:t>)</m:t>
        </m:r>
      </m:oMath>
      <w:r>
        <w:rPr>
          <w:rFonts w:eastAsia="Georgia" w:cs="Georgia" w:ascii="Georgia" w:hAnsi="Georgia"/>
        </w:rPr>
        <w:t xml:space="preserve"> tracé au VII.C. On rappelle que l'on avait posé </w:t>
      </w:r>
      <m:oMath>
        <m:sSub>
          <m:sSubPr/>
          <m:e>
            <m:r>
              <m:rPr>
                <m:sty m:val="i"/>
              </m:rPr>
              <m:t>v</m:t>
            </m:r>
          </m:e>
          <m:sub>
            <m:r>
              <m:rPr>
                <m:sty m:val="i"/>
              </m:rPr>
              <m:t>x</m:t>
            </m:r>
          </m:sub>
        </m:sSub>
        <m:r>
          <m:rPr>
            <m:sty m:val="p"/>
          </m:rPr>
          <m:t>=</m:t>
        </m:r>
        <m:r>
          <m:rPr>
            <m:sty m:val="i"/>
          </m:rPr>
          <m:t>U</m:t>
        </m:r>
        <m:r>
          <m:rPr>
            <m:sty m:val="i"/>
          </m:rPr>
          <m:t>f</m:t>
        </m:r>
        <m:r>
          <m:rPr>
            <m:sty m:val="p"/>
          </m:rPr>
          <m:t>(</m:t>
        </m:r>
        <m:r>
          <m:rPr>
            <m:sty m:val="i"/>
          </m:rPr>
          <m:t>θ</m:t>
        </m:r>
        <m:r>
          <m:rPr>
            <m:sty m:val="p"/>
          </m:rPr>
          <m:t>)</m:t>
        </m:r>
      </m:oMath>
      <w:r>
        <w:rPr/>
        <w:t xml:space="preserve"> avec </w:t>
      </w:r>
      <m:oMath>
        <m:r>
          <m:rPr>
            <m:sty m:val="i"/>
          </m:rPr>
          <m:t>θ</m:t>
        </m:r>
        <m:r>
          <m:rPr>
            <m:sty m:val="p"/>
          </m:rPr>
          <m:t>=</m:t>
        </m:r>
        <m:r>
          <m:rPr>
            <m:sty m:val="i"/>
          </m:rPr>
          <m:t>y</m:t>
        </m:r>
        <m:r>
          <m:rPr>
            <m:sty m:val="p"/>
          </m:rPr>
          <m:t>/</m:t>
        </m:r>
        <m:r>
          <m:rPr>
            <m:sty m:val="i"/>
          </m:rPr>
          <m:t>δ</m:t>
        </m:r>
        <m:r>
          <m:rPr>
            <m:sty m:val="p"/>
          </m:rPr>
          <m:t>(</m:t>
        </m:r>
        <m:r>
          <m:rPr>
            <m:sty m:val="i"/>
          </m:rPr>
          <m:t>x</m:t>
        </m:r>
        <m:r>
          <m:rPr>
            <m:sty m:val="p"/>
          </m:rPr>
          <m:t>)</m:t>
        </m:r>
      </m:oMath>
      <w:r>
        <w:rPr/>
        <w:t xml:space="preserve">.</w:t>
      </w:r>
      <w:r>
        <w:rPr/>
        <w:br w:type="textWrapping"/>
      </w:r>
      <w:r>
        <w:rPr>
          <w:rFonts w:eastAsia="Georgia" w:cs="Georgia" w:ascii="Georgia" w:hAnsi="Georgia"/>
        </w:rPr>
        <w:t xml:space="preserve">N.B. La réponse à cette question n'est pas nécessaire aux calculs des questions suivantes.</w:t>
      </w:r>
      <w:r>
        <w:rPr/>
        <w:br w:type="textWrapping"/>
      </w:r>
      <w:r>
        <w:rPr>
          <w:rFonts w:eastAsia="Georgia" w:cs="Georgia" w:ascii="Georgia" w:hAnsi="Georgia"/>
        </w:rPr>
        <w:t xml:space="preserve">IX.B.2) Grâce à cette description, exprimer la force linéique de traînée </w:t>
      </w:r>
      <m:oMath>
        <m:r>
          <m:rPr>
            <m:sty m:val="i"/>
          </m:rPr>
          <m:t>T</m:t>
        </m:r>
      </m:oMath>
      <w:r>
        <w:rPr/>
        <w:t xml:space="preserve"> en fonction de </w:t>
      </w:r>
      <m:oMath>
        <m:r>
          <m:rPr>
            <m:sty m:val="i"/>
          </m:rPr>
          <m:t>μ</m:t>
        </m:r>
        <m:r>
          <m:rPr>
            <m:sty m:val="p"/>
          </m:rPr>
          <m:t>,</m:t>
        </m:r>
        <m:r>
          <m:rPr>
            <m:sty m:val="i"/>
          </m:rPr>
          <m:t>ν</m:t>
        </m:r>
        <m:r>
          <m:rPr>
            <m:sty m:val="p"/>
          </m:rPr>
          <m:t>,</m:t>
        </m:r>
        <m:r>
          <m:rPr>
            <m:sty m:val="i"/>
          </m:rPr>
          <m:t>L</m:t>
        </m:r>
      </m:oMath>
      <w:r>
        <w:rPr/>
        <w:t xml:space="preserve"> et </w:t>
      </w:r>
      <m:oMath>
        <m:r>
          <m:rPr>
            <m:sty m:val="i"/>
          </m:rPr>
          <m:t>U</m:t>
        </m:r>
      </m:oMath>
      <w:r>
        <w:rPr>
          <w:rFonts w:eastAsia="Georgia" w:cs="Georgia" w:ascii="Georgia" w:hAnsi="Georgia"/>
        </w:rPr>
        <w:t xml:space="preserve">. Commenter ce résultat en le comparant avec celui de la partie VIII.</w:t>
      </w:r>
      <w:r>
        <w:rPr/>
        <w:br w:type="textWrapping"/>
      </w:r>
      <w:r>
        <w:rPr>
          <w:rFonts w:eastAsia="Georgia" w:cs="Georgia" w:ascii="Georgia" w:hAnsi="Georgia"/>
        </w:rPr>
        <w:t xml:space="preserve">IX.B.3) Calculer le coefficient de traînée</w:t>
      </w:r>
    </w:p>
    <w:p>
      <w:pPr>
        <w:spacing w:after="220" w:lineRule="auto"/>
      </w:pPr>
      <m:oMathPara>
        <m:oMath>
          <m:sSub>
            <m:sSubPr/>
            <m:e>
              <m:r>
                <m:rPr>
                  <m:sty m:val="i"/>
                </m:rPr>
                <m:t>C</m:t>
              </m:r>
            </m:e>
            <m:sub>
              <m:r>
                <m:rPr>
                  <m:sty m:val="i"/>
                </m:rPr>
                <m:t>x</m:t>
              </m:r>
            </m:sub>
          </m:sSub>
          <m:r>
            <m:rPr>
              <m:sty m:val="p"/>
            </m:rPr>
            <m:t>=</m:t>
          </m:r>
          <m:f>
            <m:fPr>
              <m:ctrlPr>
                <w:rPr>
                  <w:rFonts w:ascii="Cambria Math" w:hAnsi="Cambria Math"/>
                </w:rPr>
              </m:ctrlPr>
            </m:fPr>
            <m:num>
              <m:r>
                <m:rPr>
                  <m:sty m:val="p"/>
                </m:rPr>
                <m:t>1</m:t>
              </m:r>
            </m:num>
            <m:den>
              <m:r>
                <m:rPr>
                  <m:sty m:val="i"/>
                </m:rPr>
                <m:t>μ</m:t>
              </m:r>
              <m:sSup>
                <m:sSupPr/>
                <m:e>
                  <m:r>
                    <m:rPr>
                      <m:sty m:val="i"/>
                    </m:rPr>
                    <m:t>U</m:t>
                  </m:r>
                </m:e>
                <m:sup>
                  <m:r>
                    <m:rPr>
                      <m:sty m:val="p"/>
                    </m:rPr>
                    <m:t>2</m:t>
                  </m:r>
                </m:sup>
              </m:sSup>
            </m:den>
          </m:f>
          <m:f>
            <m:fPr>
              <m:ctrlPr>
                <w:rPr>
                  <w:rFonts w:ascii="Cambria Math" w:hAnsi="Cambria Math"/>
                </w:rPr>
              </m:ctrlPr>
            </m:fPr>
            <m:num>
              <m:r>
                <m:rPr>
                  <m:sty m:val="i"/>
                </m:rPr>
                <m:t>T</m:t>
              </m:r>
            </m:num>
            <m:den>
              <m:r>
                <m:rPr>
                  <m:sty m:val="i"/>
                </m:rPr>
                <m:t>L</m:t>
              </m:r>
            </m:den>
          </m:f>
        </m:oMath>
      </m:oMathPara>
    </w:p>
    <w:p>
      <w:pPr>
        <w:spacing w:after="220" w:lineRule="auto"/>
      </w:pPr>
      <w:r>
        <w:rPr/>
        <w:t xml:space="preserve">et le relier au nombre de Reynolds </w:t>
      </w:r>
      <m:oMath>
        <m:r>
          <m:rPr>
            <m:sty m:val="i"/>
          </m:rPr>
          <m:t>R</m:t>
        </m:r>
        <m:sSub>
          <m:sSubPr/>
          <m:e>
            <m:r>
              <m:rPr>
                <m:sty m:val="i"/>
              </m:rPr>
              <m:t>e</m:t>
            </m:r>
          </m:e>
          <m:sub>
            <m:r>
              <m:rPr>
                <m:sty m:val="i"/>
              </m:rPr>
              <m:t>L</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868810d9a3b201e6e245fdf965b2c078f13c94b.jpg" TargetMode="Internal"/><Relationship Id="rId6" Type="http://schemas.openxmlformats.org/officeDocument/2006/relationships/image" Target="media/image-8abb44754e64cc03525d0b8c07a958a8d913ca81.jpg" TargetMode="Internal"/><Relationship Id="rId7" Type="http://schemas.openxmlformats.org/officeDocument/2006/relationships/image" Target="media/image-70d4585e18bc21fc01b16b619a260ef42dfb3393.jpg" TargetMode="Internal"/><Relationship Id="rId8" Type="http://schemas.openxmlformats.org/officeDocument/2006/relationships/image" Target="media/image-104a7d8ebcf9eec479875d8da9542fb7ddced078.jpg" TargetMode="Internal"/><Relationship Id="rId9" Type="http://schemas.openxmlformats.org/officeDocument/2006/relationships/image" Target="media/image-3051969bc965046e5744096207dab5daa947695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