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Ce sujet est accompagné d'un document réponse à rendre avec la copie.</w:t>
      </w:r>
    </w:p>
    <w:p>
      <w:pPr>
        <w:spacing w:line="271" w:before="330" w:lineRule="auto"/>
      </w:pPr>
      <w:r>
        <w:rPr>
          <w:rFonts w:eastAsia="Georgia" w:cs="Georgia" w:ascii="Georgia" w:hAnsi="Georgia"/>
          <w:b/>
          <w:sz w:val="42"/>
        </w:rPr>
        <w:t xml:space="preserve">__La magnétosphère de la Terre</w:t>
      </w:r>
    </w:p>
    <w:p>
      <w:pPr>
        <w:spacing w:after="220" w:lineRule="auto"/>
      </w:pPr>
      <w:r>
        <w:rPr>
          <w:rFonts w:eastAsia="Georgia" w:cs="Georgia" w:ascii="Georgia" w:hAnsi="Georgia"/>
        </w:rPr>
        <w:t xml:space="preserve">D'après : Gilbert Pietryk (sous la direction de), Panorama de la physique, Pour la Science, Belin, 2007.</w:t>
      </w:r>
      <w:r>
        <w:rPr/>
        <w:br w:type="textWrapping"/>
      </w:r>
      <w:r>
        <w:rPr>
          <w:rFonts w:eastAsia="Georgia" w:cs="Georgia" w:ascii="Georgia" w:hAnsi="Georgia"/>
        </w:rPr>
        <w:t xml:space="preserve">La magnétosphère est la dernière enveloppe d'une planète, avant le milieu interplanétaire. Ce milieu est dominé essentiellement par le vent solaire, constitué de protons et d'électrons très rapides. Comme son nom l'indique, la magnétosphère est caractéristique des planètes qui ont un champ magnétique propre. La magnétosphère terrestre est la mieux connue puisqu'elle est la plus facilement accessible et qu'elle est explorée depuis l'ère des projets spatiaux. Pourtant de nombreux mystères subsistent quant à son fonctionnement, en particulier sur la manière dont elle répond aux modifications de l'activité solaire.</w:t>
      </w:r>
    </w:p>
    <w:p>
      <w:pPr>
        <w:spacing w:lineRule="auto"/>
        <w:jc w:val="center"/>
      </w:pPr>
      <w:r>
        <w:rPr/>
        <w:drawing>
          <wp:inline distB="0" distL="0" distR="0" distT="0">
            <wp:extent cx="5486400" cy="3812102"/>
            <wp:effectExtent b="0" l="0" r="0" t="0"/>
            <wp:docPr id="1" name="image-1c8f93998c4b7ba8ee581937ef60a5b42e5197a7.jpg"/>
            <a:graphic>
              <a:graphicData uri="http://schemas.openxmlformats.org/drawingml/2006/picture">
                <pic:pic>
                  <pic:nvPicPr>
                    <pic:cNvPr id="1" name="image-1c8f93998c4b7ba8ee581937ef60a5b42e5197a7.jpg" descr=""/>
                    <pic:cNvPicPr/>
                  </pic:nvPicPr>
                  <pic:blipFill>
                    <a:blip r:embed="rId5" cstate="print"/>
                    <a:srcRect b="0" l="0" r="0" t="0"/>
                    <a:stretch>
                      <a:fillRect/>
                    </a:stretch>
                  </pic:blipFill>
                  <pic:spPr>
                    <a:xfrm>
                      <a:off x="0" y="0"/>
                      <a:ext cx="5486400" cy="3812102"/>
                    </a:xfrm>
                    <a:prstGeom prst="rect"/>
                  </pic:spPr>
                </pic:pic>
              </a:graphicData>
            </a:graphic>
          </wp:inline>
        </w:drawing>
      </w:r>
    </w:p>
    <w:p>
      <w:pPr>
        <w:spacing w:lineRule="auto"/>
      </w:pPr>
      <w:r>
        <w:rPr>
          <w:rFonts w:eastAsia="Georgia" w:cs="Georgia" w:ascii="Georgia" w:hAnsi="Georgia"/>
        </w:rPr>
        <w:t xml:space="preserve">Figure 1 Coupe méridienne de la magnétosphère de la Terre. Le Soleil est loin sur la gauche. Les traits fins symbolisent les lignes de champ magnétique, les flèches jaunes le mouvement du plasma.</w:t>
      </w:r>
    </w:p>
    <w:p>
      <w:pPr>
        <w:spacing w:after="220" w:lineRule="auto"/>
      </w:pPr>
      <w:r>
        <w:rPr>
          <w:rFonts w:eastAsia="Georgia" w:cs="Georgia" w:ascii="Georgia" w:hAnsi="Georgia"/>
        </w:rPr>
        <w:t xml:space="preserve">L'avant de la magnétosphère se caractérise par une première frontière nette, le choc. Ce choc est dû au fait que le vent solaire a une vitesse d'ensemble supérieure à toutes les vitesses possibles de propagation des ondes dans le milieu. Derrière le choc se trouve la magnétogaine, région où le plasma du vent solaire est ralenti, chauffé et où l'on observe une turbulence importante. Le champ magnétique est encore celui du vent solaire un peu modifié par la traversée du choc. Cette région intermédiaire est suivie d'une autre frontière nette, la magnétopause. Cette frontière sépare la zone d'influence du champ magnétique terrestre de celle du vent solaire. Cette frontière est une discontinuité mince comme un choc mais ce n'est pas un choc, c'est une frontière qui isole vraiment les deux milieux, l'énorme majorité des particules du vent solaire restant à l'extérieur. On constate donc que ce qui fait obstacle au vent solaire ce n'est pas la planète elle-même, ni son atmosphère, mais son champ magnétique. Le contournement du vent solaire donne à la magnétosphère sa forme caractéristique, avec une queue allongée dans la direction opposée au Soleil et deux immenses «lobes» presque totalement vides. L'ionosphère est une région importante dans la dynamique de la magnétosphère (bien qu'invisible à l'échelle de la figure). Elle résulte de l'ionisation des couches supérieures de l'atmosphère par le rayonnement UV du Soleil qui la rend conductrice, et lui fait jouer un rôle dans la fermeture des courants magnétosphériques.</w:t>
      </w:r>
      <w:r>
        <w:rPr/>
        <w:br w:type="textWrapping"/>
      </w:r>
      <w:r>
        <w:rPr>
          <w:rFonts w:eastAsia="Georgia" w:cs="Georgia" w:ascii="Georgia" w:hAnsi="Georgia"/>
        </w:rPr>
        <w:t xml:space="preserve">La magnétosphère et son intense activité électromagnétique ne sont pas visibles du sol sauf dans les régions polaires où elles peuvent se manifester de façon très spectaculaire. Le champ magnétique terrestre est à peu près celui d'un dipôle dont l'axe passe dans les régions polaires. Les lignes de champ qui viennent des régions éloignées de la Terre plongent donc dans l'atmosphère dans les régions polaires. Comme dans la magnétosphère le plasma est peu dense, il n'y a pas de collisions et les particules chargées restent liées aux lignes de champ. Quand une reconfiguration magnétique intervient (ce qu'on appelle un sous-orage magnétique), les particules</w:t>
      </w:r>
    </w:p>
    <w:p>
      <w:pPr>
        <w:spacing w:lineRule="auto"/>
        <w:jc w:val="center"/>
      </w:pPr>
      <w:r>
        <w:rPr/>
        <w:drawing>
          <wp:inline distB="0" distL="0" distR="0" distT="0">
            <wp:extent cx="5486400" cy="3774478"/>
            <wp:effectExtent b="0" l="0" r="0" t="0"/>
            <wp:docPr id="2" name="image-52b76ff10e1c34ad23f7fe5c4c10a09f9a056b12.jpg"/>
            <a:graphic>
              <a:graphicData uri="http://schemas.openxmlformats.org/drawingml/2006/picture">
                <pic:pic>
                  <pic:nvPicPr>
                    <pic:cNvPr id="2" name="image-52b76ff10e1c34ad23f7fe5c4c10a09f9a056b12.jpg" descr=""/>
                    <pic:cNvPicPr/>
                  </pic:nvPicPr>
                  <pic:blipFill>
                    <a:blip r:embed="rId6" cstate="print"/>
                    <a:srcRect b="0" l="0" r="0" t="0"/>
                    <a:stretch>
                      <a:fillRect/>
                    </a:stretch>
                  </pic:blipFill>
                  <pic:spPr>
                    <a:xfrm>
                      <a:off x="0" y="0"/>
                      <a:ext cx="5486400" cy="3774478"/>
                    </a:xfrm>
                    <a:prstGeom prst="rect"/>
                  </pic:spPr>
                </pic:pic>
              </a:graphicData>
            </a:graphic>
          </wp:inline>
        </w:drawing>
      </w:r>
    </w:p>
    <w:p>
      <w:pPr>
        <w:spacing w:lineRule="auto"/>
      </w:pPr>
      <w:r>
        <w:rPr>
          <w:rFonts w:eastAsia="Georgia" w:cs="Georgia" w:ascii="Georgia" w:hAnsi="Georgia"/>
        </w:rPr>
        <w:t xml:space="preserve">Figure 2 Aurore boréale vue du sol sur la Terre. La Lune, visible à côté de l'aurore, donne une idée de la luminosité (Centre d'étude spatiale des rayonnements ©CNRS Photothèque/V. Génot).</w:t>
      </w:r>
    </w:p>
    <w:p>
      <w:pPr>
        <w:spacing w:after="220" w:lineRule="auto"/>
      </w:pPr>
      <w:r>
        <w:rPr>
          <w:rFonts w:eastAsia="Georgia" w:cs="Georgia" w:ascii="Georgia" w:hAnsi="Georgia"/>
        </w:rPr>
        <w:t xml:space="preserve">accélérées dans la queue de la magnétosphère arrivent le long du champ sur les couches denses de l'atmosphère et produisent des aurores. Dans le même temps, ces électrons accélérés émettent un rayonnement radio dont la longueur d'onde est de l'ordre du kilomètre et qui s'échappe de la magnétosphère par les pôles.</w:t>
      </w:r>
    </w:p>
    <w:p>
      <w:pPr>
        <w:spacing w:after="220" w:lineRule="auto"/>
      </w:pPr>
      <w:r>
        <w:rPr>
          <w:rFonts w:eastAsia="Georgia" w:cs="Georgia" w:ascii="Georgia" w:hAnsi="Georgia"/>
        </w:rPr>
        <w:t xml:space="preserve">Une liste de données numériques et un formulaire sont disponibles à la fin du sujet.</w:t>
      </w:r>
      <w:r>
        <w:rPr/>
        <w:br w:type="textWrapping"/>
      </w:r>
      <w:r>
        <w:rPr>
          <w:rFonts w:eastAsia="Georgia" w:cs="Georgia" w:ascii="Georgia" w:hAnsi="Georgia"/>
        </w:rPr>
        <w:t xml:space="preserve">Certaines questions, repérées par une barre en marge, ne sont pas guidées et demandent de l'initiative de la part du candidat. Les pistes de recherche doivent être consignées, si elles sont pertinentes, elles seront valorisées. Le barème tient compte du temps nécessaire pour explorer ces pistes et élaborer un raisonnement.</w:t>
      </w:r>
    </w:p>
    <w:p>
      <w:pPr>
        <w:spacing w:line="271" w:before="330" w:lineRule="auto"/>
      </w:pPr>
      <w:r>
        <w:rPr>
          <w:rFonts w:eastAsia="Georgia" w:cs="Georgia" w:ascii="Georgia" w:hAnsi="Georgia"/>
          <w:b/>
          <w:sz w:val="42"/>
        </w:rPr>
        <w:t xml:space="preserve">I Confinement d'une particule chargée dans un champ magnétique</w:t>
      </w:r>
    </w:p>
    <w:p>
      <w:pPr>
        <w:spacing w:line="271" w:before="330" w:lineRule="auto"/>
      </w:pPr>
      <w:r>
        <w:rPr>
          <w:b/>
          <w:sz w:val="42"/>
        </w:rPr>
        <w:t xml:space="preserve">I.A - Aurores polaires terrestres</w:t>
      </w:r>
    </w:p>
    <w:p>
      <w:pPr>
        <w:spacing w:after="220" w:lineRule="auto"/>
      </w:pPr>
      <w:r>
        <w:rPr>
          <w:rFonts w:eastAsia="Georgia" w:cs="Georgia" w:ascii="Georgia" w:hAnsi="Georgia"/>
        </w:rPr>
        <w:t xml:space="preserve">Les aurores polaires sont des phénomènes lumineux se produisant entre 80 et 400 km d'altitude causés par la précipitation de particules chargées en provenance de l'espace sur les atomes et les molécules des couches externes de l'atmosphère terrestre. Ces particules sont principalement des électrons dont l'énergie cinétique est de l'ordre du keV pour les aurores les plus spectaculaires.</w:t>
      </w:r>
      <w:r>
        <w:rPr/>
        <w:br w:type="textWrapping"/>
      </w:r>
      <w:r>
        <w:rPr>
          <w:rFonts w:eastAsia="Georgia" w:cs="Georgia" w:ascii="Georgia" w:hAnsi="Georgia"/>
        </w:rPr>
        <w:t xml:space="preserve">I.A.1) Expliquer le caractère lumineux d'une aurore polaire.</w:t>
      </w:r>
      <w:r>
        <w:rPr/>
        <w:br w:type="textWrapping"/>
      </w:r>
      <w:r>
        <w:rPr>
          <w:rFonts w:eastAsia="Georgia" w:cs="Georgia" w:ascii="Georgia" w:hAnsi="Georgia"/>
        </w:rPr>
        <w:t xml:space="preserve">I.A.2) Pourquoi une aurore boréale (hémisphère nord) apparaît-elle simultanément à une aurore australe (hémisphère sud) ?</w:t>
      </w:r>
      <w:r>
        <w:rPr/>
        <w:br w:type="textWrapping"/>
      </w:r>
      <w:r>
        <w:rPr>
          <w:rFonts w:eastAsia="Georgia" w:cs="Georgia" w:ascii="Georgia" w:hAnsi="Georgia"/>
        </w:rPr>
        <w:t xml:space="preserve">I.A.3) Comparer la carte de champ magnétique donnée figure 1 à celle d'un unique dipôle modélisant l'activité magnétique terrestre.</w:t>
      </w:r>
    </w:p>
    <w:p>
      <w:pPr>
        <w:spacing w:line="271" w:before="330" w:lineRule="auto"/>
      </w:pPr>
      <w:r>
        <w:rPr>
          <w:rFonts w:eastAsia="Georgia" w:cs="Georgia" w:ascii="Georgia" w:hAnsi="Georgia"/>
          <w:b/>
          <w:sz w:val="42"/>
        </w:rPr>
        <w:t xml:space="preserve">I.B - Mouvement d'un électron dans un champ magnétique stationnaire et uniforme</w:t>
      </w:r>
    </w:p>
    <w:p>
      <w:pPr>
        <w:spacing w:after="220" w:lineRule="auto"/>
      </w:pPr>
      <w:r>
        <w:rPr>
          <w:rFonts w:eastAsia="Georgia" w:cs="Georgia" w:ascii="Georgia" w:hAnsi="Georgia"/>
        </w:rPr>
        <w:t xml:space="preserve">Afin d'interpréter l'arrivée des particules chargées à l'origine des aurores polaires, on se propose dans la suite de modéliser la dynamique d'un électron dans une zone de champ magnétique stationnaire.</w:t>
      </w:r>
      <w:r>
        <w:rPr/>
        <w:br w:type="textWrapping"/>
      </w:r>
      <w:r>
        <w:rPr>
          <w:rFonts w:eastAsia="Georgia" w:cs="Georgia" w:ascii="Georgia" w:hAnsi="Georgia"/>
        </w:rPr>
        <w:t xml:space="preserve">I.B.1) Dans le référentiel géocentrique ( </w:t>
      </w:r>
      <m:oMath>
        <m:r>
          <m:rPr>
            <m:scr m:val="script"/>
          </m:rPr>
          <m:t>R</m:t>
        </m:r>
      </m:oMath>
      <w:r>
        <w:rPr>
          <w:rFonts w:eastAsia="Georgia" w:cs="Georgia" w:ascii="Georgia" w:hAnsi="Georgia"/>
        </w:rPr>
        <w:t xml:space="preserve"> ) supposé galiléen, on considère tout d'abord un électron de masse </w:t>
      </w:r>
      <m:oMath>
        <m:r>
          <m:rPr>
            <m:sty m:val="i"/>
          </m:rPr>
          <m:t>m</m:t>
        </m:r>
      </m:oMath>
      <w:r>
        <w:rPr>
          <w:rFonts w:eastAsia="Georgia" w:cs="Georgia" w:ascii="Georgia" w:hAnsi="Georgia"/>
        </w:rPr>
        <w:t xml:space="preserve"> pénétrant en </w:t>
      </w:r>
      <m:oMath>
        <m:r>
          <m:rPr>
            <m:sty m:val="i"/>
          </m:rPr>
          <m:t>O</m:t>
        </m:r>
      </m:oMath>
      <w:r>
        <w:rPr>
          <w:rFonts w:eastAsia="Georgia" w:cs="Georgia" w:ascii="Georgia" w:hAnsi="Georgia"/>
        </w:rPr>
        <w:t xml:space="preserve"> dans une zone de champ magnétique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u</m:t>
                </m:r>
              </m:e>
            </m:acc>
          </m:e>
          <m:sub>
            <m:r>
              <m:rPr>
                <m:sty m:val="i"/>
              </m:rPr>
              <m:t>z</m:t>
            </m:r>
          </m:sub>
        </m:sSub>
        <m:d>
          <m:dPr>
            <m:begChr m:val="("/>
            <m:endChr m:val=")"/>
            <m:ctrlPr>
              <w:rPr>
                <w:rFonts w:ascii="Cambria Math" w:hAnsi="Cambria Math"/>
              </w:rPr>
            </m:ctrlPr>
          </m:dPr>
          <m:e>
            <m:sSub>
              <m:sSubPr/>
              <m:e>
                <m:r>
                  <m:rPr>
                    <m:sty m:val="i"/>
                  </m:rPr>
                  <m:t>B</m:t>
                </m:r>
              </m:e>
              <m:sub>
                <m:r>
                  <m:rPr>
                    <m:sty m:val="p"/>
                  </m:rPr>
                  <m:t>0</m:t>
                </m:r>
              </m:sub>
            </m:sSub>
            <m:r>
              <m:rPr>
                <m:sty m:val="p"/>
              </m:rPr>
              <m:t>&gt;</m:t>
            </m:r>
            <m:r>
              <m:rPr>
                <m:sty m:val="p"/>
              </m:rPr>
              <m:t>0</m:t>
            </m:r>
          </m:e>
        </m:d>
      </m:oMath>
      <w:r>
        <w:rPr>
          <w:rFonts w:eastAsia="Georgia" w:cs="Georgia" w:ascii="Georgia" w:hAnsi="Georgia"/>
        </w:rPr>
        <w:t xml:space="preserve">. La force gravitationnelle terrestre a-t-elle une influence sur la dynamique de cet électron ? On attend un argument qualitatif fondé sur un calcul d'ordre de grandeur.</w:t>
      </w:r>
      <w:r>
        <w:rPr/>
        <w:br w:type="textWrapping"/>
      </w:r>
      <w:r>
        <w:rPr>
          <w:rFonts w:eastAsia="Georgia" w:cs="Georgia" w:ascii="Georgia" w:hAnsi="Georgia"/>
        </w:rPr>
        <w:t xml:space="preserve">I.B.2) On suppose que la vitesse initiale de la particule s'écrit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r>
              <m:rPr>
                <m:sty m:val="i"/>
              </m:rPr>
              <m:t>z</m:t>
            </m:r>
          </m:sub>
        </m:sSub>
        <m:sSub>
          <m:sSubPr/>
          <m:e>
            <m:acc>
              <m:accPr>
                <m:chr m:val="⃗"/>
              </m:accPr>
              <m:e>
                <m:r>
                  <m:rPr>
                    <m:sty m:val="i"/>
                  </m:rPr>
                  <m:t>u</m:t>
                </m:r>
              </m:e>
            </m:acc>
          </m:e>
          <m:sub>
            <m:r>
              <m:rPr>
                <m:sty m:val="i"/>
              </m:rPr>
              <m:t>z</m:t>
            </m:r>
          </m:sub>
        </m:sSub>
        <m:d>
          <m:dPr>
            <m:begChr m:val="("/>
            <m:endChr m:val=")"/>
            <m:ctrlPr>
              <w:rPr>
                <w:rFonts w:ascii="Cambria Math" w:hAnsi="Cambria Math"/>
              </w:rPr>
            </m:ctrlPr>
          </m:dPr>
          <m:e>
            <m:sSub>
              <m:sSubPr/>
              <m:e>
                <m:r>
                  <m:rPr>
                    <m:sty m:val="i"/>
                  </m:rPr>
                  <m:t>v</m:t>
                </m:r>
              </m:e>
              <m:sub>
                <m:r>
                  <m:rPr>
                    <m:sty m:val="p"/>
                  </m:rPr>
                  <m:t>0</m:t>
                </m:r>
                <m:r>
                  <m:rPr>
                    <m:sty m:val="i"/>
                  </m:rPr>
                  <m:t>z</m:t>
                </m:r>
              </m:sub>
            </m:sSub>
            <m:r>
              <m:rPr>
                <m:sty m:val="p"/>
              </m:rPr>
              <m:t>&gt;</m:t>
            </m:r>
            <m:r>
              <m:rPr>
                <m:sty m:val="p"/>
              </m:rPr>
              <m:t>0</m:t>
            </m:r>
          </m:e>
        </m:d>
      </m:oMath>
      <w:r>
        <w:rPr>
          <w:rFonts w:eastAsia="Georgia" w:cs="Georgia" w:ascii="Georgia" w:hAnsi="Georgia"/>
        </w:rPr>
        <w:t xml:space="preserve">. Comment se déplace l'électron vis à vis des lignes de champ magnétique?</w:t>
      </w:r>
      <w:r>
        <w:rPr/>
        <w:br w:type="textWrapping"/>
      </w:r>
      <w:r>
        <w:rPr>
          <w:rFonts w:eastAsia="Georgia" w:cs="Georgia" w:ascii="Georgia" w:hAnsi="Georgia"/>
        </w:rPr>
        <w:t xml:space="preserve">I.B.3) On suppose désormais que l'électron pénètre dans cette même zone de champ magnétique en </w:t>
      </w:r>
      <m:oMath>
        <m:r>
          <m:rPr>
            <m:sty m:val="i"/>
          </m:rPr>
          <m:t>O</m:t>
        </m:r>
      </m:oMath>
      <w:r>
        <w:rPr/>
        <w:t xml:space="preserve"> avec une vitesse initiale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r>
              <m:rPr>
                <m:sty m:val="i"/>
              </m:rPr>
              <m:t>x</m:t>
            </m:r>
          </m:sub>
        </m:sSub>
        <m:sSub>
          <m:sSubPr/>
          <m:e>
            <m:acc>
              <m:accPr>
                <m:chr m:val="⃗"/>
              </m:accPr>
              <m:e>
                <m:r>
                  <m:rPr>
                    <m:sty m:val="i"/>
                  </m:rPr>
                  <m:t>u</m:t>
                </m:r>
              </m:e>
            </m:acc>
          </m:e>
          <m:sub>
            <m:r>
              <m:rPr>
                <m:sty m:val="i"/>
              </m:rPr>
              <m:t>x</m:t>
            </m:r>
          </m:sub>
        </m:sSub>
        <m:d>
          <m:dPr>
            <m:begChr m:val="("/>
            <m:endChr m:val=")"/>
            <m:ctrlPr>
              <w:rPr>
                <w:rFonts w:ascii="Cambria Math" w:hAnsi="Cambria Math"/>
              </w:rPr>
            </m:ctrlPr>
          </m:dPr>
          <m:e>
            <m:sSub>
              <m:sSubPr/>
              <m:e>
                <m:r>
                  <m:rPr>
                    <m:sty m:val="i"/>
                  </m:rPr>
                  <m:t>v</m:t>
                </m:r>
              </m:e>
              <m:sub>
                <m:r>
                  <m:rPr>
                    <m:sty m:val="p"/>
                  </m:rPr>
                  <m:t>0</m:t>
                </m:r>
                <m:r>
                  <m:rPr>
                    <m:sty m:val="i"/>
                  </m:rPr>
                  <m:t>x</m:t>
                </m:r>
              </m:sub>
            </m:sSub>
            <m:r>
              <m:rPr>
                <m:sty m:val="p"/>
              </m:rPr>
              <m:t>&gt;</m:t>
            </m:r>
            <m:r>
              <m:rPr>
                <m:sty m:val="p"/>
              </m:rPr>
              <m:t>0</m:t>
            </m:r>
          </m:e>
        </m:d>
      </m:oMath>
      <w:r>
        <w:rPr/>
        <w:t xml:space="preserve">.</w:t>
      </w:r>
      <w:r>
        <w:rPr/>
        <w:br w:type="textWrapping"/>
      </w:r>
      <w:r>
        <w:rPr>
          <w:rFonts w:eastAsia="Georgia" w:cs="Georgia" w:ascii="Georgia" w:hAnsi="Georgia"/>
        </w:rPr>
        <w:t xml:space="preserve">a) Mettre en évidence une pulsation </w:t>
      </w:r>
      <m:oMath>
        <m:sSub>
          <m:sSubPr/>
          <m:e>
            <m:r>
              <m:rPr>
                <m:sty m:val="i"/>
              </m:rPr>
              <m:t>ω</m:t>
            </m:r>
          </m:e>
          <m:sub>
            <m:r>
              <m:rPr>
                <m:sty m:val="i"/>
              </m:rPr>
              <m:t>c</m:t>
            </m:r>
          </m:sub>
        </m:sSub>
      </m:oMath>
      <w:r>
        <w:rPr>
          <w:rFonts w:eastAsia="Georgia" w:cs="Georgia" w:ascii="Georgia" w:hAnsi="Georgia"/>
        </w:rPr>
        <w:t xml:space="preserve"> caractéristique du mouvement de l'électron et l'évaluer dans le champ magnétique terrestre régnant à l'altitude d'un satellite géostationnaire.</w:t>
      </w:r>
      <w:r>
        <w:rPr/>
        <w:br w:type="textWrapping"/>
      </w:r>
      <w:r>
        <w:rPr>
          <w:rFonts w:eastAsia="Georgia" w:cs="Georgia" w:ascii="Georgia" w:hAnsi="Georgia"/>
        </w:rPr>
        <w:t xml:space="preserve">b) Montrer que la trajectoire de l'électron est circulaire en établissant son équation cartésienne. Évaluer son rayon </w:t>
      </w:r>
      <m:oMath>
        <m:sSub>
          <m:sSubPr/>
          <m:e>
            <m:r>
              <m:rPr>
                <m:sty m:val="i"/>
              </m:rPr>
              <m:t>R</m:t>
            </m:r>
          </m:e>
          <m:sub>
            <m:r>
              <m:rPr>
                <m:sty m:val="i"/>
              </m:rPr>
              <m:t>c</m:t>
            </m:r>
          </m:sub>
        </m:sSub>
      </m:oMath>
      <w:r>
        <w:rPr/>
        <w:t xml:space="preserve">.</w:t>
      </w:r>
      <w:r>
        <w:rPr/>
        <w:br w:type="textWrapping"/>
      </w:r>
      <w:r>
        <w:rPr>
          <w:rFonts w:eastAsia="Georgia" w:cs="Georgia" w:ascii="Georgia" w:hAnsi="Georgia"/>
        </w:rPr>
        <w:t xml:space="preserve">I.B.4) Un électron accéléré non relativiste perd de l'énergie en rayonnant à un instant donné une puissance électromagnétique </w:t>
      </w:r>
      <m:oMath>
        <m:r>
          <m:rPr>
            <m:scr m:val="script"/>
          </m:rPr>
          <m:t>P</m:t>
        </m:r>
        <m:r>
          <m:rPr>
            <m:sty m:val="p"/>
          </m:rPr>
          <m:t>=</m:t>
        </m:r>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den>
        </m:f>
        <m:f>
          <m:fPr>
            <m:ctrlPr>
              <w:rPr>
                <w:rFonts w:ascii="Cambria Math" w:hAnsi="Cambria Math"/>
              </w:rPr>
            </m:ctrlPr>
          </m:fPr>
          <m:num>
            <m:r>
              <m:rPr>
                <m:sty m:val="p"/>
              </m:rPr>
              <m:t>2</m:t>
            </m:r>
          </m:num>
          <m:den>
            <m:r>
              <m:rPr>
                <m:sty m:val="p"/>
              </m:rPr>
              <m:t>3</m:t>
            </m:r>
          </m:den>
        </m:f>
        <m:sSup>
          <m:sSupPr/>
          <m:e>
            <m:r>
              <m:rPr>
                <m:sty m:val="i"/>
              </m:rPr>
              <m:t>e</m:t>
            </m:r>
          </m:e>
          <m:sup>
            <m:r>
              <m:rPr>
                <m:sty m:val="i"/>
              </m:rPr>
              <m:t>α</m:t>
            </m:r>
          </m:sup>
        </m:sSup>
        <m:sSup>
          <m:sSupPr/>
          <m:e>
            <m:r>
              <m:rPr>
                <m:sty m:val="i"/>
              </m:rPr>
              <m:t>c</m:t>
            </m:r>
          </m:e>
          <m:sup>
            <m:r>
              <m:rPr>
                <m:sty m:val="i"/>
              </m:rPr>
              <m:t>β</m:t>
            </m:r>
          </m:sup>
        </m:sSup>
        <m:sSup>
          <m:sSupPr/>
          <m:e>
            <m:d>
              <m:dPr>
                <m:begChr m:val="‖"/>
                <m:endChr m:val="‖"/>
                <m:ctrlPr>
                  <w:rPr>
                    <w:rFonts w:ascii="Cambria Math" w:hAnsi="Cambria Math"/>
                  </w:rPr>
                </m:ctrlPr>
              </m:dPr>
              <m:e>
                <m:f>
                  <m:fPr>
                    <m:ctrlPr>
                      <w:rPr>
                        <w:rFonts w:ascii="Cambria Math" w:hAnsi="Cambria Math"/>
                      </w:rPr>
                    </m:ctrlPr>
                  </m:fPr>
                  <m:num>
                    <m:r>
                      <m:rPr>
                        <m:sty m:val="p"/>
                      </m:rPr>
                      <m:t>d</m:t>
                    </m:r>
                    <m:acc>
                      <m:accPr>
                        <m:chr m:val="⃗"/>
                      </m:accPr>
                      <m:e>
                        <m:r>
                          <m:rPr>
                            <m:sty m:val="i"/>
                          </m:rPr>
                          <m:t>v</m:t>
                        </m:r>
                      </m:e>
                    </m:acc>
                  </m:num>
                  <m:den>
                    <m:r>
                      <m:rPr>
                        <m:nor/>
                      </m:rPr>
                      <m:t xml:space="preserve"> </m:t>
                    </m:r>
                    <m:r>
                      <m:rPr>
                        <m:sty m:val="p"/>
                      </m:rPr>
                      <m:t>d</m:t>
                    </m:r>
                    <m:r>
                      <m:rPr>
                        <m:sty m:val="i"/>
                      </m:rPr>
                      <m:t>t</m:t>
                    </m:r>
                  </m:den>
                </m:f>
              </m:e>
            </m:d>
          </m:e>
          <m:sup>
            <m:r>
              <m:rPr>
                <m:sty m:val="p"/>
              </m:rPr>
              <m:t>2</m:t>
            </m:r>
          </m:sup>
        </m:sSup>
      </m:oMath>
      <w:r>
        <w:rPr/>
        <w:t xml:space="preserve">.</w:t>
      </w:r>
      <w:r>
        <w:rPr/>
        <w:br w:type="textWrapping"/>
      </w:r>
      <w:r>
        <w:rPr>
          <w:rFonts w:eastAsia="Georgia" w:cs="Georgia" w:ascii="Georgia" w:hAnsi="Georgia"/>
        </w:rPr>
        <w:t xml:space="preserve">a) Déterminer les valeurs </w:t>
      </w:r>
      <m:oMath>
        <m:r>
          <m:rPr>
            <m:sty m:val="i"/>
          </m:rPr>
          <m:t>α</m:t>
        </m:r>
      </m:oMath>
      <w:r>
        <w:rPr/>
        <w:t xml:space="preserve"> et </w:t>
      </w:r>
      <m:oMath>
        <m:r>
          <m:rPr>
            <m:sty m:val="i"/>
          </m:rPr>
          <m:t>β</m:t>
        </m:r>
      </m:oMath>
      <w:r>
        <w:rPr/>
        <w:t xml:space="preserve">.</w:t>
      </w:r>
      <w:r>
        <w:rPr/>
        <w:br w:type="textWrapping"/>
      </w:r>
      <w:r>
        <w:rPr>
          <w:rFonts w:eastAsia="Georgia" w:cs="Georgia" w:ascii="Georgia" w:hAnsi="Georgia"/>
        </w:rPr>
        <w:t xml:space="preserve">b) Après avoir exprimé la variation de l'énergie cinétique de l'électron </w:t>
      </w:r>
      <m:oMath>
        <m:r>
          <m:rPr>
            <m:sty m:val="p"/>
          </m:rPr>
          <m:t>d</m:t>
        </m:r>
        <m:r>
          <m:rPr>
            <m:sty m:val="i"/>
          </m:rPr>
          <m:t>E</m:t>
        </m:r>
      </m:oMath>
      <w:r>
        <w:rPr/>
        <w:t xml:space="preserve"> lorsque </w:t>
      </w:r>
      <m:oMath>
        <m:sSub>
          <m:sSubPr/>
          <m:e>
            <m:r>
              <m:rPr>
                <m:sty m:val="i"/>
              </m:rPr>
              <m:t>R</m:t>
            </m:r>
          </m:e>
          <m:sub>
            <m:r>
              <m:rPr>
                <m:sty m:val="i"/>
              </m:rPr>
              <m:t>c</m:t>
            </m:r>
          </m:sub>
        </m:sSub>
      </m:oMath>
      <w:r>
        <w:rPr/>
        <w:t xml:space="preserve"> varie de </w:t>
      </w:r>
      <m:oMath>
        <m:r>
          <m:rPr>
            <m:sty m:val="p"/>
          </m:rPr>
          <m:t>d</m:t>
        </m:r>
        <m:sSub>
          <m:sSubPr/>
          <m:e>
            <m:r>
              <m:rPr>
                <m:sty m:val="i"/>
              </m:rPr>
              <m:t>R</m:t>
            </m:r>
          </m:e>
          <m:sub>
            <m:r>
              <m:rPr>
                <m:sty m:val="i"/>
              </m:rPr>
              <m:t>c</m:t>
            </m:r>
          </m:sub>
        </m:sSub>
      </m:oMath>
      <w:r>
        <w:rPr>
          <w:rFonts w:eastAsia="Georgia" w:cs="Georgia" w:ascii="Georgia" w:hAnsi="Georgia"/>
        </w:rPr>
        <w:t xml:space="preserve">, établir l'expression de la fonction </w:t>
      </w:r>
      <m:oMath>
        <m:sSub>
          <m:sSubPr/>
          <m:e>
            <m:r>
              <m:rPr>
                <m:sty m:val="i"/>
              </m:rPr>
              <m:t>R</m:t>
            </m:r>
          </m:e>
          <m:sub>
            <m:r>
              <m:rPr>
                <m:sty m:val="i"/>
              </m:rPr>
              <m:t>c</m:t>
            </m:r>
          </m:sub>
        </m:sSub>
        <m:r>
          <m:rPr>
            <m:sty m:val="p"/>
          </m:rPr>
          <m:t>(</m:t>
        </m:r>
        <m:r>
          <m:rPr>
            <m:sty m:val="i"/>
          </m:rPr>
          <m:t>t</m:t>
        </m:r>
        <m:r>
          <m:rPr>
            <m:sty m:val="p"/>
          </m:rPr>
          <m:t>)</m:t>
        </m:r>
      </m:oMath>
      <w:r>
        <w:rPr>
          <w:rFonts w:eastAsia="Georgia" w:cs="Georgia" w:ascii="Georgia" w:hAnsi="Georgia"/>
        </w:rPr>
        <w:t xml:space="preserve"> et établir que le temps caractéristique </w:t>
      </w:r>
      <m:oMath>
        <m:r>
          <m:rPr>
            <m:sty m:val="i"/>
          </m:rPr>
          <m:t>τ</m:t>
        </m:r>
      </m:oMath>
      <w:r>
        <w:rPr>
          <w:rFonts w:eastAsia="Georgia" w:cs="Georgia" w:ascii="Georgia" w:hAnsi="Georgia"/>
        </w:rPr>
        <w:t xml:space="preserve"> mis en évidence s'écrit </w:t>
      </w:r>
      <m:oMath>
        <m:r>
          <m:rPr>
            <m:sty m:val="i"/>
          </m:rPr>
          <m:t>τ</m:t>
        </m:r>
        <m:r>
          <m:rPr>
            <m:sty m:val="p"/>
          </m:rPr>
          <m:t>=</m:t>
        </m:r>
        <m:f>
          <m:fPr>
            <m:ctrlPr>
              <w:rPr>
                <w:rFonts w:ascii="Cambria Math" w:hAnsi="Cambria Math"/>
              </w:rPr>
            </m:ctrlPr>
          </m:fPr>
          <m:num>
            <m:r>
              <m:rPr>
                <m:sty m:val="p"/>
              </m:rPr>
              <m:t>6</m:t>
            </m:r>
            <m:r>
              <m:rPr>
                <m:sty m:val="i"/>
              </m:rPr>
              <m:t>π</m:t>
            </m:r>
            <m:sSub>
              <m:sSubPr/>
              <m:e>
                <m:r>
                  <m:rPr>
                    <m:sty m:val="i"/>
                  </m:rPr>
                  <m:t>ε</m:t>
                </m:r>
              </m:e>
              <m:sub>
                <m:r>
                  <m:rPr>
                    <m:sty m:val="p"/>
                  </m:rPr>
                  <m:t>0</m:t>
                </m:r>
              </m:sub>
            </m:sSub>
            <m:sSup>
              <m:sSupPr/>
              <m:e>
                <m:r>
                  <m:rPr>
                    <m:sty m:val="i"/>
                  </m:rPr>
                  <m:t>c</m:t>
                </m:r>
              </m:e>
              <m:sup>
                <m:r>
                  <m:rPr>
                    <m:sty m:val="p"/>
                  </m:rPr>
                  <m:t>3</m:t>
                </m:r>
              </m:sup>
            </m:sSup>
            <m:sSub>
              <m:sSubPr/>
              <m:e>
                <m:r>
                  <m:rPr>
                    <m:sty m:val="i"/>
                  </m:rPr>
                  <m:t>B</m:t>
                </m:r>
              </m:e>
              <m:sub>
                <m:r>
                  <m:rPr>
                    <m:sty m:val="p"/>
                  </m:rPr>
                  <m:t>0</m:t>
                </m:r>
              </m:sub>
            </m:sSub>
          </m:num>
          <m:den>
            <m:r>
              <m:rPr>
                <m:sty m:val="i"/>
              </m:rPr>
              <m:t>e</m:t>
            </m:r>
            <m:sSubSup>
              <m:sSubSupPr/>
              <m:e>
                <m:r>
                  <m:rPr>
                    <m:sty m:val="i"/>
                  </m:rPr>
                  <m:t>ω</m:t>
                </m:r>
              </m:e>
              <m:sub>
                <m:r>
                  <m:rPr>
                    <m:sty m:val="i"/>
                  </m:rPr>
                  <m:t>c</m:t>
                </m:r>
              </m:sub>
              <m:sup>
                <m:r>
                  <m:rPr>
                    <m:sty m:val="p"/>
                  </m:rPr>
                  <m:t>3</m:t>
                </m:r>
              </m:sup>
            </m:sSubSup>
          </m:den>
        </m:f>
      </m:oMath>
      <w:r>
        <w:rPr/>
        <w:t xml:space="preserve">. Conclure.</w:t>
      </w:r>
      <w:r>
        <w:rPr/>
        <w:br w:type="textWrapping"/>
      </w:r>
      <w:r>
        <w:rPr>
          <w:rFonts w:eastAsia="Georgia" w:cs="Georgia" w:ascii="Georgia" w:hAnsi="Georgia"/>
        </w:rPr>
        <w:t xml:space="preserve">I.B.5) On suppose désormais que l'électron pénètre dans cette même zone de champ magnétique en </w:t>
      </w:r>
      <m:oMath>
        <m:r>
          <m:rPr>
            <m:sty m:val="i"/>
          </m:rPr>
          <m:t>O</m:t>
        </m:r>
      </m:oMath>
      <w:r>
        <w:rPr/>
        <w:t xml:space="preserve"> avec la vitesse initiale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r>
              <m:rPr>
                <m:sty m:val="i"/>
              </m:rPr>
              <m:t>x</m:t>
            </m:r>
          </m:sub>
        </m:sSub>
        <m:sSub>
          <m:sSubPr/>
          <m:e>
            <m:acc>
              <m:accPr>
                <m:chr m:val="⃗"/>
              </m:accPr>
              <m:e>
                <m:r>
                  <m:rPr>
                    <m:sty m:val="i"/>
                  </m:rPr>
                  <m:t>u</m:t>
                </m:r>
              </m:e>
            </m:acc>
          </m:e>
          <m:sub>
            <m:r>
              <m:rPr>
                <m:sty m:val="i"/>
              </m:rPr>
              <m:t>x</m:t>
            </m:r>
          </m:sub>
        </m:sSub>
        <m:r>
          <m:rPr>
            <m:sty m:val="p"/>
          </m:rPr>
          <m:t>+</m:t>
        </m:r>
        <m:sSub>
          <m:sSubPr/>
          <m:e>
            <m:r>
              <m:rPr>
                <m:sty m:val="i"/>
              </m:rPr>
              <m:t>v</m:t>
            </m:r>
          </m:e>
          <m:sub>
            <m:r>
              <m:rPr>
                <m:sty m:val="p"/>
              </m:rPr>
              <m:t>0</m:t>
            </m:r>
            <m:r>
              <m:rPr>
                <m:sty m:val="i"/>
              </m:rPr>
              <m:t>z</m:t>
            </m:r>
          </m:sub>
        </m:sSub>
        <m:sSub>
          <m:sSubPr/>
          <m:e>
            <m:acc>
              <m:accPr>
                <m:chr m:val="⃗"/>
              </m:accPr>
              <m:e>
                <m:r>
                  <m:rPr>
                    <m:sty m:val="i"/>
                  </m:rPr>
                  <m:t>u</m:t>
                </m:r>
              </m:e>
            </m:acc>
          </m:e>
          <m:sub>
            <m:r>
              <m:rPr>
                <m:sty m:val="i"/>
              </m:rPr>
              <m:t>z</m:t>
            </m:r>
          </m:sub>
        </m:sSub>
        <m:d>
          <m:dPr>
            <m:begChr m:val="("/>
            <m:endChr m:val=""/>
            <m:ctrlPr>
              <w:rPr>
                <w:rFonts w:ascii="Cambria Math" w:hAnsi="Cambria Math"/>
              </w:rPr>
            </m:ctrlPr>
          </m:dPr>
          <m:e>
            <m:sSub>
              <m:sSubPr/>
              <m:e>
                <m:r>
                  <m:rPr>
                    <m:sty m:val="i"/>
                  </m:rPr>
                  <m:t>v</m:t>
                </m:r>
              </m:e>
              <m:sub>
                <m:r>
                  <m:rPr>
                    <m:sty m:val="p"/>
                  </m:rPr>
                  <m:t>0</m:t>
                </m:r>
                <m:r>
                  <m:rPr>
                    <m:sty m:val="i"/>
                  </m:rPr>
                  <m:t>x</m:t>
                </m:r>
              </m:sub>
            </m:sSub>
            <m:r>
              <m:rPr>
                <m:sty m:val="p"/>
              </m:rPr>
              <m:t>&gt;</m:t>
            </m:r>
            <m:r>
              <m:rPr>
                <m:sty m:val="p"/>
              </m:rPr>
              <m:t>0</m:t>
            </m:r>
          </m:e>
        </m:d>
      </m:oMath>
      <w:r>
        <w:rPr/>
        <w:t xml:space="preserve"> et </w:t>
      </w:r>
      <m:oMath>
        <m:d>
          <m:dPr>
            <m:begChr m:val=""/>
            <m:endChr m:val=")"/>
            <m:ctrlPr>
              <w:rPr>
                <w:rFonts w:ascii="Cambria Math" w:hAnsi="Cambria Math"/>
              </w:rPr>
            </m:ctrlPr>
          </m:dPr>
          <m:e>
            <m:sSub>
              <m:sSubPr/>
              <m:e>
                <m:r>
                  <m:rPr>
                    <m:sty m:val="i"/>
                  </m:rPr>
                  <m:t>v</m:t>
                </m:r>
              </m:e>
              <m:sub>
                <m:r>
                  <m:rPr>
                    <m:sty m:val="p"/>
                  </m:rPr>
                  <m:t>0</m:t>
                </m:r>
                <m:r>
                  <m:rPr>
                    <m:sty m:val="i"/>
                  </m:rPr>
                  <m:t>z</m:t>
                </m:r>
              </m:sub>
            </m:sSub>
            <m:r>
              <m:rPr>
                <m:sty m:val="p"/>
              </m:rPr>
              <m:t>&gt;</m:t>
            </m:r>
            <m:r>
              <m:rPr>
                <m:sty m:val="p"/>
              </m:rPr>
              <m:t>0</m:t>
            </m:r>
          </m:e>
        </m:d>
      </m:oMath>
      <w:r>
        <w:rPr>
          <w:rFonts w:eastAsia="Georgia" w:cs="Georgia" w:ascii="Georgia" w:hAnsi="Georgia"/>
        </w:rPr>
        <w:t xml:space="preserve">. Comment se déplace l'électron vis à vis des lignes de champ magnétique?</w:t>
      </w:r>
    </w:p>
    <w:p>
      <w:pPr>
        <w:spacing w:line="271" w:before="330" w:lineRule="auto"/>
      </w:pPr>
      <w:r>
        <w:rPr>
          <w:b/>
          <w:sz w:val="42"/>
        </w:rPr>
        <w:t xml:space="preserve">I. </w:t>
      </w:r>
      <m:oMath>
        <m:r>
          <m:rPr>
            <m:sty m:val="i"/>
          </m:rPr>
          <w:rPr>
            <w:sz w:val="42"/>
          </w:rPr>
          <m:t>C</m:t>
        </m:r>
      </m:oMath>
      <w:r>
        <w:rPr>
          <w:rFonts w:eastAsia="Georgia" w:cs="Georgia" w:ascii="Georgia" w:hAnsi="Georgia"/>
          <w:b/>
          <w:sz w:val="42"/>
        </w:rPr>
        <w:t xml:space="preserve"> - Mouvement d'un électron dans un champ magnétique stationnaire et non uniforme</w:t>
      </w:r>
    </w:p>
    <w:p>
      <w:pPr>
        <w:spacing w:after="220" w:lineRule="auto"/>
      </w:pPr>
      <w:r>
        <w:rPr>
          <w:rFonts w:eastAsia="Georgia" w:cs="Georgia" w:ascii="Georgia" w:hAnsi="Georgia"/>
        </w:rPr>
        <w:t xml:space="preserve">On se limite ici au cas d'un champ magnétique stationnaire </w:t>
      </w:r>
      <m:oMath>
        <m:acc>
          <m:accPr>
            <m:chr m:val="⃗"/>
          </m:accPr>
          <m:e>
            <m:r>
              <m:rPr>
                <m:sty m:val="i"/>
              </m:rPr>
              <m:t>B</m:t>
            </m:r>
          </m:e>
        </m:acc>
        <m:r>
          <m:rPr>
            <m:sty m:val="p"/>
          </m:rPr>
          <m:t>=</m:t>
        </m:r>
        <m:sSub>
          <m:sSubPr/>
          <m:e>
            <m:r>
              <m:rPr>
                <m:sty m:val="i"/>
              </m:rPr>
              <m:t>B</m:t>
            </m:r>
          </m:e>
          <m:sub>
            <m:r>
              <m:rPr>
                <m:sty m:val="i"/>
              </m:rPr>
              <m:t>z</m:t>
            </m:r>
          </m:sub>
        </m:sSub>
        <m:r>
          <m:rPr>
            <m:sty m:val="p"/>
          </m:rPr>
          <m:t>(</m:t>
        </m:r>
        <m:r>
          <m:rPr>
            <m:sty m:val="i"/>
          </m:rPr>
          <m:t>r</m:t>
        </m:r>
        <m:r>
          <m:rPr>
            <m:sty m:val="p"/>
          </m:rPr>
          <m:t>,</m:t>
        </m:r>
        <m:r>
          <m:rPr>
            <m:sty m:val="i"/>
          </m:rPr>
          <m:t>z</m:t>
        </m:r>
        <m:r>
          <m:rPr>
            <m:sty m:val="p"/>
          </m:rPr>
          <m:t>)</m:t>
        </m:r>
        <m:sSub>
          <m:sSubPr/>
          <m:e>
            <m:acc>
              <m:accPr>
                <m:chr m:val="⃗"/>
              </m:accPr>
              <m:e>
                <m:r>
                  <m:rPr>
                    <m:sty m:val="i"/>
                  </m:rPr>
                  <m:t>u</m:t>
                </m:r>
              </m:e>
            </m:acc>
          </m:e>
          <m:sub>
            <m:r>
              <m:rPr>
                <m:sty m:val="i"/>
              </m:rPr>
              <m:t>z</m:t>
            </m:r>
          </m:sub>
        </m:sSub>
        <m:r>
          <m:rPr>
            <m:sty m:val="p"/>
          </m:rPr>
          <m:t>+</m:t>
        </m:r>
        <m:sSub>
          <m:sSubPr/>
          <m:e>
            <m:r>
              <m:rPr>
                <m:sty m:val="i"/>
              </m:rPr>
              <m:t>B</m:t>
            </m:r>
          </m:e>
          <m:sub>
            <m:r>
              <m:rPr>
                <m:sty m:val="i"/>
              </m:rPr>
              <m:t>r</m:t>
            </m:r>
          </m:sub>
        </m:sSub>
        <m:r>
          <m:rPr>
            <m:sty m:val="p"/>
          </m:rPr>
          <m:t>(</m:t>
        </m:r>
        <m:r>
          <m:rPr>
            <m:sty m:val="i"/>
          </m:rPr>
          <m:t>r</m:t>
        </m:r>
        <m:r>
          <m:rPr>
            <m:sty m:val="p"/>
          </m:rPr>
          <m:t>,</m:t>
        </m:r>
        <m:r>
          <m:rPr>
            <m:sty m:val="i"/>
          </m:rPr>
          <m:t>z</m:t>
        </m:r>
        <m:r>
          <m:rPr>
            <m:sty m:val="p"/>
          </m:rPr>
          <m:t>)</m:t>
        </m:r>
        <m:sSub>
          <m:sSubPr/>
          <m:e>
            <m:acc>
              <m:accPr>
                <m:chr m:val="⃗"/>
              </m:accPr>
              <m:e>
                <m:r>
                  <m:rPr>
                    <m:sty m:val="i"/>
                  </m:rPr>
                  <m:t>u</m:t>
                </m:r>
              </m:e>
            </m:acc>
          </m:e>
          <m:sub>
            <m:r>
              <m:rPr>
                <m:sty m:val="i"/>
              </m:rPr>
              <m:t>r</m:t>
            </m:r>
          </m:sub>
        </m:sSub>
      </m:oMath>
      <w:r>
        <w:rPr>
          <w:rFonts w:eastAsia="Georgia" w:cs="Georgia" w:ascii="Georgia" w:hAnsi="Georgia"/>
        </w:rPr>
        <w:t xml:space="preserve"> possédant une géométrie cylindrique autour d'une ligne de champ confondue avec l'axe ( </w:t>
      </w:r>
      <m:oMath>
        <m:r>
          <m:rPr>
            <m:sty m:val="i"/>
          </m:rPr>
          <m:t>O</m:t>
        </m:r>
        <m:r>
          <m:rPr>
            <m:sty m:val="i"/>
          </m:rPr>
          <m:t>z</m:t>
        </m:r>
      </m:oMath>
      <w:r>
        <w:rPr/>
        <w:t xml:space="preserve"> ). On note </w:t>
      </w:r>
      <m:oMath>
        <m:r>
          <m:rPr>
            <m:sty m:val="i"/>
          </m:rPr>
          <m:t>L</m:t>
        </m:r>
      </m:oMath>
      <w:r>
        <w:rPr>
          <w:rFonts w:eastAsia="Georgia" w:cs="Georgia" w:ascii="Georgia" w:hAnsi="Georgia"/>
        </w:rPr>
        <w:t xml:space="preserve"> l'échelle caractéristique de variation de ce champ magnétique selon l'axe </w:t>
      </w:r>
      <m:oMath>
        <m:r>
          <m:rPr>
            <m:sty m:val="i"/>
          </m:rPr>
          <m:t>O</m:t>
        </m:r>
        <m:r>
          <m:rPr>
            <m:sty m:val="i"/>
          </m:rPr>
          <m:t>z</m:t>
        </m:r>
      </m:oMath>
      <w:r>
        <w:rPr>
          <w:rFonts w:eastAsia="Georgia" w:cs="Georgia" w:ascii="Georgia" w:hAnsi="Georgia"/>
        </w:rPr>
        <w:t xml:space="preserve">. On supposera en première approximation que </w:t>
      </w:r>
      <m:oMath>
        <m:sSub>
          <m:sSubPr/>
          <m:e>
            <m:r>
              <m:rPr>
                <m:sty m:val="i"/>
              </m:rPr>
              <m:t>B</m:t>
            </m:r>
          </m:e>
          <m:sub>
            <m:r>
              <m:rPr>
                <m:sty m:val="i"/>
              </m:rPr>
              <m:t>z</m:t>
            </m:r>
          </m:sub>
        </m:sSub>
      </m:oMath>
      <w:r>
        <w:rPr>
          <w:rFonts w:eastAsia="Georgia" w:cs="Georgia" w:ascii="Georgia" w:hAnsi="Georgia"/>
        </w:rPr>
        <w:t xml:space="preserve"> ne dépend que de </w:t>
      </w:r>
      <m:oMath>
        <m:r>
          <m:rPr>
            <m:sty m:val="i"/>
          </m:rPr>
          <m:t>z</m:t>
        </m:r>
        <m:r>
          <m:rPr>
            <m:sty m:val="p"/>
          </m:rPr>
          <m:t>:</m:t>
        </m:r>
        <m:sSub>
          <m:sSubPr/>
          <m:e>
            <m:r>
              <m:rPr>
                <m:sty m:val="i"/>
              </m:rPr>
              <m:t>B</m:t>
            </m:r>
          </m:e>
          <m:sub>
            <m:r>
              <m:rPr>
                <m:sty m:val="i"/>
              </m:rPr>
              <m:t>z</m:t>
            </m:r>
          </m:sub>
        </m:sSub>
        <m:r>
          <m:rPr>
            <m:sty m:val="p"/>
          </m:rPr>
          <m:t>(</m:t>
        </m:r>
        <m:r>
          <m:rPr>
            <m:sty m:val="i"/>
          </m:rPr>
          <m:t>z</m:t>
        </m:r>
        <m:r>
          <m:rPr>
            <m:sty m:val="p"/>
          </m:rPr>
          <m:t>)</m:t>
        </m:r>
      </m:oMath>
      <w:r>
        <w:rPr/>
        <w:t xml:space="preserve">.</w:t>
      </w:r>
    </w:p>
    <w:p>
      <w:pPr>
        <w:spacing w:lineRule="auto"/>
        <w:jc w:val="center"/>
      </w:pPr>
      <w:r>
        <w:rPr/>
        <w:drawing>
          <wp:inline distB="0" distL="0" distR="0" distT="0">
            <wp:extent cx="5486400" cy="3210308"/>
            <wp:effectExtent b="0" l="0" r="0" t="0"/>
            <wp:docPr id="3" name="image-d5303d1e3f07b6e37ba59a7ce1859155001e5cf2.jpg"/>
            <a:graphic>
              <a:graphicData uri="http://schemas.openxmlformats.org/drawingml/2006/picture">
                <pic:pic>
                  <pic:nvPicPr>
                    <pic:cNvPr id="3" name="image-d5303d1e3f07b6e37ba59a7ce1859155001e5cf2.jpg" descr=""/>
                    <pic:cNvPicPr/>
                  </pic:nvPicPr>
                  <pic:blipFill>
                    <a:blip r:embed="rId7" cstate="print"/>
                    <a:srcRect b="0" l="0" r="0" t="0"/>
                    <a:stretch>
                      <a:fillRect/>
                    </a:stretch>
                  </pic:blipFill>
                  <pic:spPr>
                    <a:xfrm>
                      <a:off x="0" y="0"/>
                      <a:ext cx="5486400" cy="3210308"/>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Initialement, l'électron possède la vitesse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r>
              <m:rPr>
                <m:sty m:val="i"/>
              </m:rPr>
              <m:t>x</m:t>
            </m:r>
          </m:sub>
        </m:sSub>
        <m:sSub>
          <m:sSubPr/>
          <m:e>
            <m:acc>
              <m:accPr>
                <m:chr m:val="⃗"/>
              </m:accPr>
              <m:e>
                <m:r>
                  <m:rPr>
                    <m:sty m:val="i"/>
                  </m:rPr>
                  <m:t>u</m:t>
                </m:r>
              </m:e>
            </m:acc>
          </m:e>
          <m:sub>
            <m:r>
              <m:rPr>
                <m:sty m:val="i"/>
              </m:rPr>
              <m:t>x</m:t>
            </m:r>
          </m:sub>
        </m:sSub>
        <m:r>
          <m:rPr>
            <m:sty m:val="p"/>
          </m:rPr>
          <m:t>+</m:t>
        </m:r>
        <m:sSub>
          <m:sSubPr/>
          <m:e>
            <m:r>
              <m:rPr>
                <m:sty m:val="i"/>
              </m:rPr>
              <m:t>v</m:t>
            </m:r>
          </m:e>
          <m:sub>
            <m:r>
              <m:rPr>
                <m:sty m:val="p"/>
              </m:rPr>
              <m:t>0</m:t>
            </m:r>
            <m:r>
              <m:rPr>
                <m:sty m:val="i"/>
              </m:rPr>
              <m:t>z</m:t>
            </m:r>
          </m:sub>
        </m:sSub>
        <m:sSub>
          <m:sSubPr/>
          <m:e>
            <m:acc>
              <m:accPr>
                <m:chr m:val="⃗"/>
              </m:accPr>
              <m:e>
                <m:r>
                  <m:rPr>
                    <m:sty m:val="i"/>
                  </m:rPr>
                  <m:t>u</m:t>
                </m:r>
              </m:e>
            </m:acc>
          </m:e>
          <m:sub>
            <m:r>
              <m:rPr>
                <m:sty m:val="i"/>
              </m:rPr>
              <m:t>z</m:t>
            </m:r>
          </m:sub>
        </m:sSub>
        <m:d>
          <m:dPr>
            <m:begChr m:val="("/>
            <m:endChr m:val=")"/>
            <m:ctrlPr>
              <w:rPr>
                <w:rFonts w:ascii="Cambria Math" w:hAnsi="Cambria Math"/>
              </w:rPr>
            </m:ctrlPr>
          </m:dPr>
          <m:e>
            <m:sSub>
              <m:sSubPr/>
              <m:e>
                <m:r>
                  <m:rPr>
                    <m:sty m:val="i"/>
                  </m:rPr>
                  <m:t>v</m:t>
                </m:r>
              </m:e>
              <m:sub>
                <m:r>
                  <m:rPr>
                    <m:sty m:val="p"/>
                  </m:rPr>
                  <m:t>0</m:t>
                </m:r>
                <m:r>
                  <m:rPr>
                    <m:sty m:val="i"/>
                  </m:rPr>
                  <m:t>x</m:t>
                </m:r>
              </m:sub>
            </m:sSub>
            <m:r>
              <m:rPr>
                <m:sty m:val="p"/>
              </m:rPr>
              <m:t>&gt;</m:t>
            </m:r>
            <m:r>
              <m:rPr>
                <m:sty m:val="p"/>
              </m:rPr>
              <m:t>0</m:t>
            </m:r>
            <m:r>
              <m:rPr>
                <m:sty m:val="p"/>
              </m:rPr>
              <m:t>,</m:t>
            </m:r>
            <m:sSub>
              <m:sSubPr/>
              <m:e>
                <m:r>
                  <m:rPr>
                    <m:sty m:val="i"/>
                  </m:rPr>
                  <m:t>v</m:t>
                </m:r>
              </m:e>
              <m:sub>
                <m:r>
                  <m:rPr>
                    <m:sty m:val="p"/>
                  </m:rPr>
                  <m:t>0</m:t>
                </m:r>
                <m:r>
                  <m:rPr>
                    <m:sty m:val="i"/>
                  </m:rPr>
                  <m:t>z</m:t>
                </m:r>
              </m:sub>
            </m:sSub>
            <m:r>
              <m:rPr>
                <m:sty m:val="p"/>
              </m:rPr>
              <m:t>&gt;</m:t>
            </m:r>
            <m:r>
              <m:rPr>
                <m:sty m:val="p"/>
              </m:rPr>
              <m:t>0</m:t>
            </m:r>
          </m:e>
        </m:d>
      </m:oMath>
      <w:r>
        <w:rPr>
          <w:rFonts w:eastAsia="Georgia" w:cs="Georgia" w:ascii="Georgia" w:hAnsi="Georgia"/>
        </w:rPr>
        <w:t xml:space="preserve"> et se situe au point de coordonnées cartésiennes </w:t>
      </w:r>
      <m:oMath>
        <m:d>
          <m:dPr>
            <m:begChr m:val="("/>
            <m:endChr m:val=")"/>
            <m:ctrlPr>
              <w:rPr>
                <w:rFonts w:ascii="Cambria Math" w:hAnsi="Cambria Math"/>
              </w:rPr>
            </m:ctrlPr>
          </m:dPr>
          <m:e>
            <m:r>
              <m:rPr>
                <m:sty m:val="p"/>
              </m:rPr>
              <m:t>0</m:t>
            </m:r>
            <m:r>
              <m:rPr>
                <m:sty m:val="p"/>
              </m:rPr>
              <m:t>,</m:t>
            </m:r>
            <m:r>
              <m:rPr>
                <m:sty m:val="p"/>
              </m:rPr>
              <m:t>−</m:t>
            </m:r>
            <m:sSub>
              <m:sSubPr/>
              <m:e>
                <m:r>
                  <m:rPr>
                    <m:sty m:val="i"/>
                  </m:rPr>
                  <m:t>R</m:t>
                </m:r>
              </m:e>
              <m:sub>
                <m:r>
                  <m:rPr>
                    <m:sty m:val="i"/>
                  </m:rPr>
                  <m:t>c</m:t>
                </m:r>
              </m:sub>
            </m:sSub>
            <m:r>
              <m:rPr>
                <m:sty m:val="p"/>
              </m:rPr>
              <m:t>(</m:t>
            </m:r>
            <m:r>
              <m:rPr>
                <m:sty m:val="p"/>
              </m:rPr>
              <m:t>0</m:t>
            </m:r>
            <m:r>
              <m:rPr>
                <m:sty m:val="p"/>
              </m:rPr>
              <m:t>)</m:t>
            </m:r>
            <m:r>
              <m:rPr>
                <m:sty m:val="p"/>
              </m:rPr>
              <m:t>,</m:t>
            </m:r>
            <m:r>
              <m:rPr>
                <m:sty m:val="p"/>
              </m:rPr>
              <m:t>0</m:t>
            </m:r>
          </m:e>
        </m:d>
      </m:oMath>
      <w:r>
        <w:rPr/>
        <w:t xml:space="preserve">.</w:t>
      </w:r>
      <w:r>
        <w:rPr/>
        <w:br w:type="textWrapping"/>
      </w:r>
      <w:r>
        <w:rPr>
          <w:rFonts w:eastAsia="Georgia" w:cs="Georgia" w:ascii="Georgia" w:hAnsi="Georgia"/>
        </w:rPr>
        <w:t xml:space="preserve">I.C.1) Montrer qu'une propriété structurelle du champ magnétique impose : </w:t>
      </w:r>
      <m:oMath>
        <m:sSub>
          <m:sSubPr/>
          <m:e>
            <m:r>
              <m:rPr>
                <m:sty m:val="i"/>
              </m:rPr>
              <m:t>B</m:t>
            </m:r>
          </m:e>
          <m:sub>
            <m:r>
              <m:rPr>
                <m:sty m:val="i"/>
              </m:rPr>
              <m:t>r</m:t>
            </m:r>
          </m:sub>
        </m:sSub>
        <m:r>
          <m:rPr>
            <m:sty m:val="p"/>
          </m:rPr>
          <m:t>(</m:t>
        </m:r>
        <m:r>
          <m:rPr>
            <m:sty m:val="i"/>
          </m:rPr>
          <m:t>r</m:t>
        </m:r>
        <m:r>
          <m:rPr>
            <m:sty m:val="p"/>
          </m:rPr>
          <m:t>,</m:t>
        </m:r>
        <m:r>
          <m:rPr>
            <m:sty m:val="i"/>
          </m:rPr>
          <m:t>z</m:t>
        </m:r>
        <m:r>
          <m:rPr>
            <m:sty m:val="p"/>
          </m:rPr>
          <m:t>)</m:t>
        </m:r>
        <m:r>
          <m:rPr>
            <m:sty m:val="p"/>
          </m:rPr>
          <m:t>≃</m:t>
        </m:r>
        <m:r>
          <m:rPr>
            <m:sty m:val="p"/>
          </m:rPr>
          <m:t>−</m:t>
        </m:r>
        <m:f>
          <m:fPr>
            <m:ctrlPr>
              <w:rPr>
                <w:rFonts w:ascii="Cambria Math" w:hAnsi="Cambria Math"/>
              </w:rPr>
            </m:ctrlPr>
          </m:fPr>
          <m:num>
            <m:r>
              <m:rPr>
                <m:sty m:val="i"/>
              </m:rPr>
              <m:t>r</m:t>
            </m:r>
          </m:num>
          <m:den>
            <m:r>
              <m:rPr>
                <m:sty m:val="p"/>
              </m:rPr>
              <m:t>2</m:t>
            </m:r>
          </m:den>
        </m:f>
        <m:f>
          <m:fPr>
            <m:ctrlPr>
              <w:rPr>
                <w:rFonts w:ascii="Cambria Math" w:hAnsi="Cambria Math"/>
              </w:rPr>
            </m:ctrlPr>
          </m:fPr>
          <m:num>
            <m:r>
              <m:rPr>
                <m:nor/>
              </m:rPr>
              <m:t xml:space="preserve"> </m:t>
            </m:r>
            <m:r>
              <m:rPr>
                <m:sty m:val="p"/>
              </m:rPr>
              <m:t>d</m:t>
            </m:r>
            <m:sSub>
              <m:sSubPr/>
              <m:e>
                <m:r>
                  <m:rPr>
                    <m:sty m:val="i"/>
                  </m:rPr>
                  <m:t>B</m:t>
                </m:r>
              </m:e>
              <m:sub>
                <m:r>
                  <m:rPr>
                    <m:sty m:val="i"/>
                  </m:rPr>
                  <m:t>z</m:t>
                </m:r>
              </m:sub>
            </m:sSub>
          </m:num>
          <m:den>
            <m:r>
              <m:rPr>
                <m:nor/>
              </m:rPr>
              <m:t xml:space="preserve"> </m:t>
            </m:r>
            <m:r>
              <m:rPr>
                <m:sty m:val="p"/>
              </m:rPr>
              <m:t>d</m:t>
            </m:r>
            <m:r>
              <m:rPr>
                <m:sty m:val="i"/>
              </m:rPr>
              <m:t>z</m:t>
            </m:r>
          </m:den>
        </m:f>
      </m:oMath>
      <w:r>
        <w:rPr/>
        <w:t xml:space="preserve">.</w:t>
      </w:r>
      <w:r>
        <w:rPr/>
        <w:br w:type="textWrapping"/>
      </w:r>
      <w:r>
        <w:rPr>
          <w:rFonts w:eastAsia="Georgia" w:cs="Georgia" w:ascii="Georgia" w:hAnsi="Georgia"/>
        </w:rPr>
        <w:t xml:space="preserve">I.C.2) À quelle condition sur </w:t>
      </w:r>
      <m:oMath>
        <m:r>
          <m:rPr>
            <m:sty m:val="i"/>
          </m:rPr>
          <m:t>L</m:t>
        </m:r>
      </m:oMath>
      <w:r>
        <w:rPr/>
        <w:t xml:space="preserve">, la composante radiale </w:t>
      </w:r>
      <m:oMath>
        <m:sSub>
          <m:sSubPr/>
          <m:e>
            <m:r>
              <m:rPr>
                <m:sty m:val="i"/>
              </m:rPr>
              <m:t>B</m:t>
            </m:r>
          </m:e>
          <m:sub>
            <m:r>
              <m:rPr>
                <m:sty m:val="i"/>
              </m:rPr>
              <m:t>r</m:t>
            </m:r>
          </m:sub>
        </m:sSub>
        <m:r>
          <m:rPr>
            <m:sty m:val="p"/>
          </m:rPr>
          <m:t>(</m:t>
        </m:r>
        <m:r>
          <m:rPr>
            <m:sty m:val="i"/>
          </m:rPr>
          <m:t>r</m:t>
        </m:r>
        <m:r>
          <m:rPr>
            <m:sty m:val="p"/>
          </m:rPr>
          <m:t>,</m:t>
        </m:r>
        <m:r>
          <m:rPr>
            <m:sty m:val="i"/>
          </m:rPr>
          <m:t>z</m:t>
        </m:r>
        <m:r>
          <m:rPr>
            <m:sty m:val="p"/>
          </m:rPr>
          <m:t>)</m:t>
        </m:r>
      </m:oMath>
      <w:r>
        <w:rPr>
          <w:rFonts w:eastAsia="Georgia" w:cs="Georgia" w:ascii="Georgia" w:hAnsi="Georgia"/>
        </w:rPr>
        <w:t xml:space="preserve"> du champ magnétique pourra-t-elle être traitée comme une perturbation de la composante axiale </w:t>
      </w:r>
      <m:oMath>
        <m:sSub>
          <m:sSubPr/>
          <m:e>
            <m:r>
              <m:rPr>
                <m:sty m:val="i"/>
              </m:rPr>
              <m:t>B</m:t>
            </m:r>
          </m:e>
          <m:sub>
            <m:r>
              <m:rPr>
                <m:sty m:val="i"/>
              </m:rPr>
              <m:t>z</m:t>
            </m:r>
          </m:sub>
        </m:sSub>
      </m:oMath>
      <w:r>
        <w:rPr/>
        <w:t xml:space="preserve"> ?</w:t>
      </w:r>
      <w:r>
        <w:rPr/>
        <w:br w:type="textWrapping"/>
      </w:r>
      <w:r>
        <w:rPr>
          <w:rFonts w:eastAsia="Georgia" w:cs="Georgia" w:ascii="Georgia" w:hAnsi="Georgia"/>
        </w:rPr>
        <w:t xml:space="preserve">Dans la suite, on supposera cette condition vérifiée.</w:t>
      </w:r>
      <w:r>
        <w:rPr/>
        <w:br w:type="textWrapping"/>
      </w:r>
      <w:r>
        <w:rPr>
          <w:rFonts w:eastAsia="Georgia" w:cs="Georgia" w:ascii="Georgia" w:hAnsi="Georgia"/>
        </w:rPr>
        <w:t xml:space="preserve">I.C.3) Justifier qualitativement l'existence d'un rayon caractéristique </w:t>
      </w:r>
      <m:oMath>
        <m:r>
          <m:rPr>
            <m:sty m:val="i"/>
          </m:rPr>
          <m:t>R</m:t>
        </m:r>
        <m:r>
          <m:rPr>
            <m:sty m:val="p"/>
          </m:rPr>
          <m:t>(</m:t>
        </m:r>
        <m:r>
          <m:rPr>
            <m:sty m:val="i"/>
          </m:rPr>
          <m:t>z</m:t>
        </m:r>
        <m:r>
          <m:rPr>
            <m:sty m:val="p"/>
          </m:rPr>
          <m:t>)</m:t>
        </m:r>
      </m:oMath>
      <w:r>
        <w:rPr>
          <w:rFonts w:eastAsia="Georgia" w:cs="Georgia" w:ascii="Georgia" w:hAnsi="Georgia"/>
        </w:rPr>
        <w:t xml:space="preserve">, dépendant de </w:t>
      </w:r>
      <m:oMath>
        <m:r>
          <m:rPr>
            <m:sty m:val="i"/>
          </m:rPr>
          <m:t>z</m:t>
        </m:r>
      </m:oMath>
      <w:r>
        <w:rPr>
          <w:rFonts w:eastAsia="Georgia" w:cs="Georgia" w:ascii="Georgia" w:hAnsi="Georgia"/>
        </w:rPr>
        <w:t xml:space="preserve">, pour la trajectoire électronique. On donnera l'expression de </w:t>
      </w:r>
      <m:oMath>
        <m:r>
          <m:rPr>
            <m:sty m:val="i"/>
          </m:rPr>
          <m:t>R</m:t>
        </m:r>
        <m:r>
          <m:rPr>
            <m:sty m:val="p"/>
          </m:rPr>
          <m:t>(</m:t>
        </m:r>
        <m:r>
          <m:rPr>
            <m:sty m:val="i"/>
          </m:rPr>
          <m:t>z</m:t>
        </m:r>
        <m:r>
          <m:rPr>
            <m:sty m:val="p"/>
          </m:rPr>
          <m:t>)</m:t>
        </m:r>
      </m:oMath>
      <w:r>
        <w:rPr/>
        <w:t xml:space="preserve"> en fonction de </w:t>
      </w:r>
      <m:oMath>
        <m:sSub>
          <m:sSubPr/>
          <m:e>
            <m:r>
              <m:rPr>
                <m:sty m:val="i"/>
              </m:rPr>
              <m:t>B</m:t>
            </m:r>
          </m:e>
          <m:sub>
            <m:r>
              <m:rPr>
                <m:sty m:val="i"/>
              </m:rPr>
              <m:t>z</m:t>
            </m:r>
          </m:sub>
        </m:sSub>
      </m:oMath>
      <w:r>
        <w:rPr/>
        <w:t xml:space="preserve"> et de </w:t>
      </w:r>
      <m:oMath>
        <m:sSub>
          <m:sSubPr/>
          <m:e>
            <m:r>
              <m:rPr>
                <m:sty m:val="i"/>
              </m:rPr>
              <m:t>v</m:t>
            </m:r>
          </m:e>
          <m:sub>
            <m:r>
              <m:rPr>
                <m:sty m:val="i"/>
              </m:rPr>
              <m:t>θ</m:t>
            </m:r>
          </m:sub>
        </m:sSub>
      </m:oMath>
      <w:r>
        <w:rPr>
          <w:rFonts w:eastAsia="Georgia" w:cs="Georgia" w:ascii="Georgia" w:hAnsi="Georgia"/>
        </w:rPr>
        <w:t xml:space="preserve">, composante orthoradiale de la vitesse de l'électron.</w:t>
      </w:r>
      <w:r>
        <w:rPr/>
        <w:br w:type="textWrapping"/>
      </w:r>
      <w:r>
        <w:rPr>
          <w:rFonts w:eastAsia="Georgia" w:cs="Georgia" w:ascii="Georgia" w:hAnsi="Georgia"/>
        </w:rPr>
        <w:t xml:space="preserve">I.C.4) En assimilant le mouvement de l'électron à une boucle de courant, associer un moment magnétique </w:t>
      </w:r>
      <m:oMath>
        <m:acc>
          <m:accPr>
            <m:chr m:val="⃗"/>
          </m:accPr>
          <m:e>
            <m:r>
              <m:rPr>
                <m:scr m:val="script"/>
              </m:rPr>
              <m:t>M</m:t>
            </m:r>
          </m:e>
        </m:acc>
      </m:oMath>
      <w:r>
        <w:rPr>
          <w:rFonts w:eastAsia="Georgia" w:cs="Georgia" w:ascii="Georgia" w:hAnsi="Georgia"/>
        </w:rPr>
        <w:t xml:space="preserve"> au mouvement de l'électron et l'exprimer en fonction de </w:t>
      </w:r>
      <m:oMath>
        <m:r>
          <m:rPr>
            <m:sty m:val="i"/>
          </m:rPr>
          <m:t>R</m:t>
        </m:r>
        <m:r>
          <m:rPr>
            <m:sty m:val="p"/>
          </m:rPr>
          <m:t>(</m:t>
        </m:r>
        <m:r>
          <m:rPr>
            <m:sty m:val="i"/>
          </m:rPr>
          <m:t>z</m:t>
        </m:r>
        <m:r>
          <m:rPr>
            <m:sty m:val="p"/>
          </m:rPr>
          <m:t>)</m:t>
        </m:r>
      </m:oMath>
      <w:r>
        <w:rPr>
          <w:rFonts w:eastAsia="Georgia" w:cs="Georgia" w:ascii="Georgia" w:hAnsi="Georgia"/>
        </w:rPr>
        <w:t xml:space="preserve"> et de la composante du champ magnétique suivant (Oz). Établir que la relation entre </w:t>
      </w:r>
      <m:oMath>
        <m:sSub>
          <m:sSubPr/>
          <m:e>
            <m:r>
              <m:rPr>
                <m:scr m:val="script"/>
              </m:rPr>
              <m:t>M</m:t>
            </m:r>
          </m:e>
          <m:sub>
            <m:r>
              <m:rPr>
                <m:sty m:val="i"/>
              </m:rPr>
              <m:t>z</m:t>
            </m:r>
          </m:sub>
        </m:sSub>
      </m:oMath>
      <w:r>
        <w:rPr/>
        <w:t xml:space="preserve">, composante de </w:t>
      </w:r>
      <m:oMath>
        <m:acc>
          <m:accPr>
            <m:chr m:val="⃗"/>
          </m:accPr>
          <m:e>
            <m:r>
              <m:rPr>
                <m:scr m:val="script"/>
              </m:rPr>
              <m:t>M</m:t>
            </m:r>
          </m:e>
        </m:acc>
      </m:oMath>
      <w:r>
        <w:rPr/>
        <w:t xml:space="preserve"> selon </w:t>
      </w:r>
      <m:oMath>
        <m:sSub>
          <m:sSubPr/>
          <m:e>
            <m:acc>
              <m:accPr>
                <m:chr m:val="⃗"/>
              </m:accPr>
              <m:e>
                <m:r>
                  <m:rPr>
                    <m:sty m:val="i"/>
                  </m:rPr>
                  <m:t>u</m:t>
                </m:r>
              </m:e>
            </m:acc>
          </m:e>
          <m:sub>
            <m:r>
              <m:rPr>
                <m:sty m:val="i"/>
              </m:rPr>
              <m:t>z</m:t>
            </m:r>
          </m:sub>
        </m:sSub>
      </m:oMath>
      <w:r>
        <w:rPr/>
        <w:t xml:space="preserve">, et </w:t>
      </w:r>
      <m:oMath>
        <m:sSub>
          <m:sSubPr/>
          <m:e>
            <m:r>
              <m:rPr>
                <m:scr m:val="script"/>
              </m:rPr>
              <m:t>L</m:t>
            </m:r>
          </m:e>
          <m:sub>
            <m:r>
              <m:rPr>
                <m:sty m:val="i"/>
              </m:rPr>
              <m:t>z</m:t>
            </m:r>
          </m:sub>
        </m:sSub>
      </m:oMath>
      <w:r>
        <w:rPr>
          <w:rFonts w:eastAsia="Georgia" w:cs="Georgia" w:ascii="Georgia" w:hAnsi="Georgia"/>
        </w:rPr>
        <w:t xml:space="preserve">, moment cinétique de l'électron par rapport à l'axe ( </w:t>
      </w:r>
      <m:oMath>
        <m:r>
          <m:rPr>
            <m:sty m:val="i"/>
          </m:rPr>
          <m:t>O</m:t>
        </m:r>
        <m:r>
          <m:rPr>
            <m:sty m:val="i"/>
          </m:rPr>
          <m:t>z</m:t>
        </m:r>
      </m:oMath>
      <w:r>
        <w:rPr>
          <w:rFonts w:eastAsia="Georgia" w:cs="Georgia" w:ascii="Georgia" w:hAnsi="Georgia"/>
        </w:rPr>
        <w:t xml:space="preserve"> ), s'écrit</w:t>
      </w:r>
    </w:p>
    <w:p>
      <w:pPr>
        <w:spacing w:after="220" w:lineRule="auto"/>
      </w:pPr>
      <m:oMathPara>
        <m:oMath>
          <m:sSub>
            <m:sSubPr/>
            <m:e>
              <m:r>
                <m:rPr>
                  <m:scr m:val="script"/>
                </m:rPr>
                <m:t>M</m:t>
              </m:r>
            </m:e>
            <m:sub>
              <m:r>
                <m:rPr>
                  <m:sty m:val="i"/>
                </m:rPr>
                <m:t>z</m:t>
              </m:r>
            </m:sub>
          </m:sSub>
          <m:r>
            <m:rPr>
              <m:sty m:val="p"/>
            </m:rPr>
            <m:t>=</m:t>
          </m:r>
          <m:r>
            <m:rPr>
              <m:sty m:val="p"/>
            </m:rPr>
            <m:t>−</m:t>
          </m:r>
          <m:f>
            <m:fPr>
              <m:ctrlPr>
                <w:rPr>
                  <w:rFonts w:ascii="Cambria Math" w:hAnsi="Cambria Math"/>
                </w:rPr>
              </m:ctrlPr>
            </m:fPr>
            <m:num>
              <m:r>
                <m:rPr>
                  <m:sty m:val="i"/>
                </m:rPr>
                <m:t>e</m:t>
              </m:r>
            </m:num>
            <m:den>
              <m:r>
                <m:rPr>
                  <m:sty m:val="p"/>
                </m:rPr>
                <m:t>2</m:t>
              </m:r>
              <m:r>
                <m:rPr>
                  <m:sty m:val="i"/>
                </m:rPr>
                <m:t>m</m:t>
              </m:r>
            </m:den>
          </m:f>
          <m:sSub>
            <m:sSubPr/>
            <m:e>
              <m:r>
                <m:rPr>
                  <m:scr m:val="script"/>
                </m:rPr>
                <m:t>L</m:t>
              </m:r>
            </m:e>
            <m:sub>
              <m:r>
                <m:rPr>
                  <m:sty m:val="i"/>
                </m:rPr>
                <m:t>z</m:t>
              </m:r>
            </m:sub>
          </m:sSub>
        </m:oMath>
      </m:oMathPara>
    </w:p>
    <w:p>
      <w:pPr>
        <w:spacing w:after="220" w:lineRule="auto"/>
      </w:pPr>
      <w:r>
        <w:rPr>
          <w:rFonts w:eastAsia="Georgia" w:cs="Georgia" w:ascii="Georgia" w:hAnsi="Georgia"/>
        </w:rPr>
        <w:t xml:space="preserve">I.C.5) En supposant que l'on puisse utiliser les résultats relatifs à l'action d'un champ magnétique sur un dipôle magnétique, justifier que </w:t>
      </w:r>
      <m:oMath>
        <m:sSub>
          <m:sSubPr/>
          <m:e>
            <m:r>
              <m:rPr>
                <m:scr m:val="script"/>
              </m:rPr>
              <m:t>M</m:t>
            </m:r>
          </m:e>
          <m:sub>
            <m:r>
              <m:rPr>
                <m:sty m:val="i"/>
              </m:rPr>
              <m:t>z</m:t>
            </m:r>
          </m:sub>
        </m:sSub>
      </m:oMath>
      <w:r>
        <w:rPr>
          <w:rFonts w:eastAsia="Georgia" w:cs="Georgia" w:ascii="Georgia" w:hAnsi="Georgia"/>
        </w:rPr>
        <w:t xml:space="preserve"> est une constante du mouvement. Comment se déplace l'électron vis à vis des lignes de champ magnétique ?</w:t>
      </w:r>
      <w:r>
        <w:rPr/>
        <w:br w:type="textWrapping"/>
      </w:r>
      <w:r>
        <w:rPr/>
        <w:t xml:space="preserve">I.C.6) Dans cette question, on suppose un champ axial de la forme </w:t>
      </w:r>
      <m:oMath>
        <m:sSub>
          <m:sSubPr/>
          <m:e>
            <m:r>
              <m:rPr>
                <m:sty m:val="i"/>
              </m:rPr>
              <m:t>B</m:t>
            </m:r>
          </m:e>
          <m:sub>
            <m:r>
              <m:rPr>
                <m:sty m:val="i"/>
              </m:rPr>
              <m:t>z</m:t>
            </m:r>
          </m:sub>
        </m:sSub>
        <m:r>
          <m:rPr>
            <m:sty m:val="p"/>
          </m:rPr>
          <m:t>(</m:t>
        </m:r>
        <m:r>
          <m:rPr>
            <m:sty m:val="i"/>
          </m:rPr>
          <m:t>r</m:t>
        </m:r>
        <m:r>
          <m:rPr>
            <m:sty m:val="p"/>
          </m:rPr>
          <m:t>,</m:t>
        </m:r>
        <m:r>
          <m:rPr>
            <m:sty m:val="i"/>
          </m:rPr>
          <m:t>z</m:t>
        </m:r>
        <m:r>
          <m:rPr>
            <m:sty m:val="p"/>
          </m:rPr>
          <m:t>)</m:t>
        </m:r>
        <m:r>
          <m:rPr>
            <m:sty m:val="p"/>
          </m:rPr>
          <m:t>≃</m:t>
        </m:r>
        <m:sSub>
          <m:sSubPr/>
          <m:e>
            <m:r>
              <m:rPr>
                <m:sty m:val="i"/>
              </m:rPr>
              <m:t>B</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z</m:t>
                    </m:r>
                  </m:e>
                  <m:sup>
                    <m:r>
                      <m:rPr>
                        <m:sty m:val="p"/>
                      </m:rPr>
                      <m:t>2</m:t>
                    </m:r>
                  </m:sup>
                </m:sSup>
              </m:num>
              <m:den>
                <m:sSup>
                  <m:sSupPr/>
                  <m:e>
                    <m:r>
                      <m:rPr>
                        <m:sty m:val="i"/>
                      </m:rPr>
                      <m:t>L</m:t>
                    </m:r>
                  </m:e>
                  <m:sup>
                    <m:r>
                      <m:rPr>
                        <m:sty m:val="p"/>
                      </m:rPr>
                      <m:t>2</m:t>
                    </m:r>
                  </m:sup>
                </m:sSup>
              </m:den>
            </m:f>
          </m:e>
        </m:d>
      </m:oMath>
      <w:r>
        <w:rPr/>
        <w:t xml:space="preserve">.</w:t>
      </w:r>
      <w:r>
        <w:rPr/>
        <w:br w:type="textWrapping"/>
      </w:r>
      <w:r>
        <w:rPr>
          <w:rFonts w:eastAsia="Georgia" w:cs="Georgia" w:ascii="Georgia" w:hAnsi="Georgia"/>
        </w:rPr>
        <w:t xml:space="preserve">a) Pourquoi peut-on dire que cette configuration de champ magnétique assure un confinement de l'électron dans un domaine de l'espace situé entre deux limites appelées miroirs magnétiques ?</w:t>
      </w:r>
    </w:p>
    <w:p>
      <w:pPr>
        <w:spacing w:after="220" w:lineRule="auto"/>
      </w:pPr>
      <w:r>
        <w:rPr>
          <w:rFonts w:eastAsia="Georgia" w:cs="Georgia" w:ascii="Georgia" w:hAnsi="Georgia"/>
        </w:rPr>
        <w:t xml:space="preserve">Le candidat pourra s'appuyer sur la conservation de l'énergie.</w:t>
      </w:r>
      <w:r>
        <w:rPr/>
        <w:br w:type="textWrapping"/>
      </w:r>
      <w:r>
        <w:rPr>
          <w:rFonts w:eastAsia="Georgia" w:cs="Georgia" w:ascii="Georgia" w:hAnsi="Georgia"/>
        </w:rPr>
        <w:t xml:space="preserve">b) Exprimer une pulsation caractéristique </w:t>
      </w:r>
      <m:oMath>
        <m:sSub>
          <m:sSubPr/>
          <m:e>
            <m:r>
              <m:rPr>
                <m:sty m:val="i"/>
              </m:rPr>
              <m:t>ω</m:t>
            </m:r>
          </m:e>
          <m:sub>
            <m:r>
              <m:rPr>
                <m:sty m:val="i"/>
              </m:rPr>
              <m:t>m</m:t>
            </m:r>
          </m:sub>
        </m:sSub>
      </m:oMath>
      <w:r>
        <w:rPr>
          <w:rFonts w:eastAsia="Georgia" w:cs="Georgia" w:ascii="Georgia" w:hAnsi="Georgia"/>
        </w:rPr>
        <w:t xml:space="preserve"> associée à ce confinement et en déduire l'ordre de grandeur du temps mis par un électron confiné pour accomplir un aller-retour entre le pôle Nord et le pôle Sud terrestres.</w:t>
      </w:r>
      <w:r>
        <w:rPr/>
        <w:br w:type="textWrapping"/>
      </w:r>
      <w:r>
        <w:rPr>
          <w:rFonts w:eastAsia="Georgia" w:cs="Georgia" w:ascii="Georgia" w:hAnsi="Georgia"/>
        </w:rPr>
        <w:t xml:space="preserve">I.C.7) La Terre émet un rayonnement radio au-dessus de ses régions aurorales (cf. document d'introduction).</w:t>
      </w:r>
      <w:r>
        <w:rPr/>
        <w:br w:type="textWrapping"/>
      </w:r>
      <w:r>
        <w:rPr>
          <w:rFonts w:eastAsia="Georgia" w:cs="Georgia" w:ascii="Georgia" w:hAnsi="Georgia"/>
        </w:rPr>
        <w:t xml:space="preserve">a) Expliquer les localisations spatiale et spectrale de ce phénomène.</w:t>
      </w:r>
      <w:r>
        <w:rPr/>
        <w:br w:type="textWrapping"/>
      </w:r>
      <w:r>
        <w:rPr>
          <w:rFonts w:eastAsia="Georgia" w:cs="Georgia" w:ascii="Georgia" w:hAnsi="Georgia"/>
        </w:rPr>
        <w:t xml:space="preserve">b) Pourquoi a-t-il fallu attendre l'ère spatiale pour observer ce rayonnement ?</w:t>
      </w:r>
    </w:p>
    <w:p>
      <w:pPr>
        <w:spacing w:line="271" w:before="330" w:lineRule="auto"/>
      </w:pPr>
      <w:r>
        <w:rPr>
          <w:b/>
          <w:sz w:val="42"/>
        </w:rPr>
        <w:t xml:space="preserve">I.D - Ceintures de Van Allen</w:t>
      </w:r>
    </w:p>
    <w:p>
      <w:pPr>
        <w:spacing w:after="220" w:lineRule="auto"/>
      </w:pPr>
      <w:r>
        <w:rPr>
          <w:rFonts w:eastAsia="Georgia" w:cs="Georgia" w:ascii="Georgia" w:hAnsi="Georgia"/>
        </w:rPr>
        <w:t xml:space="preserve">La Terre est entourée d'une zone où des particules de haute énergie cinétique, typiquement de quelques 100 MeV au GeV , sont piégées par le champ magnétique. Ces particules sont réparties dans des ceintures autour du plan équatorial dites ceintures de Van Allen ou ceintures de radiation. Ces ceintures sont très stables et contrairement aux autres éléments de la magnétosphère, elles sont peu sensibles aux orages, sous-orages et autres reconfigurations de la magnétosphère. De ce fait, les particules s'en échappent difficilement.</w:t>
      </w:r>
      <w:r>
        <w:rPr/>
        <w:br w:type="textWrapping"/>
      </w:r>
      <w:r>
        <w:rPr>
          <w:rFonts w:eastAsia="Georgia" w:cs="Georgia" w:ascii="Georgia" w:hAnsi="Georgia"/>
        </w:rPr>
        <w:t xml:space="preserve">Évaluer la vitesse typique d'un électron dans ces ceintures. La dynamique d'un tel électron peut-elle se déduire des résultats précédents?</w:t>
      </w:r>
    </w:p>
    <w:p>
      <w:pPr>
        <w:spacing w:line="271" w:before="330" w:lineRule="auto"/>
      </w:pPr>
      <w:r>
        <w:rPr>
          <w:b/>
          <w:sz w:val="42"/>
        </w:rPr>
        <w:t xml:space="preserve">II Confinement d'objets quantiques</w:t>
      </w:r>
    </w:p>
    <w:p>
      <w:pPr>
        <w:spacing w:line="271" w:before="330" w:lineRule="auto"/>
      </w:pPr>
      <w:r>
        <w:rPr>
          <w:rFonts w:eastAsia="Georgia" w:cs="Georgia" w:ascii="Georgia" w:hAnsi="Georgia"/>
          <w:b/>
          <w:sz w:val="42"/>
        </w:rPr>
        <w:t xml:space="preserve">II.A - Confinement d'électrons dans une boîte quantique</w:t>
      </w:r>
    </w:p>
    <w:p>
      <w:pPr>
        <w:spacing w:after="220" w:lineRule="auto"/>
      </w:pPr>
      <w:r>
        <w:rPr>
          <w:rFonts w:eastAsia="Georgia" w:cs="Georgia" w:ascii="Georgia" w:hAnsi="Georgia"/>
        </w:rPr>
        <w:t xml:space="preserve">On sait réaliser depuis quelques années des «boîtes quantiques», de dimensions nanométriques, qui confinent les électrons de conduction d'un solide à basse température. La possibilité de contrôler les états d'énergie d'un tel dispositif ouvre des perspectives très riches en opto-électronique. Une boîte quantique est constituée d'un matériau </w:t>
      </w:r>
      <m:oMath>
        <m:r>
          <m:rPr>
            <m:sty m:val="i"/>
          </m:rPr>
          <m:t>A</m:t>
        </m:r>
      </m:oMath>
      <w:r>
        <w:rPr>
          <w:rFonts w:eastAsia="Georgia" w:cs="Georgia" w:ascii="Georgia" w:hAnsi="Georgia"/>
        </w:rPr>
        <w:t xml:space="preserve"> jouant le rôle de puits, autour duquel on dépose un matériau </w:t>
      </w:r>
      <m:oMath>
        <m:r>
          <m:rPr>
            <m:sty m:val="i"/>
          </m:rPr>
          <m:t>B</m:t>
        </m:r>
      </m:oMath>
      <w:r>
        <w:rPr>
          <w:rFonts w:eastAsia="Georgia" w:cs="Georgia" w:ascii="Georgia" w:hAnsi="Georgia"/>
        </w:rPr>
        <w:t xml:space="preserve"> qui forme une barrière de potentiel autour de </w:t>
      </w:r>
      <m:oMath>
        <m:r>
          <m:rPr>
            <m:sty m:val="i"/>
          </m:rPr>
          <m:t>A</m:t>
        </m:r>
      </m:oMath>
      <w:r>
        <w:rPr/>
        <w:t xml:space="preserve"> (figure 4).</w:t>
      </w:r>
    </w:p>
    <w:p>
      <w:pPr>
        <w:spacing w:lineRule="auto"/>
        <w:jc w:val="center"/>
      </w:pPr>
      <w:r>
        <w:rPr/>
        <w:drawing>
          <wp:inline distB="0" distL="0" distR="0" distT="0">
            <wp:extent cx="5486400" cy="4228196"/>
            <wp:effectExtent b="0" l="0" r="0" t="0"/>
            <wp:docPr id="4" name="image-0b0bddacfb72835db8d516834f8f0a0692ee6b5f.jpg"/>
            <a:graphic>
              <a:graphicData uri="http://schemas.openxmlformats.org/drawingml/2006/picture">
                <pic:pic>
                  <pic:nvPicPr>
                    <pic:cNvPr id="4" name="image-0b0bddacfb72835db8d516834f8f0a0692ee6b5f.jpg" descr=""/>
                    <pic:cNvPicPr/>
                  </pic:nvPicPr>
                  <pic:blipFill>
                    <a:blip r:embed="rId8" cstate="print"/>
                    <a:srcRect b="0" l="0" r="0" t="0"/>
                    <a:stretch>
                      <a:fillRect/>
                    </a:stretch>
                  </pic:blipFill>
                  <pic:spPr>
                    <a:xfrm>
                      <a:off x="0" y="0"/>
                      <a:ext cx="5486400" cy="4228196"/>
                    </a:xfrm>
                    <a:prstGeom prst="rect"/>
                  </pic:spPr>
                </pic:pic>
              </a:graphicData>
            </a:graphic>
          </wp:inline>
        </w:drawing>
      </w:r>
    </w:p>
    <w:p>
      <w:pPr>
        <w:spacing w:lineRule="auto"/>
      </w:pPr>
      <w:r>
        <w:rPr>
          <w:rFonts w:eastAsia="Georgia" w:cs="Georgia" w:ascii="Georgia" w:hAnsi="Georgia"/>
        </w:rPr>
        <w:t xml:space="preserve">Figure 4 Ensemble de boîtes quantiques de GaN (matériau </w:t>
      </w:r>
      <m:oMath>
        <m:r>
          <m:rPr>
            <m:sty m:val="i"/>
          </m:rPr>
          <m:t>A</m:t>
        </m:r>
      </m:oMath>
      <w:r>
        <w:rPr>
          <w:rFonts w:eastAsia="Georgia" w:cs="Georgia" w:ascii="Georgia" w:hAnsi="Georgia"/>
        </w:rPr>
        <w:t xml:space="preserve"> ) déposées à </w:t>
      </w:r>
      <m:oMath>
        <m:sSup>
          <m:sSupPr/>
          <m:e>
            <m:r>
              <m:rPr>
                <m:sty m:val="p"/>
              </m:rPr>
              <m:t>705</m:t>
            </m:r>
          </m:e>
          <m:sup>
            <m:r>
              <m:rPr>
                <m:sty m:val="p"/>
              </m:rPr>
              <m:t>∘</m:t>
            </m:r>
          </m:sup>
        </m:sSup>
        <m:r>
          <m:rPr>
            <m:sty m:val="p"/>
          </m:rPr>
          <m:t>C</m:t>
        </m:r>
      </m:oMath>
      <w:r>
        <w:rPr>
          <w:rFonts w:eastAsia="Georgia" w:cs="Georgia" w:ascii="Georgia" w:hAnsi="Georgia"/>
        </w:rPr>
        <w:t xml:space="preserve"> sur un substrat d'AlN (matériau </w:t>
      </w:r>
      <m:oMath>
        <m:r>
          <m:rPr>
            <m:sty m:val="i"/>
          </m:rPr>
          <m:t>B</m:t>
        </m:r>
      </m:oMath>
      <w:r>
        <w:rPr>
          <w:rFonts w:eastAsia="Georgia" w:cs="Georgia" w:ascii="Georgia" w:hAnsi="Georgia"/>
        </w:rPr>
        <w:t xml:space="preserve"> ) et mûries sous vide. Image obtenue par microscopie à force atomique. Source : CEA-Grenoble/DSM/DRFMC/SP2M Rapport d'activité 1996-1998 du SP2M</w:t>
      </w:r>
    </w:p>
    <w:p>
      <w:pPr>
        <w:spacing w:line="271" w:before="330" w:lineRule="auto"/>
      </w:pPr>
      <w:r>
        <w:rPr>
          <w:rFonts w:eastAsia="Georgia" w:cs="Georgia" w:ascii="Georgia" w:hAnsi="Georgia"/>
          <w:b/>
          <w:sz w:val="42"/>
        </w:rPr>
        <w:t xml:space="preserve">II.A.1) Fonction d'onde électronique</w:t>
      </w:r>
    </w:p>
    <w:p>
      <w:pPr>
        <w:spacing w:after="220" w:lineRule="auto"/>
      </w:pPr>
      <w:r>
        <w:rPr>
          <w:rFonts w:eastAsia="Georgia" w:cs="Georgia" w:ascii="Georgia" w:hAnsi="Georgia"/>
        </w:rPr>
        <w:t xml:space="preserve">Nous nous intéressons ici au confinement d'un électron dans une telle boîte. Les directions </w:t>
      </w:r>
      <m:oMath>
        <m:r>
          <m:rPr>
            <m:sty m:val="i"/>
          </m:rPr>
          <m:t>x</m:t>
        </m:r>
      </m:oMath>
      <w:r>
        <w:rPr/>
        <w:t xml:space="preserve"> et </w:t>
      </w:r>
      <m:oMath>
        <m:r>
          <m:rPr>
            <m:sty m:val="i"/>
          </m:rPr>
          <m:t>y</m:t>
        </m:r>
      </m:oMath>
      <w:r>
        <w:rPr>
          <w:rFonts w:eastAsia="Georgia" w:cs="Georgia" w:ascii="Georgia" w:hAnsi="Georgia"/>
        </w:rPr>
        <w:t xml:space="preserve"> étant supposées équivalentes, on traite dans un premier temps le problème à une dimension horizontale </w:t>
      </w:r>
      <m:oMath>
        <m:r>
          <m:rPr>
            <m:sty m:val="i"/>
          </m:rPr>
          <m:t>x</m:t>
        </m:r>
      </m:oMath>
      <w:r>
        <w:rPr/>
        <w:t xml:space="preserve">. L'influence du confinement vertical suivant la direction </w:t>
      </w:r>
      <m:oMath>
        <m:r>
          <m:rPr>
            <m:sty m:val="i"/>
          </m:rPr>
          <m:t>z</m:t>
        </m:r>
      </m:oMath>
      <w:r>
        <w:rPr>
          <w:rFonts w:eastAsia="Georgia" w:cs="Georgia" w:ascii="Georgia" w:hAnsi="Georgia"/>
        </w:rPr>
        <w:t xml:space="preserve"> sera abordé ultérieurement.</w:t>
      </w:r>
      <w:r>
        <w:rPr/>
        <w:br w:type="textWrapping"/>
      </w:r>
      <w:r>
        <w:rPr>
          <w:rFonts w:eastAsia="Georgia" w:cs="Georgia" w:ascii="Georgia" w:hAnsi="Georgia"/>
        </w:rPr>
        <w:t xml:space="preserve">On admet que dans la boîte, la dynamique de l'électron est décrite par l'équation de Schrödinger où :</w:t>
      </w:r>
    </w:p>
    <w:p>
      <w:pPr>
        <w:numPr>
          <w:ilvl w:val="0"/>
          <w:numId w:val="1"/>
        </w:numPr>
        <w:spacing w:lineRule="auto"/>
      </w:pPr>
      <w:r>
        <w:rPr>
          <w:rFonts w:eastAsia="Georgia" w:cs="Georgia" w:ascii="Georgia" w:hAnsi="Georgia"/>
        </w:rPr>
        <w:t xml:space="preserve">la masse de l'électron libre </w:t>
      </w:r>
      <m:oMath>
        <m:r>
          <m:rPr>
            <m:sty m:val="i"/>
          </m:rPr>
          <m:t>m</m:t>
        </m:r>
      </m:oMath>
      <w:r>
        <w:rPr>
          <w:rFonts w:eastAsia="Georgia" w:cs="Georgia" w:ascii="Georgia" w:hAnsi="Georgia"/>
        </w:rPr>
        <w:t xml:space="preserve"> est remplacée par une masse effective </w:t>
      </w:r>
      <m:oMath>
        <m:sSup>
          <m:sSupPr/>
          <m:e>
            <m:r>
              <m:rPr>
                <m:sty m:val="i"/>
              </m:rPr>
              <m:t>m</m:t>
            </m:r>
          </m:e>
          <m:sup>
            <m:r>
              <m:rPr>
                <m:sty m:val="p"/>
              </m:rPr>
              <m:t>∗</m:t>
            </m:r>
          </m:sup>
        </m:sSup>
        <m:r>
          <m:rPr>
            <m:sty m:val="p"/>
          </m:rPr>
          <m:t>=</m:t>
        </m:r>
        <m:r>
          <m:rPr>
            <m:sty m:val="p"/>
          </m:rPr>
          <m:t>0</m:t>
        </m:r>
        <m:r>
          <m:rPr>
            <m:sty m:val="p"/>
          </m:rPr>
          <m:t>,</m:t>
        </m:r>
        <m:r>
          <m:rPr>
            <m:sty m:val="p"/>
          </m:rPr>
          <m:t>07</m:t>
        </m:r>
        <m:r>
          <m:rPr>
            <m:sty m:val="i"/>
          </m:rPr>
          <m:t>m</m:t>
        </m:r>
      </m:oMath>
      <w:r>
        <w:rPr/>
        <w:t xml:space="preserve">;</w:t>
      </w:r>
    </w:p>
    <w:p>
      <w:pPr>
        <w:numPr>
          <w:ilvl w:val="0"/>
          <w:numId w:val="1"/>
        </w:numPr>
        <w:spacing w:lineRule="auto"/>
      </w:pPr>
      <w:r>
        <w:rPr>
          <w:rFonts w:eastAsia="Georgia" w:cs="Georgia" w:ascii="Georgia" w:hAnsi="Georgia"/>
        </w:rPr>
        <w:t xml:space="preserve">l'ensemble des atomes des matériaux </w:t>
      </w:r>
      <m:oMath>
        <m:r>
          <m:rPr>
            <m:sty m:val="i"/>
          </m:rPr>
          <m:t>A</m:t>
        </m:r>
      </m:oMath>
      <w:r>
        <w:rPr/>
        <w:t xml:space="preserve"> et </w:t>
      </w:r>
      <m:oMath>
        <m:r>
          <m:rPr>
            <m:sty m:val="i"/>
          </m:rPr>
          <m:t>B</m:t>
        </m:r>
      </m:oMath>
      <w:r>
        <w:rPr>
          <w:rFonts w:eastAsia="Georgia" w:cs="Georgia" w:ascii="Georgia" w:hAnsi="Georgia"/>
        </w:rPr>
        <w:t xml:space="preserve"> crée un potentiel effectif harmonique </w:t>
      </w:r>
      <m:oMath>
        <m:r>
          <m:rPr>
            <m:sty m:val="i"/>
          </m:rPr>
          <m:t>V</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m</m:t>
            </m:r>
          </m:e>
          <m:sup>
            <m:r>
              <m:rPr>
                <m:sty m:val="p"/>
              </m:rPr>
              <m:t>∗</m:t>
            </m:r>
          </m:sup>
        </m:sSup>
        <m:sSup>
          <m:sSupPr/>
          <m:e>
            <m:r>
              <m:rPr>
                <m:sty m:val="i"/>
              </m:rPr>
              <m:t>ω</m:t>
            </m:r>
          </m:e>
          <m:sup>
            <m:r>
              <m:rPr>
                <m:sty m:val="p"/>
              </m:rPr>
              <m:t>2</m:t>
            </m:r>
          </m:sup>
        </m:sSup>
        <m:sSup>
          <m:sSupPr/>
          <m:e>
            <m:r>
              <m:rPr>
                <m:sty m:val="i"/>
              </m:rPr>
              <m:t>x</m:t>
            </m:r>
          </m:e>
          <m:sup>
            <m:r>
              <m:rPr>
                <m:sty m:val="p"/>
              </m:rPr>
              <m:t>2</m:t>
            </m:r>
          </m:sup>
        </m:sSup>
      </m:oMath>
      <w:r>
        <w:rPr>
          <w:rFonts w:eastAsia="Georgia" w:cs="Georgia" w:ascii="Georgia" w:hAnsi="Georgia"/>
        </w:rPr>
        <w:t xml:space="preserve"> qui varie lentement à l'échelle atomique et pour lequel </w:t>
      </w:r>
      <m:oMath>
        <m:r>
          <m:rPr>
            <m:sty m:val="i"/>
          </m:rPr>
          <m:t>ω</m:t>
        </m:r>
        <m:r>
          <m:rPr>
            <m:sty m:val="p"/>
          </m:rPr>
          <m:t>=</m:t>
        </m:r>
        <m:r>
          <m:rPr>
            <m:sty m:val="p"/>
          </m:rPr>
          <m:t>9</m:t>
        </m:r>
        <m:r>
          <m:rPr>
            <m:sty m:val="p"/>
          </m:rPr>
          <m:t>,</m:t>
        </m:r>
        <m:r>
          <m:rPr>
            <m:sty m:val="p"/>
          </m:rPr>
          <m:t>10</m:t>
        </m:r>
        <m:r>
          <m:rPr>
            <m:sty m:val="p"/>
          </m:rPr>
          <m:t>×</m:t>
        </m:r>
        <m:sSup>
          <m:sSupPr/>
          <m:e>
            <m:r>
              <m:rPr>
                <m:sty m:val="p"/>
              </m:rPr>
              <m:t>10</m:t>
            </m:r>
          </m:e>
          <m:sup>
            <m:r>
              <m:rPr>
                <m:sty m:val="p"/>
              </m:rPr>
              <m:t>13</m:t>
            </m:r>
          </m:sup>
        </m:sSup>
        <m:r>
          <m:rPr>
            <m:sty m:val="p"/>
          </m:rPr>
          <m:t>rad</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Dans tout le problème, on néglige tout effet associé au spin de l'électron.</w:t>
      </w:r>
      <w:r>
        <w:rPr/>
        <w:br w:type="textWrapping"/>
      </w:r>
      <w:r>
        <w:rPr>
          <w:rFonts w:eastAsia="Georgia" w:cs="Georgia" w:ascii="Georgia" w:hAnsi="Georgia"/>
        </w:rPr>
        <w:t xml:space="preserve">a) Citer deux exemples de systèmes analogues de confinement, dans des domaines différents de la physique classique. Pour chacun d'eux, établir l'équation d'évolution par une méthode énergétique et décrire les échanges énergétiques mis en jeu.</w:t>
      </w:r>
      <w:r>
        <w:rPr/>
        <w:br w:type="textWrapping"/>
      </w:r>
      <w:r>
        <w:rPr>
          <w:rFonts w:eastAsia="Georgia" w:cs="Georgia" w:ascii="Georgia" w:hAnsi="Georgia"/>
        </w:rPr>
        <w:t xml:space="preserve">b) Écrire l'équation de Schrödinger vérifiée par la fonction d'onde </w:t>
      </w:r>
      <m:oMath>
        <m:sSub>
          <m:sSubPr/>
          <m:e>
            <m:r>
              <m:rPr>
                <m:sty m:val="p"/>
              </m:rPr>
              <m:t>Ψ</m:t>
            </m:r>
          </m:e>
          <m:sub>
            <m:r>
              <m:rPr>
                <m:sty m:val="p"/>
              </m:rPr>
              <m:t>1</m:t>
            </m:r>
            <m:r>
              <m:rPr>
                <m:sty m:val="p"/>
              </m:rPr>
              <m:t>D</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associée à l'état quantique de l'électron dans la boîte. Que représente cette fonction d'onde?</w:t>
      </w:r>
      <w:r>
        <w:rPr/>
        <w:br w:type="textWrapping"/>
      </w:r>
      <w:r>
        <w:rPr>
          <w:rFonts w:eastAsia="Georgia" w:cs="Georgia" w:ascii="Georgia" w:hAnsi="Georgia"/>
        </w:rPr>
        <w:t xml:space="preserve">c) On s'intéresse aux états stationnaires unidimensionnels </w:t>
      </w:r>
      <m:oMath>
        <m:sSub>
          <m:sSubPr/>
          <m:e>
            <m:r>
              <m:rPr>
                <m:sty m:val="p"/>
              </m:rPr>
              <m:t>Ψ</m:t>
            </m:r>
          </m:e>
          <m:sub>
            <m:r>
              <m:rPr>
                <m:sty m:val="p"/>
              </m:rPr>
              <m:t>1</m:t>
            </m:r>
            <m:r>
              <m:rPr>
                <m:sty m:val="p"/>
              </m:rPr>
              <m:t>D</m:t>
            </m:r>
          </m:sub>
        </m:sSub>
        <m:r>
          <m:rPr>
            <m:sty m:val="p"/>
          </m:rPr>
          <m:t>(</m:t>
        </m:r>
        <m:r>
          <m:rPr>
            <m:sty m:val="i"/>
          </m:rPr>
          <m:t>x</m:t>
        </m:r>
        <m:r>
          <m:rPr>
            <m:sty m:val="p"/>
          </m:rPr>
          <m:t>,</m:t>
        </m:r>
        <m:r>
          <m:rPr>
            <m:sty m:val="i"/>
          </m:rPr>
          <m:t>t</m:t>
        </m:r>
        <m:r>
          <m:rPr>
            <m:sty m:val="p"/>
          </m:rPr>
          <m:t>)</m:t>
        </m:r>
        <m:r>
          <m:rPr>
            <m:sty m:val="p"/>
          </m:rPr>
          <m:t>=</m:t>
        </m:r>
        <m:r>
          <m:rPr>
            <m:sty m:val="i"/>
          </m:rPr>
          <m:t>φ</m:t>
        </m:r>
        <m:r>
          <m:rPr>
            <m:sty m:val="p"/>
          </m:rPr>
          <m:t>(</m:t>
        </m:r>
        <m:r>
          <m:rPr>
            <m:sty m:val="i"/>
          </m:rPr>
          <m:t>x</m:t>
        </m:r>
        <m:r>
          <m:rPr>
            <m:sty m:val="p"/>
          </m:rPr>
          <m:t>)</m:t>
        </m:r>
        <m:r>
          <m:rPr>
            <m:sty m:val="i"/>
          </m:rPr>
          <m:t>g</m:t>
        </m:r>
        <m:r>
          <m:rPr>
            <m:sty m:val="p"/>
          </m:rPr>
          <m:t>(</m:t>
        </m:r>
        <m:r>
          <m:rPr>
            <m:sty m:val="i"/>
          </m:rPr>
          <m:t>t</m:t>
        </m:r>
        <m:r>
          <m:rPr>
            <m:sty m:val="p"/>
          </m:rPr>
          <m:t>)</m:t>
        </m:r>
      </m:oMath>
      <w:r>
        <w:rPr>
          <w:rFonts w:eastAsia="Georgia" w:cs="Georgia" w:ascii="Georgia" w:hAnsi="Georgia"/>
        </w:rPr>
        <w:t xml:space="preserve"> solutions de cette équation. Expliciter la fonction </w:t>
      </w:r>
      <m:oMath>
        <m:r>
          <m:rPr>
            <m:sty m:val="i"/>
          </m:rPr>
          <m:t>g</m:t>
        </m:r>
        <m:r>
          <m:rPr>
            <m:sty m:val="p"/>
          </m:rPr>
          <m:t>(</m:t>
        </m:r>
        <m:r>
          <m:rPr>
            <m:sty m:val="i"/>
          </m:rPr>
          <m:t>t</m:t>
        </m:r>
        <m:r>
          <m:rPr>
            <m:sty m:val="p"/>
          </m:rPr>
          <m:t>)</m:t>
        </m:r>
      </m:oMath>
      <w:r>
        <w:rPr>
          <w:rFonts w:eastAsia="Georgia" w:cs="Georgia" w:ascii="Georgia" w:hAnsi="Georgia"/>
        </w:rPr>
        <w:t xml:space="preserve"> et justifier le caractère stationnaire de ces états.</w:t>
      </w:r>
      <w:r>
        <w:rPr/>
        <w:br w:type="textWrapping"/>
      </w:r>
      <w:r>
        <w:rPr>
          <w:rFonts w:eastAsia="Georgia" w:cs="Georgia" w:ascii="Georgia" w:hAnsi="Georgia"/>
        </w:rPr>
        <w:t xml:space="preserve">d) Ces états stationnaires sont-ils libres ou liés ? Que dire des fonctions d'onde </w:t>
      </w:r>
      <m:oMath>
        <m:sSub>
          <m:sSubPr/>
          <m:e>
            <m:r>
              <m:rPr>
                <m:sty m:val="p"/>
              </m:rPr>
              <m:t>Ψ</m:t>
            </m:r>
          </m:e>
          <m:sub>
            <m:r>
              <m:rPr>
                <m:sty m:val="p"/>
              </m:rPr>
              <m:t>1</m:t>
            </m:r>
            <m:r>
              <m:rPr>
                <m:sty m:val="p"/>
              </m:rPr>
              <m:t>D</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associées ?</w:t>
      </w:r>
      <w:r>
        <w:rPr/>
        <w:br w:type="textWrapping"/>
      </w:r>
      <w:r>
        <w:rPr>
          <w:rFonts w:eastAsia="Georgia" w:cs="Georgia" w:ascii="Georgia" w:hAnsi="Georgia"/>
        </w:rPr>
        <w:t xml:space="preserve">e) La partie spatiale de la fonction d'onde associée à l'état fondamental </w:t>
      </w:r>
      <m:oMath>
        <m:sSub>
          <m:sSubPr/>
          <m:e>
            <m:r>
              <m:rPr>
                <m:sty m:val="p"/>
              </m:rPr>
              <m:t>Ψ</m:t>
            </m:r>
          </m:e>
          <m:sub>
            <m:r>
              <m:rPr>
                <m:sty m:val="p"/>
              </m:rPr>
              <m:t>1</m:t>
            </m:r>
            <m:r>
              <m:rPr>
                <m:sty m:val="p"/>
              </m:rPr>
              <m:t>D</m:t>
            </m:r>
            <m:r>
              <m:rPr>
                <m:sty m:val="p"/>
              </m:rPr>
              <m:t>,</m:t>
            </m:r>
            <m:r>
              <m:rPr>
                <m:sty m:val="p"/>
              </m:rPr>
              <m:t>0</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de l'électron dans la boîte s'écrit </w:t>
      </w:r>
      <m:oMath>
        <m:sSub>
          <m:sSubPr/>
          <m:e>
            <m:r>
              <m:rPr>
                <m:sty m:val="i"/>
              </m:rPr>
              <m:t>φ</m:t>
            </m:r>
          </m:e>
          <m:sub>
            <m:r>
              <m:rPr>
                <m:sty m:val="p"/>
              </m:rPr>
              <m:t>0</m:t>
            </m:r>
          </m:sub>
        </m:sSub>
        <m:r>
          <m:rPr>
            <m:sty m:val="p"/>
          </m:rPr>
          <m:t>(</m:t>
        </m:r>
        <m:r>
          <m:rPr>
            <m:sty m:val="i"/>
          </m:rPr>
          <m:t>x</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sSup>
                      <m:sSupPr/>
                      <m:e>
                        <m:r>
                          <m:rPr>
                            <m:sty m:val="i"/>
                          </m:rPr>
                          <m:t>m</m:t>
                        </m:r>
                      </m:e>
                      <m:sup>
                        <m:r>
                          <m:rPr>
                            <m:sty m:val="p"/>
                          </m:rPr>
                          <m:t>∗</m:t>
                        </m:r>
                      </m:sup>
                    </m:sSup>
                    <m:r>
                      <m:rPr>
                        <m:sty m:val="i"/>
                      </m:rPr>
                      <m:t>ω</m:t>
                    </m:r>
                  </m:num>
                  <m:den>
                    <m:r>
                      <m:rPr>
                        <m:sty m:val="p"/>
                      </m:rPr>
                      <m:t>2</m:t>
                    </m:r>
                    <m:r>
                      <m:rPr>
                        <m:sty m:val="i"/>
                      </m:rPr>
                      <m:t>π</m:t>
                    </m:r>
                    <m:r>
                      <m:rPr>
                        <m:sty m:val="i"/>
                      </m:rPr>
                      <m:t>ℏ</m:t>
                    </m:r>
                  </m:den>
                </m:f>
              </m:e>
            </m:d>
          </m:e>
          <m:sup>
            <m:r>
              <m:rPr>
                <m:sty m:val="p"/>
              </m:rPr>
              <m:t>1</m:t>
            </m:r>
            <m:r>
              <m:rPr>
                <m:sty m:val="p"/>
              </m:rPr>
              <m:t>/</m:t>
            </m:r>
            <m:r>
              <m:rPr>
                <m:sty m:val="p"/>
              </m:rPr>
              <m:t>4</m:t>
            </m:r>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m</m:t>
                    </m:r>
                  </m:e>
                  <m:sup>
                    <m:r>
                      <m:rPr>
                        <m:sty m:val="p"/>
                      </m:rPr>
                      <m:t>∗</m:t>
                    </m:r>
                  </m:sup>
                </m:sSup>
                <m:r>
                  <m:rPr>
                    <m:sty m:val="i"/>
                  </m:rPr>
                  <m:t>ω</m:t>
                </m:r>
                <m:sSup>
                  <m:sSupPr/>
                  <m:e>
                    <m:r>
                      <m:rPr>
                        <m:sty m:val="i"/>
                      </m:rPr>
                      <m:t>x</m:t>
                    </m:r>
                  </m:e>
                  <m:sup>
                    <m:r>
                      <m:rPr>
                        <m:sty m:val="p"/>
                      </m:rPr>
                      <m:t>2</m:t>
                    </m:r>
                  </m:sup>
                </m:sSup>
              </m:num>
              <m:den>
                <m:r>
                  <m:rPr>
                    <m:sty m:val="p"/>
                  </m:rPr>
                  <m:t>2</m:t>
                </m:r>
                <m:r>
                  <m:rPr>
                    <m:sty m:val="i"/>
                  </m:rPr>
                  <m:t>ℏ</m:t>
                </m:r>
              </m:den>
            </m:f>
          </m:e>
        </m:d>
      </m:oMath>
      <w:r>
        <w:rPr/>
        <w:t xml:space="preserve">.</w:t>
      </w:r>
      <w:r>
        <w:rPr/>
        <w:br w:type="textWrapping"/>
      </w:r>
      <w:r>
        <w:rPr>
          <w:rFonts w:eastAsia="Georgia" w:cs="Georgia" w:ascii="Georgia" w:hAnsi="Georgia"/>
        </w:rPr>
        <w:t xml:space="preserve">Quelle est dans cet état la position moyenne </w:t>
      </w:r>
      <m:oMath>
        <m:r>
          <m:rPr>
            <m:sty m:val="p"/>
          </m:rPr>
          <m:t>⟨</m:t>
        </m:r>
        <m:r>
          <m:rPr>
            <m:sty m:val="i"/>
          </m:rPr>
          <m:t>x</m:t>
        </m:r>
        <m:r>
          <m:rPr>
            <m:sty m:val="p"/>
          </m:rPr>
          <m:t>⟩</m:t>
        </m:r>
      </m:oMath>
      <w:r>
        <w:rPr>
          <w:rFonts w:eastAsia="Georgia" w:cs="Georgia" w:ascii="Georgia" w:hAnsi="Georgia"/>
        </w:rPr>
        <w:t xml:space="preserve"> de l'électron ? Quelle est l'extension caractéristique </w:t>
      </w:r>
      <m:oMath>
        <m:r>
          <m:rPr>
            <m:sty m:val="p"/>
          </m:rPr>
          <m:t>Δ</m:t>
        </m:r>
        <m:r>
          <m:rPr>
            <m:sty m:val="i"/>
          </m:rPr>
          <m:t>x</m:t>
        </m:r>
      </m:oMath>
      <w:r>
        <w:rPr>
          <w:rFonts w:eastAsia="Georgia" w:cs="Georgia" w:ascii="Georgia" w:hAnsi="Georgia"/>
        </w:rPr>
        <w:t xml:space="preserve"> de la distribution en position de l'électron?</w:t>
      </w:r>
      <w:r>
        <w:rPr/>
        <w:br w:type="textWrapping"/>
      </w:r>
      <w:r>
        <w:rPr>
          <w:rFonts w:eastAsia="Georgia" w:cs="Georgia" w:ascii="Georgia" w:hAnsi="Georgia"/>
        </w:rPr>
        <w:t xml:space="preserve">Effectuer l'application numérique.</w:t>
      </w:r>
      <w:r>
        <w:rPr/>
        <w:br w:type="textWrapping"/>
      </w:r>
      <w:r>
        <w:rPr>
          <w:rFonts w:eastAsia="Georgia" w:cs="Georgia" w:ascii="Georgia" w:hAnsi="Georgia"/>
        </w:rPr>
        <w:t xml:space="preserve">f) Déduire de la relation d'indétermination spatiale d'Heisenberg l'énergie de l'état fondamental </w:t>
      </w:r>
      <m:oMath>
        <m:sSub>
          <m:sSubPr/>
          <m:e>
            <m:r>
              <m:rPr>
                <m:sty m:val="i"/>
              </m:rPr>
              <m:t>E</m:t>
            </m:r>
          </m:e>
          <m:sub>
            <m:r>
              <m:rPr>
                <m:sty m:val="p"/>
              </m:rPr>
              <m:t>0</m:t>
            </m:r>
          </m:sub>
        </m:sSub>
      </m:oMath>
      <w:r>
        <w:rPr>
          <w:rFonts w:eastAsia="Georgia" w:cs="Georgia" w:ascii="Georgia" w:hAnsi="Georgia"/>
        </w:rPr>
        <w:t xml:space="preserve"> pour un électron dont l'impulsion moyenne </w:t>
      </w:r>
      <m:oMath>
        <m:d>
          <m:dPr>
            <m:begChr m:val="⟨"/>
            <m:endChr m:val="⟩"/>
            <m:ctrlPr>
              <w:rPr>
                <w:rFonts w:ascii="Cambria Math" w:hAnsi="Cambria Math"/>
              </w:rPr>
            </m:ctrlPr>
          </m:dPr>
          <m:e>
            <m:sSub>
              <m:sSubPr/>
              <m:e>
                <m:r>
                  <m:rPr>
                    <m:sty m:val="i"/>
                  </m:rPr>
                  <m:t>p</m:t>
                </m:r>
              </m:e>
              <m:sub>
                <m:r>
                  <m:rPr>
                    <m:sty m:val="i"/>
                  </m:rPr>
                  <m:t>x</m:t>
                </m:r>
              </m:sub>
            </m:sSub>
          </m:e>
        </m:d>
      </m:oMath>
      <w:r>
        <w:rPr/>
        <w:t xml:space="preserve"> est nulle.</w:t>
      </w:r>
      <w:r>
        <w:rPr/>
        <w:br w:type="textWrapping"/>
      </w:r>
      <w:r>
        <w:rPr>
          <w:rFonts w:eastAsia="Georgia" w:cs="Georgia" w:ascii="Georgia" w:hAnsi="Georgia"/>
        </w:rPr>
        <w:t xml:space="preserve">Montrer que cette valeur de l'énergie est liée au confinement spatial de l'électron.</w:t>
      </w:r>
      <w:r>
        <w:rPr/>
        <w:br w:type="textWrapping"/>
      </w:r>
      <w:r>
        <w:rPr/>
        <w:t xml:space="preserve">Comparer au cas classique.</w:t>
      </w:r>
      <w:r>
        <w:rPr/>
        <w:br w:type="textWrapping"/>
      </w:r>
      <w:r>
        <w:rPr>
          <w:rFonts w:eastAsia="Georgia" w:cs="Georgia" w:ascii="Georgia" w:hAnsi="Georgia"/>
        </w:rPr>
        <w:t xml:space="preserve">Dans la suite, on admettra que les états stationnaires unidimensionnels </w:t>
      </w:r>
      <m:oMath>
        <m:sSub>
          <m:sSubPr/>
          <m:e>
            <m:r>
              <m:rPr>
                <m:sty m:val="p"/>
              </m:rPr>
              <m:t>Ψ</m:t>
            </m:r>
          </m:e>
          <m:sub>
            <m:r>
              <m:rPr>
                <m:sty m:val="p"/>
              </m:rPr>
              <m:t>1</m:t>
            </m:r>
            <m:r>
              <m:rPr>
                <m:sty m:val="p"/>
              </m:rPr>
              <m:t>D</m:t>
            </m:r>
            <m:r>
              <m:rPr>
                <m:sty m:val="p"/>
              </m:rPr>
              <m:t>,</m:t>
            </m:r>
            <m:sSub>
              <m:sSubPr/>
              <m:e>
                <m:r>
                  <m:rPr>
                    <m:sty m:val="i"/>
                  </m:rPr>
                  <m:t>n</m:t>
                </m:r>
              </m:e>
              <m:sub>
                <m:r>
                  <m:rPr>
                    <m:sty m:val="i"/>
                  </m:rPr>
                  <m:t>x</m:t>
                </m:r>
              </m:sub>
            </m:sSub>
          </m:sub>
        </m:sSub>
        <m:r>
          <m:rPr>
            <m:sty m:val="p"/>
          </m:rPr>
          <m:t>(</m:t>
        </m:r>
        <m:r>
          <m:rPr>
            <m:sty m:val="i"/>
          </m:rPr>
          <m:t>x</m:t>
        </m:r>
        <m:r>
          <m:rPr>
            <m:sty m:val="p"/>
          </m:rPr>
          <m:t>,</m:t>
        </m:r>
        <m:r>
          <m:rPr>
            <m:sty m:val="i"/>
          </m:rPr>
          <m:t>t</m:t>
        </m:r>
        <m:r>
          <m:rPr>
            <m:sty m:val="p"/>
          </m:rPr>
          <m:t>)</m:t>
        </m:r>
      </m:oMath>
      <w:r>
        <w:rPr>
          <w:rFonts w:eastAsia="Georgia" w:cs="Georgia" w:ascii="Georgia" w:hAnsi="Georgia"/>
        </w:rPr>
        <w:t xml:space="preserve"> ont des énergies du type </w:t>
      </w:r>
      <m:oMath>
        <m:sSub>
          <m:sSubPr/>
          <m:e>
            <m:r>
              <m:rPr>
                <m:sty m:val="i"/>
              </m:rPr>
              <m:t>E</m:t>
            </m:r>
          </m:e>
          <m:sub>
            <m:r>
              <m:rPr>
                <m:sty m:val="p"/>
              </m:rPr>
              <m:t>0</m:t>
            </m:r>
          </m:sub>
        </m:sSub>
        <m:r>
          <m:rPr>
            <m:sty m:val="p"/>
          </m:rPr>
          <m:t>+</m:t>
        </m:r>
        <m:sSub>
          <m:sSubPr/>
          <m:e>
            <m:r>
              <m:rPr>
                <m:sty m:val="i"/>
              </m:rPr>
              <m:t>n</m:t>
            </m:r>
          </m:e>
          <m:sub>
            <m:r>
              <m:rPr>
                <m:sty m:val="i"/>
              </m:rPr>
              <m:t>x</m:t>
            </m:r>
          </m:sub>
        </m:sSub>
        <m:r>
          <m:rPr>
            <m:sty m:val="i"/>
          </m:rPr>
          <m:t>ℏ</m:t>
        </m:r>
        <m:r>
          <m:rPr>
            <m:sty m:val="i"/>
          </m:rPr>
          <m:t>ω</m:t>
        </m:r>
      </m:oMath>
      <w:r>
        <w:rPr/>
        <w:t xml:space="preserve"> avec </w:t>
      </w:r>
      <m:oMath>
        <m:sSub>
          <m:sSubPr/>
          <m:e>
            <m:r>
              <m:rPr>
                <m:sty m:val="i"/>
              </m:rPr>
              <m:t>n</m:t>
            </m:r>
          </m:e>
          <m:sub>
            <m:r>
              <m:rPr>
                <m:sty m:val="i"/>
              </m:rPr>
              <m:t>x</m:t>
            </m:r>
          </m:sub>
        </m:sSub>
        <m:r>
          <m:rPr>
            <m:sty m:val="p"/>
          </m:rPr>
          <m:t>∈</m:t>
        </m:r>
        <m:r>
          <m:rPr>
            <m:scr m:val="double-struck"/>
          </m:rPr>
          <m:t>N</m:t>
        </m:r>
      </m:oMath>
      <w:r>
        <w:rPr/>
        <w:t xml:space="preserve">.</w:t>
      </w:r>
      <w:r>
        <w:rPr/>
        <w:br w:type="textWrapping"/>
      </w:r>
      <w:r>
        <w:rPr>
          <w:rFonts w:eastAsia="Georgia" w:cs="Georgia" w:ascii="Georgia" w:hAnsi="Georgia"/>
        </w:rPr>
        <w:t xml:space="preserve">On souhaite désormais prendre en compte le confinement équivalent de l'électron dans la direction horizontale </w:t>
      </w:r>
      <m:oMath>
        <m:r>
          <m:rPr>
            <m:sty m:val="i"/>
          </m:rPr>
          <m:t>y</m:t>
        </m:r>
      </m:oMath>
      <w:r>
        <w:rPr>
          <w:rFonts w:eastAsia="Georgia" w:cs="Georgia" w:ascii="Georgia" w:hAnsi="Georgia"/>
        </w:rPr>
        <w:t xml:space="preserve">. Le potentiel effectif bidimensionnel dans lequel évolue l'électron doit alors s'écrire</w:t>
      </w:r>
    </w:p>
    <w:p>
      <w:pPr>
        <w:spacing w:after="220" w:lineRule="auto"/>
      </w:pPr>
      <m:oMathPara>
        <m:oMath>
          <m:r>
            <m:rPr>
              <m:sty m:val="i"/>
            </m:rPr>
            <m:t>V</m:t>
          </m:r>
          <m:r>
            <m:rPr>
              <m:sty m:val="p"/>
            </m:rPr>
            <m:t>(</m:t>
          </m:r>
          <m:r>
            <m:rPr>
              <m:sty m:val="i"/>
            </m:rPr>
            <m:t>x</m:t>
          </m:r>
          <m:r>
            <m:rPr>
              <m:sty m:val="p"/>
            </m:rPr>
            <m:t>)</m:t>
          </m:r>
          <m:r>
            <m:rPr>
              <m:sty m:val="p"/>
            </m:rPr>
            <m:t>+</m:t>
          </m:r>
          <m:r>
            <m:rPr>
              <m:sty m:val="i"/>
            </m:rPr>
            <m:t>V</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m</m:t>
              </m:r>
            </m:e>
            <m:sup>
              <m:r>
                <m:rPr>
                  <m:sty m:val="p"/>
                </m:rPr>
                <m:t>∗</m:t>
              </m:r>
            </m:sup>
          </m:sSup>
          <m:sSup>
            <m:sSupPr/>
            <m:e>
              <m:r>
                <m:rPr>
                  <m:sty m:val="i"/>
                </m:rPr>
                <m:t>ω</m:t>
              </m:r>
            </m:e>
            <m:sup>
              <m:r>
                <m:rPr>
                  <m:sty m:val="p"/>
                </m:rPr>
                <m:t>2</m:t>
              </m:r>
            </m:sup>
          </m:sSup>
          <m:sSup>
            <m:sSupPr/>
            <m:e>
              <m:r>
                <m:rPr>
                  <m:sty m:val="i"/>
                </m:rPr>
                <m:t>x</m:t>
              </m:r>
            </m:e>
            <m:sup>
              <m:r>
                <m:rPr>
                  <m:sty m:val="p"/>
                </m:rPr>
                <m:t>2</m:t>
              </m:r>
            </m:sup>
          </m:sSup>
          <m:r>
            <m:rPr>
              <m:sty m:val="p"/>
            </m:rPr>
            <m:t>+</m:t>
          </m:r>
          <m:f>
            <m:fPr>
              <m:ctrlPr>
                <w:rPr>
                  <w:rFonts w:ascii="Cambria Math" w:hAnsi="Cambria Math"/>
                </w:rPr>
              </m:ctrlPr>
            </m:fPr>
            <m:num>
              <m:r>
                <m:rPr>
                  <m:sty m:val="p"/>
                </m:rPr>
                <m:t>1</m:t>
              </m:r>
            </m:num>
            <m:den>
              <m:r>
                <m:rPr>
                  <m:sty m:val="p"/>
                </m:rPr>
                <m:t>2</m:t>
              </m:r>
            </m:den>
          </m:f>
          <m:sSup>
            <m:sSupPr/>
            <m:e>
              <m:r>
                <m:rPr>
                  <m:sty m:val="i"/>
                </m:rPr>
                <m:t>m</m:t>
              </m:r>
            </m:e>
            <m:sup>
              <m:r>
                <m:rPr>
                  <m:sty m:val="p"/>
                </m:rPr>
                <m:t>∗</m:t>
              </m:r>
            </m:sup>
          </m:sSup>
          <m:sSup>
            <m:sSupPr/>
            <m:e>
              <m:r>
                <m:rPr>
                  <m:sty m:val="i"/>
                </m:rPr>
                <m:t>ω</m:t>
              </m:r>
            </m:e>
            <m:sup>
              <m:r>
                <m:rPr>
                  <m:sty m:val="p"/>
                </m:rPr>
                <m:t>2</m:t>
              </m:r>
            </m:sup>
          </m:sSup>
          <m:sSup>
            <m:sSupPr/>
            <m:e>
              <m:r>
                <m:rPr>
                  <m:sty m:val="i"/>
                </m:rPr>
                <m:t>y</m:t>
              </m:r>
            </m:e>
            <m:sup>
              <m:r>
                <m:rPr>
                  <m:sty m:val="p"/>
                </m:rPr>
                <m:t>2</m:t>
              </m:r>
            </m:sup>
          </m:sSup>
        </m:oMath>
      </m:oMathPara>
    </w:p>
    <w:p>
      <w:pPr>
        <w:spacing w:after="220" w:lineRule="auto"/>
      </w:pPr>
      <w:r>
        <w:rPr>
          <w:rFonts w:eastAsia="Georgia" w:cs="Georgia" w:ascii="Georgia" w:hAnsi="Georgia"/>
        </w:rPr>
        <w:t xml:space="preserve">g) On cherche les états stationnaires bidimensionnels </w:t>
      </w:r>
      <m:oMath>
        <m:sSub>
          <m:sSubPr/>
          <m:e>
            <m:r>
              <m:rPr>
                <m:sty m:val="p"/>
              </m:rPr>
              <m:t>Ψ</m:t>
            </m:r>
          </m:e>
          <m:sub>
            <m:r>
              <m:rPr>
                <m:sty m:val="p"/>
              </m:rPr>
              <m:t>2</m:t>
            </m:r>
            <m:r>
              <m:rPr>
                <m:sty m:val="p"/>
              </m:rPr>
              <m:t>D</m:t>
            </m:r>
          </m:sub>
        </m:sSub>
        <m:r>
          <m:rPr>
            <m:sty m:val="p"/>
          </m:rPr>
          <m:t>(</m:t>
        </m:r>
        <m:r>
          <m:rPr>
            <m:sty m:val="i"/>
          </m:rPr>
          <m:t>x</m:t>
        </m:r>
        <m:r>
          <m:rPr>
            <m:sty m:val="p"/>
          </m:rPr>
          <m:t>,</m:t>
        </m:r>
        <m:r>
          <m:rPr>
            <m:sty m:val="i"/>
          </m:rPr>
          <m:t>y</m:t>
        </m:r>
        <m:r>
          <m:rPr>
            <m:sty m:val="p"/>
          </m:rPr>
          <m:t>,</m:t>
        </m:r>
        <m:r>
          <m:rPr>
            <m:sty m:val="i"/>
          </m:rPr>
          <m:t>t</m:t>
        </m:r>
        <m:r>
          <m:rPr>
            <m:sty m:val="p"/>
          </m:rPr>
          <m:t>)</m:t>
        </m:r>
        <m:r>
          <m:rPr>
            <m:sty m:val="p"/>
          </m:rPr>
          <m:t>=</m:t>
        </m:r>
        <m:r>
          <m:rPr>
            <m:sty m:val="i"/>
          </m:rPr>
          <m:t>φ</m:t>
        </m:r>
        <m:r>
          <m:rPr>
            <m:sty m:val="p"/>
          </m:rPr>
          <m:t>(</m:t>
        </m:r>
        <m:r>
          <m:rPr>
            <m:sty m:val="i"/>
          </m:rPr>
          <m:t>x</m:t>
        </m:r>
        <m:r>
          <m:rPr>
            <m:sty m:val="p"/>
          </m:rPr>
          <m:t>)</m:t>
        </m:r>
        <m:r>
          <m:rPr>
            <m:sty m:val="i"/>
          </m:rPr>
          <m:t>χ</m:t>
        </m:r>
        <m:r>
          <m:rPr>
            <m:sty m:val="p"/>
          </m:rPr>
          <m:t>(</m:t>
        </m:r>
        <m:r>
          <m:rPr>
            <m:sty m:val="i"/>
          </m:rPr>
          <m:t>y</m:t>
        </m:r>
        <m:r>
          <m:rPr>
            <m:sty m:val="p"/>
          </m:rPr>
          <m:t>)</m:t>
        </m:r>
        <m:r>
          <m:rPr>
            <m:sty m:val="i"/>
          </m:rPr>
          <m:t>g</m:t>
        </m:r>
        <m:r>
          <m:rPr>
            <m:sty m:val="p"/>
          </m:rPr>
          <m:t>(</m:t>
        </m:r>
        <m:r>
          <m:rPr>
            <m:sty m:val="i"/>
          </m:rPr>
          <m:t>t</m:t>
        </m:r>
        <m:r>
          <m:rPr>
            <m:sty m:val="p"/>
          </m:rPr>
          <m:t>)</m:t>
        </m:r>
      </m:oMath>
      <w:r>
        <w:rPr>
          <w:rFonts w:eastAsia="Georgia" w:cs="Georgia" w:ascii="Georgia" w:hAnsi="Georgia"/>
        </w:rPr>
        <w:t xml:space="preserve"> solutions de l'équation de Schrödinger. Montrer que l'énergie </w:t>
      </w:r>
      <m:oMath>
        <m:r>
          <m:rPr>
            <m:sty m:val="i"/>
          </m:rPr>
          <m:t>E</m:t>
        </m:r>
      </m:oMath>
      <w:r>
        <w:rPr>
          <w:rFonts w:eastAsia="Georgia" w:cs="Georgia" w:ascii="Georgia" w:hAnsi="Georgia"/>
        </w:rPr>
        <w:t xml:space="preserve"> de ces états s'écrit sous la forme </w:t>
      </w:r>
      <m:oMath>
        <m:r>
          <m:rPr>
            <m:sty m:val="i"/>
          </m:rPr>
          <m:t>E</m:t>
        </m:r>
        <m:r>
          <m:rPr>
            <m:sty m:val="p"/>
          </m:rPr>
          <m:t>=</m:t>
        </m:r>
        <m:sSub>
          <m:sSubPr/>
          <m:e>
            <m:r>
              <m:rPr>
                <m:sty m:val="i"/>
              </m:rPr>
              <m:t>E</m:t>
            </m:r>
          </m:e>
          <m:sub>
            <m:r>
              <m:rPr>
                <m:sty m:val="i"/>
              </m:rPr>
              <m:t>x</m:t>
            </m:r>
          </m:sub>
        </m:sSub>
        <m:r>
          <m:rPr>
            <m:sty m:val="p"/>
          </m:rPr>
          <m:t>+</m:t>
        </m:r>
        <m:sSub>
          <m:sSubPr/>
          <m:e>
            <m:r>
              <m:rPr>
                <m:sty m:val="i"/>
              </m:rPr>
              <m:t>E</m:t>
            </m:r>
          </m:e>
          <m:sub>
            <m:r>
              <m:rPr>
                <m:sty m:val="i"/>
              </m:rPr>
              <m:t>y</m:t>
            </m:r>
          </m:sub>
        </m:sSub>
        <m:r>
          <m:rPr>
            <m:sty m:val="p"/>
          </m:rPr>
          <m:t>,</m:t>
        </m:r>
        <m:sSub>
          <m:sSubPr/>
          <m:e>
            <m:r>
              <m:rPr>
                <m:sty m:val="i"/>
              </m:rPr>
              <m:t>E</m:t>
            </m:r>
          </m:e>
          <m:sub>
            <m:r>
              <m:rPr>
                <m:sty m:val="i"/>
              </m:rPr>
              <m:t>x</m:t>
            </m:r>
          </m:sub>
        </m:sSub>
      </m:oMath>
      <w:r>
        <w:rPr/>
        <w:t xml:space="preserve"> et </w:t>
      </w:r>
      <m:oMath>
        <m:sSub>
          <m:sSubPr/>
          <m:e>
            <m:r>
              <m:rPr>
                <m:sty m:val="i"/>
              </m:rPr>
              <m:t>E</m:t>
            </m:r>
          </m:e>
          <m:sub>
            <m:r>
              <m:rPr>
                <m:sty m:val="i"/>
              </m:rPr>
              <m:t>y</m:t>
            </m:r>
          </m:sub>
        </m:sSub>
      </m:oMath>
      <w:r>
        <w:rPr>
          <w:rFonts w:eastAsia="Georgia" w:cs="Georgia" w:ascii="Georgia" w:hAnsi="Georgia"/>
        </w:rPr>
        <w:t xml:space="preserve"> désignant les énergies des états stationnaires unidimensionnels suivant les directions </w:t>
      </w:r>
      <m:oMath>
        <m:r>
          <m:rPr>
            <m:sty m:val="i"/>
          </m:rPr>
          <m:t>x</m:t>
        </m:r>
      </m:oMath>
      <w:r>
        <w:rPr/>
        <w:t xml:space="preserve"> et </w:t>
      </w:r>
      <m:oMath>
        <m:r>
          <m:rPr>
            <m:sty m:val="i"/>
          </m:rPr>
          <m:t>y</m:t>
        </m:r>
      </m:oMath>
      <w:r>
        <w:rPr/>
        <w:t xml:space="preserve">.</w:t>
      </w:r>
      <w:r>
        <w:rPr/>
        <w:br w:type="textWrapping"/>
      </w:r>
      <w:r>
        <w:rPr>
          <w:rFonts w:eastAsia="Georgia" w:cs="Georgia" w:ascii="Georgia" w:hAnsi="Georgia"/>
        </w:rPr>
        <w:t xml:space="preserve">h) Quelle est le nombre d'états quantiques (dégénérescence) </w:t>
      </w:r>
      <m:oMath>
        <m:sSub>
          <m:sSubPr/>
          <m:e>
            <m:r>
              <m:rPr>
                <m:sty m:val="i"/>
              </m:rPr>
              <m:t>g</m:t>
            </m:r>
          </m:e>
          <m:sub>
            <m:r>
              <m:rPr>
                <m:sty m:val="p"/>
              </m:rPr>
              <m:t>2</m:t>
            </m:r>
            <m:r>
              <m:rPr>
                <m:sty m:val="p"/>
              </m:rPr>
              <m:t>D</m:t>
            </m:r>
          </m:sub>
        </m:sSub>
      </m:oMath>
      <w:r>
        <w:rPr>
          <w:rFonts w:eastAsia="Georgia" w:cs="Georgia" w:ascii="Georgia" w:hAnsi="Georgia"/>
        </w:rPr>
        <w:t xml:space="preserve"> associé à chacun des niveaux d'énergie bidimensionnels de l'électron?</w:t>
      </w:r>
    </w:p>
    <w:p>
      <w:pPr>
        <w:spacing w:line="271" w:before="330" w:lineRule="auto"/>
      </w:pPr>
      <w:r>
        <w:rPr>
          <w:rFonts w:eastAsia="Georgia" w:cs="Georgia" w:ascii="Georgia" w:hAnsi="Georgia"/>
          <w:b/>
          <w:sz w:val="42"/>
        </w:rPr>
        <w:t xml:space="preserve">II.A.2) Propriétés optiques de la boîte</w:t>
      </w:r>
    </w:p>
    <w:p>
      <w:pPr>
        <w:spacing w:after="220" w:lineRule="auto"/>
      </w:pPr>
      <w:r>
        <w:rPr>
          <w:rFonts w:eastAsia="Georgia" w:cs="Georgia" w:ascii="Georgia" w:hAnsi="Georgia"/>
        </w:rPr>
        <w:t xml:space="preserve">a) Citer un dispositif usuel qui met à profit les propriétés optiques de telles boîtes quantiques. Quel est le domaine spectral concerné ?</w:t>
      </w:r>
      <w:r>
        <w:rPr/>
        <w:br w:type="textWrapping"/>
      </w:r>
      <w:r>
        <w:rPr>
          <w:rFonts w:eastAsia="Georgia" w:cs="Georgia" w:ascii="Georgia" w:hAnsi="Georgia"/>
        </w:rPr>
        <w:t xml:space="preserve">b) L'étude précise des niveaux d'énergie bidimensionnels de la boîte se fait par spectroscopie d'absorption. Décrire le principe de cette technique en explicitant le fonctionnement d'un dispositif couramment utilisé en chimie.</w:t>
      </w:r>
    </w:p>
    <w:p>
      <w:pPr>
        <w:spacing w:after="220" w:lineRule="auto"/>
      </w:pPr>
      <w:r>
        <w:rPr>
          <w:rFonts w:eastAsia="Georgia" w:cs="Georgia" w:ascii="Georgia" w:hAnsi="Georgia"/>
        </w:rPr>
        <w:t xml:space="preserve">La figure 5 fournit les résultats expérimentaux obtenus pour la fréquence des deux premiers pics d'absorption de la boîte quantique lorsqu'on lui applique un champ magnétique statique et uniforme </w:t>
      </w:r>
      <m:oMath>
        <m:sSub>
          <m:sSubPr/>
          <m:e>
            <m:acc>
              <m:accPr>
                <m:chr m:val="⃗"/>
              </m:accPr>
              <m:e>
                <m:r>
                  <m:rPr>
                    <m:sty m:val="i"/>
                  </m:rPr>
                  <m:t>B</m:t>
                </m:r>
              </m:e>
            </m:acc>
          </m:e>
          <m:sub>
            <m:r>
              <m:rPr>
                <m:sty m:val="i"/>
              </m:rPr>
              <m:t>s</m:t>
            </m:r>
          </m:sub>
        </m:sSub>
        <m:r>
          <m:rPr>
            <m:sty m:val="p"/>
          </m:rPr>
          <m:t>=</m:t>
        </m:r>
        <m:sSub>
          <m:sSubPr/>
          <m:e>
            <m:r>
              <m:rPr>
                <m:sty m:val="i"/>
              </m:rPr>
              <m:t>B</m:t>
            </m:r>
          </m:e>
          <m:sub>
            <m:r>
              <m:rPr>
                <m:sty m:val="i"/>
              </m:rPr>
              <m:t>s</m:t>
            </m:r>
          </m:sub>
        </m:sSub>
        <m:sSub>
          <m:sSubPr/>
          <m:e>
            <m:acc>
              <m:accPr>
                <m:chr m:val="⃗"/>
              </m:accPr>
              <m:e>
                <m:r>
                  <m:rPr>
                    <m:sty m:val="i"/>
                  </m:rPr>
                  <m:t>u</m:t>
                </m:r>
              </m:e>
            </m:acc>
          </m:e>
          <m:sub>
            <m:r>
              <m:rPr>
                <m:sty m:val="i"/>
              </m:rPr>
              <m:t>z</m:t>
            </m:r>
          </m:sub>
        </m:sSub>
      </m:oMath>
      <w:r>
        <w:rPr/>
        <w:t xml:space="preserve">.</w:t>
      </w:r>
    </w:p>
    <w:p>
      <w:pPr>
        <w:spacing w:lineRule="auto"/>
        <w:jc w:val="center"/>
      </w:pPr>
      <w:r>
        <w:rPr/>
        <w:drawing>
          <wp:inline distB="0" distL="0" distR="0" distT="0">
            <wp:extent cx="5486400" cy="2626772"/>
            <wp:effectExtent b="0" l="0" r="0" t="0"/>
            <wp:docPr id="5" name="image-91a419f80e2156c5de6bf7430094b07d509c0abb.jpg"/>
            <a:graphic>
              <a:graphicData uri="http://schemas.openxmlformats.org/drawingml/2006/picture">
                <pic:pic>
                  <pic:nvPicPr>
                    <pic:cNvPr id="5" name="image-91a419f80e2156c5de6bf7430094b07d509c0abb.jpg" descr=""/>
                    <pic:cNvPicPr/>
                  </pic:nvPicPr>
                  <pic:blipFill>
                    <a:blip r:embed="rId9" cstate="print"/>
                    <a:srcRect b="0" l="0" r="0" t="0"/>
                    <a:stretch>
                      <a:fillRect/>
                    </a:stretch>
                  </pic:blipFill>
                  <pic:spPr>
                    <a:xfrm>
                      <a:off x="0" y="0"/>
                      <a:ext cx="5486400" cy="2626772"/>
                    </a:xfrm>
                    <a:prstGeom prst="rect"/>
                  </pic:spPr>
                </pic:pic>
              </a:graphicData>
            </a:graphic>
          </wp:inline>
        </w:drawing>
      </w:r>
    </w:p>
    <w:p>
      <w:pPr>
        <w:spacing w:lineRule="auto"/>
      </w:pPr>
      <w:r>
        <w:rPr>
          <w:rFonts w:eastAsia="Georgia" w:cs="Georgia" w:ascii="Georgia" w:hAnsi="Georgia"/>
        </w:rPr>
        <w:t xml:space="preserve">Figure 5 Fréquence des deux premiers pics d'absorption de la boîte quantique en fonction du champ magnétique appliqué à une température </w:t>
      </w:r>
      <m:oMath>
        <m:r>
          <m:rPr>
            <m:sty m:val="i"/>
          </m:rPr>
          <m:t>T</m:t>
        </m:r>
        <m:r>
          <m:rPr>
            <m:sty m:val="p"/>
          </m:rPr>
          <m:t>=</m:t>
        </m:r>
        <m:r>
          <m:rPr>
            <m:sty m:val="p"/>
          </m:rPr>
          <m:t>10</m:t>
        </m:r>
        <m:r>
          <m:rPr>
            <m:nor/>
          </m:rPr>
          <m:t xml:space="preserve"> </m:t>
        </m:r>
        <m:r>
          <m:rPr>
            <m:sty m:val="p"/>
          </m:rPr>
          <m:t>K</m:t>
        </m:r>
      </m:oMath>
    </w:p>
    <w:p>
      <w:pPr>
        <w:spacing w:after="220" w:lineRule="auto"/>
      </w:pPr>
      <w:r>
        <w:rPr>
          <w:rFonts w:eastAsia="Georgia" w:cs="Georgia" w:ascii="Georgia" w:hAnsi="Georgia"/>
        </w:rPr>
        <w:t xml:space="preserve">Dans la suite, on désigne par </w:t>
      </w:r>
      <m:oMath>
        <m:sSub>
          <m:sSubPr/>
          <m:e>
            <m:r>
              <m:rPr>
                <m:sty m:val="i"/>
              </m:rPr>
              <m:t>ω</m:t>
            </m:r>
          </m:e>
          <m:sub>
            <m:r>
              <m:rPr>
                <m:sty m:val="i"/>
              </m:rPr>
              <m:t>c</m:t>
            </m:r>
          </m:sub>
        </m:sSub>
      </m:oMath>
      <w:r>
        <w:rPr>
          <w:rFonts w:eastAsia="Georgia" w:cs="Georgia" w:ascii="Georgia" w:hAnsi="Georgia"/>
        </w:rPr>
        <w:t xml:space="preserve"> la pulsation cyclotron mise en évidence dans la première partie. On admet alors que, dans le régime </w:t>
      </w:r>
      <m:oMath>
        <m:sSub>
          <m:sSubPr/>
          <m:e>
            <m:r>
              <m:rPr>
                <m:sty m:val="i"/>
              </m:rPr>
              <m:t>ω</m:t>
            </m:r>
          </m:e>
          <m:sub>
            <m:r>
              <m:rPr>
                <m:sty m:val="i"/>
              </m:rPr>
              <m:t>c</m:t>
            </m:r>
          </m:sub>
        </m:sSub>
        <m:r>
          <m:rPr>
            <m:sty m:val="p"/>
          </m:rPr>
          <m:t>&lt;</m:t>
        </m:r>
        <m:r>
          <m:rPr>
            <m:sty m:val="i"/>
          </m:rPr>
          <m:t>ω</m:t>
        </m:r>
        <m:r>
          <m:rPr>
            <m:sty m:val="p"/>
          </m:rPr>
          <m:t>/</m:t>
        </m:r>
        <m:rad>
          <m:radPr>
            <m:degHide m:val="1"/>
            <m:ctrlPr>
              <w:rPr>
                <w:rFonts w:ascii="Cambria Math" w:hAnsi="Cambria Math"/>
              </w:rPr>
            </m:ctrlPr>
          </m:radPr>
          <m:deg/>
          <m:e>
            <m:r>
              <m:rPr>
                <m:sty m:val="p"/>
              </m:rPr>
              <m:t>2</m:t>
            </m:r>
          </m:e>
        </m:rad>
      </m:oMath>
      <w:r>
        <w:rPr>
          <w:rFonts w:eastAsia="Georgia" w:cs="Georgia" w:ascii="Georgia" w:hAnsi="Georgia"/>
        </w:rPr>
        <w:t xml:space="preserve">, la résolution de l'équation de Schrödinger dans le potentiel </w:t>
      </w:r>
      <m:oMath>
        <m:r>
          <m:rPr>
            <m:sty m:val="i"/>
          </m:rPr>
          <m:t>V</m:t>
        </m:r>
        <m:r>
          <m:rPr>
            <m:sty m:val="p"/>
          </m:rPr>
          <m:t>(</m:t>
        </m:r>
        <m:r>
          <m:rPr>
            <m:sty m:val="i"/>
          </m:rPr>
          <m:t>x</m:t>
        </m:r>
        <m:r>
          <m:rPr>
            <m:sty m:val="p"/>
          </m:rPr>
          <m:t>)</m:t>
        </m:r>
        <m:r>
          <m:rPr>
            <m:sty m:val="p"/>
          </m:rPr>
          <m:t>+</m:t>
        </m:r>
        <m:r>
          <m:rPr>
            <m:sty m:val="i"/>
          </m:rPr>
          <m:t>V</m:t>
        </m:r>
        <m:r>
          <m:rPr>
            <m:sty m:val="p"/>
          </m:rPr>
          <m:t>(</m:t>
        </m:r>
        <m:r>
          <m:rPr>
            <m:sty m:val="i"/>
          </m:rPr>
          <m:t>y</m:t>
        </m:r>
        <m:r>
          <m:rPr>
            <m:sty m:val="p"/>
          </m:rPr>
          <m:t>)</m:t>
        </m:r>
      </m:oMath>
      <w:r>
        <w:rPr>
          <w:rFonts w:eastAsia="Georgia" w:cs="Georgia" w:ascii="Georgia" w:hAnsi="Georgia"/>
        </w:rPr>
        <w:t xml:space="preserve"> conduit pour les trois premiers niveaux d'énergie accessibles par l'électron à</w:t>
      </w:r>
    </w:p>
    <w:p>
      <w:pPr>
        <w:spacing w:after="220" w:lineRule="auto"/>
      </w:pPr>
      <m:oMathPara>
        <m:oMath>
          <m:sSubSup>
            <m:sSubSupPr/>
            <m:e>
              <m:r>
                <m:rPr>
                  <m:sty m:val="i"/>
                </m:rPr>
                <m:t>E</m:t>
              </m:r>
            </m:e>
            <m:sub>
              <m:r>
                <m:rPr>
                  <m:sty m:val="p"/>
                </m:rPr>
                <m:t>0</m:t>
              </m:r>
            </m:sub>
            <m:sup>
              <m:r>
                <m:rPr>
                  <m:sty m:val="i"/>
                </m:rPr>
                <m:t>′</m:t>
              </m:r>
            </m:sup>
          </m:sSubSup>
          <m:r>
            <m:rPr>
              <m:sty m:val="p"/>
            </m:rPr>
            <m:t>=</m:t>
          </m:r>
          <m:r>
            <m:rPr>
              <m:sty m:val="i"/>
            </m:rPr>
            <m:t>ℏ</m:t>
          </m:r>
          <m:r>
            <m:rPr>
              <m:sty m:val="p"/>
            </m:rPr>
            <m:t>Ω</m:t>
          </m:r>
          <m:r>
            <m:rPr>
              <m:sty m:val="p"/>
            </m:rPr>
            <m:t xml:space="preserve"> </m:t>
          </m:r>
          <m:sSub>
            <m:sSubPr/>
            <m:e>
              <m:r>
                <m:rPr>
                  <m:sty m:val="i"/>
                </m:rPr>
                <m:t>E</m:t>
              </m:r>
            </m:e>
            <m:sub>
              <m:r>
                <m:rPr>
                  <m:sty m:val="p"/>
                </m:rPr>
                <m:t>−</m:t>
              </m:r>
            </m:sub>
          </m:sSub>
          <m:r>
            <m:rPr>
              <m:sty m:val="p"/>
            </m:rPr>
            <m:t>≃</m:t>
          </m:r>
          <m:r>
            <m:rPr>
              <m:sty m:val="p"/>
            </m:rPr>
            <m:t>2</m:t>
          </m:r>
          <m:r>
            <m:rPr>
              <m:sty m:val="i"/>
            </m:rPr>
            <m:t>ℏ</m:t>
          </m:r>
          <m:r>
            <m:rPr>
              <m:sty m:val="p"/>
            </m:rPr>
            <m:t>Ω</m:t>
          </m:r>
          <m:r>
            <m:rPr>
              <m:sty m:val="p"/>
            </m:rPr>
            <m:t>−</m:t>
          </m:r>
          <m:f>
            <m:fPr>
              <m:ctrlPr>
                <w:rPr>
                  <w:rFonts w:ascii="Cambria Math" w:hAnsi="Cambria Math"/>
                </w:rPr>
              </m:ctrlPr>
            </m:fPr>
            <m:num>
              <m:r>
                <m:rPr>
                  <m:sty m:val="i"/>
                </m:rPr>
                <m:t>ℏ</m:t>
              </m:r>
              <m:sSub>
                <m:sSubPr/>
                <m:e>
                  <m:r>
                    <m:rPr>
                      <m:sty m:val="i"/>
                    </m:rPr>
                    <m:t>ω</m:t>
                  </m:r>
                </m:e>
                <m:sub>
                  <m:r>
                    <m:rPr>
                      <m:sty m:val="i"/>
                    </m:rPr>
                    <m:t>c</m:t>
                  </m:r>
                </m:sub>
              </m:sSub>
            </m:num>
            <m:den>
              <m:r>
                <m:rPr>
                  <m:sty m:val="p"/>
                </m:rPr>
                <m:t>2</m:t>
              </m:r>
            </m:den>
          </m:f>
          <m:r>
            <m:rPr>
              <m:sty m:val="p"/>
            </m:rPr>
            <m:t xml:space="preserve"> </m:t>
          </m:r>
          <m:sSub>
            <m:sSubPr/>
            <m:e>
              <m:r>
                <m:rPr>
                  <m:sty m:val="i"/>
                </m:rPr>
                <m:t>E</m:t>
              </m:r>
            </m:e>
            <m:sub>
              <m:r>
                <m:rPr>
                  <m:sty m:val="p"/>
                </m:rPr>
                <m:t>+</m:t>
              </m:r>
            </m:sub>
          </m:sSub>
          <m:r>
            <m:rPr>
              <m:sty m:val="p"/>
            </m:rPr>
            <m:t>≃</m:t>
          </m:r>
          <m:r>
            <m:rPr>
              <m:sty m:val="p"/>
            </m:rPr>
            <m:t>2</m:t>
          </m:r>
          <m:r>
            <m:rPr>
              <m:sty m:val="i"/>
            </m:rPr>
            <m:t>ℏ</m:t>
          </m:r>
          <m:r>
            <m:rPr>
              <m:sty m:val="p"/>
            </m:rPr>
            <m:t>Ω</m:t>
          </m:r>
          <m:r>
            <m:rPr>
              <m:sty m:val="p"/>
            </m:rPr>
            <m:t>+</m:t>
          </m:r>
          <m:f>
            <m:fPr>
              <m:ctrlPr>
                <w:rPr>
                  <w:rFonts w:ascii="Cambria Math" w:hAnsi="Cambria Math"/>
                </w:rPr>
              </m:ctrlPr>
            </m:fPr>
            <m:num>
              <m:r>
                <m:rPr>
                  <m:sty m:val="i"/>
                </m:rPr>
                <m:t>ℏ</m:t>
              </m:r>
              <m:sSub>
                <m:sSubPr/>
                <m:e>
                  <m:r>
                    <m:rPr>
                      <m:sty m:val="i"/>
                    </m:rPr>
                    <m:t>ω</m:t>
                  </m:r>
                </m:e>
                <m:sub>
                  <m:r>
                    <m:rPr>
                      <m:sty m:val="i"/>
                    </m:rPr>
                    <m:t>c</m:t>
                  </m:r>
                </m:sub>
              </m:sSub>
            </m:num>
            <m:den>
              <m:r>
                <m:rPr>
                  <m:sty m:val="p"/>
                </m:rPr>
                <m:t>2</m:t>
              </m:r>
            </m:den>
          </m:f>
        </m:oMath>
      </m:oMathPara>
    </w:p>
    <w:p>
      <w:pPr>
        <w:spacing w:after="220" w:lineRule="auto"/>
      </w:pPr>
      <m:oMath>
        <m:r>
          <m:rPr>
            <m:sty m:val="p"/>
          </m:rPr>
          <m:t>avec</m:t>
        </m:r>
        <m:r>
          <m:rPr>
            <m:sty m:val="p"/>
          </m:rPr>
          <m:t>Ω</m:t>
        </m:r>
        <m:r>
          <m:rPr>
            <m:sty m:val="p"/>
          </m:rPr>
          <m:t>=</m:t>
        </m:r>
        <m:rad>
          <m:radPr>
            <m:degHide m:val="1"/>
            <m:ctrlPr>
              <w:rPr>
                <w:rFonts w:ascii="Cambria Math" w:hAnsi="Cambria Math"/>
              </w:rPr>
            </m:ctrlPr>
          </m:radPr>
          <m:deg/>
          <m:e>
            <m:sSup>
              <m:sSupPr/>
              <m:e>
                <m:r>
                  <m:rPr>
                    <m:sty m:val="i"/>
                  </m:rPr>
                  <m:t>ω</m:t>
                </m:r>
              </m:e>
              <m:sup>
                <m:r>
                  <m:rPr>
                    <m:sty m:val="p"/>
                  </m:rPr>
                  <m:t>2</m:t>
                </m:r>
              </m:sup>
            </m:sSup>
            <m:r>
              <m:rPr>
                <m:sty m:val="p"/>
              </m:rPr>
              <m:t>+</m:t>
            </m:r>
            <m:sSubSup>
              <m:sSubSupPr/>
              <m:e>
                <m:r>
                  <m:rPr>
                    <m:sty m:val="i"/>
                  </m:rPr>
                  <m:t>ω</m:t>
                </m:r>
              </m:e>
              <m:sub>
                <m:r>
                  <m:rPr>
                    <m:sty m:val="i"/>
                  </m:rPr>
                  <m:t>c</m:t>
                </m:r>
              </m:sub>
              <m:sup>
                <m:r>
                  <m:rPr>
                    <m:sty m:val="p"/>
                  </m:rPr>
                  <m:t>2</m:t>
                </m:r>
              </m:sup>
            </m:sSubSup>
            <m:r>
              <m:rPr>
                <m:sty m:val="p"/>
              </m:rPr>
              <m:t>/</m:t>
            </m:r>
            <m:r>
              <m:rPr>
                <m:sty m:val="p"/>
              </m:rPr>
              <m:t>4</m:t>
            </m:r>
          </m:e>
        </m:rad>
      </m:oMath>
      <w:r>
        <w:rPr/>
        <w:t xml:space="preserve">.</w:t>
      </w:r>
      <w:r>
        <w:rPr/>
        <w:br w:type="textWrapping"/>
      </w:r>
      <w:r>
        <w:rPr>
          <w:rFonts w:eastAsia="Georgia" w:cs="Georgia" w:ascii="Georgia" w:hAnsi="Georgia"/>
        </w:rPr>
        <w:t xml:space="preserve">c) Déterminer les valeurs de champ magnétique vérifiant l'inégalité </w:t>
      </w:r>
      <m:oMath>
        <m:sSub>
          <m:sSubPr/>
          <m:e>
            <m:r>
              <m:rPr>
                <m:sty m:val="i"/>
              </m:rPr>
              <m:t>ω</m:t>
            </m:r>
          </m:e>
          <m:sub>
            <m:r>
              <m:rPr>
                <m:sty m:val="i"/>
              </m:rPr>
              <m:t>c</m:t>
            </m:r>
          </m:sub>
        </m:sSub>
        <m:r>
          <m:rPr>
            <m:sty m:val="p"/>
          </m:rPr>
          <m:t>&lt;</m:t>
        </m:r>
        <m:r>
          <m:rPr>
            <m:sty m:val="i"/>
          </m:rPr>
          <m:t>ω</m:t>
        </m:r>
        <m:r>
          <m:rPr>
            <m:sty m:val="p"/>
          </m:rPr>
          <m:t>/</m:t>
        </m:r>
        <m:rad>
          <m:radPr>
            <m:degHide m:val="1"/>
            <m:ctrlPr>
              <w:rPr>
                <w:rFonts w:ascii="Cambria Math" w:hAnsi="Cambria Math"/>
              </w:rPr>
            </m:ctrlPr>
          </m:radPr>
          <m:deg/>
          <m:e>
            <m:r>
              <m:rPr>
                <m:sty m:val="p"/>
              </m:rPr>
              <m:t>2</m:t>
            </m:r>
          </m:e>
        </m:rad>
      </m:oMath>
      <w:r>
        <w:rPr/>
        <w:t xml:space="preserve"> et </w:t>
      </w:r>
      <m:oMath>
        <m:sSub>
          <m:sSubPr/>
          <m:e>
            <m:r>
              <m:rPr>
                <m:sty m:val="i"/>
              </m:rPr>
              <m:t>ω</m:t>
            </m:r>
          </m:e>
          <m:sub>
            <m:r>
              <m:rPr>
                <m:sty m:val="i"/>
              </m:rPr>
              <m:t>c</m:t>
            </m:r>
          </m:sub>
        </m:sSub>
        <m:r>
          <m:rPr>
            <m:sty m:val="p"/>
          </m:rPr>
          <m:t>=</m:t>
        </m:r>
        <m:r>
          <m:rPr>
            <m:sty m:val="i"/>
          </m:rPr>
          <m:t>e</m:t>
        </m:r>
        <m:sSub>
          <m:sSubPr/>
          <m:e>
            <m:r>
              <m:rPr>
                <m:sty m:val="i"/>
              </m:rPr>
              <m:t>B</m:t>
            </m:r>
          </m:e>
          <m:sub>
            <m:r>
              <m:rPr>
                <m:sty m:val="i"/>
              </m:rPr>
              <m:t>s</m:t>
            </m:r>
          </m:sub>
        </m:sSub>
        <m:r>
          <m:rPr>
            <m:sty m:val="p"/>
          </m:rPr>
          <m:t>/</m:t>
        </m:r>
        <m:sSup>
          <m:sSupPr/>
          <m:e>
            <m:r>
              <m:rPr>
                <m:sty m:val="i"/>
              </m:rPr>
              <m:t>m</m:t>
            </m:r>
          </m:e>
          <m:sup>
            <m:r>
              <m:rPr>
                <m:sty m:val="p"/>
              </m:rPr>
              <m:t>∗</m:t>
            </m:r>
          </m:sup>
        </m:sSup>
      </m:oMath>
      <w:r>
        <w:rPr/>
        <w:t xml:space="preserve">.</w:t>
      </w:r>
      <w:r>
        <w:rPr/>
        <w:br w:type="textWrapping"/>
      </w:r>
      <w:r>
        <w:rPr>
          <w:rFonts w:eastAsia="Georgia" w:cs="Georgia" w:ascii="Georgia" w:hAnsi="Georgia"/>
        </w:rPr>
        <w:t xml:space="preserve">d) À une température de 10 K , on constate que seul le niveau d'énergie </w:t>
      </w:r>
      <m:oMath>
        <m:sSubSup>
          <m:sSubSupPr/>
          <m:e>
            <m:r>
              <m:rPr>
                <m:sty m:val="i"/>
              </m:rPr>
              <m:t>E</m:t>
            </m:r>
          </m:e>
          <m:sub>
            <m:r>
              <m:rPr>
                <m:sty m:val="p"/>
              </m:rPr>
              <m:t>0</m:t>
            </m:r>
          </m:sub>
          <m:sup>
            <m:r>
              <m:rPr>
                <m:sty m:val="i"/>
              </m:rPr>
              <m:t>′</m:t>
            </m:r>
          </m:sup>
        </m:sSubSup>
      </m:oMath>
      <w:r>
        <w:rPr>
          <w:rFonts w:eastAsia="Georgia" w:cs="Georgia" w:ascii="Georgia" w:hAnsi="Georgia"/>
        </w:rPr>
        <w:t xml:space="preserve"> contribue de manière significative au signal d'absorption. Justifier quantitativement ce fait.</w:t>
      </w:r>
      <w:r>
        <w:rPr/>
        <w:br w:type="textWrapping"/>
      </w:r>
      <w:r>
        <w:rPr>
          <w:rFonts w:eastAsia="Georgia" w:cs="Georgia" w:ascii="Georgia" w:hAnsi="Georgia"/>
        </w:rPr>
        <w:t xml:space="preserve">e) En exploitant la figure 5 reproduite en figure A dans le document réponse, déterminer le domaine de champ magnétique pour lequel le modèle adopté pour la boîte quantique permet d'interpréter les résultats expérimentaux obtenus.</w:t>
      </w:r>
    </w:p>
    <w:p>
      <w:pPr>
        <w:spacing w:line="271" w:before="330" w:lineRule="auto"/>
      </w:pPr>
      <w:r>
        <w:rPr>
          <w:rFonts w:eastAsia="Georgia" w:cs="Georgia" w:ascii="Georgia" w:hAnsi="Georgia"/>
          <w:b/>
          <w:sz w:val="42"/>
        </w:rPr>
        <w:t xml:space="preserve">II.A.3) Anisotropie de la boîte quantique</w:t>
      </w:r>
    </w:p>
    <w:p>
      <w:pPr>
        <w:spacing w:after="220" w:lineRule="auto"/>
      </w:pPr>
      <w:r>
        <w:rPr>
          <w:rFonts w:eastAsia="Georgia" w:cs="Georgia" w:ascii="Georgia" w:hAnsi="Georgia"/>
        </w:rPr>
        <w:t xml:space="preserve">On peut montrer que les résultats expérimentaux précédents sont interprétables intégralement si on prend en compte une légère anisotropie de la boîte quantique, ce qui revient à considérer le potentiel de confinement</w:t>
      </w:r>
    </w:p>
    <w:p>
      <w:pPr>
        <w:spacing w:after="220" w:lineRule="auto"/>
      </w:pPr>
      <m:oMathPara>
        <m:oMath>
          <m:acc>
            <m:accPr>
              <m:chr m:val="˜"/>
            </m:accPr>
            <m:e>
              <m:r>
                <m:rPr>
                  <m:sty m:val="i"/>
                </m:rPr>
                <m:t>V</m:t>
              </m:r>
            </m:e>
          </m:acc>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m</m:t>
              </m:r>
            </m:e>
            <m:sup>
              <m:r>
                <m:rPr>
                  <m:sty m:val="p"/>
                </m:rPr>
                <m:t>∗</m:t>
              </m:r>
            </m:sup>
          </m:sSup>
          <m:sSup>
            <m:sSupPr/>
            <m:e>
              <m:r>
                <m:rPr>
                  <m:sty m:val="i"/>
                </m:rPr>
                <m:t>ω</m:t>
              </m:r>
            </m:e>
            <m:sup>
              <m:r>
                <m:rPr>
                  <m:sty m:val="p"/>
                </m:rPr>
                <m:t>2</m:t>
              </m:r>
            </m:sup>
          </m:sSup>
          <m:r>
            <m:rPr>
              <m:sty m:val="p"/>
            </m:rPr>
            <m:t>(</m:t>
          </m:r>
          <m:r>
            <m:rPr>
              <m:sty m:val="p"/>
            </m:rPr>
            <m:t>1</m:t>
          </m:r>
          <m:r>
            <m:rPr>
              <m:sty m:val="p"/>
            </m:rPr>
            <m:t>+</m:t>
          </m:r>
          <m:r>
            <m:rPr>
              <m:sty m:val="i"/>
            </m:rPr>
            <m:t>ϵ</m:t>
          </m:r>
          <m:r>
            <m:rPr>
              <m:sty m:val="p"/>
            </m:rPr>
            <m:t>)</m:t>
          </m:r>
          <m:sSup>
            <m:sSupPr/>
            <m:e>
              <m:r>
                <m:rPr>
                  <m:sty m:val="i"/>
                </m:rPr>
                <m:t>x</m:t>
              </m:r>
            </m:e>
            <m:sup>
              <m:r>
                <m:rPr>
                  <m:sty m:val="p"/>
                </m:rPr>
                <m:t>2</m:t>
              </m:r>
            </m:sup>
          </m:sSup>
          <m:r>
            <m:rPr>
              <m:sty m:val="p"/>
            </m:rPr>
            <m:t>+</m:t>
          </m:r>
          <m:f>
            <m:fPr>
              <m:ctrlPr>
                <w:rPr>
                  <w:rFonts w:ascii="Cambria Math" w:hAnsi="Cambria Math"/>
                </w:rPr>
              </m:ctrlPr>
            </m:fPr>
            <m:num>
              <m:r>
                <m:rPr>
                  <m:sty m:val="p"/>
                </m:rPr>
                <m:t>1</m:t>
              </m:r>
            </m:num>
            <m:den>
              <m:r>
                <m:rPr>
                  <m:sty m:val="p"/>
                </m:rPr>
                <m:t>2</m:t>
              </m:r>
            </m:den>
          </m:f>
          <m:sSup>
            <m:sSupPr/>
            <m:e>
              <m:r>
                <m:rPr>
                  <m:sty m:val="i"/>
                </m:rPr>
                <m:t>m</m:t>
              </m:r>
            </m:e>
            <m:sup>
              <m:r>
                <m:rPr>
                  <m:sty m:val="p"/>
                </m:rPr>
                <m:t>∗</m:t>
              </m:r>
            </m:sup>
          </m:sSup>
          <m:sSup>
            <m:sSupPr/>
            <m:e>
              <m:r>
                <m:rPr>
                  <m:sty m:val="i"/>
                </m:rPr>
                <m:t>ω</m:t>
              </m:r>
            </m:e>
            <m:sup>
              <m:r>
                <m:rPr>
                  <m:sty m:val="p"/>
                </m:rPr>
                <m:t>2</m:t>
              </m:r>
            </m:sup>
          </m:sSup>
          <m:r>
            <m:rPr>
              <m:sty m:val="p"/>
            </m:rPr>
            <m:t>(</m:t>
          </m:r>
          <m:r>
            <m:rPr>
              <m:sty m:val="p"/>
            </m:rPr>
            <m:t>1</m:t>
          </m:r>
          <m:r>
            <m:rPr>
              <m:sty m:val="p"/>
            </m:rPr>
            <m:t>−</m:t>
          </m:r>
          <m:r>
            <m:rPr>
              <m:sty m:val="i"/>
            </m:rPr>
            <m:t>ϵ</m:t>
          </m:r>
          <m:r>
            <m:rPr>
              <m:sty m:val="p"/>
            </m:rPr>
            <m:t>)</m:t>
          </m:r>
          <m:sSup>
            <m:sSupPr/>
            <m:e>
              <m:r>
                <m:rPr>
                  <m:sty m:val="i"/>
                </m:rPr>
                <m:t>y</m:t>
              </m:r>
            </m:e>
            <m:sup>
              <m:r>
                <m:rPr>
                  <m:sty m:val="p"/>
                </m:rPr>
                <m:t>2</m:t>
              </m:r>
            </m:sup>
          </m:sSup>
          <m:r>
            <m:rPr>
              <m:sty m:val="p"/>
            </m:rPr>
            <m:t xml:space="preserve"> </m:t>
          </m:r>
          <m:r>
            <m:rPr>
              <m:nor/>
            </m:rPr>
            <m:t> avec </m:t>
          </m:r>
          <m:r>
            <m:rPr>
              <m:sty m:val="p"/>
            </m:rPr>
            <m:t xml:space="preserve"> </m:t>
          </m:r>
          <m:r>
            <m:rPr>
              <m:sty m:val="i"/>
            </m:rPr>
            <m:t>ϵ</m:t>
          </m:r>
          <m:r>
            <m:rPr>
              <m:sty m:val="p"/>
            </m:rPr>
            <m:t>≪</m:t>
          </m:r>
          <m:r>
            <m:rPr>
              <m:sty m:val="p"/>
            </m:rPr>
            <m:t>1</m:t>
          </m:r>
        </m:oMath>
      </m:oMathPara>
    </w:p>
    <w:p>
      <w:pPr>
        <w:spacing w:after="220" w:lineRule="auto"/>
      </w:pPr>
      <w:r>
        <w:rPr>
          <w:rFonts w:eastAsia="Georgia" w:cs="Georgia" w:ascii="Georgia" w:hAnsi="Georgia"/>
        </w:rPr>
        <w:t xml:space="preserve">En exploitant la figure 5, déterminer la valeur de l'anisotropie </w:t>
      </w:r>
      <m:oMath>
        <m:r>
          <m:rPr>
            <m:sty m:val="i"/>
          </m:rPr>
          <m:t>ϵ</m:t>
        </m:r>
      </m:oMath>
      <w:r>
        <w:rPr/>
        <w:t xml:space="preserve">.</w:t>
      </w:r>
    </w:p>
    <w:p>
      <w:pPr>
        <w:spacing w:line="271" w:before="330" w:lineRule="auto"/>
      </w:pPr>
      <w:r>
        <w:rPr>
          <w:rFonts w:eastAsia="Georgia" w:cs="Georgia" w:ascii="Georgia" w:hAnsi="Georgia"/>
          <w:b/>
          <w:sz w:val="42"/>
        </w:rPr>
        <w:t xml:space="preserve">II.A.4) Rôle de la dimension </w:t>
      </w:r>
      <m:oMath>
        <m:r>
          <m:rPr>
            <m:sty m:val="i"/>
          </m:rPr>
          <w:rPr>
            <w:sz w:val="42"/>
          </w:rPr>
          <m:t>z</m:t>
        </m:r>
      </m:oMath>
    </w:p>
    <w:p>
      <w:pPr>
        <w:spacing w:after="220" w:lineRule="auto"/>
      </w:pPr>
      <w:r>
        <w:rPr/>
        <w:t xml:space="preserve">Le confinement dans la direction </w:t>
      </w:r>
      <m:oMath>
        <m:r>
          <m:rPr>
            <m:sty m:val="i"/>
          </m:rPr>
          <m:t>z</m:t>
        </m:r>
      </m:oMath>
      <w:r>
        <w:rPr>
          <w:rFonts w:eastAsia="Georgia" w:cs="Georgia" w:ascii="Georgia" w:hAnsi="Georgia"/>
        </w:rPr>
        <w:t xml:space="preserve"> peut être modélisé par un puits carré infini de largeur </w:t>
      </w:r>
      <m:oMath>
        <m:r>
          <m:rPr>
            <m:sty m:val="i"/>
          </m:rPr>
          <m:t>D</m:t>
        </m:r>
      </m:oMath>
      <w:r>
        <w:rPr/>
        <w:t xml:space="preserve">.</w:t>
      </w:r>
      <w:r>
        <w:rPr/>
        <w:br w:type="textWrapping"/>
      </w:r>
      <w:r>
        <w:rPr>
          <w:rFonts w:eastAsia="Georgia" w:cs="Georgia" w:ascii="Georgia" w:hAnsi="Georgia"/>
        </w:rPr>
        <w:t xml:space="preserve">a) Établir les énergies </w:t>
      </w:r>
      <m:oMath>
        <m:sSub>
          <m:sSubPr/>
          <m:e>
            <m:r>
              <m:rPr>
                <m:sty m:val="i"/>
              </m:rPr>
              <m:t>E</m:t>
            </m:r>
          </m:e>
          <m:sub>
            <m:r>
              <m:rPr>
                <m:sty m:val="i"/>
              </m:rPr>
              <m:t>z</m:t>
            </m:r>
          </m:sub>
        </m:sSub>
      </m:oMath>
      <w:r>
        <w:rPr>
          <w:rFonts w:eastAsia="Georgia" w:cs="Georgia" w:ascii="Georgia" w:hAnsi="Georgia"/>
        </w:rPr>
        <w:t xml:space="preserve"> des états stationnaires unidimensionnels de l'électron suivant la direction </w:t>
      </w:r>
      <m:oMath>
        <m:r>
          <m:rPr>
            <m:sty m:val="i"/>
          </m:rPr>
          <m:t>z</m:t>
        </m:r>
      </m:oMath>
      <w:r>
        <w:rPr/>
        <w:t xml:space="preserve">.</w:t>
      </w:r>
      <w:r>
        <w:rPr/>
        <w:br w:type="textWrapping"/>
      </w:r>
      <w:r>
        <w:rPr>
          <w:rFonts w:eastAsia="Georgia" w:cs="Georgia" w:ascii="Georgia" w:hAnsi="Georgia"/>
        </w:rPr>
        <w:t xml:space="preserve">b) À quelle condition reliant </w:t>
      </w:r>
      <m:oMath>
        <m:r>
          <m:rPr>
            <m:sty m:val="i"/>
          </m:rPr>
          <m:t>D</m:t>
        </m:r>
      </m:oMath>
      <w:r>
        <w:rPr/>
        <w:t xml:space="preserve"> et </w:t>
      </w:r>
      <m:oMath>
        <m:r>
          <m:rPr>
            <m:sty m:val="i"/>
          </m:rPr>
          <m:t>ω</m:t>
        </m:r>
      </m:oMath>
      <w:r>
        <w:rPr>
          <w:rFonts w:eastAsia="Georgia" w:cs="Georgia" w:ascii="Georgia" w:hAnsi="Georgia"/>
        </w:rPr>
        <w:t xml:space="preserve"> est-il légitime de considérer que le mouvement de l'électron selon </w:t>
      </w:r>
      <m:oMath>
        <m:r>
          <m:rPr>
            <m:sty m:val="i"/>
          </m:rPr>
          <m:t>z</m:t>
        </m:r>
      </m:oMath>
      <w:r>
        <w:rPr>
          <w:rFonts w:eastAsia="Georgia" w:cs="Georgia" w:ascii="Georgia" w:hAnsi="Georgia"/>
        </w:rPr>
        <w:t xml:space="preserve"> est «gelé », c'est à dire que l'on peut ne s'intéresser qu'aux premiers niveaux du mouvement harmonique dans la direction </w:t>
      </w:r>
      <m:oMath>
        <m:r>
          <m:rPr>
            <m:sty m:val="i"/>
          </m:rPr>
          <m:t>x</m:t>
        </m:r>
      </m:oMath>
      <w:r>
        <w:rPr/>
        <w:t xml:space="preserve"> ou </w:t>
      </w:r>
      <m:oMath>
        <m:r>
          <m:rPr>
            <m:sty m:val="i"/>
          </m:rPr>
          <m:t>y</m:t>
        </m:r>
      </m:oMath>
      <w:r>
        <w:rPr/>
        <w:t xml:space="preserve"> ?</w:t>
      </w:r>
      <w:r>
        <w:rPr/>
        <w:br w:type="textWrapping"/>
      </w:r>
      <w:r>
        <w:rPr>
          <w:rFonts w:eastAsia="Georgia" w:cs="Georgia" w:ascii="Georgia" w:hAnsi="Georgia"/>
        </w:rPr>
        <w:t xml:space="preserve">c) Sur la figure 4, l'échelle de la direction verticale n'est pas la même que l'échelle dans le plan </w:t>
      </w:r>
      <m:oMath>
        <m:r>
          <m:rPr>
            <m:sty m:val="i"/>
          </m:rPr>
          <m:t>x</m:t>
        </m:r>
        <m:r>
          <m:rPr>
            <m:sty m:val="i"/>
          </m:rPr>
          <m:t>O</m:t>
        </m:r>
        <m:r>
          <m:rPr>
            <m:sty m:val="i"/>
          </m:rPr>
          <m:t>y</m:t>
        </m:r>
      </m:oMath>
      <w:r>
        <w:rPr>
          <w:rFonts w:eastAsia="Georgia" w:cs="Georgia" w:ascii="Georgia" w:hAnsi="Georgia"/>
        </w:rPr>
        <w:t xml:space="preserve">. En supposant que l'approximation consistant à ignorer le mouvement selon </w:t>
      </w:r>
      <m:oMath>
        <m:r>
          <m:rPr>
            <m:sty m:val="i"/>
          </m:rPr>
          <m:t>z</m:t>
        </m:r>
      </m:oMath>
      <w:r>
        <w:rPr>
          <w:rFonts w:eastAsia="Georgia" w:cs="Georgia" w:ascii="Georgia" w:hAnsi="Georgia"/>
        </w:rPr>
        <w:t xml:space="preserve"> est valide, déterminer si cette échelle verticale est dilatée ou contractée. On se servira de la grandeur </w:t>
      </w:r>
      <m:oMath>
        <m:r>
          <m:rPr>
            <m:sty m:val="p"/>
          </m:rPr>
          <m:t>Δ</m:t>
        </m:r>
        <m:r>
          <m:rPr>
            <m:sty m:val="i"/>
          </m:rPr>
          <m:t>x</m:t>
        </m:r>
      </m:oMath>
      <w:r>
        <w:rPr>
          <w:rFonts w:eastAsia="Georgia" w:cs="Georgia" w:ascii="Georgia" w:hAnsi="Georgia"/>
        </w:rPr>
        <w:t xml:space="preserve"> déterminée à la question II.A.1.</w:t>
      </w:r>
      <w:r>
        <w:rPr/>
        <w:br w:type="textWrapping"/>
      </w:r>
      <w:r>
        <w:rPr>
          <w:rFonts w:eastAsia="Georgia" w:cs="Georgia" w:ascii="Georgia" w:hAnsi="Georgia"/>
        </w:rPr>
        <w:t xml:space="preserve">d) Déterminer complètement l'expression des états stationnaires unidimensionnels de l'électron suivant la direction </w:t>
      </w:r>
      <m:oMath>
        <m:r>
          <m:rPr>
            <m:sty m:val="i"/>
          </m:rPr>
          <m:t>z</m:t>
        </m:r>
      </m:oMath>
      <w:r>
        <w:rPr/>
        <w:t xml:space="preserve">.</w:t>
      </w:r>
      <w:r>
        <w:rPr/>
        <w:br w:type="textWrapping"/>
      </w:r>
      <w:r>
        <w:rPr>
          <w:rFonts w:eastAsia="Georgia" w:cs="Georgia" w:ascii="Georgia" w:hAnsi="Georgia"/>
        </w:rPr>
        <w:t xml:space="preserve">e) Proposer une analogie formelle entre ces résultats et ceux obtenus pour une corde vibrante. Mettre en regard les différences notables entre ces deux systèmes.</w:t>
      </w:r>
      <w:r>
        <w:rPr/>
        <w:br w:type="textWrapping"/>
      </w:r>
      <w:r>
        <w:rPr>
          <w:rFonts w:eastAsia="Georgia" w:cs="Georgia" w:ascii="Georgia" w:hAnsi="Georgia"/>
        </w:rPr>
        <w:t xml:space="preserve">f) Représenter les fonctions d'ondes spatiales de l'électron dans la direction </w:t>
      </w:r>
      <m:oMath>
        <m:r>
          <m:rPr>
            <m:sty m:val="i"/>
          </m:rPr>
          <m:t>z</m:t>
        </m:r>
      </m:oMath>
      <w:r>
        <w:rPr>
          <w:rFonts w:eastAsia="Georgia" w:cs="Georgia" w:ascii="Georgia" w:hAnsi="Georgia"/>
        </w:rPr>
        <w:t xml:space="preserve"> pour les trois premiers niveaux d'énergies </w:t>
      </w:r>
      <m:oMath>
        <m:sSub>
          <m:sSubPr/>
          <m:e>
            <m:r>
              <m:rPr>
                <m:sty m:val="i"/>
              </m:rPr>
              <m:t>E</m:t>
            </m:r>
          </m:e>
          <m:sub>
            <m:r>
              <m:rPr>
                <m:sty m:val="i"/>
              </m:rPr>
              <m:t>z</m:t>
            </m:r>
          </m:sub>
        </m:sSub>
      </m:oMath>
      <w:r>
        <w:rPr>
          <w:rFonts w:eastAsia="Georgia" w:cs="Georgia" w:ascii="Georgia" w:hAnsi="Georgia"/>
        </w:rPr>
        <w:t xml:space="preserve"> sur la figure B du document réponse ainsi que les densités de probabilité de présence associées. Commenter.</w:t>
      </w:r>
      <w:r>
        <w:rPr/>
        <w:br w:type="textWrapping"/>
      </w:r>
      <w:r>
        <w:rPr>
          <w:rFonts w:eastAsia="Georgia" w:cs="Georgia" w:ascii="Georgia" w:hAnsi="Georgia"/>
        </w:rPr>
        <w:t xml:space="preserve">g) Discuter des résultats attendus dans le cas des énergies élevées.</w:t>
      </w:r>
    </w:p>
    <w:p>
      <w:pPr>
        <w:spacing w:line="271" w:before="330" w:lineRule="auto"/>
      </w:pPr>
      <w:r>
        <w:rPr>
          <w:rFonts w:eastAsia="Georgia" w:cs="Georgia" w:ascii="Georgia" w:hAnsi="Georgia"/>
          <w:b/>
          <w:sz w:val="42"/>
        </w:rPr>
        <w:t xml:space="preserve">II.B - Oscillateur harmonique quantique en équilibre thermique</w:t>
      </w:r>
    </w:p>
    <w:p>
      <w:pPr>
        <w:spacing w:after="220" w:lineRule="auto"/>
      </w:pPr>
      <w:r>
        <w:rPr>
          <w:rFonts w:eastAsia="Georgia" w:cs="Georgia" w:ascii="Georgia" w:hAnsi="Georgia"/>
        </w:rPr>
        <w:t xml:space="preserve">Nous allons préciser les propriétés physiques d'un unique oscillateur harmonique quantique à une dimension en équilibre thermodynamique avec un thermostat à la température </w:t>
      </w:r>
      <m:oMath>
        <m:r>
          <m:rPr>
            <m:sty m:val="i"/>
          </m:rPr>
          <m:t>T</m:t>
        </m:r>
      </m:oMath>
      <w:r>
        <w:rPr>
          <w:rFonts w:eastAsia="Georgia" w:cs="Georgia" w:ascii="Georgia" w:hAnsi="Georgia"/>
        </w:rPr>
        <w:t xml:space="preserve">. Comme indiqué dans la partie précédente, la résolution de l'équation de Schrödinger pour un tel oscillateur de pulsation </w:t>
      </w:r>
      <m:oMath>
        <m:r>
          <m:rPr>
            <m:sty m:val="i"/>
          </m:rPr>
          <m:t>ω</m:t>
        </m:r>
      </m:oMath>
      <w:r>
        <w:rPr>
          <w:rFonts w:eastAsia="Georgia" w:cs="Georgia" w:ascii="Georgia" w:hAnsi="Georgia"/>
        </w:rPr>
        <w:t xml:space="preserve"> conduit à des états stationnaires d'énergie </w:t>
      </w:r>
      <m:oMath>
        <m:sSub>
          <m:sSubPr/>
          <m:e>
            <m:r>
              <m:rPr>
                <m:sty m:val="i"/>
              </m:rPr>
              <m:t>E</m:t>
            </m:r>
          </m:e>
          <m:sub>
            <m:r>
              <m:rPr>
                <m:sty m:val="i"/>
              </m:rPr>
              <m:t>n</m:t>
            </m:r>
          </m:sub>
        </m:sSub>
        <m:r>
          <m:rPr>
            <m:sty m:val="p"/>
          </m:rPr>
          <m:t>=</m:t>
        </m:r>
        <m:sSub>
          <m:sSubPr/>
          <m:e>
            <m:r>
              <m:rPr>
                <m:sty m:val="i"/>
              </m:rPr>
              <m:t>E</m:t>
            </m:r>
          </m:e>
          <m:sub>
            <m:r>
              <m:rPr>
                <m:sty m:val="p"/>
              </m:rPr>
              <m:t>0</m:t>
            </m:r>
          </m:sub>
        </m:sSub>
        <m:r>
          <m:rPr>
            <m:sty m:val="p"/>
          </m:rPr>
          <m:t>+</m:t>
        </m:r>
        <m:r>
          <m:rPr>
            <m:sty m:val="i"/>
          </m:rPr>
          <m:t>n</m:t>
        </m:r>
        <m:r>
          <m:rPr>
            <m:sty m:val="i"/>
          </m:rPr>
          <m:t>ℏ</m:t>
        </m:r>
        <m:r>
          <m:rPr>
            <m:sty m:val="i"/>
          </m:rPr>
          <m:t>ω</m:t>
        </m:r>
      </m:oMath>
      <w:r>
        <w:rPr/>
        <w:t xml:space="preserve"> avec </w:t>
      </w:r>
      <m:oMath>
        <m:r>
          <m:rPr>
            <m:sty m:val="i"/>
          </m:rPr>
          <m:t>n</m:t>
        </m:r>
        <m:r>
          <m:rPr>
            <m:sty m:val="p"/>
          </m:rPr>
          <m:t>∈</m:t>
        </m:r>
        <m:r>
          <m:rPr>
            <m:scr m:val="double-struck"/>
          </m:rPr>
          <m:t>N</m:t>
        </m:r>
      </m:oMath>
      <w:r>
        <w:rPr/>
        <w:t xml:space="preserve">.</w:t>
      </w:r>
      <w:r>
        <w:rPr/>
        <w:br w:type="textWrapping"/>
      </w:r>
      <w:r>
        <w:rPr>
          <w:rFonts w:eastAsia="Georgia" w:cs="Georgia" w:ascii="Georgia" w:hAnsi="Georgia"/>
        </w:rPr>
        <w:t xml:space="preserve">On admet qu'à l'équilibre avec le thermostat, cet oscillateur ne se trouve pas dans un état stationnaire mais dans un mélange statistique des états stationnaires d'énergie </w:t>
      </w:r>
      <m:oMath>
        <m:sSub>
          <m:sSubPr/>
          <m:e>
            <m:r>
              <m:rPr>
                <m:sty m:val="i"/>
              </m:rPr>
              <m:t>E</m:t>
            </m:r>
          </m:e>
          <m:sub>
            <m:r>
              <m:rPr>
                <m:sty m:val="i"/>
              </m:rPr>
              <m:t>n</m:t>
            </m:r>
          </m:sub>
        </m:sSub>
      </m:oMath>
      <w:r>
        <w:rPr>
          <w:rFonts w:eastAsia="Georgia" w:cs="Georgia" w:ascii="Georgia" w:hAnsi="Georgia"/>
        </w:rPr>
        <w:t xml:space="preserve"> affectés des poids respectivement proportionnels au facteur de Boltzmann </w:t>
      </w:r>
      <m:oMath>
        <m:sSup>
          <m:sSupPr/>
          <m:e>
            <m:r>
              <m:rPr>
                <m:sty m:val="i"/>
              </m:rPr>
              <m:t>e</m:t>
            </m:r>
          </m:e>
          <m:sup>
            <m:r>
              <m:rPr>
                <m:sty m:val="p"/>
              </m:rPr>
              <m:t>−</m:t>
            </m:r>
            <m:f>
              <m:fPr>
                <m:ctrlPr>
                  <w:rPr>
                    <w:rFonts w:ascii="Cambria Math" w:hAnsi="Cambria Math"/>
                  </w:rPr>
                </m:ctrlPr>
              </m:fPr>
              <m:num>
                <m:sSub>
                  <m:sSubPr/>
                  <m:e>
                    <m:r>
                      <m:rPr>
                        <m:sty m:val="i"/>
                      </m:rPr>
                      <m:t>E</m:t>
                    </m:r>
                  </m:e>
                  <m:sub>
                    <m:r>
                      <m:rPr>
                        <m:sty m:val="i"/>
                      </m:rPr>
                      <m:t>n</m:t>
                    </m:r>
                  </m:sub>
                </m:sSub>
              </m:num>
              <m:den>
                <m:sSub>
                  <m:sSubPr/>
                  <m:e>
                    <m:r>
                      <m:rPr>
                        <m:sty m:val="i"/>
                      </m:rPr>
                      <m:t>k</m:t>
                    </m:r>
                  </m:e>
                  <m:sub>
                    <m:r>
                      <m:rPr>
                        <m:sty m:val="i"/>
                      </m:rPr>
                      <m:t>B</m:t>
                    </m:r>
                  </m:sub>
                </m:sSub>
                <m:r>
                  <m:rPr>
                    <m:sty m:val="i"/>
                  </m:rPr>
                  <m:t>T</m:t>
                </m:r>
              </m:den>
            </m:f>
          </m:sup>
        </m:sSup>
      </m:oMath>
      <w:r>
        <w:rPr/>
        <w:t xml:space="preserve">.</w:t>
      </w:r>
      <w:r>
        <w:rPr/>
        <w:br w:type="textWrapping"/>
      </w:r>
      <w:r>
        <w:rPr>
          <w:rFonts w:eastAsia="Georgia" w:cs="Georgia" w:ascii="Georgia" w:hAnsi="Georgia"/>
        </w:rPr>
        <w:t xml:space="preserve">II.B.1) Exprimer la probabilité d'occupation </w:t>
      </w:r>
      <m:oMath>
        <m:sSub>
          <m:sSubPr/>
          <m:e>
            <m:r>
              <m:rPr>
                <m:sty m:val="i"/>
              </m:rPr>
              <m:t>p</m:t>
            </m:r>
          </m:e>
          <m:sub>
            <m:r>
              <m:rPr>
                <m:sty m:val="i"/>
              </m:rPr>
              <m:t>n</m:t>
            </m:r>
          </m:sub>
        </m:sSub>
      </m:oMath>
      <w:r>
        <w:rPr>
          <w:rFonts w:eastAsia="Georgia" w:cs="Georgia" w:ascii="Georgia" w:hAnsi="Georgia"/>
        </w:rPr>
        <w:t xml:space="preserve"> de l'état d'énergie </w:t>
      </w:r>
      <m:oMath>
        <m:sSub>
          <m:sSubPr/>
          <m:e>
            <m:r>
              <m:rPr>
                <m:sty m:val="i"/>
              </m:rPr>
              <m:t>E</m:t>
            </m:r>
          </m:e>
          <m:sub>
            <m:r>
              <m:rPr>
                <m:sty m:val="i"/>
              </m:rPr>
              <m:t>n</m:t>
            </m:r>
          </m:sub>
        </m:sSub>
      </m:oMath>
      <w:r>
        <w:rPr/>
        <w:t xml:space="preserve">.</w:t>
      </w:r>
      <w:r>
        <w:rPr/>
        <w:br w:type="textWrapping"/>
      </w:r>
      <w:r>
        <w:rPr>
          <w:rFonts w:eastAsia="Georgia" w:cs="Georgia" w:ascii="Georgia" w:hAnsi="Georgia"/>
        </w:rPr>
        <w:t xml:space="preserve">II.B.2) En déduire le rapport </w:t>
      </w:r>
      <m:oMath>
        <m:r>
          <m:rPr>
            <m:sty m:val="i"/>
          </m:rPr>
          <m:t>r</m:t>
        </m:r>
      </m:oMath>
      <w:r>
        <w:rPr>
          <w:rFonts w:eastAsia="Georgia" w:cs="Georgia" w:ascii="Georgia" w:hAnsi="Georgia"/>
        </w:rPr>
        <w:t xml:space="preserve"> entre la probabilité d'occupation de l'état d'énergie </w:t>
      </w:r>
      <m:oMath>
        <m:sSub>
          <m:sSubPr/>
          <m:e>
            <m:r>
              <m:rPr>
                <m:sty m:val="i"/>
              </m:rPr>
              <m:t>E</m:t>
            </m:r>
          </m:e>
          <m:sub>
            <m:r>
              <m:rPr>
                <m:sty m:val="i"/>
              </m:rPr>
              <m:t>n</m:t>
            </m:r>
            <m:r>
              <m:rPr>
                <m:sty m:val="p"/>
              </m:rPr>
              <m:t>+</m:t>
            </m:r>
            <m:r>
              <m:rPr>
                <m:sty m:val="p"/>
              </m:rPr>
              <m:t>1</m:t>
            </m:r>
          </m:sub>
        </m:sSub>
      </m:oMath>
      <w:r>
        <w:rPr>
          <w:rFonts w:eastAsia="Georgia" w:cs="Georgia" w:ascii="Georgia" w:hAnsi="Georgia"/>
        </w:rPr>
        <w:t xml:space="preserve"> et celle de l'état d'énergie </w:t>
      </w:r>
      <m:oMath>
        <m:sSub>
          <m:sSubPr/>
          <m:e>
            <m:r>
              <m:rPr>
                <m:sty m:val="i"/>
              </m:rPr>
              <m:t>E</m:t>
            </m:r>
          </m:e>
          <m:sub>
            <m:r>
              <m:rPr>
                <m:sty m:val="i"/>
              </m:rPr>
              <m:t>n</m:t>
            </m:r>
          </m:sub>
        </m:sSub>
      </m:oMath>
      <w:r>
        <w:rPr>
          <w:rFonts w:eastAsia="Georgia" w:cs="Georgia" w:ascii="Georgia" w:hAnsi="Georgia"/>
        </w:rPr>
        <w:t xml:space="preserve">. Comment la température influence-t-elle ce résultat?</w:t>
      </w:r>
      <w:r>
        <w:rPr/>
        <w:br w:type="textWrapping"/>
      </w:r>
      <w:r>
        <w:rPr>
          <w:rFonts w:eastAsia="Georgia" w:cs="Georgia" w:ascii="Georgia" w:hAnsi="Georgia"/>
        </w:rPr>
        <w:t xml:space="preserve">II.B.3) Déterminer l'énergie moyenne </w:t>
      </w:r>
      <m:oMath>
        <m:r>
          <m:rPr>
            <m:sty m:val="p"/>
          </m:rPr>
          <m:t>⟨</m:t>
        </m:r>
        <m:r>
          <m:rPr>
            <m:sty m:val="i"/>
          </m:rPr>
          <m:t>E</m:t>
        </m:r>
        <m:r>
          <m:rPr>
            <m:sty m:val="p"/>
          </m:rPr>
          <m:t>⟩</m:t>
        </m:r>
      </m:oMath>
      <w:r>
        <w:rPr>
          <w:rFonts w:eastAsia="Georgia" w:cs="Georgia" w:ascii="Georgia" w:hAnsi="Georgia"/>
        </w:rPr>
        <w:t xml:space="preserve"> de l'oscillateur harmonique quantique en équilibre thermodynamique.</w:t>
      </w:r>
      <w:r>
        <w:rPr/>
        <w:br w:type="textWrapping"/>
      </w:r>
      <w:r>
        <w:rPr>
          <w:rFonts w:eastAsia="Georgia" w:cs="Georgia" w:ascii="Georgia" w:hAnsi="Georgia"/>
        </w:rPr>
        <w:t xml:space="preserve">II.B.4) La figure 6 représente la variation en fonction de la température des énergies moyennes d'un oscillateur harmonique quantique et d'un oscillateur harmonique classique. Identifier, en justifiant votre réponse, chacune des courbes.</w:t>
      </w:r>
    </w:p>
    <w:p>
      <w:pPr>
        <w:spacing w:after="220" w:lineRule="auto"/>
      </w:pPr>
      <w:r>
        <w:rPr>
          <w:rFonts w:eastAsia="Georgia" w:cs="Georgia" w:ascii="Georgia" w:hAnsi="Georgia"/>
        </w:rPr>
        <w:t xml:space="preserve">Énergie moyenne</w:t>
      </w:r>
    </w:p>
    <w:p>
      <w:pPr>
        <w:spacing w:lineRule="auto"/>
        <w:jc w:val="center"/>
      </w:pPr>
      <w:r>
        <w:rPr/>
        <w:drawing>
          <wp:inline distB="0" distL="0" distR="0" distT="0">
            <wp:extent cx="5486400" cy="5420999"/>
            <wp:effectExtent b="0" l="0" r="0" t="0"/>
            <wp:docPr id="6" name="image-aa6d21133a960d944bd5a6961b14affbeaa8e7f5.jpg"/>
            <a:graphic>
              <a:graphicData uri="http://schemas.openxmlformats.org/drawingml/2006/picture">
                <pic:pic>
                  <pic:nvPicPr>
                    <pic:cNvPr id="6" name="image-aa6d21133a960d944bd5a6961b14affbeaa8e7f5.jpg" descr=""/>
                    <pic:cNvPicPr/>
                  </pic:nvPicPr>
                  <pic:blipFill>
                    <a:blip r:embed="rId10" cstate="print"/>
                    <a:srcRect b="0" l="0" r="0" t="0"/>
                    <a:stretch>
                      <a:fillRect/>
                    </a:stretch>
                  </pic:blipFill>
                  <pic:spPr>
                    <a:xfrm>
                      <a:off x="0" y="0"/>
                      <a:ext cx="5486400" cy="5420999"/>
                    </a:xfrm>
                    <a:prstGeom prst="rect"/>
                  </pic:spPr>
                </pic:pic>
              </a:graphicData>
            </a:graphic>
          </wp:inline>
        </w:drawing>
      </w:r>
    </w:p>
    <w:p>
      <w:pPr>
        <w:spacing w:lineRule="auto"/>
      </w:pPr>
      <w:r>
        <w:rPr/>
        <w:t xml:space="preserve">Figure 6</w:t>
      </w:r>
    </w:p>
    <w:p>
      <w:pPr>
        <w:spacing w:after="220" w:lineRule="auto"/>
      </w:pPr>
      <w:r>
        <w:rPr/>
        <w:t xml:space="preserve">Commenter le comportement de ces oscillateurs</w:t>
      </w:r>
    </w:p>
    <w:p>
      <w:pPr>
        <w:numPr>
          <w:ilvl w:val="0"/>
          <w:numId w:val="2"/>
        </w:numPr>
        <w:spacing w:lineRule="auto"/>
      </w:pPr>
      <w:r>
        <w:rPr>
          <w:rFonts w:eastAsia="Georgia" w:cs="Georgia" w:ascii="Georgia" w:hAnsi="Georgia"/>
        </w:rPr>
        <w:t xml:space="preserve">à </w:t>
      </w:r>
      <m:oMath>
        <m:r>
          <m:rPr>
            <m:sty m:val="i"/>
          </m:rPr>
          <m:t>T</m:t>
        </m:r>
        <m:r>
          <m:rPr>
            <m:sty m:val="p"/>
          </m:rPr>
          <m:t>=</m:t>
        </m:r>
        <m:r>
          <m:rPr>
            <m:sty m:val="p"/>
          </m:rPr>
          <m:t>0</m:t>
        </m:r>
        <m:r>
          <m:rPr>
            <m:nor/>
          </m:rPr>
          <m:t xml:space="preserve"> </m:t>
        </m:r>
        <m:r>
          <m:rPr>
            <m:sty m:val="p"/>
          </m:rPr>
          <m:t>K</m:t>
        </m:r>
      </m:oMath>
      <w:r>
        <w:rPr/>
        <w:t xml:space="preserve">;</w:t>
      </w:r>
    </w:p>
    <w:p>
      <w:pPr>
        <w:numPr>
          <w:ilvl w:val="0"/>
          <w:numId w:val="2"/>
        </w:numPr>
        <w:spacing w:lineRule="auto"/>
      </w:pPr>
      <w:r>
        <w:rPr>
          <w:rFonts w:eastAsia="Georgia" w:cs="Georgia" w:ascii="Georgia" w:hAnsi="Georgia"/>
        </w:rPr>
        <w:t xml:space="preserve">à basse température ;</w:t>
      </w:r>
    </w:p>
    <w:p>
      <w:pPr>
        <w:numPr>
          <w:ilvl w:val="0"/>
          <w:numId w:val="2"/>
        </w:numPr>
        <w:spacing w:lineRule="auto"/>
      </w:pPr>
      <w:r>
        <w:rPr>
          <w:rFonts w:eastAsia="Georgia" w:cs="Georgia" w:ascii="Georgia" w:hAnsi="Georgia"/>
        </w:rPr>
        <w:t xml:space="preserve">à haute température.</w:t>
      </w:r>
    </w:p>
    <w:p>
      <w:pPr>
        <w:spacing w:line="271" w:before="330" w:lineRule="auto"/>
      </w:pPr>
      <w:r>
        <w:rPr>
          <w:rFonts w:eastAsia="Georgia" w:cs="Georgia" w:ascii="Georgia" w:hAnsi="Georgia"/>
          <w:b/>
          <w:sz w:val="42"/>
        </w:rPr>
        <w:t xml:space="preserve">Données numériques</w:t>
      </w:r>
    </w:p>
    <w:p>
      <w:pPr>
        <w:spacing w:after="220" w:lineRule="auto"/>
      </w:pPr>
      <w:r>
        <w:rPr>
          <w:rFonts w:eastAsia="Georgia" w:cs="Georgia" w:ascii="Georgia" w:hAnsi="Georgia"/>
        </w:rPr>
        <w:t xml:space="preserve">Célérité de la lumière dans le vide</w:t>
      </w:r>
      <w:r>
        <w:rPr/>
        <w:br w:type="textWrapping"/>
      </w:r>
      <w:r>
        <w:rPr>
          <w:rFonts w:eastAsia="Georgia" w:cs="Georgia" w:ascii="Georgia" w:hAnsi="Georgia"/>
        </w:rPr>
        <w:t xml:space="preserve">Masse de l'électron</w:t>
      </w:r>
      <w:r>
        <w:rPr/>
        <w:br w:type="textWrapping"/>
      </w:r>
      <w:r>
        <w:rPr>
          <w:rFonts w:eastAsia="Georgia" w:cs="Georgia" w:ascii="Georgia" w:hAnsi="Georgia"/>
        </w:rPr>
        <w:t xml:space="preserve">Charge élémentaire</w:t>
      </w:r>
      <w:r>
        <w:rPr/>
        <w:br w:type="textWrapping"/>
      </w:r>
      <w:r>
        <w:rPr>
          <w:rFonts w:eastAsia="Georgia" w:cs="Georgia" w:ascii="Georgia" w:hAnsi="Georgia"/>
        </w:rPr>
        <w:t xml:space="preserve">Permittivité diélectrique du vide</w:t>
      </w:r>
      <w:r>
        <w:rPr/>
        <w:br w:type="textWrapping"/>
      </w:r>
      <w:r>
        <w:rPr/>
        <w:t xml:space="preserve">Constante d'Avogadro</w:t>
      </w:r>
      <w:r>
        <w:rPr/>
        <w:br w:type="textWrapping"/>
      </w:r>
      <w:r>
        <w:rPr/>
        <w:t xml:space="preserve">Constante de Boltzmann</w:t>
      </w:r>
      <w:r>
        <w:rPr/>
        <w:br w:type="textWrapping"/>
      </w:r>
      <w:r>
        <w:rPr/>
        <w:t xml:space="preserve">Constante de Planck</w:t>
      </w:r>
      <w:r>
        <w:rPr/>
        <w:br w:type="textWrapping"/>
      </w:r>
      <w:r>
        <w:rPr>
          <w:rFonts w:eastAsia="Georgia" w:cs="Georgia" w:ascii="Georgia" w:hAnsi="Georgia"/>
        </w:rPr>
        <w:t xml:space="preserve">Constante de Planck réduite</w:t>
      </w:r>
      <w:r>
        <w:rPr/>
        <w:br w:type="textWrapping"/>
      </w:r>
      <w:r>
        <w:rPr/>
        <w:t xml:space="preserve">Rayon de la Terre</w:t>
      </w:r>
      <w:r>
        <w:rPr/>
        <w:br w:type="textWrapping"/>
      </w:r>
      <w:r>
        <w:rPr/>
        <w:t xml:space="preserve">Vitesse angulaire de rotation propre de la Terre</w:t>
      </w:r>
      <w:r>
        <w:rPr/>
        <w:br w:type="textWrapping"/>
      </w:r>
      <w:r>
        <w:rPr>
          <w:rFonts w:eastAsia="Georgia" w:cs="Georgia" w:ascii="Georgia" w:hAnsi="Georgia"/>
        </w:rPr>
        <w:t xml:space="preserve">Rayon de l'orbite géostationnaire</w:t>
      </w:r>
      <w:r>
        <w:rPr/>
        <w:br w:type="textWrapping"/>
      </w:r>
      <w:r>
        <w:rPr>
          <w:rFonts w:eastAsia="Georgia" w:cs="Georgia" w:ascii="Georgia" w:hAnsi="Georgia"/>
        </w:rPr>
        <w:t xml:space="preserve">Intensité du champ de pesanteur à la surface de la Terre</w:t>
      </w:r>
      <w:r>
        <w:rPr/>
        <w:br w:type="textWrapping"/>
      </w:r>
      <w:r>
        <w:rPr>
          <w:rFonts w:eastAsia="Georgia" w:cs="Georgia" w:ascii="Georgia" w:hAnsi="Georgia"/>
        </w:rPr>
        <w:t xml:space="preserve">Ordre de grandeur du champ magnétique à la surface de la Terre</w:t>
      </w:r>
      <w:r>
        <w:rPr/>
        <w:br w:type="textWrapping"/>
      </w: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r>
        <w:rPr/>
        <w:br w:type="textWrapping"/>
      </w:r>
      <m:oMathPara>
        <m:oMathParaPr>
          <m:jc m:val="left"/>
        </m:oMathParaP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r>
        <w:rPr/>
        <w:br w:type="textWrapping"/>
      </w: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r>
        <w:rPr/>
        <w:br w:type="textWrapping"/>
      </w: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r>
        <w:rPr/>
        <w:br w:type="textWrapping"/>
      </w: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r>
        <w:rPr/>
        <w:br w:type="textWrapping"/>
      </w: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r>
        <w:rPr/>
        <w:br w:type="textWrapping"/>
      </w:r>
      <m:oMathPara>
        <m:oMathParaPr>
          <m:jc m:val="left"/>
        </m:oMathParaPr>
        <m:oMath>
          <m:r>
            <m:rPr>
              <m:sty m:val="i"/>
            </m:rPr>
            <m:t>ℏ</m:t>
          </m:r>
          <m:r>
            <m:rPr>
              <m:sty m:val="p"/>
            </m:rPr>
            <m:t>=</m:t>
          </m:r>
          <m:r>
            <m:rPr>
              <m:sty m:val="i"/>
            </m:rPr>
            <m:t>h</m:t>
          </m:r>
          <m:r>
            <m:rPr>
              <m:sty m:val="p"/>
            </m:rPr>
            <m:t>/</m:t>
          </m:r>
          <m:r>
            <m:rPr>
              <m:sty m:val="p"/>
            </m:rPr>
            <m:t>(</m:t>
          </m:r>
          <m:r>
            <m:rPr>
              <m:sty m:val="p"/>
            </m:rPr>
            <m:t>2</m:t>
          </m:r>
          <m:r>
            <m:rPr>
              <m:sty m:val="i"/>
            </m:rPr>
            <m:t>π</m:t>
          </m:r>
          <m:r>
            <m:rPr>
              <m:sty m:val="p"/>
            </m:rPr>
            <m:t>)</m:t>
          </m:r>
        </m:oMath>
      </m:oMathPara>
      <w:r>
        <w:rPr/>
        <w:br w:type="textWrapping"/>
      </w:r>
      <m:oMathPara>
        <m:oMathParaPr>
          <m:jc m:val="left"/>
        </m:oMathParaPr>
        <m:oMath>
          <m:sSub>
            <m:sSubPr/>
            <m:e>
              <m:r>
                <m:rPr>
                  <m:sty m:val="i"/>
                </m:rPr>
                <m:t>R</m:t>
              </m:r>
            </m:e>
            <m:sub>
              <m:r>
                <m:rPr>
                  <m:sty m:val="i"/>
                </m:rPr>
                <m:t>T</m:t>
              </m:r>
            </m:sub>
          </m:sSub>
          <m:r>
            <m:rPr>
              <m:sty m:val="p"/>
            </m:rPr>
            <m:t>=</m:t>
          </m:r>
          <m:r>
            <m:rPr>
              <m:sty m:val="p"/>
            </m:rPr>
            <m:t>6</m:t>
          </m:r>
          <m:r>
            <m:rPr>
              <m:sty m:val="p"/>
            </m:rPr>
            <m:t>,</m:t>
          </m:r>
          <m:r>
            <m:rPr>
              <m:sty m:val="p"/>
            </m:rPr>
            <m:t>37</m:t>
          </m:r>
          <m:r>
            <m:rPr>
              <m:sty m:val="p"/>
            </m:rPr>
            <m:t>×</m:t>
          </m:r>
          <m:sSup>
            <m:sSupPr/>
            <m:e>
              <m:r>
                <m:rPr>
                  <m:sty m:val="p"/>
                </m:rPr>
                <m:t>10</m:t>
              </m:r>
            </m:e>
            <m:sup>
              <m:r>
                <m:rPr>
                  <m:sty m:val="p"/>
                </m:rPr>
                <m:t>3</m:t>
              </m:r>
            </m:sup>
          </m:sSup>
          <m:r>
            <m:rPr>
              <m:nor/>
            </m:rPr>
            <m:t xml:space="preserve"> </m:t>
          </m:r>
          <m:r>
            <m:rPr>
              <m:sty m:val="p"/>
            </m:rPr>
            <m:t>km</m:t>
          </m:r>
        </m:oMath>
      </m:oMathPara>
      <w:r>
        <w:rPr/>
        <w:br w:type="textWrapping"/>
      </w:r>
      <m:oMathPara>
        <m:oMathParaPr>
          <m:jc m:val="left"/>
        </m:oMathParaPr>
        <m:oMath>
          <m:sSub>
            <m:sSubPr/>
            <m:e>
              <m:r>
                <m:rPr>
                  <m:sty m:val="p"/>
                </m:rPr>
                <m:t>Ω</m:t>
              </m:r>
            </m:e>
            <m:sub>
              <m:r>
                <m:rPr>
                  <m:sty m:val="i"/>
                </m:rPr>
                <m:t>T</m:t>
              </m:r>
            </m:sub>
          </m:sSub>
          <m:r>
            <m:rPr>
              <m:sty m:val="p"/>
            </m:rPr>
            <m:t>=</m:t>
          </m:r>
          <m:r>
            <m:rPr>
              <m:sty m:val="p"/>
            </m:rPr>
            <m:t>7</m:t>
          </m:r>
          <m:r>
            <m:rPr>
              <m:sty m:val="p"/>
            </m:rPr>
            <m:t>,</m:t>
          </m:r>
          <m:r>
            <m:rPr>
              <m:sty m:val="p"/>
            </m:rPr>
            <m:t>29</m:t>
          </m:r>
          <m:r>
            <m:rPr>
              <m:sty m:val="p"/>
            </m:rPr>
            <m:t>×</m:t>
          </m:r>
          <m:sSup>
            <m:sSupPr/>
            <m:e>
              <m:r>
                <m:rPr>
                  <m:sty m:val="p"/>
                </m:rPr>
                <m:t>10</m:t>
              </m:r>
            </m:e>
            <m:sup>
              <m:r>
                <m:rPr>
                  <m:sty m:val="p"/>
                </m:rPr>
                <m:t>−</m:t>
              </m:r>
              <m:r>
                <m:rPr>
                  <m:sty m:val="p"/>
                </m:rPr>
                <m:t>5</m:t>
              </m:r>
            </m:sup>
          </m:sSup>
          <m:r>
            <m:rPr>
              <m:sty m:val="p"/>
            </m:rPr>
            <m:t>rad</m:t>
          </m:r>
          <m:r>
            <m:rPr>
              <m:sty m:val="p"/>
            </m:rPr>
            <m:t>⋅</m:t>
          </m:r>
          <m:sSup>
            <m:sSupPr/>
            <m:e>
              <m:r>
                <m:rPr>
                  <m:sty m:val="p"/>
                </m:rPr>
                <m:t>s</m:t>
              </m:r>
            </m:e>
            <m:sup>
              <m:r>
                <m:rPr>
                  <m:sty m:val="p"/>
                </m:rPr>
                <m:t>−</m:t>
              </m:r>
              <m:r>
                <m:rPr>
                  <m:sty m:val="p"/>
                </m:rPr>
                <m:t>1</m:t>
              </m:r>
            </m:sup>
          </m:sSup>
        </m:oMath>
      </m:oMathPara>
      <w:r>
        <w:rPr/>
        <w:br w:type="textWrapping"/>
      </w:r>
      <m:oMathPara>
        <m:oMathParaPr>
          <m:jc m:val="left"/>
        </m:oMathParaPr>
        <m:oMath>
          <m:sSub>
            <m:sSubPr/>
            <m:e>
              <m:r>
                <m:rPr>
                  <m:sty m:val="i"/>
                </m:rPr>
                <m:t>R</m:t>
              </m:r>
            </m:e>
            <m:sub>
              <m:r>
                <m:rPr>
                  <m:sty m:val="i"/>
                </m:rPr>
                <m:t>g</m:t>
              </m:r>
            </m:sub>
          </m:sSub>
          <m:r>
            <m:rPr>
              <m:sty m:val="p"/>
            </m:rPr>
            <m:t>=</m:t>
          </m:r>
          <m:r>
            <m:rPr>
              <m:sty m:val="p"/>
            </m:rPr>
            <m:t>4</m:t>
          </m:r>
          <m:r>
            <m:rPr>
              <m:sty m:val="p"/>
            </m:rPr>
            <m:t>,</m:t>
          </m:r>
          <m:r>
            <m:rPr>
              <m:sty m:val="p"/>
            </m:rPr>
            <m:t>22</m:t>
          </m:r>
          <m:r>
            <m:rPr>
              <m:sty m:val="p"/>
            </m:rPr>
            <m:t>×</m:t>
          </m:r>
          <m:sSup>
            <m:sSupPr/>
            <m:e>
              <m:r>
                <m:rPr>
                  <m:sty m:val="p"/>
                </m:rPr>
                <m:t>10</m:t>
              </m:r>
            </m:e>
            <m:sup>
              <m:r>
                <m:rPr>
                  <m:sty m:val="p"/>
                </m:rPr>
                <m:t>4</m:t>
              </m:r>
            </m:sup>
          </m:sSup>
          <m:r>
            <m:rPr>
              <m:nor/>
            </m:rPr>
            <m:t xml:space="preserve"> </m:t>
          </m:r>
          <m:r>
            <m:rPr>
              <m:sty m:val="p"/>
            </m:rPr>
            <m:t>km</m:t>
          </m:r>
        </m:oMath>
      </m:oMathPara>
      <w:r>
        <w:rPr/>
        <w:br w:type="textWrapping"/>
      </w:r>
      <m:oMathPara>
        <m:oMathParaPr>
          <m:jc m:val="left"/>
        </m:oMathParaP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r>
        <w:rPr/>
        <w:br w:type="textWrapping"/>
      </w:r>
      <m:oMathPara>
        <m:oMathParaPr>
          <m:jc m:val="left"/>
        </m:oMathParaPr>
        <m:oMath>
          <m:r>
            <m:rPr>
              <m:sty m:val="p"/>
            </m:rPr>
            <m:t>5</m:t>
          </m:r>
          <m:r>
            <m:rPr>
              <m:sty m:val="p"/>
            </m:rPr>
            <m:t>×</m:t>
          </m:r>
          <m:sSup>
            <m:sSupPr/>
            <m:e>
              <m:r>
                <m:rPr>
                  <m:sty m:val="p"/>
                </m:rPr>
                <m:t>10</m:t>
              </m:r>
            </m:e>
            <m:sup>
              <m:r>
                <m:rPr>
                  <m:sty m:val="p"/>
                </m:rPr>
                <m:t>−</m:t>
              </m:r>
              <m:r>
                <m:rPr>
                  <m:sty m:val="p"/>
                </m:rPr>
                <m:t>5</m:t>
              </m:r>
            </m:sup>
          </m:sSup>
          <m:r>
            <m:rPr>
              <m:nor/>
            </m:rPr>
            <m:t xml:space="preserve"> </m:t>
          </m:r>
          <m:r>
            <m:rPr>
              <m:sty m:val="p"/>
            </m:rPr>
            <m:t>T</m:t>
          </m:r>
        </m:oMath>
      </m:oMathPara>
    </w:p>
    <w:p>
      <w:pPr>
        <w:spacing w:line="271" w:before="330" w:lineRule="auto"/>
      </w:pPr>
      <w:r>
        <w:rPr>
          <w:b/>
          <w:sz w:val="42"/>
        </w:rPr>
        <w:t xml:space="preserve">Formulaire</w:t>
      </w:r>
    </w:p>
    <w:p>
      <w:pPr>
        <w:numPr>
          <w:ilvl w:val="0"/>
          <w:numId w:val="3"/>
        </w:numPr>
        <w:spacing w:lineRule="auto"/>
      </w:pPr>
      <w:r>
        <w:rPr/>
        <w:t xml:space="preserve">Impulsion d'une particule relativiste</w:t>
      </w:r>
    </w:p>
    <w:p>
      <w:pPr>
        <w:spacing w:after="220" w:lineRule="auto"/>
      </w:pPr>
      <m:oMathPara>
        <m:oMath>
          <m:acc>
            <m:accPr>
              <m:chr m:val="⃗"/>
            </m:accPr>
            <m:e>
              <m:r>
                <m:rPr>
                  <m:sty m:val="i"/>
                </m:rPr>
                <m:t>p</m:t>
              </m:r>
            </m:e>
          </m:acc>
          <m:r>
            <m:rPr>
              <m:sty m:val="p"/>
            </m:rPr>
            <m:t>=</m:t>
          </m:r>
          <m:r>
            <m:rPr>
              <m:sty m:val="i"/>
            </m:rPr>
            <m:t>γ</m:t>
          </m:r>
          <m:r>
            <m:rPr>
              <m:sty m:val="i"/>
            </m:rPr>
            <m:t>m</m:t>
          </m:r>
          <m:acc>
            <m:accPr>
              <m:chr m:val="⃗"/>
            </m:accPr>
            <m:e>
              <m:r>
                <m:rPr>
                  <m:sty m:val="i"/>
                </m:rPr>
                <m:t>v</m:t>
              </m:r>
            </m:e>
          </m:acc>
          <m:r>
            <m:rPr>
              <m:sty m:val="p"/>
            </m:rPr>
            <m:t xml:space="preserve"> </m:t>
          </m:r>
          <m:r>
            <m:rPr>
              <m:nor/>
            </m:rPr>
            <m:t> avec </m:t>
          </m:r>
          <m:r>
            <m:rPr>
              <m:sty m:val="p"/>
            </m:rPr>
            <m:t xml:space="preserve"> </m:t>
          </m:r>
          <m:r>
            <m:rPr>
              <m:sty m:val="i"/>
            </m:rPr>
            <m:t>γ</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v</m:t>
                      </m:r>
                    </m:e>
                    <m:sup>
                      <m:r>
                        <m:rPr>
                          <m:sty m:val="p"/>
                        </m:rPr>
                        <m:t>2</m:t>
                      </m:r>
                    </m:sup>
                  </m:sSup>
                  <m:r>
                    <m:rPr>
                      <m:sty m:val="p"/>
                    </m:rPr>
                    <m:t>/</m:t>
                  </m:r>
                  <m:sSup>
                    <m:sSupPr/>
                    <m:e>
                      <m:r>
                        <m:rPr>
                          <m:sty m:val="i"/>
                        </m:rPr>
                        <m:t>c</m:t>
                      </m:r>
                    </m:e>
                    <m:sup>
                      <m:r>
                        <m:rPr>
                          <m:sty m:val="p"/>
                        </m:rPr>
                        <m:t>2</m:t>
                      </m:r>
                    </m:sup>
                  </m:sSup>
                </m:e>
              </m:rad>
            </m:den>
          </m:f>
        </m:oMath>
      </m:oMathPara>
    </w:p>
    <w:p>
      <w:pPr>
        <w:numPr>
          <w:ilvl w:val="0"/>
          <w:numId w:val="4"/>
        </w:numPr>
        <w:spacing w:lineRule="auto"/>
      </w:pPr>
      <w:r>
        <w:rPr>
          <w:rFonts w:eastAsia="Georgia" w:cs="Georgia" w:ascii="Georgia" w:hAnsi="Georgia"/>
        </w:rPr>
        <w:t xml:space="preserve">Énergie cinétique d'une particule relativiste</w:t>
      </w:r>
    </w:p>
    <w:p>
      <w:pPr>
        <w:spacing w:after="220" w:lineRule="auto"/>
      </w:pPr>
      <m:oMathPara>
        <m:oMath>
          <m:sSub>
            <m:sSubPr/>
            <m:e>
              <m:r>
                <m:rPr>
                  <m:sty m:val="i"/>
                </m:rPr>
                <m:t>E</m:t>
              </m:r>
            </m:e>
            <m:sub>
              <m:r>
                <m:rPr>
                  <m:sty m:val="i"/>
                </m:rPr>
                <m:t>c</m:t>
              </m:r>
            </m:sub>
          </m:sSub>
          <m:r>
            <m:rPr>
              <m:sty m:val="p"/>
            </m:rPr>
            <m:t>=</m:t>
          </m:r>
          <m:r>
            <m:rPr>
              <m:sty m:val="i"/>
            </m:rPr>
            <m:t>m</m:t>
          </m:r>
          <m:sSup>
            <m:sSupPr/>
            <m:e>
              <m:r>
                <m:rPr>
                  <m:sty m:val="i"/>
                </m:rPr>
                <m:t>c</m:t>
              </m:r>
            </m:e>
            <m:sup>
              <m:r>
                <m:rPr>
                  <m:sty m:val="p"/>
                </m:rPr>
                <m:t>2</m:t>
              </m:r>
            </m:sup>
          </m:sSup>
          <m:r>
            <m:rPr>
              <m:sty m:val="p"/>
            </m:rPr>
            <m:t>(</m:t>
          </m:r>
          <m:r>
            <m:rPr>
              <m:sty m:val="i"/>
            </m:rPr>
            <m:t>γ</m:t>
          </m:r>
          <m:r>
            <m:rPr>
              <m:sty m:val="p"/>
            </m:rPr>
            <m:t>−</m:t>
          </m:r>
          <m:r>
            <m:rPr>
              <m:sty m:val="p"/>
            </m:rPr>
            <m:t>1</m:t>
          </m:r>
          <m:r>
            <m:rPr>
              <m:sty m:val="p"/>
            </m:rPr>
            <m:t>)</m:t>
          </m:r>
          <m:r>
            <m:rPr>
              <m:sty m:val="p"/>
            </m:rPr>
            <m:t xml:space="preserve"> </m:t>
          </m:r>
          <m:r>
            <m:rPr>
              <m:nor/>
            </m:rPr>
            <m:t> avec </m:t>
          </m:r>
          <m:r>
            <m:rPr>
              <m:sty m:val="p"/>
            </m:rPr>
            <m:t xml:space="preserve"> </m:t>
          </m:r>
          <m:r>
            <m:rPr>
              <m:sty m:val="i"/>
            </m:rPr>
            <m:t>γ</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v</m:t>
                      </m:r>
                    </m:e>
                    <m:sup>
                      <m:r>
                        <m:rPr>
                          <m:sty m:val="p"/>
                        </m:rPr>
                        <m:t>2</m:t>
                      </m:r>
                    </m:sup>
                  </m:sSup>
                  <m:r>
                    <m:rPr>
                      <m:sty m:val="p"/>
                    </m:rPr>
                    <m:t>/</m:t>
                  </m:r>
                  <m:sSup>
                    <m:sSupPr/>
                    <m:e>
                      <m:r>
                        <m:rPr>
                          <m:sty m:val="i"/>
                        </m:rPr>
                        <m:t>c</m:t>
                      </m:r>
                    </m:e>
                    <m:sup>
                      <m:r>
                        <m:rPr>
                          <m:sty m:val="p"/>
                        </m:rPr>
                        <m:t>2</m:t>
                      </m:r>
                    </m:sup>
                  </m:sSup>
                </m:e>
              </m:rad>
            </m:den>
          </m:f>
        </m:oMath>
      </m:oMathPara>
    </w:p>
    <w:p>
      <w:pPr>
        <w:numPr>
          <w:ilvl w:val="0"/>
          <w:numId w:val="5"/>
        </w:numPr>
        <w:spacing w:lineRule="auto"/>
      </w:pPr>
      <w:r>
        <w:rPr>
          <w:rFonts w:eastAsia="Georgia" w:cs="Georgia" w:ascii="Georgia" w:hAnsi="Georgia"/>
        </w:rPr>
        <w:t xml:space="preserve">Champ créé au point </w:t>
      </w:r>
      <m:oMath>
        <m:r>
          <m:rPr>
            <m:sty m:val="i"/>
          </m:rPr>
          <m:t>M</m:t>
        </m:r>
      </m:oMath>
      <w:r>
        <w:rPr>
          <w:rFonts w:eastAsia="Georgia" w:cs="Georgia" w:ascii="Georgia" w:hAnsi="Georgia"/>
        </w:rPr>
        <w:t xml:space="preserve"> par un dipôle de moment magnétique </w:t>
      </w:r>
      <m:oMath>
        <m:acc>
          <m:accPr>
            <m:chr m:val="⃗"/>
          </m:accPr>
          <m:e>
            <m:r>
              <m:rPr>
                <m:scr m:val="script"/>
              </m:rPr>
              <m:t>M</m:t>
            </m:r>
          </m:e>
        </m:acc>
      </m:oMath>
      <w:r>
        <w:rPr>
          <w:rFonts w:eastAsia="Georgia" w:cs="Georgia" w:ascii="Georgia" w:hAnsi="Georgia"/>
        </w:rPr>
        <w:t xml:space="preserve"> placé en </w:t>
      </w:r>
      <m:oMath>
        <m:r>
          <m:rPr>
            <m:sty m:val="i"/>
          </m:rPr>
          <m:t>O</m:t>
        </m:r>
      </m:oMath>
    </w:p>
    <w:p>
      <w:pPr>
        <w:spacing w:after="220" w:lineRule="auto"/>
      </w:pPr>
      <m:oMathPara>
        <m:oMath>
          <m:acc>
            <m:accPr>
              <m:chr m:val="⃗"/>
            </m:accPr>
            <m:e>
              <m:r>
                <m:rPr>
                  <m:sty m:val="i"/>
                </m:rPr>
                <m:t>B</m:t>
              </m:r>
            </m:e>
          </m:acc>
          <m:r>
            <m:rPr>
              <m:sty m:val="p"/>
            </m:rPr>
            <m:t>(</m:t>
          </m:r>
          <m:r>
            <m:rPr>
              <m:sty m:val="i"/>
            </m:rPr>
            <m:t>M</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sSup>
                <m:sSupPr/>
                <m:e>
                  <m:r>
                    <m:rPr>
                      <m:sty m:val="i"/>
                    </m:rPr>
                    <m:t>r</m:t>
                  </m:r>
                </m:e>
                <m:sup>
                  <m:r>
                    <m:rPr>
                      <m:sty m:val="p"/>
                    </m:rPr>
                    <m:t>3</m:t>
                  </m:r>
                </m:sup>
              </m:sSup>
            </m:den>
          </m:f>
          <m:d>
            <m:dPr>
              <m:begChr m:val="("/>
              <m:endChr m:val=")"/>
              <m:ctrlPr>
                <w:rPr>
                  <w:rFonts w:ascii="Cambria Math" w:hAnsi="Cambria Math"/>
                </w:rPr>
              </m:ctrlPr>
            </m:dPr>
            <m:e>
              <m:r>
                <m:rPr>
                  <m:sty m:val="p"/>
                </m:rPr>
                <m:t>3</m:t>
              </m:r>
              <m:f>
                <m:fPr>
                  <m:ctrlPr>
                    <w:rPr>
                      <w:rFonts w:ascii="Cambria Math" w:hAnsi="Cambria Math"/>
                    </w:rPr>
                  </m:ctrlPr>
                </m:fPr>
                <m:num>
                  <m:acc>
                    <m:accPr>
                      <m:chr m:val="⃗"/>
                    </m:accPr>
                    <m:e>
                      <m:r>
                        <m:rPr>
                          <m:scr m:val="script"/>
                        </m:rPr>
                        <m:t>M</m:t>
                      </m:r>
                    </m:e>
                  </m:acc>
                  <m:r>
                    <m:rPr>
                      <m:sty m:val="p"/>
                    </m:rPr>
                    <m:t>⋅</m:t>
                  </m:r>
                  <m:acc>
                    <m:accPr>
                      <m:chr m:val="⃗"/>
                    </m:accPr>
                    <m:e>
                      <m:r>
                        <m:rPr>
                          <m:sty m:val="i"/>
                        </m:rPr>
                        <m:t>r</m:t>
                      </m:r>
                    </m:e>
                  </m:acc>
                </m:num>
                <m:den>
                  <m:sSup>
                    <m:sSupPr/>
                    <m:e>
                      <m:r>
                        <m:rPr>
                          <m:sty m:val="i"/>
                        </m:rPr>
                        <m:t>r</m:t>
                      </m:r>
                    </m:e>
                    <m:sup>
                      <m:r>
                        <m:rPr>
                          <m:sty m:val="p"/>
                        </m:rPr>
                        <m:t>2</m:t>
                      </m:r>
                    </m:sup>
                  </m:sSup>
                </m:den>
              </m:f>
              <m:acc>
                <m:accPr>
                  <m:chr m:val="⃗"/>
                </m:accPr>
                <m:e>
                  <m:r>
                    <m:rPr>
                      <m:sty m:val="i"/>
                    </m:rPr>
                    <m:t>r</m:t>
                  </m:r>
                </m:e>
              </m:acc>
              <m:r>
                <m:rPr>
                  <m:sty m:val="p"/>
                </m:rPr>
                <m:t>−</m:t>
              </m:r>
              <m:acc>
                <m:accPr>
                  <m:chr m:val="⃗"/>
                </m:accPr>
                <m:e>
                  <m:r>
                    <m:rPr>
                      <m:scr m:val="script"/>
                    </m:rPr>
                    <m:t>M</m:t>
                  </m:r>
                </m:e>
              </m:acc>
            </m:e>
          </m:d>
          <m:r>
            <m:rPr>
              <m:sty m:val="p"/>
            </m:rPr>
            <m:t xml:space="preserve"> </m:t>
          </m:r>
          <m:r>
            <m:rPr>
              <m:nor/>
            </m:rPr>
            <m:t> avec </m:t>
          </m:r>
          <m:r>
            <m:rPr>
              <m:sty m:val="p"/>
            </m:rPr>
            <m:t xml:space="preserve"> </m:t>
          </m:r>
          <m:acc>
            <m:accPr>
              <m:chr m:val="⃗"/>
            </m:accPr>
            <m:e>
              <m:r>
                <m:rPr>
                  <m:sty m:val="i"/>
                </m:rPr>
                <m:t>r</m:t>
              </m:r>
            </m:e>
          </m:acc>
          <m:r>
            <m:rPr>
              <m:sty m:val="p"/>
            </m:rPr>
            <m:t>=</m:t>
          </m:r>
          <m:acc>
            <m:accPr>
              <m:chr m:val="⃗"/>
            </m:accPr>
            <m:e>
              <m:r>
                <m:rPr>
                  <m:sty m:val="i"/>
                </m:rPr>
                <m:t>O</m:t>
              </m:r>
              <m:r>
                <m:rPr>
                  <m:sty m:val="i"/>
                </m:rPr>
                <m:t>M</m:t>
              </m:r>
            </m:e>
          </m:acc>
        </m:oMath>
      </m:oMathPara>
    </w:p>
    <w:p>
      <w:pPr>
        <w:numPr>
          <w:ilvl w:val="0"/>
          <w:numId w:val="6"/>
        </w:numPr>
        <w:spacing w:lineRule="auto"/>
      </w:pPr>
      <w:r>
        <w:rPr>
          <w:rFonts w:eastAsia="Georgia" w:cs="Georgia" w:ascii="Georgia" w:hAnsi="Georgia"/>
        </w:rPr>
        <w:t xml:space="preserve">Couple subi par un dipôle de moment magnétique </w:t>
      </w:r>
      <m:oMath>
        <m:acc>
          <m:accPr>
            <m:chr m:val="⃗"/>
          </m:accPr>
          <m:e>
            <m:r>
              <m:rPr>
                <m:scr m:val="script"/>
              </m:rPr>
              <m:t>M</m:t>
            </m:r>
          </m:e>
        </m:acc>
      </m:oMath>
      <w:r>
        <w:rPr>
          <w:rFonts w:eastAsia="Georgia" w:cs="Georgia" w:ascii="Georgia" w:hAnsi="Georgia"/>
        </w:rPr>
        <w:t xml:space="preserve"> dans un champ magnétique extérieur </w:t>
      </w:r>
      <m:oMath>
        <m:acc>
          <m:accPr>
            <m:chr m:val="⃗"/>
          </m:accPr>
          <m:e>
            <m:r>
              <m:rPr>
                <m:sty m:val="i"/>
              </m:rPr>
              <m:t>B</m:t>
            </m:r>
          </m:e>
        </m:acc>
      </m:oMath>
    </w:p>
    <w:p>
      <w:pPr>
        <w:spacing w:after="220" w:lineRule="auto"/>
      </w:pPr>
      <m:oMathPara>
        <m:oMath>
          <m:acc>
            <m:accPr>
              <m:chr m:val="⃗"/>
            </m:accPr>
            <m:e>
              <m:r>
                <m:rPr>
                  <m:sty m:val="p"/>
                </m:rPr>
                <m:t>Γ</m:t>
              </m:r>
            </m:e>
          </m:acc>
          <m:r>
            <m:rPr>
              <m:sty m:val="p"/>
            </m:rPr>
            <m:t>=</m:t>
          </m:r>
          <m:acc>
            <m:accPr>
              <m:chr m:val="⃗"/>
            </m:accPr>
            <m:e>
              <m:r>
                <m:rPr>
                  <m:scr m:val="script"/>
                </m:rPr>
                <m:t>M</m:t>
              </m:r>
            </m:e>
          </m:acc>
          <m:r>
            <m:rPr>
              <m:sty m:val="p"/>
            </m:rPr>
            <m:t>∧</m:t>
          </m:r>
          <m:acc>
            <m:accPr>
              <m:chr m:val="⃗"/>
            </m:accPr>
            <m:e>
              <m:r>
                <m:rPr>
                  <m:sty m:val="i"/>
                </m:rPr>
                <m:t>B</m:t>
              </m:r>
            </m:e>
          </m:acc>
        </m:oMath>
      </m:oMathPara>
    </w:p>
    <w:p>
      <w:pPr>
        <w:numPr>
          <w:ilvl w:val="0"/>
          <w:numId w:val="7"/>
        </w:numPr>
        <w:spacing w:lineRule="auto"/>
      </w:pPr>
      <w:r>
        <w:rPr>
          <w:rFonts w:eastAsia="Georgia" w:cs="Georgia" w:ascii="Georgia" w:hAnsi="Georgia"/>
        </w:rPr>
        <w:t xml:space="preserve">Opérateur divergence en coordonnées cylindriques au point </w:t>
      </w:r>
      <m:oMath>
        <m:r>
          <m:rPr>
            <m:sty m:val="i"/>
          </m:rPr>
          <m:t>M</m:t>
        </m:r>
        <m:r>
          <m:rPr>
            <m:sty m:val="p"/>
          </m:rPr>
          <m:t>(</m:t>
        </m:r>
        <m:r>
          <m:rPr>
            <m:sty m:val="i"/>
          </m:rPr>
          <m:t>r</m:t>
        </m:r>
        <m:r>
          <m:rPr>
            <m:sty m:val="p"/>
          </m:rPr>
          <m:t>,</m:t>
        </m:r>
        <m:r>
          <m:rPr>
            <m:sty m:val="i"/>
          </m:rPr>
          <m:t>θ</m:t>
        </m:r>
        <m:r>
          <m:rPr>
            <m:sty m:val="p"/>
          </m:rPr>
          <m:t>,</m:t>
        </m:r>
        <m:r>
          <m:rPr>
            <m:sty m:val="i"/>
          </m:rPr>
          <m:t>z</m:t>
        </m:r>
        <m:r>
          <m:rPr>
            <m:sty m:val="p"/>
          </m:rPr>
          <m:t>)</m:t>
        </m:r>
      </m:oMath>
    </w:p>
    <w:p>
      <w:pPr>
        <w:spacing w:after="220" w:lineRule="auto"/>
      </w:pPr>
      <m:oMathPara>
        <m:oMath>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oMath>
      </m:oMathPara>
    </w:p>
    <w:p>
      <w:pPr>
        <w:numPr>
          <w:ilvl w:val="0"/>
          <w:numId w:val="8"/>
        </w:numPr>
        <w:spacing w:lineRule="auto"/>
      </w:pPr>
      <w:r>
        <w:rPr>
          <w:rFonts w:eastAsia="Georgia" w:cs="Georgia" w:ascii="Georgia" w:hAnsi="Georgia"/>
        </w:rPr>
        <w:t xml:space="preserve">Densité de probabilité pour une loi normale d'espérance (moyenne) </w:t>
      </w:r>
      <m:oMath>
        <m:r>
          <m:rPr>
            <m:sty m:val="p"/>
          </m:rPr>
          <m:t>⟨</m:t>
        </m:r>
        <m:r>
          <m:rPr>
            <m:sty m:val="i"/>
          </m:rPr>
          <m:t>x</m:t>
        </m:r>
        <m:r>
          <m:rPr>
            <m:sty m:val="p"/>
          </m:rPr>
          <m:t>⟩</m:t>
        </m:r>
      </m:oMath>
      <w:r>
        <w:rPr>
          <w:rFonts w:eastAsia="Georgia" w:cs="Georgia" w:ascii="Georgia" w:hAnsi="Georgia"/>
        </w:rPr>
        <w:t xml:space="preserve"> et d'écart type </w:t>
      </w:r>
      <m:oMath>
        <m:r>
          <m:rPr>
            <m:sty m:val="i"/>
          </m:rPr>
          <m:t>σ</m:t>
        </m:r>
      </m:oMath>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σ</m:t>
              </m:r>
              <m:rad>
                <m:radPr>
                  <m:degHide m:val="1"/>
                  <m:ctrlPr>
                    <w:rPr>
                      <w:rFonts w:ascii="Cambria Math" w:hAnsi="Cambria Math"/>
                    </w:rPr>
                  </m:ctrlPr>
                </m:radPr>
                <m:deg/>
                <m:e>
                  <m:r>
                    <m:rPr>
                      <m:sty m:val="p"/>
                    </m:rPr>
                    <m:t>2</m:t>
                  </m:r>
                  <m:r>
                    <m:rPr>
                      <m:sty m:val="i"/>
                    </m:rPr>
                    <m:t>π</m:t>
                  </m:r>
                </m:e>
              </m:rad>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p"/>
                            </m:rPr>
                            <m:t>⟨</m:t>
                          </m:r>
                          <m:r>
                            <m:rPr>
                              <m:sty m:val="i"/>
                            </m:rPr>
                            <m:t>x</m:t>
                          </m:r>
                          <m:r>
                            <m:rPr>
                              <m:sty m:val="p"/>
                            </m:rPr>
                            <m:t>⟩</m:t>
                          </m:r>
                        </m:num>
                        <m:den>
                          <m:r>
                            <m:rPr>
                              <m:sty m:val="i"/>
                            </m:rPr>
                            <m:t>σ</m:t>
                          </m:r>
                        </m:den>
                      </m:f>
                    </m:e>
                  </m:d>
                </m:e>
                <m:sup>
                  <m:r>
                    <m:rPr>
                      <m:sty m:val="p"/>
                    </m:rPr>
                    <m:t>2</m:t>
                  </m:r>
                </m:sup>
              </m:sSup>
            </m:e>
          </m:d>
        </m:oMath>
      </m:oMathPara>
    </w:p>
    <w:p>
      <w:pPr>
        <w:numPr>
          <w:ilvl w:val="0"/>
          <w:numId w:val="9"/>
        </w:numPr>
        <w:spacing w:lineRule="auto"/>
      </w:pPr>
      <w:r>
        <w:rPr>
          <w:rFonts w:eastAsia="Georgia" w:cs="Georgia" w:ascii="Georgia" w:hAnsi="Georgia"/>
        </w:rPr>
        <w:t xml:space="preserve">Relation d'indétermination spatiale d'Heisenberg</w:t>
      </w:r>
    </w:p>
    <w:p>
      <w:pPr>
        <w:spacing w:after="220" w:lineRule="auto"/>
      </w:pPr>
      <m:oMathPara>
        <m:oMath>
          <m:r>
            <m:rPr>
              <m:sty m:val="p"/>
            </m:rPr>
            <m:t>Δ</m:t>
          </m:r>
          <m:r>
            <m:rPr>
              <m:sty m:val="i"/>
            </m:rPr>
            <m:t>x</m:t>
          </m:r>
          <m:r>
            <m:rPr>
              <m:sty m:val="p"/>
            </m:rPr>
            <m:t>Δ</m:t>
          </m:r>
          <m:sSub>
            <m:sSubPr/>
            <m:e>
              <m:r>
                <m:rPr>
                  <m:sty m:val="i"/>
                </m:rPr>
                <m:t>p</m:t>
              </m:r>
            </m:e>
            <m:sub>
              <m:r>
                <m:rPr>
                  <m:sty m:val="i"/>
                </m:rPr>
                <m:t>x</m:t>
              </m:r>
            </m:sub>
          </m:sSub>
          <m:r>
            <m:rPr>
              <m:sty m:val="p"/>
            </m:rPr>
            <m:t>⩾</m:t>
          </m:r>
          <m:f>
            <m:fPr>
              <m:ctrlPr>
                <w:rPr>
                  <w:rFonts w:ascii="Cambria Math" w:hAnsi="Cambria Math"/>
                </w:rPr>
              </m:ctrlPr>
            </m:fPr>
            <m:num>
              <m:r>
                <m:rPr>
                  <m:sty m:val="i"/>
                </m:rPr>
                <m:t>ℏ</m:t>
              </m:r>
            </m:num>
            <m:den>
              <m:r>
                <m:rPr>
                  <m:sty m:val="p"/>
                </m:rPr>
                <m:t>2</m:t>
              </m:r>
            </m:den>
          </m:f>
        </m:oMath>
      </m:oMathPara>
    </w:p>
    <w:p>
      <w:pPr>
        <w:spacing w:after="220" w:lineRule="auto"/>
      </w:pPr>
      <m:oMathPara>
        <m:oMathParaPr>
          <m:jc m:val="left"/>
        </m:oMathParaPr>
        <m:oMath>
          <m:r>
            <m:rPr>
              <m:sty m:val="p"/>
            </m:rPr>
            <m:t xml:space="preserve"> </m:t>
          </m:r>
        </m:oMath>
      </m:oMathPara>
    </w:p>
    <w:p>
      <w:pPr>
        <w:spacing w:after="220" w:lineRule="auto"/>
      </w:pPr>
      <w:r>
        <w:rPr>
          <w:rFonts w:eastAsia="Georgia" w:cs="Georgia" w:ascii="Georgia" w:hAnsi="Georgia"/>
        </w:rPr>
        <w:t xml:space="preserve">Prénom : </w:t>
      </w:r>
      <m:oMath>
        <m:r>
          <m:rPr>
            <m:sty m:val="p"/>
          </m:rPr>
          <m:t xml:space="preserve"> </m:t>
        </m:r>
      </m:oMath>
      <w:r>
        <w:rPr/>
        <w:br w:type="textWrapping"/>
      </w:r>
      <w:r>
        <w:rPr>
          <w:rFonts w:eastAsia="Georgia" w:cs="Georgia" w:ascii="Georgia" w:hAnsi="Georgia"/>
        </w:rPr>
        <w:t xml:space="preserve">Épreuve de Physique-chimie 1 Filière MP</w:t>
      </w:r>
    </w:p>
    <w:p>
      <w:pPr>
        <w:spacing w:line="271" w:before="330" w:lineRule="auto"/>
      </w:pPr>
      <w:r>
        <w:rPr>
          <w:rFonts w:eastAsia="Georgia" w:cs="Georgia" w:ascii="Georgia" w:hAnsi="Georgia"/>
          <w:b/>
          <w:sz w:val="42"/>
        </w:rPr>
        <w:t xml:space="preserve">NUMÉRO</w:t>
      </w:r>
      <w:r>
        <w:rPr>
          <w:b/>
          <w:sz w:val="42"/>
        </w:rPr>
        <w:br w:type="textWrapping"/>
      </w:r>
      <w:r>
        <w:rPr>
          <w:b/>
          <w:sz w:val="42"/>
        </w:rPr>
        <w:t xml:space="preserve"> DE PLACE</w:t>
      </w:r>
    </w:p>
    <w:p>
      <w:pPr>
        <w:spacing w:lineRule="auto"/>
        <w:jc w:val="center"/>
      </w:pPr>
      <w:r>
        <w:rPr/>
        <w:drawing>
          <wp:inline distB="0" distL="0" distR="0" distT="0">
            <wp:extent cx="3876675" cy="847725"/>
            <wp:effectExtent b="0" l="0" r="0" t="0"/>
            <wp:docPr id="7" name="image-7210977f83016a26db58e5bbfc96e5214a496b90.jpg"/>
            <a:graphic>
              <a:graphicData uri="http://schemas.openxmlformats.org/drawingml/2006/picture">
                <pic:pic>
                  <pic:nvPicPr>
                    <pic:cNvPr id="7" name="image-7210977f83016a26db58e5bbfc96e5214a496b90.jpg" descr=""/>
                    <pic:cNvPicPr/>
                  </pic:nvPicPr>
                  <pic:blipFill>
                    <a:blip r:embed="rId11" cstate="print"/>
                    <a:srcRect b="0" l="0" r="0" t="0"/>
                    <a:stretch>
                      <a:fillRect/>
                    </a:stretch>
                  </pic:blipFill>
                  <pic:spPr>
                    <a:xfrm>
                      <a:off x="0" y="0"/>
                      <a:ext cx="3876675" cy="847725"/>
                    </a:xfrm>
                    <a:prstGeom prst="rect"/>
                  </pic:spPr>
                </pic:pic>
              </a:graphicData>
            </a:graphic>
          </wp:inline>
        </w:drawing>
      </w:r>
    </w:p>
    <w:p>
      <w:pPr>
        <w:spacing w:after="220" w:lineRule="auto"/>
      </w:pPr>
      <w:r>
        <w:rPr>
          <w:rFonts w:eastAsia="Georgia" w:cs="Georgia" w:ascii="Georgia" w:hAnsi="Georgia"/>
        </w:rPr>
        <w:t xml:space="preserve">Ne rien porter sur cette feuille avant d'avoir rempli complètement l'en-tête</w:t>
      </w:r>
    </w:p>
    <w:p>
      <w:pPr>
        <w:spacing w:lineRule="auto"/>
        <w:jc w:val="center"/>
      </w:pPr>
      <w:r>
        <w:rPr/>
        <w:drawing>
          <wp:inline distB="0" distL="0" distR="0" distT="0">
            <wp:extent cx="5486400" cy="7659127"/>
            <wp:effectExtent b="0" l="0" r="0" t="0"/>
            <wp:docPr id="8" name="image-102dedda0d28de2dc7ad982640897cf200a3f0b2.jpg"/>
            <a:graphic>
              <a:graphicData uri="http://schemas.openxmlformats.org/drawingml/2006/picture">
                <pic:pic>
                  <pic:nvPicPr>
                    <pic:cNvPr id="8" name="image-102dedda0d28de2dc7ad982640897cf200a3f0b2.jpg" descr=""/>
                    <pic:cNvPicPr/>
                  </pic:nvPicPr>
                  <pic:blipFill>
                    <a:blip r:embed="rId12" cstate="print"/>
                    <a:srcRect b="0" l="0" r="0" t="0"/>
                    <a:stretch>
                      <a:fillRect/>
                    </a:stretch>
                  </pic:blipFill>
                  <pic:spPr>
                    <a:xfrm>
                      <a:off x="0" y="0"/>
                      <a:ext cx="5486400" cy="7659127"/>
                    </a:xfrm>
                    <a:prstGeom prst="rect"/>
                  </pic:spPr>
                </pic:pic>
              </a:graphicData>
            </a:graphic>
          </wp:inline>
        </w:drawing>
      </w:r>
    </w:p>
    <w:p>
      <w:pPr>
        <w:spacing w:lineRule="auto"/>
      </w:pPr>
      <w:r>
        <w:rPr>
          <w:rFonts w:eastAsia="Georgia" w:cs="Georgia" w:ascii="Georgia" w:hAnsi="Georgia"/>
        </w:rPr>
        <w:t xml:space="preserve">Figure A Fréquence des deux premiers pics d'absorption de la boîte quantique en fonction du champ magnétique appliqué à une température </w:t>
      </w:r>
      <m:oMath>
        <m:r>
          <m:rPr>
            <m:sty m:val="i"/>
          </m:rPr>
          <m:t>T</m:t>
        </m:r>
        <m:r>
          <m:rPr>
            <m:sty m:val="p"/>
          </m:rPr>
          <m:t>=</m:t>
        </m:r>
        <m:r>
          <m:rPr>
            <m:sty m:val="p"/>
          </m:rPr>
          <m:t>10</m:t>
        </m:r>
        <m:r>
          <m:rPr>
            <m:nor/>
          </m:rPr>
          <m:t xml:space="preserve"> </m:t>
        </m:r>
        <m:r>
          <m:rPr>
            <m:sty m:val="p"/>
          </m:rPr>
          <m:t>K</m:t>
        </m:r>
      </m:oMath>
    </w:p>
    <w:p>
      <w:pPr>
        <w:spacing w:lineRule="auto"/>
        <w:jc w:val="center"/>
      </w:pPr>
      <w:r>
        <w:rPr/>
        <w:drawing>
          <wp:inline distB="0" distL="0" distR="0" distT="0">
            <wp:extent cx="5486400" cy="3260921"/>
            <wp:effectExtent b="0" l="0" r="0" t="0"/>
            <wp:docPr id="9" name="image-8b5bb1f1165b6b48d68e598905a4d694682b1459.jpg"/>
            <a:graphic>
              <a:graphicData uri="http://schemas.openxmlformats.org/drawingml/2006/picture">
                <pic:pic>
                  <pic:nvPicPr>
                    <pic:cNvPr id="9" name="image-8b5bb1f1165b6b48d68e598905a4d694682b1459.jpg" descr=""/>
                    <pic:cNvPicPr/>
                  </pic:nvPicPr>
                  <pic:blipFill>
                    <a:blip r:embed="rId13" cstate="print"/>
                    <a:srcRect b="0" l="0" r="0" t="0"/>
                    <a:stretch>
                      <a:fillRect/>
                    </a:stretch>
                  </pic:blipFill>
                  <pic:spPr>
                    <a:xfrm>
                      <a:off x="0" y="0"/>
                      <a:ext cx="5486400" cy="3260921"/>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390525" cy="523875"/>
            <wp:effectExtent b="0" l="0" r="0" t="0"/>
            <wp:docPr id="10" name="image-cfe8764f580a850439f397b35a70128076b58ca3.jpg"/>
            <a:graphic>
              <a:graphicData uri="http://schemas.openxmlformats.org/drawingml/2006/picture">
                <pic:pic>
                  <pic:nvPicPr>
                    <pic:cNvPr id="10" name="image-cfe8764f580a850439f397b35a70128076b58ca3.jpg" descr=""/>
                    <pic:cNvPicPr/>
                  </pic:nvPicPr>
                  <pic:blipFill>
                    <a:blip r:embed="rId14" cstate="print"/>
                    <a:srcRect b="0" l="0" r="0" t="0"/>
                    <a:stretch>
                      <a:fillRect/>
                    </a:stretch>
                  </pic:blipFill>
                  <pic:spPr>
                    <a:xfrm>
                      <a:off x="0" y="0"/>
                      <a:ext cx="390525" cy="523875"/>
                    </a:xfrm>
                    <a:prstGeom prst="rect"/>
                  </pic:spPr>
                </pic:pic>
              </a:graphicData>
            </a:graphic>
          </wp:inline>
        </w:drawing>
      </w:r>
    </w:p>
    <w:p>
      <w:pPr>
        <w:spacing w:lineRule="auto"/>
        <w:jc w:val="center"/>
      </w:pPr>
      <w:r>
        <w:rPr/>
        <w:drawing>
          <wp:inline distB="0" distL="0" distR="0" distT="0">
            <wp:extent cx="5486400" cy="3256537"/>
            <wp:effectExtent b="0" l="0" r="0" t="0"/>
            <wp:docPr id="11" name="image-0ac83feb27b4791efb013c85d023efc30cfb3849.jpg"/>
            <a:graphic>
              <a:graphicData uri="http://schemas.openxmlformats.org/drawingml/2006/picture">
                <pic:pic>
                  <pic:nvPicPr>
                    <pic:cNvPr id="11" name="image-0ac83feb27b4791efb013c85d023efc30cfb3849.jpg" descr=""/>
                    <pic:cNvPicPr/>
                  </pic:nvPicPr>
                  <pic:blipFill>
                    <a:blip r:embed="rId15" cstate="print"/>
                    <a:srcRect b="0" l="0" r="0" t="0"/>
                    <a:stretch>
                      <a:fillRect/>
                    </a:stretch>
                  </pic:blipFill>
                  <pic:spPr>
                    <a:xfrm>
                      <a:off x="0" y="0"/>
                      <a:ext cx="5486400" cy="3256537"/>
                    </a:xfrm>
                    <a:prstGeom prst="rect"/>
                  </pic:spPr>
                </pic:pic>
              </a:graphicData>
            </a:graphic>
          </wp:inline>
        </w:drawing>
      </w:r>
    </w:p>
    <w:p>
      <w:pPr>
        <w:spacing w:lineRule="auto"/>
      </w:pPr>
      <w:r>
        <w:rPr>
          <w:rFonts w:eastAsia="Georgia" w:cs="Georgia" w:ascii="Georgia" w:hAnsi="Georgia"/>
        </w:rPr>
        <w:t xml:space="preserve">Figure B Tracés des fonctions d'ondes spatiales des trois premiers niveaux d'énergie et des densités de probabilité de présence associées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c8f93998c4b7ba8ee581937ef60a5b42e5197a7.jpg" TargetMode="Internal"/><Relationship Id="rId6" Type="http://schemas.openxmlformats.org/officeDocument/2006/relationships/image" Target="media/image-52b76ff10e1c34ad23f7fe5c4c10a09f9a056b12.jpg" TargetMode="Internal"/><Relationship Id="rId7" Type="http://schemas.openxmlformats.org/officeDocument/2006/relationships/image" Target="media/image-d5303d1e3f07b6e37ba59a7ce1859155001e5cf2.jpg" TargetMode="Internal"/><Relationship Id="rId8" Type="http://schemas.openxmlformats.org/officeDocument/2006/relationships/image" Target="media/image-0b0bddacfb72835db8d516834f8f0a0692ee6b5f.jpg" TargetMode="Internal"/><Relationship Id="rId9" Type="http://schemas.openxmlformats.org/officeDocument/2006/relationships/image" Target="media/image-91a419f80e2156c5de6bf7430094b07d509c0abb.jpg" TargetMode="Internal"/><Relationship Id="rId10" Type="http://schemas.openxmlformats.org/officeDocument/2006/relationships/image" Target="media/image-aa6d21133a960d944bd5a6961b14affbeaa8e7f5.jpg" TargetMode="Internal"/><Relationship Id="rId11" Type="http://schemas.openxmlformats.org/officeDocument/2006/relationships/image" Target="media/image-7210977f83016a26db58e5bbfc96e5214a496b90.jpg" TargetMode="Internal"/><Relationship Id="rId12" Type="http://schemas.openxmlformats.org/officeDocument/2006/relationships/image" Target="media/image-102dedda0d28de2dc7ad982640897cf200a3f0b2.jpg" TargetMode="Internal"/><Relationship Id="rId13" Type="http://schemas.openxmlformats.org/officeDocument/2006/relationships/image" Target="media/image-8b5bb1f1165b6b48d68e598905a4d694682b1459.jpg" TargetMode="Internal"/><Relationship Id="rId14" Type="http://schemas.openxmlformats.org/officeDocument/2006/relationships/image" Target="media/image-cfe8764f580a850439f397b35a70128076b58ca3.jpg" TargetMode="Internal"/><Relationship Id="rId15" Type="http://schemas.openxmlformats.org/officeDocument/2006/relationships/image" Target="media/image-0ac83feb27b4791efb013c85d023efc30cfb384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2025-09-04T21:50:38.495Z</dcterms:created>
  <dcterms:modified xsi:type="dcterms:W3CDTF">2025-09-04T21:50:38.495Z</dcterms:modified>
</cp:coreProperties>
</file>