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Téléphonie Mobile</w:t>
      </w:r>
    </w:p>
    <w:p>
      <w:pPr>
        <w:spacing w:after="220" w:lineRule="auto"/>
      </w:pPr>
      <w:r>
        <w:rPr>
          <w:rFonts w:eastAsia="Georgia" w:cs="Georgia" w:ascii="Georgia" w:hAnsi="Georgia"/>
        </w:rPr>
        <w:t xml:space="preserve">La téléphonie mobile a envahi notre quotidien. En janvier 2020, on comptait 5,19 milliards d'utilisateurs de mobile dans le monde, ce qui représente </w:t>
      </w:r>
      <m:oMath>
        <m:r>
          <m:rPr>
            <m:sty m:val="p"/>
          </m:rPr>
          <m:t>67</m:t>
        </m:r>
        <m:r>
          <m:rPr>
            <m:sty m:val="p"/>
          </m:rPr>
          <m:t>%</m:t>
        </m:r>
      </m:oMath>
      <w:r>
        <w:rPr>
          <w:rFonts w:eastAsia="Georgia" w:cs="Georgia" w:ascii="Georgia" w:hAnsi="Georgia"/>
        </w:rPr>
        <w:t xml:space="preserve"> de la population totale. La croissance des utilisateurs de téléphone mobile a été plus rapide que celle de la population mondiale sur la même période.</w:t>
      </w:r>
      <w:r>
        <w:rPr/>
        <w:br w:type="textWrapping"/>
      </w:r>
      <w:r>
        <w:rPr>
          <w:rFonts w:eastAsia="Georgia" w:cs="Georgia" w:ascii="Georgia" w:hAnsi="Georgia"/>
        </w:rPr>
        <w:t xml:space="preserve">Si le «mobile» a une utilité en tant que téléphone, ce n'est clairement pas sa seule fonction! Ainsi, </w:t>
      </w:r>
      <m:oMath>
        <m:r>
          <m:rPr>
            <m:sty m:val="p"/>
          </m:rPr>
          <m:t>92</m:t>
        </m:r>
        <m:r>
          <m:rPr>
            <m:sty m:val="p"/>
          </m:rPr>
          <m:t>%</m:t>
        </m:r>
      </m:oMath>
      <w:r>
        <w:rPr>
          <w:rFonts w:eastAsia="Georgia" w:cs="Georgia" w:ascii="Georgia" w:hAnsi="Georgia"/>
        </w:rPr>
        <w:t xml:space="preserve"> des utilisateurs de téléphones mobiles s'en servent pour accéder à internet. D'après le rapport digital 2020 de We are social, un utilisateur passe en moyenne 3 heures et 22 minutes par jour sur internet à partir de son téléphone portable. Cela représente une augmentation de </w:t>
      </w:r>
      <m:oMath>
        <m:r>
          <m:rPr>
            <m:sty m:val="p"/>
          </m:rPr>
          <m:t>10</m:t>
        </m:r>
        <m:r>
          <m:rPr>
            <m:sty m:val="p"/>
          </m:rPr>
          <m:t>%</m:t>
        </m:r>
      </m:oMath>
      <w:r>
        <w:rPr>
          <w:rFonts w:eastAsia="Georgia" w:cs="Georgia" w:ascii="Georgia" w:hAnsi="Georgia"/>
        </w:rPr>
        <w:t xml:space="preserve"> par rapport à l'année 2019.</w:t>
      </w:r>
      <w:r>
        <w:rPr/>
        <w:br w:type="textWrapping"/>
      </w:r>
      <w:r>
        <w:rPr>
          <w:rFonts w:eastAsia="Georgia" w:cs="Georgia" w:ascii="Georgia" w:hAnsi="Georgia"/>
        </w:rPr>
        <w:t xml:space="preserve">Ce sujet porte sur quelques aspects de la téléphonie mobile. La première partie s'intéresse à la protection du téléphone face au piratage par «contact». La deuxième partie est consacrée à l'étude de la fonctionnalité dictée des smartphones dite «speech-to-text ». Une dernière partie explore le principe de la réception d'un signal par un téléphone mobile et notamment le problème de réception en milieu urbain. Les trois parties peuvent être traitées indépendamment les unes des autres.</w:t>
      </w:r>
      <w:r>
        <w:rPr/>
        <w:br w:type="textWrapping"/>
      </w:r>
      <w:r>
        <w:rPr>
          <w:rFonts w:eastAsia="Georgia" w:cs="Georgia" w:ascii="Georgia" w:hAnsi="Georgia"/>
        </w:rPr>
        <w:t xml:space="preserve">Certaines données numériques et un formulaire sont disponibles en fin d'énoncé.</w:t>
      </w:r>
    </w:p>
    <w:p>
      <w:pPr>
        <w:spacing w:line="271" w:before="330" w:lineRule="auto"/>
      </w:pPr>
      <w:r>
        <w:rPr>
          <w:rFonts w:eastAsia="Georgia" w:cs="Georgia" w:ascii="Georgia" w:hAnsi="Georgia"/>
          <w:b/>
          <w:sz w:val="42"/>
        </w:rPr>
        <w:t xml:space="preserve">I Protection des données bancaires par un conducteur</w:t>
      </w:r>
    </w:p>
    <w:p>
      <w:pPr>
        <w:spacing w:after="220" w:lineRule="auto"/>
      </w:pPr>
      <w:r>
        <w:rPr>
          <w:rFonts w:eastAsia="Georgia" w:cs="Georgia" w:ascii="Georgia" w:hAnsi="Georgia"/>
        </w:rPr>
        <w:t xml:space="preserve">La protection du téléphone portable contre le piratage est devenue essentielle. Cette partie s'intéresse à la mise en place d'une protection simple en insérant une feuille d'aluminium dans la pochette du téléphone. En effet, les puces à distance (NFC-RFID) possèdent une antenne et un convertisseur de signal. L'antenne perçoit le signal de fréquence d'environ 14 MHz , émis à distance par le terminal et le convertisseur transforme ce signal en signal «horloge» qui sert à synchroniser les échanges de la puce et du terminal. À quelques mètres, on peut donc solliciter une puce NFC-RFID et recueillir ses données relativement aisément. Pour se prémunir d'un piratage, il suffit de protéger son téléphone à l'aide d'un feuillet constitué par exemple d'aluminium.</w:t>
      </w:r>
      <w:r>
        <w:rPr/>
        <w:br w:type="textWrapping"/>
      </w:r>
      <w:r>
        <w:rPr>
          <w:rFonts w:eastAsia="Georgia" w:cs="Georgia" w:ascii="Georgia" w:hAnsi="Georgia"/>
        </w:rPr>
        <w:t xml:space="preserve">On considère l'aluminium comme un conducteur ohmique, homogène, isotrope et non magnétique. En son sein, les charges mobiles sont des électrons animés d'une vitesse d'ensemble </w:t>
      </w:r>
      <m:oMath>
        <m:acc>
          <m:accPr>
            <m:chr m:val="⃗"/>
          </m:accPr>
          <m:e>
            <m:r>
              <m:rPr>
                <m:sty m:val="i"/>
              </m:rPr>
              <m:t>v</m:t>
            </m:r>
          </m:e>
        </m:acc>
        <m:r>
          <m:rPr>
            <m:sty m:val="p"/>
          </m:rPr>
          <m:t>(</m:t>
        </m:r>
        <m:r>
          <m:rPr>
            <m:sty m:val="i"/>
          </m:rPr>
          <m:t>t</m:t>
        </m:r>
        <m:r>
          <m:rPr>
            <m:sty m:val="p"/>
          </m:rPr>
          <m:t>)</m:t>
        </m:r>
      </m:oMath>
      <w:r>
        <w:rPr>
          <w:rFonts w:eastAsia="Georgia" w:cs="Georgia" w:ascii="Georgia" w:hAnsi="Georgia"/>
        </w:rPr>
        <w:t xml:space="preserve"> soumis à l'action d'un champ électrique variable </w:t>
      </w:r>
      <m:oMath>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Les électrons libres, de masse </w:t>
      </w:r>
      <m:oMath>
        <m:r>
          <m:rPr>
            <m:sty m:val="i"/>
          </m:rPr>
          <m:t>m</m:t>
        </m:r>
      </m:oMath>
      <w:r>
        <w:rPr/>
        <w:t xml:space="preserve"> et de charge </w:t>
      </w:r>
      <m:oMath>
        <m:r>
          <m:rPr>
            <m:sty m:val="p"/>
          </m:rPr>
          <m:t>−</m:t>
        </m:r>
        <m:r>
          <m:rPr>
            <m:sty m:val="i"/>
          </m:rPr>
          <m:t>e</m:t>
        </m:r>
      </m:oMath>
      <w:r>
        <w:rPr>
          <w:rFonts w:eastAsia="Georgia" w:cs="Georgia" w:ascii="Georgia" w:hAnsi="Georgia"/>
        </w:rPr>
        <w:t xml:space="preserve">, sont soumis en outre selon le modèle de Drude, à une force </w:t>
      </w:r>
      <m:oMath>
        <m:sSub>
          <m:sSubPr/>
          <m:e>
            <m:acc>
              <m:accPr>
                <m:chr m:val="⃗"/>
              </m:accPr>
              <m:e>
                <m:r>
                  <m:rPr>
                    <m:sty m:val="i"/>
                  </m:rPr>
                  <m:t>F</m:t>
                </m:r>
              </m:e>
            </m:acc>
          </m:e>
          <m:sub>
            <m:r>
              <m:rPr>
                <m:sty m:val="i"/>
              </m:rPr>
              <m:t>f</m:t>
            </m:r>
          </m:sub>
        </m:sSub>
        <m:r>
          <m:rPr>
            <m:sty m:val="p"/>
          </m:rPr>
          <m:t>=</m:t>
        </m:r>
        <m:r>
          <m:rPr>
            <m:sty m:val="p"/>
          </m:rPr>
          <m:t>−</m:t>
        </m:r>
        <m:f>
          <m:fPr>
            <m:ctrlPr>
              <w:rPr>
                <w:rFonts w:ascii="Cambria Math" w:hAnsi="Cambria Math"/>
              </w:rPr>
            </m:ctrlPr>
          </m:fPr>
          <m:num>
            <m:r>
              <m:rPr>
                <m:sty m:val="i"/>
              </m:rPr>
              <m:t>m</m:t>
            </m:r>
          </m:num>
          <m:den>
            <m:r>
              <m:rPr>
                <m:sty m:val="i"/>
              </m:rPr>
              <m:t>τ</m:t>
            </m:r>
          </m:den>
        </m:f>
        <m:acc>
          <m:accPr>
            <m:chr m:val="⃗"/>
          </m:accPr>
          <m:e>
            <m:r>
              <m:rPr>
                <m:sty m:val="i"/>
              </m:rPr>
              <m:t>v</m:t>
            </m:r>
          </m:e>
        </m:acc>
        <m:r>
          <m:rPr>
            <m:sty m:val="p"/>
          </m:rPr>
          <m:t>(</m:t>
        </m:r>
        <m:r>
          <m:rPr>
            <m:sty m:val="i"/>
          </m:rPr>
          <m:t>t</m:t>
        </m:r>
        <m:r>
          <m:rPr>
            <m:sty m:val="p"/>
          </m:rPr>
          <m:t>)</m:t>
        </m:r>
      </m:oMath>
      <w:r>
        <w:rPr>
          <w:rFonts w:eastAsia="Georgia" w:cs="Georgia" w:ascii="Georgia" w:hAnsi="Georgia"/>
        </w:rPr>
        <w:t xml:space="preserve"> où </w:t>
      </w:r>
      <m:oMath>
        <m:r>
          <m:rPr>
            <m:sty m:val="i"/>
          </m:rPr>
          <m:t>τ</m:t>
        </m:r>
      </m:oMath>
      <w:r>
        <w:rPr>
          <w:rFonts w:eastAsia="Georgia" w:cs="Georgia" w:ascii="Georgia" w:hAnsi="Georgia"/>
        </w:rPr>
        <w:t xml:space="preserve"> est une constante physique traduisant les interactions avec l'ensemble du réseau cristallin, sa valeur est d'environ </w:t>
      </w:r>
      <m:oMath>
        <m:r>
          <m:rPr>
            <m:sty m:val="p"/>
          </m:rPr>
          <m:t>1</m:t>
        </m:r>
        <m:r>
          <m:rPr>
            <m:sty m:val="p"/>
          </m:rPr>
          <m:t>,</m:t>
        </m:r>
        <m:r>
          <m:rPr>
            <m:sty m:val="p"/>
          </m:rPr>
          <m:t>0</m:t>
        </m:r>
        <m:r>
          <m:rPr>
            <m:sty m:val="p"/>
          </m:rPr>
          <m:t>×</m:t>
        </m:r>
        <m:sSup>
          <m:sSupPr/>
          <m:e>
            <m:r>
              <m:rPr>
                <m:sty m:val="p"/>
              </m:rPr>
              <m:t>10</m:t>
            </m:r>
          </m:e>
          <m:sup>
            <m:r>
              <m:rPr>
                <m:sty m:val="p"/>
              </m:rPr>
              <m:t>−</m:t>
            </m:r>
            <m:r>
              <m:rPr>
                <m:sty m:val="p"/>
              </m:rPr>
              <m:t>14</m:t>
            </m:r>
          </m:sup>
        </m:sSup>
        <m:r>
          <m:rPr>
            <m:nor/>
          </m:rPr>
          <m:t xml:space="preserve"> </m:t>
        </m:r>
        <m:r>
          <m:rPr>
            <m:sty m:val="p"/>
          </m:rPr>
          <m:t>s</m:t>
        </m:r>
      </m:oMath>
      <w:r>
        <w:rPr>
          <w:rFonts w:eastAsia="Georgia" w:cs="Georgia" w:ascii="Georgia" w:hAnsi="Georgia"/>
        </w:rPr>
        <w:t xml:space="preserve">. Le poids de ces charges est négligé. Le conducteur est immobile dans le référentiel d'étude, supposé galiléen.</w:t>
      </w:r>
    </w:p>
    <w:p>
      <w:pPr>
        <w:spacing w:line="271" w:before="330" w:lineRule="auto"/>
      </w:pPr>
      <w:r>
        <w:rPr>
          <w:b/>
          <w:sz w:val="42"/>
        </w:rPr>
        <w:t xml:space="preserve">I.A - Loi d'ohm locale</w:t>
      </w:r>
    </w:p>
    <w:p>
      <w:pPr>
        <w:spacing w:after="220" w:lineRule="auto"/>
      </w:pPr>
      <w:r>
        <w:rPr>
          <w:rFonts w:eastAsia="Georgia" w:cs="Georgia" w:ascii="Georgia" w:hAnsi="Georgia"/>
        </w:rPr>
        <w:t xml:space="preserve">Q 1. Établir l'équation différentielle du mouvement vérifiée par le vecteur vitesse </w:t>
      </w:r>
      <m:oMath>
        <m:acc>
          <m:accPr>
            <m:chr m:val="⃗"/>
          </m:accPr>
          <m:e>
            <m:r>
              <m:rPr>
                <m:sty m:val="i"/>
              </m:rPr>
              <m:t>v</m:t>
            </m:r>
          </m:e>
        </m:acc>
        <m:r>
          <m:rPr>
            <m:sty m:val="p"/>
          </m:rPr>
          <m:t>(</m:t>
        </m:r>
        <m:r>
          <m:rPr>
            <m:sty m:val="i"/>
          </m:rPr>
          <m:t>t</m:t>
        </m:r>
        <m:r>
          <m:rPr>
            <m:sty m:val="p"/>
          </m:rPr>
          <m:t>)</m:t>
        </m:r>
      </m:oMath>
      <w:r>
        <w:rPr>
          <w:rFonts w:eastAsia="Georgia" w:cs="Georgia" w:ascii="Georgia" w:hAnsi="Georgia"/>
        </w:rPr>
        <w:t xml:space="preserve"> des électrons.</w:t>
      </w:r>
      <w:r>
        <w:rPr/>
        <w:br w:type="textWrapping"/>
      </w:r>
      <w:r>
        <w:rPr>
          <w:rFonts w:eastAsia="Georgia" w:cs="Georgia" w:ascii="Georgia" w:hAnsi="Georgia"/>
        </w:rPr>
        <w:t xml:space="preserve">Q 2. Déterminer, en régime forcé, une expression de la vitesse sous la forme </w:t>
      </w:r>
      <m:oMath>
        <m:bar>
          <m:barPr/>
          <m:e>
            <m:acc>
              <m:accPr>
                <m:chr m:val="⃗"/>
              </m:accPr>
              <m:e>
                <m:r>
                  <m:rPr>
                    <m:sty m:val="i"/>
                  </m:rPr>
                  <m:t>v</m:t>
                </m:r>
              </m:e>
            </m:acc>
          </m:e>
        </m:bar>
        <m:r>
          <m:rPr>
            <m:sty m:val="p"/>
          </m:rPr>
          <m:t>=</m:t>
        </m:r>
        <m:sSub>
          <m:sSubPr/>
          <m:e>
            <m:acc>
              <m:accPr>
                <m:chr m:val="⃗"/>
              </m:accPr>
              <m:e>
                <m:r>
                  <m:rPr>
                    <m:sty m:val="i"/>
                  </m:rPr>
                  <m:t>v</m:t>
                </m:r>
              </m:e>
            </m:acc>
          </m:e>
          <m:sub>
            <m:r>
              <m:rPr>
                <m:sty m:val="p"/>
              </m:rPr>
              <m:t>0</m:t>
            </m:r>
          </m:sub>
        </m:sSub>
        <m:r>
          <m:rPr>
            <m:sty m:val="p"/>
          </m:rPr>
          <m:t>exp</m:t>
        </m:r>
        <m:r>
          <m:rPr>
            <m:sty m:val="p"/>
          </m:rPr>
          <m:t>⁡</m:t>
        </m:r>
        <m:r>
          <m:rPr>
            <m:sty m:val="p"/>
          </m:rPr>
          <m:t>(</m:t>
        </m:r>
        <m:r>
          <m:rPr>
            <m:sty m:val="p"/>
          </m:rPr>
          <m:t>i</m:t>
        </m:r>
        <m:r>
          <m:rPr>
            <m:sty m:val="i"/>
          </m:rPr>
          <m:t>ω</m:t>
        </m:r>
        <m:r>
          <m:rPr>
            <m:sty m:val="i"/>
          </m:rPr>
          <m:t>t</m:t>
        </m:r>
        <m:r>
          <m:rPr>
            <m:sty m:val="p"/>
          </m:rPr>
          <m:t>)</m:t>
        </m:r>
      </m:oMath>
      <w:r>
        <w:rPr>
          <w:rFonts w:eastAsia="Georgia" w:cs="Georgia" w:ascii="Georgia" w:hAnsi="Georgia"/>
        </w:rPr>
        <w:t xml:space="preserve"> où </w:t>
      </w:r>
      <m:oMath>
        <m:sSub>
          <m:sSubPr/>
          <m:e>
            <m:acc>
              <m:accPr>
                <m:chr m:val="⃗"/>
              </m:accPr>
              <m:e>
                <m:r>
                  <m:rPr>
                    <m:sty m:val="i"/>
                  </m:rPr>
                  <m:t>v</m:t>
                </m:r>
              </m:e>
            </m:acc>
          </m:e>
          <m:sub>
            <m:r>
              <m:rPr>
                <m:sty m:val="p"/>
              </m:rPr>
              <m:t>0</m:t>
            </m:r>
          </m:sub>
        </m:sSub>
      </m:oMath>
      <w:r>
        <w:rPr>
          <w:rFonts w:eastAsia="Georgia" w:cs="Georgia" w:ascii="Georgia" w:hAnsi="Georgia"/>
        </w:rPr>
        <w:t xml:space="preserve"> est l'amplitude vectorielle complexe de la vitesse que l'on exprimera en fonction des données du problème.</w:t>
      </w:r>
      <w:r>
        <w:rPr/>
        <w:br w:type="textWrapping"/>
      </w:r>
      <w:r>
        <w:rPr/>
        <w:t xml:space="preserve">Q 3. On note </w:t>
      </w:r>
      <m:oMath>
        <m:sSup>
          <m:sSupPr/>
          <m:e>
            <m:r>
              <m:rPr>
                <m:sty m:val="i"/>
              </m:rPr>
              <m:t>n</m:t>
            </m:r>
          </m:e>
          <m:sup>
            <m:r>
              <m:rPr>
                <m:sty m:val="p"/>
              </m:rPr>
              <m:t>∗</m:t>
            </m:r>
          </m:sup>
        </m:sSup>
      </m:oMath>
      <w:r>
        <w:rPr>
          <w:rFonts w:eastAsia="Georgia" w:cs="Georgia" w:ascii="Georgia" w:hAnsi="Georgia"/>
        </w:rPr>
        <w:t xml:space="preserve"> la densité volumique, supposée constante, d'électrons libres. Déterminer l'expression, en notation complexe, du vecteur densité de courant volumique </w:t>
      </w:r>
      <m:oMath>
        <m:bar>
          <m:barPr/>
          <m:e>
            <m:acc>
              <m:accPr>
                <m:chr m:val="⃗"/>
              </m:accPr>
              <m:e>
                <m:r>
                  <m:rPr>
                    <m:sty m:val="i"/>
                  </m:rPr>
                  <m:t>j</m:t>
                </m:r>
              </m:e>
            </m:acc>
          </m:e>
        </m:bar>
      </m:oMath>
      <w:r>
        <w:rPr/>
        <w:t xml:space="preserve">.</w:t>
      </w:r>
      <w:r>
        <w:rPr/>
        <w:br w:type="textWrapping"/>
      </w:r>
      <w:r>
        <w:rPr>
          <w:rFonts w:eastAsia="Georgia" w:cs="Georgia" w:ascii="Georgia" w:hAnsi="Georgia"/>
        </w:rPr>
        <w:t xml:space="preserve">Q 4. Montrer alors que l'on peut établir une loi d'ohm locale complexe en considérant que la conductivité électrique du milieu </w:t>
      </w:r>
      <m:oMath>
        <m:bar>
          <m:barPr/>
          <m:e>
            <m:r>
              <m:rPr>
                <m:sty m:val="i"/>
              </m:rPr>
              <m:t>γ</m:t>
            </m:r>
          </m:e>
        </m:bar>
      </m:oMath>
      <w:r>
        <w:rPr>
          <w:rFonts w:eastAsia="Georgia" w:cs="Georgia" w:ascii="Georgia" w:hAnsi="Georgia"/>
        </w:rPr>
        <w:t xml:space="preserve"> peut s'écrire, en notation complexe, sous la forme </w:t>
      </w:r>
      <m:oMath>
        <m:bar>
          <m:barPr/>
          <m:e>
            <m:r>
              <m:rPr>
                <m:sty m:val="i"/>
              </m:rPr>
              <m:t>γ</m:t>
            </m:r>
          </m:e>
        </m:bar>
        <m:r>
          <m:rPr>
            <m:sty m:val="p"/>
          </m:rPr>
          <m:t>=</m:t>
        </m:r>
        <m:f>
          <m:fPr>
            <m:ctrlPr>
              <w:rPr>
                <w:rFonts w:ascii="Cambria Math" w:hAnsi="Cambria Math"/>
              </w:rPr>
            </m:ctrlPr>
          </m:fPr>
          <m:num>
            <m:sSub>
              <m:sSubPr/>
              <m:e>
                <m:r>
                  <m:rPr>
                    <m:sty m:val="i"/>
                  </m:rPr>
                  <m:t>γ</m:t>
                </m:r>
              </m:e>
              <m:sub>
                <m:r>
                  <m:rPr>
                    <m:sty m:val="p"/>
                  </m:rPr>
                  <m:t>0</m:t>
                </m:r>
              </m:sub>
            </m:sSub>
          </m:num>
          <m:den>
            <m:r>
              <m:rPr>
                <m:sty m:val="p"/>
              </m:rPr>
              <m:t>1</m:t>
            </m:r>
            <m:r>
              <m:rPr>
                <m:sty m:val="p"/>
              </m:rPr>
              <m:t>+</m:t>
            </m:r>
            <m:acc>
              <m:accPr>
                <m:chr m:val="˙"/>
              </m:accPr>
              <m:e>
                <m:r>
                  <m:rPr>
                    <m:sty m:val="p"/>
                  </m:rPr>
                  <m:t>i</m:t>
                </m:r>
              </m:e>
            </m:acc>
            <m:r>
              <m:rPr>
                <m:sty m:val="i"/>
              </m:rPr>
              <m:t>g</m:t>
            </m:r>
            <m:r>
              <m:rPr>
                <m:sty m:val="p"/>
              </m:rPr>
              <m:t>(</m:t>
            </m:r>
            <m:r>
              <m:rPr>
                <m:sty m:val="i"/>
              </m:rPr>
              <m:t>ω</m:t>
            </m:r>
            <m:r>
              <m:rPr>
                <m:sty m:val="p"/>
              </m:rPr>
              <m:t>)</m:t>
            </m:r>
          </m:den>
        </m:f>
      </m:oMath>
      <w:r>
        <w:rPr>
          <w:rFonts w:eastAsia="Georgia" w:cs="Georgia" w:ascii="Georgia" w:hAnsi="Georgia"/>
        </w:rPr>
        <w:t xml:space="preserve"> où </w:t>
      </w:r>
      <m:oMath>
        <m:sSub>
          <m:sSubPr/>
          <m:e>
            <m:r>
              <m:rPr>
                <m:sty m:val="i"/>
              </m:rPr>
              <m:t>γ</m:t>
            </m:r>
          </m:e>
          <m:sub>
            <m:r>
              <m:rPr>
                <m:sty m:val="p"/>
              </m:rPr>
              <m:t>0</m:t>
            </m:r>
          </m:sub>
        </m:sSub>
      </m:oMath>
      <w:r>
        <w:rPr>
          <w:rFonts w:eastAsia="Georgia" w:cs="Georgia" w:ascii="Georgia" w:hAnsi="Georgia"/>
        </w:rPr>
        <w:t xml:space="preserve"> correspond à la conductivité électrique «statique» et </w:t>
      </w:r>
      <m:oMath>
        <m:r>
          <m:rPr>
            <m:sty m:val="i"/>
          </m:rPr>
          <m:t>g</m:t>
        </m:r>
        <m:r>
          <m:rPr>
            <m:sty m:val="p"/>
          </m:rPr>
          <m:t>(</m:t>
        </m:r>
        <m:r>
          <m:rPr>
            <m:sty m:val="i"/>
          </m:rPr>
          <m:t>ω</m:t>
        </m:r>
        <m:r>
          <m:rPr>
            <m:sty m:val="p"/>
          </m:rPr>
          <m:t>)</m:t>
        </m:r>
      </m:oMath>
      <w:r>
        <w:rPr>
          <w:rFonts w:eastAsia="Georgia" w:cs="Georgia" w:ascii="Georgia" w:hAnsi="Georgia"/>
        </w:rPr>
        <w:t xml:space="preserve"> à une fonction de la pulsation. On exprimera ces deux grandeurs en fonction des données de l'énoncé.</w:t>
      </w:r>
      <w:r>
        <w:rPr/>
        <w:br w:type="textWrapping"/>
      </w:r>
      <w:r>
        <w:rPr>
          <w:rFonts w:eastAsia="Georgia" w:cs="Georgia" w:ascii="Georgia" w:hAnsi="Georgia"/>
        </w:rPr>
        <w:t xml:space="preserve">Q 5. Déterminer la valeur de la fréquence limite </w:t>
      </w:r>
      <m:oMath>
        <m:sSub>
          <m:sSubPr/>
          <m:e>
            <m:r>
              <m:rPr>
                <m:sty m:val="i"/>
              </m:rPr>
              <m:t>f</m:t>
            </m:r>
          </m:e>
          <m:sub>
            <m:r>
              <m:rPr>
                <m:nor/>
              </m:rPr>
              <m:t>lim </m:t>
            </m:r>
          </m:sub>
        </m:sSub>
      </m:oMath>
      <w:r>
        <w:rPr>
          <w:rFonts w:eastAsia="Georgia" w:cs="Georgia" w:ascii="Georgia" w:hAnsi="Georgia"/>
        </w:rPr>
        <w:t xml:space="preserve"> en dessous de laquelle on peut considérer que la loi d'ohm en notation réelle peut s'écrire sous la forme </w:t>
      </w:r>
      <m:oMath>
        <m:acc>
          <m:accPr>
            <m:chr m:val="⃗"/>
          </m:accPr>
          <m:e>
            <m:r>
              <m:rPr>
                <m:sty m:val="i"/>
              </m:rPr>
              <m:t>ȷ</m:t>
            </m:r>
          </m:e>
        </m:acc>
        <m:r>
          <m:rPr>
            <m:sty m:val="p"/>
          </m:rPr>
          <m:t>=</m:t>
        </m:r>
        <m:sSub>
          <m:sSubPr/>
          <m:e>
            <m:r>
              <m:rPr>
                <m:sty m:val="i"/>
              </m:rPr>
              <m:t>γ</m:t>
            </m:r>
          </m:e>
          <m:sub>
            <m:r>
              <m:rPr>
                <m:sty m:val="p"/>
              </m:rPr>
              <m:t>0</m:t>
            </m:r>
          </m:sub>
        </m:sSub>
        <m:acc>
          <m:accPr>
            <m:chr m:val="⃗"/>
          </m:accPr>
          <m:e>
            <m:r>
              <m:rPr>
                <m:sty m:val="i"/>
              </m:rPr>
              <m:t>E</m:t>
            </m:r>
          </m:e>
        </m:acc>
      </m:oMath>
      <w:r>
        <w:rPr/>
        <w:t xml:space="preserve">.</w:t>
      </w:r>
      <w:r>
        <w:rPr/>
        <w:br w:type="textWrapping"/>
      </w:r>
      <w:r>
        <w:rPr>
          <w:rFonts w:eastAsia="Georgia" w:cs="Georgia" w:ascii="Georgia" w:hAnsi="Georgia"/>
        </w:rPr>
        <w:t xml:space="preserve">Q 6. Peut-on écrire la loi d'Ohm sous la forme </w:t>
      </w:r>
      <m:oMath>
        <m:acc>
          <m:accPr>
            <m:chr m:val="⃗"/>
          </m:accPr>
          <m:e>
            <m:r>
              <m:rPr>
                <m:sty m:val="i"/>
              </m:rPr>
              <m:t>ȷ</m:t>
            </m:r>
          </m:e>
        </m:acc>
        <m:r>
          <m:rPr>
            <m:sty m:val="p"/>
          </m:rPr>
          <m:t>=</m:t>
        </m:r>
        <m:sSub>
          <m:sSubPr/>
          <m:e>
            <m:r>
              <m:rPr>
                <m:sty m:val="i"/>
              </m:rPr>
              <m:t>γ</m:t>
            </m:r>
          </m:e>
          <m:sub>
            <m:r>
              <m:rPr>
                <m:sty m:val="p"/>
              </m:rPr>
              <m:t>0</m:t>
            </m:r>
          </m:sub>
        </m:sSub>
        <m:acc>
          <m:accPr>
            <m:chr m:val="⃗"/>
          </m:accPr>
          <m:e>
            <m:r>
              <m:rPr>
                <m:sty m:val="i"/>
              </m:rPr>
              <m:t>E</m:t>
            </m:r>
          </m:e>
        </m:acc>
      </m:oMath>
      <w:r>
        <w:rPr/>
        <w:t xml:space="preserve"> pour les communications NFC-RFID ?</w:t>
      </w:r>
      <w:r>
        <w:rPr/>
        <w:br w:type="textWrapping"/>
      </w:r>
      <w:r>
        <w:rPr>
          <w:rFonts w:eastAsia="Georgia" w:cs="Georgia" w:ascii="Georgia" w:hAnsi="Georgia"/>
        </w:rPr>
        <w:t xml:space="preserve">Q 7. Pour les communications NFC-RFID, estimer numériquement le rapport entre la norme du vecteur densité de courant volumique </w:t>
      </w:r>
      <m:oMath>
        <m:acc>
          <m:accPr>
            <m:chr m:val="⃗"/>
          </m:accPr>
          <m:e>
            <m:r>
              <m:rPr>
                <m:sty m:val="i"/>
              </m:rPr>
              <m:t>ȷ</m:t>
            </m:r>
          </m:e>
        </m:acc>
      </m:oMath>
      <w:r>
        <w:rPr>
          <w:rFonts w:eastAsia="Georgia" w:cs="Georgia" w:ascii="Georgia" w:hAnsi="Georgia"/>
        </w:rPr>
        <w:t xml:space="preserve"> et celle du vecteur densité de courant de déplacement </w:t>
      </w:r>
      <m:oMath>
        <m:sSub>
          <m:sSubPr/>
          <m:e>
            <m:acc>
              <m:accPr>
                <m:chr m:val="⃗"/>
              </m:accPr>
              <m:e>
                <m:r>
                  <m:rPr>
                    <m:sty m:val="i"/>
                  </m:rPr>
                  <m:t>ȷ</m:t>
                </m:r>
              </m:e>
            </m:acc>
          </m:e>
          <m:sub>
            <m:r>
              <m:rPr>
                <m:sty m:val="i"/>
              </m:rPr>
              <m:t>D</m:t>
            </m:r>
          </m:sub>
        </m:sSub>
        <m:r>
          <m:rPr>
            <m:sty m:val="p"/>
          </m:rPr>
          <m:t>=</m:t>
        </m:r>
        <m:sSub>
          <m:sSubPr/>
          <m:e>
            <m:r>
              <m:rPr>
                <m:sty m:val="i"/>
              </m:rPr>
              <m:t>ε</m:t>
            </m:r>
          </m:e>
          <m:sub>
            <m:r>
              <m:rPr>
                <m:sty m:val="p"/>
              </m:rPr>
              <m:t>0</m:t>
            </m:r>
          </m:sub>
        </m:sSub>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oMath>
      <w:r>
        <w:rPr>
          <w:rFonts w:eastAsia="Georgia" w:cs="Georgia" w:ascii="Georgia" w:hAnsi="Georgia"/>
        </w:rPr>
        <w:t xml:space="preserve"> présent dans l'équation de Maxwell-Ampère que l'on rappellera.</w:t>
      </w:r>
      <w:r>
        <w:rPr/>
        <w:br w:type="textWrapping"/>
      </w:r>
      <w:r>
        <w:rPr>
          <w:rFonts w:eastAsia="Georgia" w:cs="Georgia" w:ascii="Georgia" w:hAnsi="Georgia"/>
        </w:rPr>
        <w:t xml:space="preserve">Q 8. En déduire une simplification de la formulation de l'équation de Maxwell-Ampère. Comment appelle-t-on cette approximation ?</w:t>
      </w:r>
    </w:p>
    <w:p>
      <w:pPr>
        <w:spacing w:line="271" w:before="330" w:lineRule="auto"/>
      </w:pPr>
      <w:r>
        <w:rPr>
          <w:rFonts w:eastAsia="Georgia" w:cs="Georgia" w:ascii="Georgia" w:hAnsi="Georgia"/>
          <w:b/>
          <w:sz w:val="42"/>
        </w:rPr>
        <w:t xml:space="preserve">I.B - Propagation d'une onde électromagnétique</w:t>
      </w:r>
    </w:p>
    <w:p>
      <w:pPr>
        <w:spacing w:after="220" w:lineRule="auto"/>
      </w:pPr>
      <w:r>
        <w:rPr>
          <w:rFonts w:eastAsia="Georgia" w:cs="Georgia" w:ascii="Georgia" w:hAnsi="Georgia"/>
        </w:rPr>
        <w:t xml:space="preserve">On considère désormais une onde électromagnétique plane progressive et harmonique (OPPH) </w:t>
      </w:r>
      <m:oMath>
        <m:sSub>
          <m:sSubPr/>
          <m:e>
            <m:acc>
              <m:accPr>
                <m:chr m:val="⃗"/>
              </m:accPr>
              <m:e>
                <m:r>
                  <m:rPr>
                    <m:sty m:val="i"/>
                  </m:rPr>
                  <m:t>E</m:t>
                </m:r>
              </m:e>
            </m:acc>
          </m:e>
          <m:sub>
            <m:r>
              <m:rPr>
                <m:sty m:val="i"/>
              </m:rPr>
              <m:t>c</m:t>
            </m:r>
          </m:sub>
        </m:sSub>
        <m:r>
          <m:rPr>
            <m:sty m:val="p"/>
          </m:rPr>
          <m:t>(</m:t>
        </m:r>
        <m:r>
          <m:rPr>
            <m:sty m:val="i"/>
          </m:rPr>
          <m:t>z</m:t>
        </m:r>
        <m:r>
          <m:rPr>
            <m:sty m:val="p"/>
          </m:rPr>
          <m:t>,</m:t>
        </m:r>
        <m:r>
          <m:rPr>
            <m:sty m:val="i"/>
          </m:rPr>
          <m:t>t</m:t>
        </m:r>
        <m:r>
          <m:rPr>
            <m:sty m:val="p"/>
          </m:rPr>
          <m:t>)</m:t>
        </m:r>
      </m:oMath>
      <w:r>
        <w:rPr/>
        <w:t xml:space="preserve"> de pulsation </w:t>
      </w:r>
      <m:oMath>
        <m:r>
          <m:rPr>
            <m:sty m:val="i"/>
          </m:rPr>
          <m:t>ω</m:t>
        </m:r>
      </m:oMath>
      <w:r>
        <w:rPr>
          <w:rFonts w:eastAsia="Georgia" w:cs="Georgia" w:ascii="Georgia" w:hAnsi="Georgia"/>
        </w:rPr>
        <w:t xml:space="preserve"> se propageant dans le conducteur précédemment considéré qui occupe le demi-espace </w:t>
      </w:r>
      <m:oMath>
        <m:r>
          <m:rPr>
            <m:sty m:val="i"/>
          </m:rPr>
          <m:t>z</m:t>
        </m:r>
        <m:r>
          <m:rPr>
            <m:sty m:val="p"/>
          </m:rPr>
          <m:t>⩾</m:t>
        </m:r>
        <m:r>
          <m:rPr>
            <m:sty m:val="p"/>
          </m:rPr>
          <m:t>0</m:t>
        </m:r>
      </m:oMath>
      <w:r>
        <w:rPr>
          <w:rFonts w:eastAsia="Georgia" w:cs="Georgia" w:ascii="Georgia" w:hAnsi="Georgia"/>
        </w:rPr>
        <w:t xml:space="preserve">. En notation complexe, cette onde s'écrit</w:t>
      </w:r>
    </w:p>
    <w:p>
      <w:pPr>
        <w:spacing w:after="220" w:lineRule="auto"/>
      </w:pPr>
      <m:oMathPara>
        <m:oMath>
          <m:sSub>
            <m:sSubPr/>
            <m:e>
              <m:bar>
                <m:barPr/>
                <m:e>
                  <m:acc>
                    <m:accPr>
                      <m:chr m:val="⃗"/>
                    </m:accPr>
                    <m:e>
                      <m:r>
                        <m:rPr>
                          <m:sty m:val="i"/>
                        </m:rPr>
                        <m:t>E</m:t>
                      </m:r>
                    </m:e>
                  </m:acc>
                </m:e>
              </m:bar>
            </m:e>
            <m:sub>
              <m:r>
                <m:rPr>
                  <m:sty m:val="i"/>
                </m:rPr>
                <m:t>c</m:t>
              </m:r>
            </m:sub>
          </m:sSub>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r>
                <m:rPr>
                  <m:sty m:val="p"/>
                </m:rPr>
                <m:t>,</m:t>
              </m:r>
              <m:r>
                <m:rPr>
                  <m:sty m:val="i"/>
                </m:rPr>
                <m:t>c</m:t>
              </m:r>
            </m:sub>
          </m:sSub>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r>
                    <m:rPr>
                      <m:sty m:val="i"/>
                    </m:rPr>
                    <m:t>ω</m:t>
                  </m:r>
                  <m:r>
                    <m:rPr>
                      <m:sty m:val="i"/>
                    </m:rPr>
                    <m:t>t</m:t>
                  </m:r>
                  <m:r>
                    <m:rPr>
                      <m:sty m:val="p"/>
                    </m:rPr>
                    <m:t>−</m:t>
                  </m:r>
                  <m:sSub>
                    <m:sSubPr/>
                    <m:e>
                      <m:bar>
                        <m:barPr/>
                        <m:e>
                          <m:r>
                            <m:rPr>
                              <m:sty m:val="i"/>
                            </m:rPr>
                            <m:t>k</m:t>
                          </m:r>
                        </m:e>
                      </m:bar>
                    </m:e>
                    <m:sub>
                      <m:r>
                        <m:rPr>
                          <m:sty m:val="i"/>
                        </m:rPr>
                        <m:t>t</m:t>
                      </m:r>
                    </m:sub>
                  </m:sSub>
                  <m:r>
                    <m:rPr>
                      <m:sty m:val="i"/>
                    </m:rPr>
                    <m:t>z</m:t>
                  </m:r>
                </m:e>
              </m:d>
            </m:e>
          </m:d>
          <m:sSub>
            <m:sSubPr/>
            <m:e>
              <m:acc>
                <m:accPr>
                  <m:chr m:val="⃗"/>
                </m:accPr>
                <m:e>
                  <m:r>
                    <m:rPr>
                      <m:sty m:val="i"/>
                    </m:rPr>
                    <m:t>e</m:t>
                  </m:r>
                </m:e>
              </m:acc>
            </m:e>
            <m:sub>
              <m:r>
                <m:rPr>
                  <m:sty m:val="i"/>
                </m:rPr>
                <m:t>x</m:t>
              </m:r>
            </m:sub>
          </m:sSub>
        </m:oMath>
      </m:oMathPara>
    </w:p>
    <w:p>
      <w:pPr>
        <w:spacing w:after="220" w:lineRule="auto"/>
      </w:pPr>
      <w:r>
        <w:rPr/>
        <w:t xml:space="preserve">L'amplitude </w:t>
      </w:r>
      <m:oMath>
        <m:sSub>
          <m:sSubPr/>
          <m:e>
            <m:r>
              <m:rPr>
                <m:sty m:val="i"/>
              </m:rPr>
              <m:t>E</m:t>
            </m:r>
          </m:e>
          <m:sub>
            <m:r>
              <m:rPr>
                <m:sty m:val="p"/>
              </m:rPr>
              <m:t>0</m:t>
            </m:r>
            <m:r>
              <m:rPr>
                <m:sty m:val="p"/>
              </m:rPr>
              <m:t>,</m:t>
            </m:r>
            <m:r>
              <m:rPr>
                <m:sty m:val="i"/>
              </m:rPr>
              <m:t>c</m:t>
            </m:r>
          </m:sub>
        </m:sSub>
      </m:oMath>
      <w:r>
        <w:rPr>
          <w:rFonts w:eastAsia="Georgia" w:cs="Georgia" w:ascii="Georgia" w:hAnsi="Georgia"/>
        </w:rPr>
        <w:t xml:space="preserve"> est supposée constante et le vecteur d'onde </w:t>
      </w:r>
      <m:oMath>
        <m:sSub>
          <m:sSubPr/>
          <m:e>
            <m:bar>
              <m:barPr/>
              <m:e>
                <m:acc>
                  <m:accPr>
                    <m:chr m:val="⃗"/>
                  </m:accPr>
                  <m:e>
                    <m:r>
                      <m:rPr>
                        <m:sty m:val="i"/>
                      </m:rPr>
                      <m:t>k</m:t>
                    </m:r>
                  </m:e>
                </m:acc>
              </m:e>
            </m:bar>
          </m:e>
          <m:sub>
            <m:r>
              <m:rPr>
                <m:sty m:val="i"/>
              </m:rPr>
              <m:t>t</m:t>
            </m:r>
          </m:sub>
        </m:sSub>
        <m:r>
          <m:rPr>
            <m:sty m:val="p"/>
          </m:rPr>
          <m:t>=</m:t>
        </m:r>
        <m:sSub>
          <m:sSubPr/>
          <m:e>
            <m:bar>
              <m:barPr/>
              <m:e>
                <m:r>
                  <m:rPr>
                    <m:sty m:val="i"/>
                  </m:rPr>
                  <m:t>k</m:t>
                </m:r>
              </m:e>
            </m:bar>
          </m:e>
          <m:sub>
            <m:r>
              <m:rPr>
                <m:sty m:val="i"/>
              </m:rPr>
              <m:t>t</m:t>
            </m:r>
          </m:sub>
        </m:sSub>
        <m:sSub>
          <m:sSubPr/>
          <m:e>
            <m:acc>
              <m:accPr>
                <m:chr m:val="⃗"/>
              </m:accPr>
              <m:e>
                <m:r>
                  <m:rPr>
                    <m:sty m:val="i"/>
                  </m:rPr>
                  <m:t>e</m:t>
                </m:r>
              </m:e>
            </m:acc>
          </m:e>
          <m:sub>
            <m:r>
              <m:rPr>
                <m:sty m:val="i"/>
              </m:rPr>
              <m:t>z</m:t>
            </m:r>
          </m:sub>
        </m:sSub>
      </m:oMath>
      <w:r>
        <w:rPr/>
        <w:t xml:space="preserve"> est complexe de telle sorte que </w:t>
      </w:r>
      <m:oMath>
        <m:sSub>
          <m:sSubPr/>
          <m:e>
            <m:bar>
              <m:barPr/>
              <m:e>
                <m:r>
                  <m:rPr>
                    <m:sty m:val="i"/>
                  </m:rPr>
                  <m:t>k</m:t>
                </m:r>
              </m:e>
            </m:bar>
          </m:e>
          <m:sub>
            <m:r>
              <m:rPr>
                <m:sty m:val="i"/>
              </m:rPr>
              <m:t>t</m:t>
            </m:r>
          </m:sub>
        </m:sSub>
        <m:r>
          <m:rPr>
            <m:sty m:val="p"/>
          </m:rPr>
          <m:t>=</m:t>
        </m:r>
        <m:r>
          <m:rPr>
            <m:sty m:val="i"/>
          </m:rPr>
          <m:t>α</m:t>
        </m:r>
        <m:r>
          <m:rPr>
            <m:sty m:val="p"/>
          </m:rPr>
          <m:t>+</m:t>
        </m:r>
        <m:r>
          <m:rPr>
            <m:sty m:val="p"/>
          </m:rPr>
          <m:t>i</m:t>
        </m:r>
        <m:r>
          <m:rPr>
            <m:sty m:val="i"/>
          </m:rPr>
          <m:t>β</m:t>
        </m:r>
      </m:oMath>
      <w:r>
        <w:rPr/>
        <w:t xml:space="preserve"> avec </w:t>
      </w:r>
      <m:oMath>
        <m:r>
          <m:rPr>
            <m:sty m:val="i"/>
          </m:rPr>
          <m:t>α</m:t>
        </m:r>
      </m:oMath>
      <w:r>
        <w:rPr/>
        <w:t xml:space="preserve"> et </w:t>
      </w:r>
      <m:oMath>
        <m:r>
          <m:rPr>
            <m:sty m:val="i"/>
          </m:rPr>
          <m:t>β</m:t>
        </m:r>
      </m:oMath>
      <w:r>
        <w:rPr>
          <w:rFonts w:eastAsia="Georgia" w:cs="Georgia" w:ascii="Georgia" w:hAnsi="Georgia"/>
        </w:rPr>
        <w:t xml:space="preserve"> réels.</w:t>
      </w:r>
      <w:r>
        <w:rPr/>
        <w:br w:type="textWrapping"/>
      </w:r>
      <w:r>
        <w:rPr>
          <w:rFonts w:eastAsia="Georgia" w:cs="Georgia" w:ascii="Georgia" w:hAnsi="Georgia"/>
        </w:rPr>
        <w:t xml:space="preserve">Q 9. On suppose que la loi d'Ohm s'écrit sous la forme </w:t>
      </w:r>
      <m:oMath>
        <m:acc>
          <m:accPr>
            <m:chr m:val="⃗"/>
          </m:accPr>
          <m:e>
            <m:r>
              <m:rPr>
                <m:sty m:val="i"/>
              </m:rPr>
              <m:t>ȷ</m:t>
            </m:r>
          </m:e>
        </m:acc>
        <m:r>
          <m:rPr>
            <m:sty m:val="p"/>
          </m:rPr>
          <m:t>=</m:t>
        </m:r>
        <m:sSub>
          <m:sSubPr/>
          <m:e>
            <m:r>
              <m:rPr>
                <m:sty m:val="i"/>
              </m:rPr>
              <m:t>γ</m:t>
            </m:r>
          </m:e>
          <m:sub>
            <m:r>
              <m:rPr>
                <m:sty m:val="p"/>
              </m:rPr>
              <m:t>0</m:t>
            </m:r>
          </m:sub>
        </m:sSub>
        <m:acc>
          <m:accPr>
            <m:chr m:val="⃗"/>
          </m:accPr>
          <m:e>
            <m:r>
              <m:rPr>
                <m:sty m:val="i"/>
              </m:rPr>
              <m:t>E</m:t>
            </m:r>
          </m:e>
        </m:acc>
      </m:oMath>
      <w:r>
        <w:rPr>
          <w:rFonts w:eastAsia="Georgia" w:cs="Georgia" w:ascii="Georgia" w:hAnsi="Georgia"/>
        </w:rPr>
        <w:t xml:space="preserve">, montrer que dans le conducteur la densité volumique de charge </w:t>
      </w:r>
      <m:oMath>
        <m:r>
          <m:rPr>
            <m:sty m:val="i"/>
          </m:rPr>
          <m:t>ρ</m:t>
        </m:r>
        <m:r>
          <m:rPr>
            <m:sty m:val="p"/>
          </m:rPr>
          <m:t>(</m:t>
        </m:r>
        <m:r>
          <m:rPr>
            <m:sty m:val="i"/>
          </m:rPr>
          <m:t>M</m:t>
        </m:r>
        <m:r>
          <m:rPr>
            <m:sty m:val="p"/>
          </m:rPr>
          <m:t>,</m:t>
        </m:r>
        <m:r>
          <m:rPr>
            <m:sty m:val="i"/>
          </m:rPr>
          <m:t>t</m:t>
        </m:r>
        <m:r>
          <m:rPr>
            <m:sty m:val="p"/>
          </m:rPr>
          <m:t>)</m:t>
        </m:r>
      </m:oMath>
      <w:r>
        <w:rPr>
          <w:rFonts w:eastAsia="Georgia" w:cs="Georgia" w:ascii="Georgia" w:hAnsi="Georgia"/>
        </w:rPr>
        <w:t xml:space="preserve"> peut être considérée comme nulle au bout d'un temps </w:t>
      </w:r>
      <m:oMath>
        <m:sSup>
          <m:sSupPr/>
          <m:e>
            <m:r>
              <m:rPr>
                <m:sty m:val="i"/>
              </m:rPr>
              <m:t>τ</m:t>
            </m:r>
          </m:e>
          <m:sup>
            <m:r>
              <m:rPr>
                <m:sty m:val="i"/>
              </m:rPr>
              <m:t>′</m:t>
            </m:r>
          </m:sup>
        </m:sSup>
      </m:oMath>
      <w:r>
        <w:rPr>
          <w:rFonts w:eastAsia="Georgia" w:cs="Georgia" w:ascii="Georgia" w:hAnsi="Georgia"/>
        </w:rPr>
        <w:t xml:space="preserve"> que l'on exprimera en fonction des données du problème. On pourra notamment utiliser l'équation de conservation de la charge, que l'on ne cherchera pas à démontrer, et établir l'équation vérifiée par </w:t>
      </w:r>
      <m:oMath>
        <m:r>
          <m:rPr>
            <m:sty m:val="i"/>
          </m:rPr>
          <m:t>ρ</m:t>
        </m:r>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Q 10. Justifier que l'on peut supposer que le milieu est électriquement neutre. Écrire dans ces conditions l'équation de Maxwell-Gauss dans un conducteur ohmique.</w:t>
      </w:r>
      <w:r>
        <w:rPr/>
        <w:br w:type="textWrapping"/>
      </w:r>
      <w:r>
        <w:rPr>
          <w:rFonts w:eastAsia="Georgia" w:cs="Georgia" w:ascii="Georgia" w:hAnsi="Georgia"/>
        </w:rPr>
        <w:t xml:space="preserve">Q 11. En supposant que les valeurs des fréquences utilisées permettent d'utiliser les versions simplifiées des équations de Maxwell identifiées dans les questions 8 et 10, établir l'équation suivante pour le champ électrique </w:t>
      </w:r>
      <m:oMath>
        <m:sSub>
          <m:sSubPr/>
          <m:e>
            <m:acc>
              <m:accPr>
                <m:chr m:val="⃗"/>
              </m:accPr>
              <m:e>
                <m:r>
                  <m:rPr>
                    <m:sty m:val="i"/>
                  </m:rPr>
                  <m:t>E</m:t>
                </m:r>
              </m:e>
            </m:acc>
          </m:e>
          <m:sub>
            <m:r>
              <m:rPr>
                <m:sty m:val="i"/>
              </m:rPr>
              <m:t>c</m:t>
            </m:r>
          </m:sub>
        </m:sSub>
      </m:oMath>
      <w:r>
        <w:rPr/>
        <w:t xml:space="preserve"> au sein du conducteur</w:t>
      </w:r>
    </w:p>
    <w:p>
      <w:pPr>
        <w:spacing w:after="220" w:lineRule="auto"/>
      </w:pPr>
      <m:oMathPara>
        <m:oMath>
          <m:r>
            <m:rPr>
              <m:sty m:val="p"/>
            </m:rPr>
            <m:t>Δ</m:t>
          </m:r>
          <m:sSub>
            <m:sSubPr/>
            <m:e>
              <m:acc>
                <m:accPr>
                  <m:chr m:val="⃗"/>
                </m:accPr>
                <m:e>
                  <m:r>
                    <m:rPr>
                      <m:sty m:val="i"/>
                    </m:rPr>
                    <m:t>E</m:t>
                  </m:r>
                </m:e>
              </m:acc>
            </m:e>
            <m:sub>
              <m:r>
                <m:rPr>
                  <m:sty m:val="i"/>
                </m:rPr>
                <m:t>c</m:t>
              </m:r>
            </m:sub>
          </m:sSub>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D</m:t>
              </m:r>
            </m:den>
          </m:f>
          <m:f>
            <m:fPr>
              <m:ctrlPr>
                <w:rPr>
                  <w:rFonts w:ascii="Cambria Math" w:hAnsi="Cambria Math"/>
                </w:rPr>
              </m:ctrlPr>
            </m:fPr>
            <m:num>
              <m:r>
                <m:rPr>
                  <m:sty m:val="i"/>
                </m:rPr>
                <m:t>∂</m:t>
              </m:r>
              <m:sSub>
                <m:sSubPr/>
                <m:e>
                  <m:acc>
                    <m:accPr>
                      <m:chr m:val="⃗"/>
                    </m:accPr>
                    <m:e>
                      <m:r>
                        <m:rPr>
                          <m:sty m:val="i"/>
                        </m:rPr>
                        <m:t>E</m:t>
                      </m:r>
                    </m:e>
                  </m:acc>
                </m:e>
                <m:sub>
                  <m:r>
                    <m:rPr>
                      <m:sty m:val="i"/>
                    </m:rPr>
                    <m:t>c</m:t>
                  </m:r>
                </m:sub>
              </m:sSub>
              <m:r>
                <m:rPr>
                  <m:sty m:val="p"/>
                </m:rPr>
                <m:t>(</m:t>
              </m:r>
              <m:r>
                <m:rPr>
                  <m:sty m:val="i"/>
                </m:rPr>
                <m:t>z</m:t>
              </m:r>
              <m:r>
                <m:rPr>
                  <m:sty m:val="p"/>
                </m:rPr>
                <m:t>,</m:t>
              </m:r>
              <m:r>
                <m:rPr>
                  <m:sty m:val="i"/>
                </m:rPr>
                <m:t>t</m:t>
              </m:r>
              <m:r>
                <m:rPr>
                  <m:sty m:val="p"/>
                </m:rPr>
                <m:t>)</m:t>
              </m:r>
            </m:num>
            <m:den>
              <m:r>
                <m:rPr>
                  <m:sty m:val="i"/>
                </m:rPr>
                <m:t>∂</m:t>
              </m:r>
              <m:r>
                <m:rPr>
                  <m:sty m:val="i"/>
                </m:rPr>
                <m:t>t</m:t>
              </m:r>
            </m:den>
          </m:f>
          <m:r>
            <m:rPr>
              <m:sty m:val="p"/>
            </m:rPr>
            <m:t>=</m:t>
          </m:r>
          <m:acc>
            <m:accPr>
              <m:chr m:val="⃗"/>
            </m:accPr>
            <m:e>
              <m:r>
                <m:rPr>
                  <m:sty m:val="p"/>
                </m:rPr>
                <m:t>0</m:t>
              </m:r>
            </m:e>
          </m:acc>
          <m:r>
            <m:rPr>
              <m:sty m:val="p"/>
            </m:rPr>
            <m:t>.</m:t>
          </m:r>
        </m:oMath>
      </m:oMathPara>
    </w:p>
    <w:p>
      <w:pPr>
        <w:spacing w:after="220" w:lineRule="auto"/>
      </w:pPr>
      <w:r>
        <w:rPr/>
        <w:t xml:space="preserve">Exprimer </w:t>
      </w:r>
      <m:oMath>
        <m:r>
          <m:rPr>
            <m:sty m:val="i"/>
          </m:rPr>
          <m:t>D</m:t>
        </m:r>
      </m:oMath>
      <w:r>
        <w:rPr>
          <w:rFonts w:eastAsia="Georgia" w:cs="Georgia" w:ascii="Georgia" w:hAnsi="Georgia"/>
        </w:rPr>
        <w:t xml:space="preserve"> en fonction des grandeurs du problème et préciser son unité.</w:t>
      </w:r>
      <w:r>
        <w:rPr/>
        <w:br w:type="textWrapping"/>
      </w:r>
      <w:r>
        <w:rPr>
          <w:rFonts w:eastAsia="Georgia" w:cs="Georgia" w:ascii="Georgia" w:hAnsi="Georgia"/>
        </w:rPr>
        <w:t xml:space="preserve">Q 12. Montrer alors que la relation de dispersion, pour le milieu considéré, s'écrit</w:t>
      </w:r>
    </w:p>
    <w:p>
      <w:pPr>
        <w:spacing w:after="220" w:lineRule="auto"/>
      </w:pPr>
      <m:oMathPara>
        <m:oMath>
          <m:sSubSup>
            <m:sSubSupPr/>
            <m:e>
              <m:bar>
                <m:barPr/>
                <m:e>
                  <m:r>
                    <m:rPr>
                      <m:sty m:val="i"/>
                    </m:rPr>
                    <m:t>k</m:t>
                  </m:r>
                </m:e>
              </m:bar>
            </m:e>
            <m:sub>
              <m:r>
                <m:rPr>
                  <m:sty m:val="i"/>
                </m:rPr>
                <m:t>t</m:t>
              </m:r>
            </m:sub>
            <m:sup>
              <m:r>
                <m:rPr>
                  <m:sty m:val="p"/>
                </m:rPr>
                <m:t>2</m:t>
              </m:r>
            </m:sup>
          </m:sSubSup>
          <m:r>
            <m:rPr>
              <m:sty m:val="p"/>
            </m:rPr>
            <m:t>=</m:t>
          </m:r>
          <m:r>
            <m:rPr>
              <m:sty m:val="p"/>
            </m:rPr>
            <m:t>−</m:t>
          </m:r>
          <m:r>
            <m:rPr>
              <m:sty m:val="p"/>
            </m:rPr>
            <m:t>i</m:t>
          </m:r>
          <m:r>
            <m:rPr>
              <m:sty m:val="i"/>
            </m:rPr>
            <m:t>ω</m:t>
          </m:r>
          <m:sSub>
            <m:sSubPr/>
            <m:e>
              <m:r>
                <m:rPr>
                  <m:sty m:val="i"/>
                </m:rPr>
                <m:t>μ</m:t>
              </m:r>
            </m:e>
            <m:sub>
              <m:r>
                <m:rPr>
                  <m:sty m:val="p"/>
                </m:rPr>
                <m:t>0</m:t>
              </m:r>
            </m:sub>
          </m:sSub>
          <m:sSub>
            <m:sSubPr/>
            <m:e>
              <m:r>
                <m:rPr>
                  <m:sty m:val="i"/>
                </m:rPr>
                <m:t>γ</m:t>
              </m:r>
            </m:e>
            <m:sub>
              <m:r>
                <m:rPr>
                  <m:sty m:val="p"/>
                </m:rPr>
                <m:t>0</m:t>
              </m:r>
            </m:sub>
          </m:sSub>
          <m:r>
            <m:rPr>
              <m:sty m:val="p"/>
            </m:rPr>
            <m:t>.</m:t>
          </m:r>
        </m:oMath>
      </m:oMathPara>
    </w:p>
    <w:p>
      <w:pPr>
        <w:spacing w:after="220" w:lineRule="auto"/>
      </w:pPr>
      <w:r>
        <w:rPr>
          <w:rFonts w:eastAsia="Georgia" w:cs="Georgia" w:ascii="Georgia" w:hAnsi="Georgia"/>
        </w:rPr>
        <w:t xml:space="preserve">Q 13. Déterminer l'expression des grandeurs </w:t>
      </w:r>
      <m:oMath>
        <m:r>
          <m:rPr>
            <m:sty m:val="i"/>
          </m:rPr>
          <m:t>α</m:t>
        </m:r>
      </m:oMath>
      <w:r>
        <w:rPr/>
        <w:t xml:space="preserve"> et </w:t>
      </w:r>
      <m:oMath>
        <m:r>
          <m:rPr>
            <m:sty m:val="i"/>
          </m:rPr>
          <m:t>β</m:t>
        </m:r>
      </m:oMath>
      <w:r>
        <w:rPr/>
        <w:t xml:space="preserve"> en choisissant </w:t>
      </w:r>
      <m:oMath>
        <m:r>
          <m:rPr>
            <m:sty m:val="i"/>
          </m:rPr>
          <m:t>α</m:t>
        </m:r>
        <m:r>
          <m:rPr>
            <m:sty m:val="p"/>
          </m:rPr>
          <m:t>&gt;</m:t>
        </m:r>
        <m:r>
          <m:rPr>
            <m:sty m:val="p"/>
          </m:rPr>
          <m:t>0</m:t>
        </m:r>
      </m:oMath>
      <w:r>
        <w:rPr>
          <w:rFonts w:eastAsia="Georgia" w:cs="Georgia" w:ascii="Georgia" w:hAnsi="Georgia"/>
        </w:rPr>
        <w:t xml:space="preserve">, c'est-à-dire en considérant une propagation vers les </w:t>
      </w:r>
      <m:oMath>
        <m:r>
          <m:rPr>
            <m:sty m:val="i"/>
          </m:rPr>
          <m:t>z</m:t>
        </m:r>
      </m:oMath>
      <w:r>
        <w:rPr/>
        <w:t xml:space="preserve"> croissants.</w:t>
      </w:r>
      <w:r>
        <w:rPr/>
        <w:br w:type="textWrapping"/>
      </w:r>
      <w:r>
        <w:rPr>
          <w:rFonts w:eastAsia="Georgia" w:cs="Georgia" w:ascii="Georgia" w:hAnsi="Georgia"/>
        </w:rPr>
        <w:t xml:space="preserve">Q 14. Montrer alors que le champ électrique, en notation réelle, dans le conducteur peut se mettre sous la forme</w:t>
      </w:r>
    </w:p>
    <w:p>
      <w:pPr>
        <w:spacing w:after="220" w:lineRule="auto"/>
      </w:pPr>
      <m:oMathPara>
        <m:oMath>
          <m:sSub>
            <m:sSubPr/>
            <m:e>
              <m:acc>
                <m:accPr>
                  <m:chr m:val="⃗"/>
                </m:accPr>
                <m:e>
                  <m:r>
                    <m:rPr>
                      <m:sty m:val="i"/>
                    </m:rPr>
                    <m:t>E</m:t>
                  </m:r>
                </m:e>
              </m:acc>
            </m:e>
            <m:sub>
              <m:r>
                <m:rPr>
                  <m:sty m:val="i"/>
                </m:rPr>
                <m:t>c</m:t>
              </m:r>
            </m:sub>
          </m:sSub>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r>
                <m:rPr>
                  <m:sty m:val="p"/>
                </m:rPr>
                <m:t>,</m:t>
              </m:r>
              <m:r>
                <m:rPr>
                  <m:sty m:val="i"/>
                </m:rPr>
                <m:t>c</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δ</m:t>
                  </m:r>
                </m:den>
              </m:f>
            </m:e>
          </m:d>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i"/>
                    </m:rPr>
                    <m:t>z</m:t>
                  </m:r>
                </m:num>
                <m:den>
                  <m:r>
                    <m:rPr>
                      <m:sty m:val="i"/>
                    </m:rPr>
                    <m:t>δ</m:t>
                  </m:r>
                </m:den>
              </m:f>
            </m:e>
          </m:d>
          <m:sSub>
            <m:sSubPr/>
            <m:e>
              <m:acc>
                <m:accPr>
                  <m:chr m:val="⃗"/>
                </m:accPr>
                <m:e>
                  <m:r>
                    <m:rPr>
                      <m:sty m:val="i"/>
                    </m:rPr>
                    <m:t>e</m:t>
                  </m:r>
                </m:e>
              </m:acc>
            </m:e>
            <m:sub>
              <m:r>
                <m:rPr>
                  <m:sty m:val="i"/>
                </m:rPr>
                <m:t>x</m:t>
              </m:r>
            </m:sub>
          </m:sSub>
          <m:r>
            <m:rPr>
              <m:sty m:val="p"/>
            </m:rPr>
            <m:t>.</m:t>
          </m:r>
        </m:oMath>
      </m:oMathPara>
    </w:p>
    <w:p>
      <w:pPr>
        <w:spacing w:after="220" w:lineRule="auto"/>
      </w:pPr>
      <w:r>
        <w:rPr/>
        <w:t xml:space="preserve">Exprimer </w:t>
      </w:r>
      <m:oMath>
        <m:r>
          <m:rPr>
            <m:sty m:val="i"/>
          </m:rPr>
          <m:t>δ</m:t>
        </m:r>
      </m:oMath>
      <w:r>
        <w:rPr>
          <w:rFonts w:eastAsia="Georgia" w:cs="Georgia" w:ascii="Georgia" w:hAnsi="Georgia"/>
        </w:rPr>
        <w:t xml:space="preserve"> en fonction des données de l'énoncé.</w:t>
      </w:r>
      <w:r>
        <w:rPr/>
        <w:br w:type="textWrapping"/>
      </w:r>
      <w:r>
        <w:rPr>
          <w:rFonts w:eastAsia="Georgia" w:cs="Georgia" w:ascii="Georgia" w:hAnsi="Georgia"/>
        </w:rPr>
        <w:t xml:space="preserve">Q 15. Proposer une représentation soignée de la composante suivant </w:t>
      </w:r>
      <m:oMath>
        <m:r>
          <m:rPr>
            <m:sty m:val="i"/>
          </m:rPr>
          <m:t>x</m:t>
        </m:r>
        <m:r>
          <m:rPr>
            <m:sty m:val="p"/>
          </m:rPr>
          <m:t>,</m:t>
        </m:r>
        <m:sSub>
          <m:sSubPr/>
          <m:e>
            <m:r>
              <m:rPr>
                <m:sty m:val="i"/>
              </m:rPr>
              <m:t>E</m:t>
            </m:r>
          </m:e>
          <m:sub>
            <m:r>
              <m:rPr>
                <m:sty m:val="i"/>
              </m:rPr>
              <m:t>c</m:t>
            </m:r>
            <m:r>
              <m:rPr>
                <m:sty m:val="p"/>
              </m:rPr>
              <m:t>,</m:t>
            </m:r>
            <m:r>
              <m:rPr>
                <m:sty m:val="i"/>
              </m:rPr>
              <m:t>x</m:t>
            </m:r>
          </m:sub>
        </m:sSub>
      </m:oMath>
      <w:r>
        <w:rPr/>
        <w:t xml:space="preserve">, de </w:t>
      </w:r>
      <m:oMath>
        <m:sSub>
          <m:sSubPr/>
          <m:e>
            <m:acc>
              <m:accPr>
                <m:chr m:val="⃗"/>
              </m:accPr>
              <m:e>
                <m:r>
                  <m:rPr>
                    <m:sty m:val="i"/>
                  </m:rPr>
                  <m:t>E</m:t>
                </m:r>
              </m:e>
            </m:acc>
          </m:e>
          <m:sub>
            <m:r>
              <m:rPr>
                <m:sty m:val="i"/>
              </m:rPr>
              <m:t>c</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à </w:t>
      </w:r>
      <m:oMath>
        <m:r>
          <m:rPr>
            <m:sty m:val="i"/>
          </m:rPr>
          <m:t>t</m:t>
        </m:r>
      </m:oMath>
      <w:r>
        <w:rPr>
          <w:rFonts w:eastAsia="Georgia" w:cs="Georgia" w:ascii="Georgia" w:hAnsi="Georgia"/>
        </w:rPr>
        <w:t xml:space="preserve"> fixé, en fonction de </w:t>
      </w:r>
      <m:oMath>
        <m:r>
          <m:rPr>
            <m:sty m:val="i"/>
          </m:rPr>
          <m:t>z</m:t>
        </m:r>
      </m:oMath>
      <w:r>
        <w:rPr/>
        <w:t xml:space="preserve"> pour le demi-espace </w:t>
      </w:r>
      <m:oMath>
        <m:r>
          <m:rPr>
            <m:sty m:val="i"/>
          </m:rPr>
          <m:t>z</m:t>
        </m:r>
        <m:r>
          <m:rPr>
            <m:sty m:val="p"/>
          </m:rPr>
          <m:t>⩾</m:t>
        </m:r>
        <m:r>
          <m:rPr>
            <m:sty m:val="p"/>
          </m:rPr>
          <m:t>0</m:t>
        </m:r>
      </m:oMath>
      <w:r>
        <w:rPr/>
        <w:t xml:space="preserve">. On fera apparaitre la grandeur </w:t>
      </w:r>
      <m:oMath>
        <m:r>
          <m:rPr>
            <m:sty m:val="i"/>
          </m:rPr>
          <m:t>δ</m:t>
        </m:r>
      </m:oMath>
      <w:r>
        <w:rPr>
          <w:rFonts w:eastAsia="Georgia" w:cs="Georgia" w:ascii="Georgia" w:hAnsi="Georgia"/>
        </w:rPr>
        <w:t xml:space="preserve"> sur le schéma.</w:t>
      </w:r>
      <w:r>
        <w:rPr/>
        <w:br w:type="textWrapping"/>
      </w:r>
      <w:r>
        <w:rPr/>
        <w:t xml:space="preserve">Q 16. Comment appelle-t-on </w:t>
      </w:r>
      <m:oMath>
        <m:r>
          <m:rPr>
            <m:sty m:val="i"/>
          </m:rPr>
          <m:t>δ</m:t>
        </m:r>
      </m:oMath>
      <w:r>
        <w:rPr/>
        <w:t xml:space="preserve"> ? Quelle est sa signification physique ? Donner la valeur de </w:t>
      </w:r>
      <m:oMath>
        <m:r>
          <m:rPr>
            <m:sty m:val="i"/>
          </m:rPr>
          <m:t>δ</m:t>
        </m:r>
      </m:oMath>
      <w:r>
        <w:rPr>
          <w:rFonts w:eastAsia="Georgia" w:cs="Georgia" w:ascii="Georgia" w:hAnsi="Georgia"/>
        </w:rPr>
        <w:t xml:space="preserve"> pour les ondes électromagnétiques de communication NFC-RFID.</w:t>
      </w:r>
    </w:p>
    <w:p>
      <w:pPr>
        <w:spacing w:line="271" w:before="330" w:lineRule="auto"/>
      </w:pPr>
      <w:r>
        <w:rPr>
          <w:b/>
          <w:sz w:val="42"/>
        </w:rPr>
        <w:t xml:space="preserve">I. </w:t>
      </w:r>
      <m:oMath>
        <m:r>
          <m:rPr>
            <m:sty m:val="i"/>
          </m:rPr>
          <w:rPr>
            <w:sz w:val="42"/>
          </w:rPr>
          <m:t>C</m:t>
        </m:r>
        <m:r>
          <m:rPr>
            <m:sty m:val="p"/>
          </m:rPr>
          <w:rPr>
            <w:sz w:val="42"/>
          </w:rPr>
          <m:t>−</m:t>
        </m:r>
      </m:oMath>
      <w:r>
        <w:rPr>
          <w:rFonts w:eastAsia="Georgia" w:cs="Georgia" w:ascii="Georgia" w:hAnsi="Georgia"/>
          <w:b/>
          <w:sz w:val="42"/>
        </w:rPr>
        <w:t xml:space="preserve"> Réflexion sur un conducteur ohmique</w:t>
      </w:r>
    </w:p>
    <w:p>
      <w:pPr>
        <w:spacing w:after="220" w:lineRule="auto"/>
      </w:pPr>
      <w:r>
        <w:rPr/>
        <w:t xml:space="preserve">L'onde </w:t>
      </w:r>
      <m:oMath>
        <m:sSub>
          <m:sSubPr/>
          <m:e>
            <m:acc>
              <m:accPr>
                <m:chr m:val="⃗"/>
              </m:accPr>
              <m:e>
                <m:r>
                  <m:rPr>
                    <m:sty m:val="i"/>
                  </m:rPr>
                  <m:t>E</m:t>
                </m:r>
              </m:e>
            </m:acc>
          </m:e>
          <m:sub>
            <m:r>
              <m:rPr>
                <m:sty m:val="i"/>
              </m:rPr>
              <m:t>c</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présente dans le conducteur précédent est due à la présence d'une OPPH incidente se propageant dans le vide, supposée occuper le demi-espace </w:t>
      </w:r>
      <m:oMath>
        <m:r>
          <m:rPr>
            <m:sty m:val="i"/>
          </m:rPr>
          <m:t>z</m:t>
        </m:r>
        <m:r>
          <m:rPr>
            <m:sty m:val="p"/>
          </m:rPr>
          <m:t>&lt;</m:t>
        </m:r>
        <m:r>
          <m:rPr>
            <m:sty m:val="p"/>
          </m:rPr>
          <m:t>0</m:t>
        </m:r>
      </m:oMath>
      <w:r>
        <w:rPr/>
        <w:t xml:space="preserve">, vers les </w:t>
      </w:r>
      <m:oMath>
        <m:r>
          <m:rPr>
            <m:sty m:val="i"/>
          </m:rPr>
          <m:t>z</m:t>
        </m:r>
      </m:oMath>
      <w:r>
        <w:rPr>
          <w:rFonts w:eastAsia="Georgia" w:cs="Georgia" w:ascii="Georgia" w:hAnsi="Georgia"/>
        </w:rPr>
        <w:t xml:space="preserve"> croissants de même pulsation </w:t>
      </w:r>
      <m:oMath>
        <m:r>
          <m:rPr>
            <m:sty m:val="i"/>
          </m:rPr>
          <m:t>ω</m:t>
        </m:r>
      </m:oMath>
      <w:r>
        <w:rPr/>
        <w:t xml:space="preserve"> de la forme, en notation complexe, </w:t>
      </w:r>
      <m:oMath>
        <m:sSub>
          <m:sSubPr/>
          <m:e>
            <m:bar>
              <m:barPr/>
              <m:e>
                <m:acc>
                  <m:accPr>
                    <m:chr m:val="⃗"/>
                  </m:accPr>
                  <m:e>
                    <m:r>
                      <m:rPr>
                        <m:sty m:val="i"/>
                      </m:rPr>
                      <m:t>E</m:t>
                    </m:r>
                  </m:e>
                </m:acc>
              </m:e>
            </m:bar>
          </m:e>
          <m:sub>
            <m:r>
              <m:rPr>
                <m:sty m:val="i"/>
              </m:rPr>
              <m:t>i</m:t>
            </m:r>
          </m:sub>
        </m:sSub>
        <m:r>
          <m:rPr>
            <m:sty m:val="p"/>
          </m:rPr>
          <m:t>(</m:t>
        </m:r>
        <m:r>
          <m:rPr>
            <m:sty m:val="i"/>
          </m:rPr>
          <m:t>z</m:t>
        </m:r>
        <m:r>
          <m:rPr>
            <m:sty m:val="p"/>
          </m:rPr>
          <m:t>,</m:t>
        </m:r>
        <m:r>
          <m:rPr>
            <m:sty m:val="i"/>
          </m:rPr>
          <m:t>t</m:t>
        </m:r>
        <m:r>
          <m:rPr>
            <m:sty m:val="p"/>
          </m:rPr>
          <m:t>)</m:t>
        </m:r>
        <m:r>
          <m:rPr>
            <m:sty m:val="p"/>
          </m:rPr>
          <m:t>=</m:t>
        </m:r>
        <m:sSub>
          <m:sSubPr/>
          <m:e>
            <m:bar>
              <m:barPr/>
              <m:e>
                <m:r>
                  <m:rPr>
                    <m:sty m:val="i"/>
                  </m:rPr>
                  <m:t>E</m:t>
                </m:r>
              </m:e>
            </m:bar>
          </m:e>
          <m:sub>
            <m:r>
              <m:rPr>
                <m:sty m:val="p"/>
              </m:rPr>
              <m:t>0</m:t>
            </m:r>
            <m:r>
              <m:rPr>
                <m:sty m:val="p"/>
              </m:rPr>
              <m:t>,</m:t>
            </m:r>
            <m:r>
              <m:rPr>
                <m:sty m:val="i"/>
              </m:rPr>
              <m:t>i</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z</m:t>
        </m:r>
        <m:r>
          <m:rPr>
            <m:sty m:val="p"/>
          </m:rPr>
          <m:t>)</m:t>
        </m:r>
        <m:r>
          <m:rPr>
            <m:sty m:val="p"/>
          </m:rPr>
          <m:t>)</m:t>
        </m:r>
        <m:sSub>
          <m:sSubPr/>
          <m:e>
            <m:acc>
              <m:accPr>
                <m:chr m:val="⃗"/>
              </m:accPr>
              <m:e>
                <m:r>
                  <m:rPr>
                    <m:sty m:val="i"/>
                  </m:rPr>
                  <m:t>e</m:t>
                </m:r>
              </m:e>
            </m:acc>
          </m:e>
          <m:sub>
            <m:r>
              <m:rPr>
                <m:sty m:val="i"/>
              </m:rPr>
              <m:t>x</m:t>
            </m:r>
          </m:sub>
        </m:sSub>
      </m:oMath>
      <w:r>
        <w:rPr/>
        <w:t xml:space="preserve">, avec </w:t>
      </w:r>
      <m:oMath>
        <m:r>
          <m:rPr>
            <m:sty m:val="i"/>
          </m:rPr>
          <m:t>k</m:t>
        </m:r>
        <m:r>
          <m:rPr>
            <m:sty m:val="p"/>
          </m:rPr>
          <m:t>=</m:t>
        </m:r>
        <m:f>
          <m:fPr>
            <m:ctrlPr>
              <w:rPr>
                <w:rFonts w:ascii="Cambria Math" w:hAnsi="Cambria Math"/>
              </w:rPr>
            </m:ctrlPr>
          </m:fPr>
          <m:num>
            <m:r>
              <m:rPr>
                <m:sty m:val="i"/>
              </m:rPr>
              <m:t>ω</m:t>
            </m:r>
          </m:num>
          <m:den>
            <m:r>
              <m:rPr>
                <m:sty m:val="i"/>
              </m:rPr>
              <m:t>c</m:t>
            </m:r>
          </m:den>
        </m:f>
        <m:r>
          <m:rPr>
            <m:sty m:val="p"/>
          </m:rPr>
          <m:t>&gt;</m:t>
        </m:r>
        <m:r>
          <m:rPr>
            <m:sty m:val="p"/>
          </m:rPr>
          <m:t>0</m:t>
        </m:r>
      </m:oMath>
      <w:r>
        <w:rPr/>
        <w:t xml:space="preserve">. L'onde incidente atteint le conducteur en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Q 17. Proposer une expression du champ électrique réfléchi d'amplitude complexe </w:t>
      </w:r>
      <m:oMath>
        <m:sSub>
          <m:sSubPr/>
          <m:e>
            <m:bar>
              <m:barPr/>
              <m:e>
                <m:r>
                  <m:rPr>
                    <m:sty m:val="i"/>
                  </m:rPr>
                  <m:t>E</m:t>
                </m:r>
              </m:e>
            </m:bar>
          </m:e>
          <m:sub>
            <m:r>
              <m:rPr>
                <m:sty m:val="p"/>
              </m:rPr>
              <m:t>0</m:t>
            </m:r>
            <m:r>
              <m:rPr>
                <m:sty m:val="p"/>
              </m:rPr>
              <m:t>,</m:t>
            </m:r>
            <m:r>
              <m:rPr>
                <m:sty m:val="i"/>
              </m:rPr>
              <m:t>r</m:t>
            </m:r>
          </m:sub>
        </m:sSub>
      </m:oMath>
      <w:r>
        <w:rPr/>
        <w:t xml:space="preserve">.</w:t>
      </w:r>
      <w:r>
        <w:rPr/>
        <w:br w:type="textWrapping"/>
      </w:r>
      <w:r>
        <w:rPr>
          <w:rFonts w:eastAsia="Georgia" w:cs="Georgia" w:ascii="Georgia" w:hAnsi="Georgia"/>
        </w:rPr>
        <w:t xml:space="preserve">Q 18. En exploitant les relations de continuité du champ électrique à la surface d'un dioptre, déterminer une relation reliant les coefficients complexes de transmission </w:t>
      </w:r>
      <m:oMath>
        <m:bar>
          <m:barPr/>
          <m:e>
            <m:r>
              <m:rPr>
                <m:sty m:val="i"/>
              </m:rPr>
              <m:t>t</m:t>
            </m:r>
          </m:e>
        </m:bar>
        <m:r>
          <m:rPr>
            <m:sty m:val="p"/>
          </m:rPr>
          <m:t>=</m:t>
        </m:r>
        <m:f>
          <m:fPr>
            <m:ctrlPr>
              <w:rPr>
                <w:rFonts w:ascii="Cambria Math" w:hAnsi="Cambria Math"/>
              </w:rPr>
            </m:ctrlPr>
          </m:fPr>
          <m:num>
            <m:sSub>
              <m:sSubPr/>
              <m:e>
                <m:r>
                  <m:rPr>
                    <m:sty m:val="i"/>
                  </m:rPr>
                  <m:t>E</m:t>
                </m:r>
              </m:e>
              <m:sub>
                <m:r>
                  <m:rPr>
                    <m:sty m:val="p"/>
                  </m:rPr>
                  <m:t>0</m:t>
                </m:r>
                <m:r>
                  <m:rPr>
                    <m:sty m:val="p"/>
                  </m:rPr>
                  <m:t>,</m:t>
                </m:r>
                <m:r>
                  <m:rPr>
                    <m:sty m:val="i"/>
                  </m:rPr>
                  <m:t>c</m:t>
                </m:r>
              </m:sub>
            </m:sSub>
          </m:num>
          <m:den>
            <m:sSub>
              <m:sSubPr/>
              <m:e>
                <m:bar>
                  <m:barPr/>
                  <m:e>
                    <m:r>
                      <m:rPr>
                        <m:sty m:val="i"/>
                      </m:rPr>
                      <m:t>E</m:t>
                    </m:r>
                  </m:e>
                </m:bar>
              </m:e>
              <m:sub>
                <m:r>
                  <m:rPr>
                    <m:sty m:val="p"/>
                  </m:rPr>
                  <m:t>0</m:t>
                </m:r>
                <m:r>
                  <m:rPr>
                    <m:sty m:val="p"/>
                  </m:rPr>
                  <m:t>,</m:t>
                </m:r>
                <m:r>
                  <m:rPr>
                    <m:sty m:val="i"/>
                  </m:rPr>
                  <m:t>i</m:t>
                </m:r>
              </m:sub>
            </m:sSub>
          </m:den>
        </m:f>
      </m:oMath>
      <w:r>
        <w:rPr>
          <w:rFonts w:eastAsia="Georgia" w:cs="Georgia" w:ascii="Georgia" w:hAnsi="Georgia"/>
        </w:rPr>
        <w:t xml:space="preserve"> et de réflexion </w:t>
      </w:r>
      <m:oMath>
        <m:bar>
          <m:barPr/>
          <m:e>
            <m:r>
              <m:rPr>
                <m:sty m:val="i"/>
              </m:rPr>
              <m:t>r</m:t>
            </m:r>
          </m:e>
        </m:bar>
        <m:r>
          <m:rPr>
            <m:sty m:val="p"/>
          </m:rPr>
          <m:t>=</m:t>
        </m:r>
        <m:f>
          <m:fPr>
            <m:ctrlPr>
              <w:rPr>
                <w:rFonts w:ascii="Cambria Math" w:hAnsi="Cambria Math"/>
              </w:rPr>
            </m:ctrlPr>
          </m:fPr>
          <m:num>
            <m:sSub>
              <m:sSubPr/>
              <m:e>
                <m:bar>
                  <m:barPr/>
                  <m:e>
                    <m:r>
                      <m:rPr>
                        <m:sty m:val="i"/>
                      </m:rPr>
                      <m:t>E</m:t>
                    </m:r>
                  </m:e>
                </m:bar>
              </m:e>
              <m:sub>
                <m:r>
                  <m:rPr>
                    <m:sty m:val="p"/>
                  </m:rPr>
                  <m:t>0</m:t>
                </m:r>
                <m:r>
                  <m:rPr>
                    <m:sty m:val="p"/>
                  </m:rPr>
                  <m:t>,</m:t>
                </m:r>
                <m:r>
                  <m:rPr>
                    <m:sty m:val="i"/>
                  </m:rPr>
                  <m:t>r</m:t>
                </m:r>
              </m:sub>
            </m:sSub>
          </m:num>
          <m:den>
            <m:sSub>
              <m:sSubPr/>
              <m:e>
                <m:bar>
                  <m:barPr/>
                  <m:e>
                    <m:r>
                      <m:rPr>
                        <m:sty m:val="i"/>
                      </m:rPr>
                      <m:t>E</m:t>
                    </m:r>
                  </m:e>
                </m:bar>
              </m:e>
              <m:sub>
                <m:r>
                  <m:rPr>
                    <m:sty m:val="p"/>
                  </m:rPr>
                  <m:t>0</m:t>
                </m:r>
                <m:r>
                  <m:rPr>
                    <m:sty m:val="p"/>
                  </m:rPr>
                  <m:t>,</m:t>
                </m:r>
                <m:r>
                  <m:rPr>
                    <m:sty m:val="i"/>
                  </m:rPr>
                  <m:t>i</m:t>
                </m:r>
              </m:sub>
            </m:sSub>
          </m:den>
        </m:f>
      </m:oMath>
      <w:r>
        <w:rPr>
          <w:rFonts w:eastAsia="Georgia" w:cs="Georgia" w:ascii="Georgia" w:hAnsi="Georgia"/>
        </w:rPr>
        <w:t xml:space="preserve"> en amplitude de l'onde électromagnétique.</w:t>
      </w:r>
      <w:r>
        <w:rPr/>
        <w:br w:type="textWrapping"/>
      </w:r>
      <w:r>
        <w:rPr>
          <w:rFonts w:eastAsia="Georgia" w:cs="Georgia" w:ascii="Georgia" w:hAnsi="Georgia"/>
        </w:rPr>
        <w:t xml:space="preserve">Q 19. Déterminer l'expression des champs magnétiques incident </w:t>
      </w:r>
      <m:oMath>
        <m:sSub>
          <m:sSubPr/>
          <m:e>
            <m:bar>
              <m:barPr/>
              <m:e>
                <m:acc>
                  <m:accPr>
                    <m:chr m:val="⃗"/>
                  </m:accPr>
                  <m:e>
                    <m:r>
                      <m:rPr>
                        <m:sty m:val="i"/>
                      </m:rPr>
                      <m:t>B</m:t>
                    </m:r>
                  </m:e>
                </m:acc>
              </m:e>
            </m:bar>
          </m:e>
          <m:sub>
            <m:r>
              <m:rPr>
                <m:sty m:val="i"/>
              </m:rPr>
              <m:t>i</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réfléchi </w:t>
      </w:r>
      <m:oMath>
        <m:sSub>
          <m:sSubPr/>
          <m:e>
            <m:bar>
              <m:barPr/>
              <m:e>
                <m:acc>
                  <m:accPr>
                    <m:chr m:val="⃗"/>
                  </m:accPr>
                  <m:e>
                    <m:r>
                      <m:rPr>
                        <m:sty m:val="i"/>
                      </m:rPr>
                      <m:t>B</m:t>
                    </m:r>
                  </m:e>
                </m:acc>
              </m:e>
            </m:bar>
          </m:e>
          <m:sub>
            <m:r>
              <m:rPr>
                <m:sty m:val="i"/>
              </m:rPr>
              <m:t>r</m:t>
            </m:r>
          </m:sub>
        </m:sSub>
        <m:r>
          <m:rPr>
            <m:sty m:val="p"/>
          </m:rPr>
          <m:t>(</m:t>
        </m:r>
        <m:r>
          <m:rPr>
            <m:sty m:val="i"/>
          </m:rPr>
          <m:t>z</m:t>
        </m:r>
        <m:r>
          <m:rPr>
            <m:sty m:val="p"/>
          </m:rPr>
          <m:t>,</m:t>
        </m:r>
        <m:r>
          <m:rPr>
            <m:sty m:val="i"/>
          </m:rPr>
          <m:t>t</m:t>
        </m:r>
        <m:r>
          <m:rPr>
            <m:sty m:val="p"/>
          </m:rPr>
          <m:t>)</m:t>
        </m:r>
      </m:oMath>
      <w:r>
        <w:rPr/>
        <w:t xml:space="preserve"> et transmis </w:t>
      </w:r>
      <m:oMath>
        <m:sSub>
          <m:sSubPr/>
          <m:e>
            <m:bar>
              <m:barPr/>
              <m:e>
                <m:acc>
                  <m:accPr>
                    <m:chr m:val="⃗"/>
                  </m:accPr>
                  <m:e>
                    <m:r>
                      <m:rPr>
                        <m:sty m:val="i"/>
                      </m:rPr>
                      <m:t>B</m:t>
                    </m:r>
                  </m:e>
                </m:acc>
              </m:e>
            </m:bar>
          </m:e>
          <m:sub>
            <m:r>
              <m:rPr>
                <m:sty m:val="i"/>
              </m:rPr>
              <m:t>c</m:t>
            </m:r>
          </m:sub>
        </m:sSub>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Q 20. En exploitant les relations de continuité du champ magnétique à la surface d'un dioptre et en considérant les courants surfaciques nuls, déterminer une nouvelle relation entre </w:t>
      </w:r>
      <m:oMath>
        <m:bar>
          <m:barPr/>
          <m:e>
            <m:r>
              <m:rPr>
                <m:sty m:val="i"/>
              </m:rPr>
              <m:t>t</m:t>
            </m:r>
          </m:e>
        </m:bar>
      </m:oMath>
      <w:r>
        <w:rPr/>
        <w:t xml:space="preserve"> et </w:t>
      </w:r>
      <m:oMath>
        <m:bar>
          <m:barPr/>
          <m:e>
            <m:r>
              <m:rPr>
                <m:sty m:val="i"/>
              </m:rPr>
              <m:t>r</m:t>
            </m:r>
          </m:e>
        </m:bar>
      </m:oMath>
      <w:r>
        <w:rPr/>
        <w:t xml:space="preserve">.</w:t>
      </w:r>
      <w:r>
        <w:rPr/>
        <w:br w:type="textWrapping"/>
      </w:r>
      <w:r>
        <w:rPr>
          <w:rFonts w:eastAsia="Georgia" w:cs="Georgia" w:ascii="Georgia" w:hAnsi="Georgia"/>
        </w:rPr>
        <w:t xml:space="preserve">Q 21. En combinant les deux expressions précédentes de </w:t>
      </w:r>
      <m:oMath>
        <m:bar>
          <m:barPr/>
          <m:e>
            <m:r>
              <m:rPr>
                <m:sty m:val="i"/>
              </m:rPr>
              <m:t>t</m:t>
            </m:r>
          </m:e>
        </m:bar>
      </m:oMath>
      <w:r>
        <w:rPr/>
        <w:t xml:space="preserve"> et </w:t>
      </w:r>
      <m:oMath>
        <m:bar>
          <m:barPr/>
          <m:e>
            <m:r>
              <m:rPr>
                <m:sty m:val="i"/>
              </m:rPr>
              <m:t>r</m:t>
            </m:r>
          </m:e>
        </m:bar>
      </m:oMath>
      <w:r>
        <w:rPr/>
        <w:t xml:space="preserve">, montrer que</w:t>
      </w:r>
    </w:p>
    <w:p>
      <w:pPr>
        <w:spacing w:after="220" w:lineRule="auto"/>
      </w:pPr>
      <m:oMathPara>
        <m:oMath>
          <m:bar>
            <m:barPr/>
            <m:e>
              <m:r>
                <m:rPr>
                  <m:sty m:val="i"/>
                </m:rPr>
                <m:t>r</m:t>
              </m:r>
            </m:e>
          </m:bar>
          <m:r>
            <m:rPr>
              <m:sty m:val="p"/>
            </m:rPr>
            <m:t>=</m:t>
          </m:r>
          <m:f>
            <m:fPr>
              <m:ctrlPr>
                <w:rPr>
                  <w:rFonts w:ascii="Cambria Math" w:hAnsi="Cambria Math"/>
                </w:rPr>
              </m:ctrlPr>
            </m:fPr>
            <m:num>
              <m:r>
                <m:rPr>
                  <m:sty m:val="i"/>
                </m:rPr>
                <m:t>k</m:t>
              </m:r>
              <m:r>
                <m:rPr>
                  <m:sty m:val="i"/>
                </m:rPr>
                <m:t>δ</m:t>
              </m:r>
              <m:r>
                <m:rPr>
                  <m:sty m:val="p"/>
                </m:rPr>
                <m:t>−</m:t>
              </m:r>
              <m:r>
                <m:rPr>
                  <m:sty m:val="p"/>
                </m:rPr>
                <m:t>1</m:t>
              </m:r>
              <m:r>
                <m:rPr>
                  <m:sty m:val="p"/>
                </m:rPr>
                <m:t>+</m:t>
              </m:r>
              <m:r>
                <m:rPr>
                  <m:sty m:val="p"/>
                </m:rPr>
                <m:t>i</m:t>
              </m:r>
            </m:num>
            <m:den>
              <m:r>
                <m:rPr>
                  <m:sty m:val="i"/>
                </m:rPr>
                <m:t>k</m:t>
              </m:r>
              <m:r>
                <m:rPr>
                  <m:sty m:val="i"/>
                </m:rPr>
                <m:t>δ</m:t>
              </m:r>
              <m:r>
                <m:rPr>
                  <m:sty m:val="p"/>
                </m:rPr>
                <m:t>+</m:t>
              </m:r>
              <m:r>
                <m:rPr>
                  <m:sty m:val="p"/>
                </m:rPr>
                <m:t>1</m:t>
              </m:r>
              <m:r>
                <m:rPr>
                  <m:sty m:val="p"/>
                </m:rPr>
                <m:t>−</m:t>
              </m:r>
              <m:r>
                <m:rPr>
                  <m:sty m:val="p"/>
                </m:rPr>
                <m:t>i</m:t>
              </m:r>
            </m:den>
          </m:f>
          <m:r>
            <m:rPr>
              <m:sty m:val="p"/>
            </m:rPr>
            <m:t xml:space="preserve"> </m:t>
          </m:r>
          <m:r>
            <m:rPr>
              <m:nor/>
            </m:rPr>
            <m:t> et </m:t>
          </m:r>
          <m:r>
            <m:rPr>
              <m:sty m:val="p"/>
            </m:rPr>
            <m:t xml:space="preserve"> </m:t>
          </m:r>
          <m:bar>
            <m:barPr/>
            <m:e>
              <m:r>
                <m:rPr>
                  <m:sty m:val="i"/>
                </m:rPr>
                <m:t>t</m:t>
              </m:r>
            </m:e>
          </m:bar>
          <m:r>
            <m:rPr>
              <m:sty m:val="p"/>
            </m:rPr>
            <m:t>=</m:t>
          </m:r>
          <m:f>
            <m:fPr>
              <m:ctrlPr>
                <w:rPr>
                  <w:rFonts w:ascii="Cambria Math" w:hAnsi="Cambria Math"/>
                </w:rPr>
              </m:ctrlPr>
            </m:fPr>
            <m:num>
              <m:r>
                <m:rPr>
                  <m:sty m:val="p"/>
                </m:rPr>
                <m:t>2</m:t>
              </m:r>
              <m:r>
                <m:rPr>
                  <m:sty m:val="i"/>
                </m:rPr>
                <m:t>k</m:t>
              </m:r>
              <m:r>
                <m:rPr>
                  <m:sty m:val="i"/>
                </m:rPr>
                <m:t>δ</m:t>
              </m:r>
            </m:num>
            <m:den>
              <m:r>
                <m:rPr>
                  <m:sty m:val="i"/>
                </m:rPr>
                <m:t>k</m:t>
              </m:r>
              <m:r>
                <m:rPr>
                  <m:sty m:val="i"/>
                </m:rPr>
                <m:t>δ</m:t>
              </m:r>
              <m:r>
                <m:rPr>
                  <m:sty m:val="p"/>
                </m:rPr>
                <m:t>+</m:t>
              </m:r>
              <m:r>
                <m:rPr>
                  <m:sty m:val="p"/>
                </m:rPr>
                <m:t>1</m:t>
              </m:r>
              <m:r>
                <m:rPr>
                  <m:sty m:val="p"/>
                </m:rPr>
                <m:t>−</m:t>
              </m:r>
              <m:r>
                <m:rPr>
                  <m:sty m:val="p"/>
                </m:rPr>
                <m:t>i</m:t>
              </m:r>
            </m:den>
          </m:f>
          <m:r>
            <m:rPr>
              <m:sty m:val="p"/>
            </m:rPr>
            <m:t>.</m:t>
          </m:r>
        </m:oMath>
      </m:oMathPara>
    </w:p>
    <w:p>
      <w:pPr>
        <w:spacing w:after="220" w:lineRule="auto"/>
      </w:pPr>
      <w:r>
        <w:rPr/>
        <w:t xml:space="preserve">Q 22. Que deviennent les expressions de </w:t>
      </w:r>
      <m:oMath>
        <m:bar>
          <m:barPr/>
          <m:e>
            <m:r>
              <m:rPr>
                <m:sty m:val="i"/>
              </m:rPr>
              <m:t>t</m:t>
            </m:r>
          </m:e>
        </m:bar>
      </m:oMath>
      <w:r>
        <w:rPr/>
        <w:t xml:space="preserve"> et </w:t>
      </w:r>
      <m:oMath>
        <m:bar>
          <m:barPr/>
          <m:e>
            <m:r>
              <m:rPr>
                <m:sty m:val="i"/>
              </m:rPr>
              <m:t>r</m:t>
            </m:r>
          </m:e>
        </m:bar>
      </m:oMath>
      <w:r>
        <w:rPr>
          <w:rFonts w:eastAsia="Georgia" w:cs="Georgia" w:ascii="Georgia" w:hAnsi="Georgia"/>
        </w:rPr>
        <w:t xml:space="preserve"> dans le cas où l'aluminium est considéré comme un conducteur parfait ? Que dire de l'efficacité de la protection de données avec un conducteur parfait ?</w:t>
      </w:r>
    </w:p>
    <w:p>
      <w:pPr>
        <w:spacing w:after="220" w:lineRule="auto"/>
      </w:pPr>
      <w:r>
        <w:rPr>
          <w:rFonts w:eastAsia="Georgia" w:cs="Georgia" w:ascii="Georgia" w:hAnsi="Georgia"/>
        </w:rPr>
        <w:t xml:space="preserve">Q 23. En réalité, l'aluminium n'est pas un conducteur parfait. Déterminer la valeur du coefficient de transmission en énergie </w:t>
      </w:r>
      <m:oMath>
        <m:r>
          <m:rPr>
            <m:sty m:val="i"/>
          </m:rPr>
          <m:t>T</m:t>
        </m:r>
        <m:r>
          <m:rPr>
            <m:sty m:val="p"/>
          </m:rPr>
          <m:t>=</m:t>
        </m:r>
        <m:r>
          <m:rPr>
            <m:sty m:val="p"/>
          </m:rPr>
          <m:t>1</m:t>
        </m:r>
        <m:r>
          <m:rPr>
            <m:sty m:val="p"/>
          </m:rPr>
          <m:t>−</m:t>
        </m:r>
        <m:r>
          <m:rPr>
            <m:sty m:val="p"/>
          </m:rPr>
          <m:t>|</m:t>
        </m:r>
        <m:bar>
          <m:barPr/>
          <m:e>
            <m:r>
              <m:rPr>
                <m:sty m:val="i"/>
              </m:rPr>
              <m:t>r</m:t>
            </m:r>
          </m:e>
        </m:bar>
        <m:sSup>
          <m:sSupPr/>
          <m:e>
            <m:r>
              <m:rPr>
                <m:sty m:val="p"/>
              </m:rPr>
              <m:t>|</m:t>
            </m:r>
          </m:e>
          <m:sup>
            <m:r>
              <m:rPr>
                <m:sty m:val="p"/>
              </m:rPr>
              <m:t>2</m:t>
            </m:r>
          </m:sup>
        </m:sSup>
      </m:oMath>
      <w:r>
        <w:rPr>
          <w:rFonts w:eastAsia="Georgia" w:cs="Georgia" w:ascii="Georgia" w:hAnsi="Georgia"/>
        </w:rPr>
        <w:t xml:space="preserve"> pour des ondes électromagnétiques de communication NFC-RFID. Conclure sachant qu'une feuille d'aluminium standard de cuisine a une épaisseur </w:t>
      </w:r>
      <m:oMath>
        <m:r>
          <m:rPr>
            <m:sty m:val="i"/>
          </m:rPr>
          <m:t>a</m:t>
        </m:r>
        <m:r>
          <m:rPr>
            <m:sty m:val="p"/>
          </m:rPr>
          <m:t>=</m:t>
        </m:r>
        <m:r>
          <m:rPr>
            <m:sty m:val="p"/>
          </m:rPr>
          <m:t>0</m:t>
        </m:r>
        <m:r>
          <m:rPr>
            <m:sty m:val="p"/>
          </m:rPr>
          <m:t>,</m:t>
        </m:r>
        <m:r>
          <m:rPr>
            <m:sty m:val="p"/>
          </m:rPr>
          <m:t>020</m:t>
        </m:r>
        <m:r>
          <m:rPr>
            <m:nor/>
          </m:rPr>
          <m:t xml:space="preserve"> </m:t>
        </m:r>
        <m:r>
          <m:rPr>
            <m:sty m:val="p"/>
          </m:rPr>
          <m:t>mm</m:t>
        </m:r>
      </m:oMath>
      <w:r>
        <w:rPr/>
        <w:t xml:space="preserve">.</w:t>
      </w:r>
    </w:p>
    <w:p>
      <w:pPr>
        <w:spacing w:line="271" w:before="330" w:lineRule="auto"/>
      </w:pPr>
      <w:r>
        <w:rPr>
          <w:rFonts w:eastAsia="Georgia" w:cs="Georgia" w:ascii="Georgia" w:hAnsi="Georgia"/>
          <w:b/>
          <w:sz w:val="42"/>
        </w:rPr>
        <w:t xml:space="preserve">II Dictée d'un message : principe de l'échantillonnage</w:t>
      </w:r>
    </w:p>
    <w:p>
      <w:pPr>
        <w:spacing w:after="220" w:lineRule="auto"/>
      </w:pPr>
      <w:r>
        <w:rPr>
          <w:rFonts w:eastAsia="Georgia" w:cs="Georgia" w:ascii="Georgia" w:hAnsi="Georgia"/>
        </w:rPr>
        <w:t xml:space="preserve">La communication via les téléphones portables a également fait évoluer les pratiques. Si autrefois, on « passait un coup de fil » désormais les messages SMS ont révolutionné la communication : 200000 SMS sont envoyés chaque seconde dans le monde, soit le chiffre de 6100 milliards expédiés sur l'année! Mais ce n'est pas pour autant que l'utilisateur pianote sur son clavier, le texte ne se tape plus, on le dicte à son téléphone qui le retranscrit en message textuel. Dans cette partie, on s'intéresse à ce système de reconnaissance vocale (speech-to-text) en mettant en évidence quelques critères pour assurer une traduction correcte de la dictée.</w:t>
      </w:r>
    </w:p>
    <w:p>
      <w:pPr>
        <w:spacing w:line="271" w:before="330" w:lineRule="auto"/>
      </w:pPr>
      <w:r>
        <w:rPr>
          <w:rFonts w:eastAsia="Georgia" w:cs="Georgia" w:ascii="Georgia" w:hAnsi="Georgia"/>
          <w:b/>
          <w:sz w:val="42"/>
        </w:rPr>
        <w:t xml:space="preserve">II.A - Échantillonnage par échantillonneur bloqueur</w:t>
      </w:r>
    </w:p>
    <w:p>
      <w:pPr>
        <w:spacing w:after="220" w:lineRule="auto"/>
      </w:pPr>
      <w:r>
        <w:rPr>
          <w:rFonts w:eastAsia="Georgia" w:cs="Georgia" w:ascii="Georgia" w:hAnsi="Georgia"/>
        </w:rPr>
        <w:t xml:space="preserve">On considère dans un premier temps un signal </w:t>
      </w:r>
      <m:oMath>
        <m:r>
          <m:rPr>
            <m:sty m:val="i"/>
          </m:rPr>
          <m:t>s</m:t>
        </m:r>
        <m:r>
          <m:rPr>
            <m:sty m:val="p"/>
          </m:rPr>
          <m:t>(</m:t>
        </m:r>
        <m:r>
          <m:rPr>
            <m:sty m:val="i"/>
          </m:rPr>
          <m:t>t</m:t>
        </m:r>
        <m:r>
          <m:rPr>
            <m:sty m:val="p"/>
          </m:rPr>
          <m:t>)</m:t>
        </m:r>
      </m:oMath>
      <w:r>
        <w:rPr>
          <w:rFonts w:eastAsia="Georgia" w:cs="Georgia" w:ascii="Georgia" w:hAnsi="Georgia"/>
        </w:rPr>
        <w:t xml:space="preserve"> composé d'une composante sinusoïdale, d'amplitude crête à crête 3 V et de fréquence </w:t>
      </w:r>
      <m:oMath>
        <m:r>
          <m:rPr>
            <m:sty m:val="i"/>
          </m:rPr>
          <m:t>f</m:t>
        </m:r>
        <m:r>
          <m:rPr>
            <m:sty m:val="p"/>
          </m:rPr>
          <m:t>=</m:t>
        </m:r>
        <m:r>
          <m:rPr>
            <m:sty m:val="p"/>
          </m:rPr>
          <m:t>1</m:t>
        </m:r>
        <m:r>
          <m:rPr>
            <m:sty m:val="p"/>
          </m:rPr>
          <m:t>/</m:t>
        </m:r>
        <m:r>
          <m:rPr>
            <m:sty m:val="i"/>
          </m:rPr>
          <m:t>T</m:t>
        </m:r>
        <m:r>
          <m:rPr>
            <m:sty m:val="p"/>
          </m:rPr>
          <m:t>=</m:t>
        </m:r>
        <m:r>
          <m:rPr>
            <m:sty m:val="p"/>
          </m:rPr>
          <m:t>100</m:t>
        </m:r>
        <m:r>
          <m:rPr>
            <m:nor/>
          </m:rPr>
          <m:t xml:space="preserve"> </m:t>
        </m:r>
        <m:r>
          <m:rPr>
            <m:sty m:val="p"/>
          </m:rPr>
          <m:t>Hz</m:t>
        </m:r>
      </m:oMath>
      <w:r>
        <w:rPr/>
        <w:t xml:space="preserve">, et d'une composante continue dont la valeur de tension est </w:t>
      </w:r>
      <m:oMath>
        <m:r>
          <m:rPr>
            <m:sty m:val="p"/>
          </m:rPr>
          <m:t>1</m:t>
        </m:r>
        <m:r>
          <m:rPr>
            <m:sty m:val="p"/>
          </m:rPr>
          <m:t>,</m:t>
        </m:r>
        <m:r>
          <m:rPr>
            <m:sty m:val="p"/>
          </m:rPr>
          <m:t>5</m:t>
        </m:r>
        <m:r>
          <m:rPr>
            <m:nor/>
          </m:rPr>
          <m:t xml:space="preserve"> </m:t>
        </m:r>
        <m:r>
          <m:rPr>
            <m:sty m:val="p"/>
          </m:rPr>
          <m:t>V</m:t>
        </m:r>
      </m:oMath>
      <w:r>
        <w:rPr>
          <w:rFonts w:eastAsia="Georgia" w:cs="Georgia" w:ascii="Georgia" w:hAnsi="Georgia"/>
        </w:rPr>
        <w:t xml:space="preserve">. On souhaite échantillonner ce signal avec une période </w:t>
      </w:r>
      <m:oMath>
        <m:sSub>
          <m:sSubPr/>
          <m:e>
            <m:r>
              <m:rPr>
                <m:sty m:val="i"/>
              </m:rPr>
              <m:t>T</m:t>
            </m:r>
          </m:e>
          <m:sub>
            <m:r>
              <m:rPr>
                <m:sty m:val="i"/>
              </m:rPr>
              <m:t>e</m:t>
            </m:r>
          </m:sub>
        </m:sSub>
      </m:oMath>
      <w:r>
        <w:rPr/>
        <w:t xml:space="preserve">.</w:t>
      </w:r>
      <w:r>
        <w:rPr/>
        <w:br w:type="textWrapping"/>
      </w:r>
      <w:r>
        <w:rPr/>
        <w:t xml:space="preserve">Q 24. Dessiner soigneusement l'allure du signal </w:t>
      </w:r>
      <m:oMath>
        <m:r>
          <m:rPr>
            <m:sty m:val="i"/>
          </m:rPr>
          <m:t>s</m:t>
        </m:r>
        <m:r>
          <m:rPr>
            <m:sty m:val="p"/>
          </m:rPr>
          <m:t>(</m:t>
        </m:r>
        <m:r>
          <m:rPr>
            <m:sty m:val="i"/>
          </m:rPr>
          <m:t>t</m:t>
        </m:r>
        <m:r>
          <m:rPr>
            <m:sty m:val="p"/>
          </m:rPr>
          <m:t>)</m:t>
        </m:r>
      </m:oMath>
      <w:r>
        <w:rPr>
          <w:rFonts w:eastAsia="Georgia" w:cs="Georgia" w:ascii="Georgia" w:hAnsi="Georgia"/>
        </w:rPr>
        <w:t xml:space="preserve">. Expliquer le principe de l'échantillonnage de ce signal analogique. On pourra faire apparaitre la période </w:t>
      </w:r>
      <m:oMath>
        <m:sSub>
          <m:sSubPr/>
          <m:e>
            <m:r>
              <m:rPr>
                <m:sty m:val="i"/>
              </m:rPr>
              <m:t>T</m:t>
            </m:r>
          </m:e>
          <m:sub>
            <m:r>
              <m:rPr>
                <m:sty m:val="i"/>
              </m:rPr>
              <m:t>e</m:t>
            </m:r>
          </m:sub>
        </m:sSub>
      </m:oMath>
      <w:r>
        <w:rPr/>
        <w:t xml:space="preserve"> sur le dessin.</w:t>
      </w:r>
      <w:r>
        <w:rPr/>
        <w:br w:type="textWrapping"/>
      </w:r>
      <w:r>
        <w:rPr>
          <w:rFonts w:eastAsia="Georgia" w:cs="Georgia" w:ascii="Georgia" w:hAnsi="Georgia"/>
        </w:rPr>
        <w:t xml:space="preserve">Pour réaliser cette opération, on utilise un interrupteur commandé CD4016 appelé échantillonneur bloqueur à tension positive. La figure 1 reproduit un extrait des caractéristiques de ce composant.</w:t>
      </w:r>
    </w:p>
    <w:p>
      <w:pPr>
        <w:spacing w:line="271" w:before="330" w:lineRule="auto"/>
      </w:pPr>
      <w:r>
        <w:rPr>
          <w:b/>
          <w:sz w:val="42"/>
        </w:rPr>
        <w:t xml:space="preserve">General Description</w:t>
      </w:r>
    </w:p>
    <w:p>
      <w:pPr>
        <w:spacing w:after="220" w:lineRule="auto"/>
      </w:pPr>
      <w:r>
        <w:rPr/>
        <w:t xml:space="preserve">The CD4016BM/CD4016BC is a quad bilateral switch intended for the transmission or multiplexing of analog or digital signals. It is pin-for-pin compatible with CD4066BM/ CD4066BC.</w:t>
      </w:r>
    </w:p>
    <w:p>
      <w:pPr>
        <w:numPr>
          <w:ilvl w:val="0"/>
          <w:numId w:val="1"/>
        </w:numPr>
        <w:spacing w:lineRule="auto"/>
      </w:pPr>
      <w:r>
        <w:rPr/>
        <w:t xml:space="preserve">Extremely high control input impedance </w:t>
      </w:r>
      <m:oMath>
        <m:r>
          <m:rPr>
            <m:sty m:val="p"/>
          </m:rPr>
          <m:t>1012</m:t>
        </m:r>
        <m:r>
          <m:rPr>
            <m:sty m:val="p"/>
          </m:rPr>
          <m:t>Ω</m:t>
        </m:r>
      </m:oMath>
      <w:r>
        <w:rPr/>
        <w:t xml:space="preserve"> (typ.)</w:t>
      </w:r>
    </w:p>
    <w:p>
      <w:pPr>
        <w:numPr>
          <w:ilvl w:val="0"/>
          <w:numId w:val="1"/>
        </w:numPr>
        <w:spacing w:lineRule="auto"/>
      </w:pPr>
      <w:r>
        <w:rPr/>
        <w:t xml:space="preserve">Low crosstalk between switches -50 dB (typ.)</w:t>
      </w:r>
      <w:r>
        <w:rPr/>
        <w:br w:type="textWrapping"/>
      </w:r>
      <w:r>
        <w:rPr>
          <w:rFonts w:eastAsia="Georgia" w:cs="Georgia" w:ascii="Georgia" w:hAnsi="Georgia"/>
        </w:rPr>
        <w:t xml:space="preserve">@ </w:t>
      </w:r>
      <m:oMath>
        <m:sSub>
          <m:sSubPr/>
          <m:e>
            <m:r>
              <m:rPr>
                <m:sty m:val="p"/>
              </m:rPr>
              <m:t>f</m:t>
            </m:r>
          </m:e>
          <m:sub>
            <m:r>
              <m:rPr>
                <m:sty m:val="p"/>
              </m:rPr>
              <m:t>IS</m:t>
            </m:r>
          </m:sub>
        </m:sSub>
        <m:r>
          <m:rPr>
            <m:sty m:val="p"/>
          </m:rPr>
          <m:t>=</m:t>
        </m:r>
        <m:r>
          <m:rPr>
            <m:sty m:val="p"/>
          </m:rPr>
          <m:t>0.9</m:t>
        </m:r>
        <m:r>
          <m:rPr>
            <m:sty m:val="p"/>
          </m:rPr>
          <m:t>MHz</m:t>
        </m:r>
        <m:r>
          <m:rPr>
            <m:sty m:val="p"/>
          </m:rPr>
          <m:t>,</m:t>
        </m:r>
        <m:sSub>
          <m:sSubPr/>
          <m:e>
            <m:r>
              <m:rPr>
                <m:sty m:val="p"/>
              </m:rPr>
              <m:t>R</m:t>
            </m:r>
          </m:e>
          <m:sub>
            <m:r>
              <m:rPr>
                <m:sty m:val="p"/>
              </m:rPr>
              <m:t>L</m:t>
            </m:r>
          </m:sub>
        </m:sSub>
        <m:r>
          <m:rPr>
            <m:sty m:val="p"/>
          </m:rPr>
          <m:t>=</m:t>
        </m:r>
        <m:r>
          <m:rPr>
            <m:sty m:val="p"/>
          </m:rPr>
          <m:t>1</m:t>
        </m:r>
        <m:r>
          <m:rPr>
            <m:sty m:val="p"/>
          </m:rPr>
          <m:t>k</m:t>
        </m:r>
        <m:r>
          <m:rPr>
            <m:sty m:val="p"/>
          </m:rPr>
          <m:t>Ω</m:t>
        </m:r>
      </m:oMath>
    </w:p>
    <w:p>
      <w:pPr>
        <w:numPr>
          <w:ilvl w:val="0"/>
          <w:numId w:val="1"/>
        </w:numPr>
        <w:spacing w:lineRule="auto"/>
      </w:pPr>
      <w:r>
        <w:rPr/>
        <w:t xml:space="preserve">Frequency response, switch "ON" </w:t>
      </w:r>
      <m:oMath>
        <m:r>
          <m:rPr>
            <m:sty m:val="p"/>
          </m:rPr>
          <m:t xml:space="preserve"> </m:t>
        </m:r>
        <m:r>
          <m:rPr>
            <m:sty m:val="p"/>
          </m:rPr>
          <m:t>40</m:t>
        </m:r>
        <m:r>
          <m:rPr>
            <m:sty m:val="p"/>
          </m:rPr>
          <m:t>MHz</m:t>
        </m:r>
      </m:oMath>
      <w:r>
        <w:rPr/>
        <w:t xml:space="preserve"> (typ.)</w:t>
      </w:r>
    </w:p>
    <w:p>
      <w:pPr>
        <w:spacing w:lineRule="auto"/>
      </w:pPr>
      <w:r>
        <w:rPr/>
        <w:t xml:space="preserve">Features</w:t>
      </w:r>
    </w:p>
    <w:p>
      <w:pPr>
        <w:spacing w:lineRule="auto"/>
        <w:jc w:val="center"/>
      </w:pPr>
      <w:r>
        <w:rPr/>
        <w:drawing>
          <wp:inline distB="0" distL="0" distR="0" distT="0">
            <wp:extent cx="5486400" cy="3144543"/>
            <wp:effectExtent b="0" l="0" r="0" t="0"/>
            <wp:docPr id="1" name="image-87b21782bfd2a2c4d7c7347335699978bf323e06.jpg"/>
            <a:graphic>
              <a:graphicData uri="http://schemas.openxmlformats.org/drawingml/2006/picture">
                <pic:pic>
                  <pic:nvPicPr>
                    <pic:cNvPr id="1" name="image-87b21782bfd2a2c4d7c7347335699978bf323e06.jpg" descr=""/>
                    <pic:cNvPicPr/>
                  </pic:nvPicPr>
                  <pic:blipFill>
                    <a:blip r:embed="rId5" cstate="print"/>
                    <a:srcRect b="0" l="0" r="0" t="0"/>
                    <a:stretch>
                      <a:fillRect/>
                    </a:stretch>
                  </pic:blipFill>
                  <pic:spPr>
                    <a:xfrm>
                      <a:off x="0" y="0"/>
                      <a:ext cx="5486400" cy="3144543"/>
                    </a:xfrm>
                    <a:prstGeom prst="rect"/>
                  </pic:spPr>
                </pic:pic>
              </a:graphicData>
            </a:graphic>
          </wp:inline>
        </w:drawing>
      </w:r>
    </w:p>
    <w:p>
      <w:pPr>
        <w:spacing w:line="271" w:before="330" w:lineRule="auto"/>
      </w:pPr>
      <w:r>
        <w:rPr>
          <w:b/>
          <w:sz w:val="42"/>
        </w:rPr>
        <w:t xml:space="preserve">Applications</w:t>
      </w:r>
    </w:p>
    <w:p>
      <w:pPr>
        <w:numPr>
          <w:ilvl w:val="0"/>
          <w:numId w:val="2"/>
        </w:numPr>
        <w:spacing w:lineRule="auto"/>
      </w:pPr>
      <w:r>
        <w:rPr/>
        <w:t xml:space="preserve">Analog signal switching/multiplexing</w:t>
      </w:r>
    </w:p>
    <w:p>
      <w:pPr>
        <w:numPr>
          <w:ilvl w:val="0"/>
          <w:numId w:val="2"/>
        </w:numPr>
        <w:spacing w:lineRule="auto"/>
      </w:pPr>
      <w:r>
        <w:rPr/>
        <w:t xml:space="preserve">Signal gating</w:t>
      </w:r>
    </w:p>
    <w:p>
      <w:pPr>
        <w:numPr>
          <w:ilvl w:val="0"/>
          <w:numId w:val="2"/>
        </w:numPr>
        <w:spacing w:lineRule="auto"/>
      </w:pPr>
      <w:r>
        <w:rPr/>
        <w:t xml:space="preserve">Squelch control</w:t>
      </w:r>
    </w:p>
    <w:p>
      <w:pPr>
        <w:numPr>
          <w:ilvl w:val="0"/>
          <w:numId w:val="2"/>
        </w:numPr>
        <w:spacing w:lineRule="auto"/>
      </w:pPr>
      <w:r>
        <w:rPr/>
        <w:t xml:space="preserve">Chopper</w:t>
      </w:r>
    </w:p>
    <w:p>
      <w:pPr>
        <w:numPr>
          <w:ilvl w:val="0"/>
          <w:numId w:val="2"/>
        </w:numPr>
        <w:spacing w:lineRule="auto"/>
      </w:pPr>
      <w:r>
        <w:rPr/>
        <w:t xml:space="preserve">Modulator/Demodulator</w:t>
      </w:r>
    </w:p>
    <w:p>
      <w:pPr>
        <w:numPr>
          <w:ilvl w:val="0"/>
          <w:numId w:val="2"/>
        </w:numPr>
        <w:spacing w:lineRule="auto"/>
      </w:pPr>
      <w:r>
        <w:rPr/>
        <w:t xml:space="preserve">Commutating switch</w:t>
      </w:r>
    </w:p>
    <w:p>
      <w:pPr>
        <w:numPr>
          <w:ilvl w:val="0"/>
          <w:numId w:val="2"/>
        </w:numPr>
        <w:spacing w:lineRule="auto"/>
      </w:pPr>
      <w:r>
        <w:rPr/>
        <w:t xml:space="preserve">Digital signal switching/multiplexing</w:t>
      </w:r>
    </w:p>
    <w:p>
      <w:pPr>
        <w:numPr>
          <w:ilvl w:val="0"/>
          <w:numId w:val="2"/>
        </w:numPr>
        <w:spacing w:lineRule="auto"/>
      </w:pPr>
      <w:r>
        <w:rPr/>
        <w:t xml:space="preserve">CMOS logic implementation</w:t>
      </w:r>
    </w:p>
    <w:p>
      <w:pPr>
        <w:numPr>
          <w:ilvl w:val="0"/>
          <w:numId w:val="2"/>
        </w:numPr>
        <w:spacing w:lineRule="auto"/>
      </w:pPr>
      <w:r>
        <w:rPr/>
        <w:t xml:space="preserve">Analog-to-digital/digital-to-analog conversion</w:t>
      </w:r>
    </w:p>
    <w:p>
      <w:pPr>
        <w:numPr>
          <w:ilvl w:val="0"/>
          <w:numId w:val="2"/>
        </w:numPr>
        <w:spacing w:lineRule="auto"/>
      </w:pPr>
      <w:r>
        <w:rPr/>
        <w:t xml:space="preserve">Digital control of frequency, impedance, phase, and an-alog-signal gain</w:t>
      </w:r>
    </w:p>
    <w:p>
      <w:pPr>
        <w:spacing w:line="271" w:before="330" w:lineRule="auto"/>
      </w:pPr>
      <w:r>
        <w:rPr>
          <w:b/>
          <w:sz w:val="42"/>
        </w:rPr>
        <w:t xml:space="preserve">Schematic and Connection Diagrams</w:t>
      </w:r>
    </w:p>
    <w:p>
      <w:pPr>
        <w:spacing w:lineRule="auto"/>
        <w:jc w:val="center"/>
      </w:pPr>
      <w:r>
        <w:rPr/>
        <w:drawing>
          <wp:inline distB="0" distL="0" distR="0" distT="0">
            <wp:extent cx="5486400" cy="2409955"/>
            <wp:effectExtent b="0" l="0" r="0" t="0"/>
            <wp:docPr id="2" name="image-83e544173f72389c65baab9f9598e5df34cfc100.jpg"/>
            <a:graphic>
              <a:graphicData uri="http://schemas.openxmlformats.org/drawingml/2006/picture">
                <pic:pic>
                  <pic:nvPicPr>
                    <pic:cNvPr id="2" name="image-83e544173f72389c65baab9f9598e5df34cfc100.jpg" descr=""/>
                    <pic:cNvPicPr/>
                  </pic:nvPicPr>
                  <pic:blipFill>
                    <a:blip r:embed="rId6" cstate="print"/>
                    <a:srcRect b="0" l="0" r="0" t="0"/>
                    <a:stretch>
                      <a:fillRect/>
                    </a:stretch>
                  </pic:blipFill>
                  <pic:spPr>
                    <a:xfrm>
                      <a:off x="0" y="0"/>
                      <a:ext cx="5486400" cy="2409955"/>
                    </a:xfrm>
                    <a:prstGeom prst="rect"/>
                  </pic:spPr>
                </pic:pic>
              </a:graphicData>
            </a:graphic>
          </wp:inline>
        </w:drawing>
      </w:r>
    </w:p>
    <w:p>
      <w:pPr>
        <w:spacing w:lineRule="auto"/>
      </w:pPr>
      <w:r>
        <w:rPr>
          <w:rFonts w:eastAsia="Georgia" w:cs="Georgia" w:ascii="Georgia" w:hAnsi="Georgia"/>
        </w:rPr>
        <w:t xml:space="preserve">Figure 1 Extrait des caractéristiques du CD4016</w:t>
      </w:r>
    </w:p>
    <w:p>
      <w:pPr>
        <w:spacing w:after="220" w:lineRule="auto"/>
      </w:pPr>
      <w:r>
        <w:rPr>
          <w:rFonts w:eastAsia="Georgia" w:cs="Georgia" w:ascii="Georgia" w:hAnsi="Georgia"/>
        </w:rPr>
        <w:t xml:space="preserve">Le montage proposé pour échantillonner le signal </w:t>
      </w:r>
      <m:oMath>
        <m:r>
          <m:rPr>
            <m:sty m:val="i"/>
          </m:rPr>
          <m:t>s</m:t>
        </m:r>
        <m:r>
          <m:rPr>
            <m:sty m:val="p"/>
          </m:rPr>
          <m:t>(</m:t>
        </m:r>
        <m:r>
          <m:rPr>
            <m:sty m:val="i"/>
          </m:rPr>
          <m:t>t</m:t>
        </m:r>
        <m:r>
          <m:rPr>
            <m:sty m:val="p"/>
          </m:rPr>
          <m:t>)</m:t>
        </m:r>
      </m:oMath>
      <w:r>
        <w:rPr>
          <w:rFonts w:eastAsia="Georgia" w:cs="Georgia" w:ascii="Georgia" w:hAnsi="Georgia"/>
        </w:rPr>
        <w:t xml:space="preserve"> utilise les voies 1 et 2 et la borne de contrôle 13 reçoit le signal d'horloge. À la sortie du CD4016, on récupère le signal </w:t>
      </w:r>
      <m:oMath>
        <m:sSub>
          <m:sSubPr/>
          <m:e>
            <m:r>
              <m:rPr>
                <m:sty m:val="i"/>
              </m:rPr>
              <m:t>V</m:t>
            </m:r>
          </m:e>
          <m:sub>
            <m:r>
              <m:rPr>
                <m:nor/>
              </m:rPr>
              <m:t>ech </m:t>
            </m:r>
          </m:sub>
        </m:sSub>
        <m:r>
          <m:rPr>
            <m:sty m:val="p"/>
          </m:rPr>
          <m:t>(</m:t>
        </m:r>
        <m:r>
          <m:rPr>
            <m:sty m:val="i"/>
          </m:rPr>
          <m:t>t</m:t>
        </m:r>
        <m:r>
          <m:rPr>
            <m:sty m:val="p"/>
          </m:rPr>
          <m:t>)</m:t>
        </m:r>
      </m:oMath>
      <w:r>
        <w:rPr/>
        <w:t xml:space="preserve"> aux bornes d'un condensateur (figure 2).</w:t>
      </w:r>
      <w:r>
        <w:rPr/>
        <w:br w:type="textWrapping"/>
      </w:r>
      <w:r>
        <w:rPr>
          <w:rFonts w:eastAsia="Georgia" w:cs="Georgia" w:ascii="Georgia" w:hAnsi="Georgia"/>
        </w:rPr>
        <w:t xml:space="preserve">Q 25. Expliquer l'intérêt de récupérer le signal échantillonné </w:t>
      </w:r>
      <m:oMath>
        <m:sSub>
          <m:sSubPr/>
          <m:e>
            <m:r>
              <m:rPr>
                <m:sty m:val="i"/>
              </m:rPr>
              <m:t>V</m:t>
            </m:r>
          </m:e>
          <m:sub>
            <m:r>
              <m:rPr>
                <m:nor/>
              </m:rPr>
              <m:t>ech </m:t>
            </m:r>
          </m:sub>
        </m:sSub>
        <m:r>
          <m:rPr>
            <m:sty m:val="p"/>
          </m:rPr>
          <m:t>(</m:t>
        </m:r>
        <m:r>
          <m:rPr>
            <m:sty m:val="i"/>
          </m:rPr>
          <m:t>t</m:t>
        </m:r>
        <m:r>
          <m:rPr>
            <m:sty m:val="p"/>
          </m:rPr>
          <m:t>)</m:t>
        </m:r>
      </m:oMath>
      <w:r>
        <w:rPr>
          <w:rFonts w:eastAsia="Georgia" w:cs="Georgia" w:ascii="Georgia" w:hAnsi="Georgia"/>
        </w:rPr>
        <w:t xml:space="preserve"> aux bornes du condensateur de capacité </w:t>
      </w:r>
      <m:oMath>
        <m:sSub>
          <m:sSubPr/>
          <m:e>
            <m:r>
              <m:rPr>
                <m:sty m:val="i"/>
              </m:rPr>
              <m:t>C</m:t>
            </m:r>
          </m:e>
          <m:sub>
            <m:r>
              <m:rPr>
                <m:sty m:val="i"/>
              </m:rPr>
              <m:t>e</m:t>
            </m:r>
          </m:sub>
        </m:sSub>
      </m:oMath>
      <w:r>
        <w:rPr/>
        <w:t xml:space="preserve">.</w:t>
      </w:r>
      <w:r>
        <w:rPr/>
        <w:br w:type="textWrapping"/>
      </w:r>
      <w:r>
        <w:rPr/>
        <w:t xml:space="preserve">Le signal d'horloge </w:t>
      </w:r>
      <m:oMath>
        <m:r>
          <m:rPr>
            <m:sty m:val="i"/>
          </m:rPr>
          <m:t>h</m:t>
        </m:r>
        <m:r>
          <m:rPr>
            <m:sty m:val="p"/>
          </m:rPr>
          <m:t>(</m:t>
        </m:r>
        <m:r>
          <m:rPr>
            <m:sty m:val="i"/>
          </m:rPr>
          <m:t>t</m:t>
        </m:r>
        <m:r>
          <m:rPr>
            <m:sty m:val="p"/>
          </m:rPr>
          <m:t>)</m:t>
        </m:r>
      </m:oMath>
      <w:r>
        <w:rPr>
          <w:rFonts w:eastAsia="Georgia" w:cs="Georgia" w:ascii="Georgia" w:hAnsi="Georgia"/>
        </w:rPr>
        <w:t xml:space="preserve"> appliqué sur la borne 13 est généré par un signal logique de fréquence </w:t>
      </w:r>
      <m:oMath>
        <m:sSub>
          <m:sSubPr/>
          <m:e>
            <m:r>
              <m:rPr>
                <m:sty m:val="i"/>
              </m:rPr>
              <m:t>f</m:t>
            </m:r>
          </m:e>
          <m:sub>
            <m:r>
              <m:rPr>
                <m:sty m:val="i"/>
              </m:rPr>
              <m:t>e</m:t>
            </m:r>
          </m:sub>
        </m:sSub>
        <m:r>
          <m:rPr>
            <m:sty m:val="p"/>
          </m:rPr>
          <m:t>=</m:t>
        </m:r>
        <m:r>
          <m:rPr>
            <m:sty m:val="p"/>
          </m:rPr>
          <m:t>1</m:t>
        </m:r>
        <m:r>
          <m:rPr>
            <m:sty m:val="p"/>
          </m:rPr>
          <m:t>/</m:t>
        </m:r>
        <m:sSub>
          <m:sSubPr/>
          <m:e>
            <m:r>
              <m:rPr>
                <m:sty m:val="i"/>
              </m:rPr>
              <m:t>T</m:t>
            </m:r>
          </m:e>
          <m:sub>
            <m:r>
              <m:rPr>
                <m:sty m:val="i"/>
              </m:rPr>
              <m:t>e</m:t>
            </m:r>
          </m:sub>
        </m:sSub>
        <m:r>
          <m:rPr>
            <m:sty m:val="p"/>
          </m:rPr>
          <m:t>=</m:t>
        </m:r>
        <m:r>
          <m:rPr>
            <m:sty m:val="p"/>
          </m:rPr>
          <m:t>1</m:t>
        </m:r>
        <m:r>
          <m:rPr>
            <m:sty m:val="p"/>
          </m:rPr>
          <m:t>,</m:t>
        </m:r>
        <m:r>
          <m:rPr>
            <m:sty m:val="p"/>
          </m:rPr>
          <m:t>0</m:t>
        </m:r>
        <m:r>
          <m:rPr>
            <m:sty m:val="p"/>
          </m:rPr>
          <m:t>kHz</m:t>
        </m:r>
      </m:oMath>
      <w:r>
        <w:rPr>
          <w:rFonts w:eastAsia="Georgia" w:cs="Georgia" w:ascii="Georgia" w:hAnsi="Georgia"/>
        </w:rPr>
        <w:t xml:space="preserve"> d'amplitude crête à crête de 10 V et de composante continue 5 V (ainsi le signal horloge évolue entre 0 V et </w:t>
      </w:r>
      <m:oMath>
        <m:r>
          <m:rPr>
            <m:sty m:val="p"/>
          </m:rPr>
          <m:t>10</m:t>
        </m:r>
        <m:r>
          <m:rPr>
            <m:nor/>
          </m:rPr>
          <m:t xml:space="preserve"> </m:t>
        </m:r>
        <m:r>
          <m:rPr>
            <m:sty m:val="p"/>
          </m:rPr>
          <m:t>V</m:t>
        </m:r>
        <m:r>
          <m:rPr>
            <m:sty m:val="p"/>
          </m:rPr>
          <m:t>)</m:t>
        </m:r>
      </m:oMath>
      <w:r>
        <w:rPr>
          <w:rFonts w:eastAsia="Georgia" w:cs="Georgia" w:ascii="Georgia" w:hAnsi="Georgia"/>
        </w:rPr>
        <w:t xml:space="preserve">. Il est utilisé en mode pulse dont on peut régler le rapport cyclique </w:t>
      </w:r>
      <m:oMath>
        <m:r>
          <m:rPr>
            <m:sty m:val="i"/>
          </m:rPr>
          <m:t>α</m:t>
        </m:r>
      </m:oMath>
      <w:r>
        <w:rPr>
          <w:rFonts w:eastAsia="Georgia" w:cs="Georgia" w:ascii="Georgia" w:hAnsi="Georgia"/>
        </w:rPr>
        <w:t xml:space="preserve">, qui est le rapport entre la durée pendant laquelle le signal délivre une tension de 10 V pendant une période et la période du signal.</w:t>
      </w:r>
    </w:p>
    <w:p>
      <w:pPr>
        <w:spacing w:lineRule="auto"/>
        <w:jc w:val="center"/>
      </w:pPr>
      <w:r>
        <w:rPr/>
        <w:drawing>
          <wp:inline distB="0" distL="0" distR="0" distT="0">
            <wp:extent cx="5486400" cy="2318733"/>
            <wp:effectExtent b="0" l="0" r="0" t="0"/>
            <wp:docPr id="3" name="image-d76c46902ee650583e07159cad1a3cb6aae124f5.jpg"/>
            <a:graphic>
              <a:graphicData uri="http://schemas.openxmlformats.org/drawingml/2006/picture">
                <pic:pic>
                  <pic:nvPicPr>
                    <pic:cNvPr id="3" name="image-d76c46902ee650583e07159cad1a3cb6aae124f5.jpg" descr=""/>
                    <pic:cNvPicPr/>
                  </pic:nvPicPr>
                  <pic:blipFill>
                    <a:blip r:embed="rId7" cstate="print"/>
                    <a:srcRect b="0" l="0" r="0" t="0"/>
                    <a:stretch>
                      <a:fillRect/>
                    </a:stretch>
                  </pic:blipFill>
                  <pic:spPr>
                    <a:xfrm>
                      <a:off x="0" y="0"/>
                      <a:ext cx="5486400" cy="2318733"/>
                    </a:xfrm>
                    <a:prstGeom prst="rect"/>
                  </pic:spPr>
                </pic:pic>
              </a:graphicData>
            </a:graphic>
          </wp:inline>
        </w:drawing>
      </w:r>
    </w:p>
    <w:p>
      <w:pPr>
        <w:spacing w:lineRule="auto"/>
      </w:pPr>
      <w:r>
        <w:rPr>
          <w:rFonts w:eastAsia="Georgia" w:cs="Georgia" w:ascii="Georgia" w:hAnsi="Georgia"/>
        </w:rPr>
        <w:t xml:space="preserve">Figure 2 Montage échantillonneur bloqueur à tension positive</w:t>
      </w:r>
    </w:p>
    <w:p>
      <w:pPr>
        <w:spacing w:after="220" w:lineRule="auto"/>
      </w:pPr>
      <w:r>
        <w:rPr>
          <w:rFonts w:eastAsia="Georgia" w:cs="Georgia" w:ascii="Georgia" w:hAnsi="Georgia"/>
        </w:rPr>
        <w:t xml:space="preserve">Q 26. La figure 3 présente l'oscillogramme du signal d'horloge, dont le rapport cyclique vaut </w:t>
      </w:r>
      <m:oMath>
        <m:r>
          <m:rPr>
            <m:sty m:val="i"/>
          </m:rPr>
          <m:t>α</m:t>
        </m:r>
        <m:r>
          <m:rPr>
            <m:sty m:val="p"/>
          </m:rPr>
          <m:t>=</m:t>
        </m:r>
        <m:r>
          <m:rPr>
            <m:sty m:val="p"/>
          </m:rPr>
          <m:t>2</m:t>
        </m:r>
        <m:r>
          <m:rPr>
            <m:sty m:val="p"/>
          </m:rPr>
          <m:t>%</m:t>
        </m:r>
      </m:oMath>
      <w:r>
        <w:rPr>
          <w:rFonts w:eastAsia="Georgia" w:cs="Georgia" w:ascii="Georgia" w:hAnsi="Georgia"/>
        </w:rPr>
        <w:t xml:space="preserve">. Déterminer la valeur de la durée du pic.</w:t>
      </w:r>
    </w:p>
    <w:p>
      <w:pPr>
        <w:spacing w:lineRule="auto"/>
        <w:jc w:val="center"/>
      </w:pPr>
      <w:r>
        <w:rPr/>
        <w:drawing>
          <wp:inline distB="0" distL="0" distR="0" distT="0">
            <wp:extent cx="5486400" cy="3827571"/>
            <wp:effectExtent b="0" l="0" r="0" t="0"/>
            <wp:docPr id="4" name="image-171ab4baa0df30fbf6ad38b2ef612ef5607c8e5d.jpg"/>
            <a:graphic>
              <a:graphicData uri="http://schemas.openxmlformats.org/drawingml/2006/picture">
                <pic:pic>
                  <pic:nvPicPr>
                    <pic:cNvPr id="4" name="image-171ab4baa0df30fbf6ad38b2ef612ef5607c8e5d.jpg" descr=""/>
                    <pic:cNvPicPr/>
                  </pic:nvPicPr>
                  <pic:blipFill>
                    <a:blip r:embed="rId8" cstate="print"/>
                    <a:srcRect b="0" l="0" r="0" t="0"/>
                    <a:stretch>
                      <a:fillRect/>
                    </a:stretch>
                  </pic:blipFill>
                  <pic:spPr>
                    <a:xfrm>
                      <a:off x="0" y="0"/>
                      <a:ext cx="5486400" cy="3827571"/>
                    </a:xfrm>
                    <a:prstGeom prst="rect"/>
                  </pic:spPr>
                </pic:pic>
              </a:graphicData>
            </a:graphic>
          </wp:inline>
        </w:drawing>
      </w:r>
    </w:p>
    <w:p>
      <w:pPr>
        <w:spacing w:lineRule="auto"/>
      </w:pPr>
      <w:r>
        <w:rPr/>
        <w:t xml:space="preserve">Figure 3 Signal d'horloge</w:t>
      </w:r>
    </w:p>
    <w:p>
      <w:pPr>
        <w:spacing w:after="220" w:lineRule="auto"/>
      </w:pPr>
      <w:r>
        <w:rPr>
          <w:rFonts w:eastAsia="Georgia" w:cs="Georgia" w:ascii="Georgia" w:hAnsi="Georgia"/>
        </w:rPr>
        <w:t xml:space="preserve">Q 27. Les allures du signal échantillonné </w:t>
      </w:r>
      <m:oMath>
        <m:sSub>
          <m:sSubPr/>
          <m:e>
            <m:r>
              <m:rPr>
                <m:sty m:val="i"/>
              </m:rPr>
              <m:t>V</m:t>
            </m:r>
          </m:e>
          <m:sub>
            <m:r>
              <m:rPr>
                <m:nor/>
              </m:rPr>
              <m:t>ech </m:t>
            </m:r>
          </m:sub>
        </m:sSub>
        <m:r>
          <m:rPr>
            <m:sty m:val="p"/>
          </m:rPr>
          <m:t>(</m:t>
        </m:r>
        <m:r>
          <m:rPr>
            <m:sty m:val="i"/>
          </m:rPr>
          <m:t>t</m:t>
        </m:r>
        <m:r>
          <m:rPr>
            <m:sty m:val="p"/>
          </m:rPr>
          <m:t>)</m:t>
        </m:r>
      </m:oMath>
      <w:r>
        <w:rPr/>
        <w:t xml:space="preserve"> et du signal </w:t>
      </w:r>
      <m:oMath>
        <m:r>
          <m:rPr>
            <m:sty m:val="i"/>
          </m:rPr>
          <m:t>s</m:t>
        </m:r>
        <m:r>
          <m:rPr>
            <m:sty m:val="p"/>
          </m:rPr>
          <m:t>(</m:t>
        </m:r>
        <m:r>
          <m:rPr>
            <m:sty m:val="i"/>
          </m:rPr>
          <m:t>t</m:t>
        </m:r>
        <m:r>
          <m:rPr>
            <m:sty m:val="p"/>
          </m:rPr>
          <m:t>)</m:t>
        </m:r>
      </m:oMath>
      <w:r>
        <w:rPr>
          <w:rFonts w:eastAsia="Georgia" w:cs="Georgia" w:ascii="Georgia" w:hAnsi="Georgia"/>
        </w:rPr>
        <w:t xml:space="preserve"> sont représentées sur la figure 4. Commenter l'allure de l'oscillogramme ainsi obtenu.</w:t>
      </w:r>
    </w:p>
    <w:p>
      <w:pPr>
        <w:spacing w:lineRule="auto"/>
        <w:jc w:val="center"/>
      </w:pPr>
      <w:r>
        <w:rPr/>
        <w:drawing>
          <wp:inline distB="0" distL="0" distR="0" distT="0">
            <wp:extent cx="5486400" cy="3831465"/>
            <wp:effectExtent b="0" l="0" r="0" t="0"/>
            <wp:docPr id="5" name="image-ec2dd966959bb4ff9e096eb288ff946880b97ffd.jpg"/>
            <a:graphic>
              <a:graphicData uri="http://schemas.openxmlformats.org/drawingml/2006/picture">
                <pic:pic>
                  <pic:nvPicPr>
                    <pic:cNvPr id="5" name="image-ec2dd966959bb4ff9e096eb288ff946880b97ffd.jpg" descr=""/>
                    <pic:cNvPicPr/>
                  </pic:nvPicPr>
                  <pic:blipFill>
                    <a:blip r:embed="rId9" cstate="print"/>
                    <a:srcRect b="0" l="0" r="0" t="0"/>
                    <a:stretch>
                      <a:fillRect/>
                    </a:stretch>
                  </pic:blipFill>
                  <pic:spPr>
                    <a:xfrm>
                      <a:off x="0" y="0"/>
                      <a:ext cx="5486400" cy="3831465"/>
                    </a:xfrm>
                    <a:prstGeom prst="rect"/>
                  </pic:spPr>
                </pic:pic>
              </a:graphicData>
            </a:graphic>
          </wp:inline>
        </w:drawing>
      </w:r>
    </w:p>
    <w:p>
      <w:pPr>
        <w:spacing w:lineRule="auto"/>
      </w:pPr>
      <w:r>
        <w:rPr/>
        <w:t xml:space="preserve">Figure 4 Superposition du signal </w:t>
      </w:r>
      <m:oMath>
        <m:r>
          <m:rPr>
            <m:sty m:val="i"/>
          </m:rPr>
          <m:t>s</m:t>
        </m:r>
        <m:r>
          <m:rPr>
            <m:sty m:val="p"/>
          </m:rPr>
          <m:t>(</m:t>
        </m:r>
        <m:r>
          <m:rPr>
            <m:sty m:val="i"/>
          </m:rPr>
          <m:t>t</m:t>
        </m:r>
        <m:r>
          <m:rPr>
            <m:sty m:val="p"/>
          </m:rPr>
          <m:t>)</m:t>
        </m:r>
      </m:oMath>
      <w:r>
        <w:rPr>
          <w:rFonts w:eastAsia="Georgia" w:cs="Georgia" w:ascii="Georgia" w:hAnsi="Georgia"/>
        </w:rPr>
        <w:t xml:space="preserve"> et du signal échantillonné </w:t>
      </w:r>
      <m:oMath>
        <m:sSub>
          <m:sSubPr/>
          <m:e>
            <m:r>
              <m:rPr>
                <m:sty m:val="i"/>
              </m:rPr>
              <m:t>V</m:t>
            </m:r>
          </m:e>
          <m:sub>
            <m:r>
              <m:rPr>
                <m:nor/>
              </m:rPr>
              <m:t>ech </m:t>
            </m:r>
          </m:sub>
        </m:sSub>
        <m:r>
          <m:rPr>
            <m:sty m:val="p"/>
          </m:rPr>
          <m:t>(</m:t>
        </m:r>
        <m:r>
          <m:rPr>
            <m:sty m:val="i"/>
          </m:rPr>
          <m:t>t</m:t>
        </m:r>
        <m:r>
          <m:rPr>
            <m:sty m:val="p"/>
          </m:rPr>
          <m:t>)</m:t>
        </m:r>
      </m:oMath>
    </w:p>
    <w:p>
      <w:pPr>
        <w:spacing w:after="220" w:lineRule="auto"/>
      </w:pPr>
      <w:r>
        <w:rPr>
          <w:rFonts w:eastAsia="Georgia" w:cs="Georgia" w:ascii="Georgia" w:hAnsi="Georgia"/>
        </w:rPr>
        <w:t xml:space="preserve">On réalise l'analyse spectrale du signal échantillonné </w:t>
      </w:r>
      <m:oMath>
        <m:sSub>
          <m:sSubPr/>
          <m:e>
            <m:r>
              <m:rPr>
                <m:sty m:val="i"/>
              </m:rPr>
              <m:t>V</m:t>
            </m:r>
          </m:e>
          <m:sub>
            <m:r>
              <m:rPr>
                <m:nor/>
              </m:rPr>
              <m:t>ech </m:t>
            </m:r>
          </m:sub>
        </m:sSub>
      </m:oMath>
      <w:r>
        <w:rPr>
          <w:rFonts w:eastAsia="Georgia" w:cs="Georgia" w:ascii="Georgia" w:hAnsi="Georgia"/>
        </w:rPr>
        <w:t xml:space="preserve"> sur l'oscilloscope. On obtient alors les spectres (figure 5) dont on relève l'amplitude des différents pics dans le tableau 1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pic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fréquence </w:t>
            </w:r>
            <m:oMath>
              <m:r>
                <m:rPr>
                  <m:sty m:val="p"/>
                </m:rPr>
                <m:t>(</m:t>
              </m:r>
              <m:r>
                <m:rPr>
                  <m:sty m:val="p"/>
                </m:rPr>
                <m:t>Hz</m:t>
              </m:r>
              <m:r>
                <m:rPr>
                  <m:sty m:val="p"/>
                </m:rPr>
                <m:t>)</m:t>
              </m:r>
            </m:oMath>
          </w:p>
        </w:tc>
        <w:tc>
          <w:tcPr>
            <w:tcBorders>
              <w:bottom w:val="single" w:sz="8" w:space="0" w:color="000000"/>
              <w:right w:val="single" w:sz="8" w:space="0" w:color="000000"/>
            </w:tcBorders>
            <w:vAlign w:val="center"/>
          </w:tcPr>
          <w:p>
            <w:pPr>
              <w:spacing w:lineRule="auto"/>
              <w:jc w:val="center"/>
            </w:pPr>
            <w:r>
              <w:rPr/>
              <w:t xml:space="preserve">100</w:t>
            </w:r>
          </w:p>
        </w:tc>
        <w:tc>
          <w:tcPr>
            <w:tcBorders>
              <w:bottom w:val="single" w:sz="8" w:space="0" w:color="000000"/>
              <w:right w:val="single" w:sz="8" w:space="0" w:color="000000"/>
            </w:tcBorders>
            <w:vAlign w:val="center"/>
          </w:tcPr>
          <w:p>
            <w:pPr>
              <w:spacing w:lineRule="auto"/>
              <w:jc w:val="center"/>
            </w:pPr>
            <w:r>
              <w:rPr/>
              <w:t xml:space="preserve">900</w:t>
            </w:r>
          </w:p>
        </w:tc>
        <w:tc>
          <w:tcPr>
            <w:tcBorders>
              <w:bottom w:val="single" w:sz="8" w:space="0" w:color="000000"/>
              <w:right w:val="single" w:sz="8" w:space="0" w:color="000000"/>
            </w:tcBorders>
            <w:vAlign w:val="center"/>
          </w:tcPr>
          <w:p>
            <w:pPr>
              <w:spacing w:lineRule="auto"/>
              <w:jc w:val="center"/>
            </w:pPr>
            <w:r>
              <w:rPr/>
              <w:t xml:space="preserve">1100</w:t>
            </w:r>
          </w:p>
        </w:tc>
        <w:tc>
          <w:tcPr>
            <w:tcBorders>
              <w:bottom w:val="single" w:sz="8" w:space="0" w:color="000000"/>
              <w:right w:val="single" w:sz="8" w:space="0" w:color="000000"/>
            </w:tcBorders>
            <w:vAlign w:val="center"/>
          </w:tcPr>
          <w:p>
            <w:pPr>
              <w:spacing w:lineRule="auto"/>
              <w:jc w:val="center"/>
            </w:pPr>
            <w:r>
              <w:rPr/>
              <w:t xml:space="preserve">1900</w:t>
            </w:r>
          </w:p>
        </w:tc>
        <w:tc>
          <w:tcPr>
            <w:tcBorders>
              <w:bottom w:val="single" w:sz="8" w:space="0" w:color="000000"/>
              <w:right w:val="single" w:sz="8" w:space="0" w:color="000000"/>
            </w:tcBorders>
            <w:vAlign w:val="center"/>
          </w:tcPr>
          <w:p>
            <w:pPr>
              <w:spacing w:lineRule="auto"/>
              <w:jc w:val="center"/>
            </w:pPr>
            <w:r>
              <w:rPr/>
              <w:t xml:space="preserve">2100</w:t>
            </w:r>
          </w:p>
        </w:tc>
        <w:tc>
          <w:tcPr>
            <w:tcBorders>
              <w:bottom w:val="single" w:sz="8" w:space="0" w:color="000000"/>
              <w:right w:val="single" w:sz="8" w:space="0" w:color="000000"/>
            </w:tcBorders>
            <w:vAlign w:val="center"/>
          </w:tcPr>
          <w:p>
            <w:pPr>
              <w:spacing w:lineRule="auto"/>
              <w:jc w:val="center"/>
            </w:pPr>
            <w:r>
              <w:rPr/>
              <w:t xml:space="preserve">2900</w:t>
            </w:r>
          </w:p>
        </w:tc>
        <w:tc>
          <w:tcPr>
            <w:tcBorders>
              <w:bottom w:val="single" w:sz="8" w:space="0" w:color="000000"/>
              <w:right w:val="single" w:sz="8" w:space="0" w:color="000000"/>
            </w:tcBorders>
            <w:vAlign w:val="center"/>
          </w:tcPr>
          <w:p>
            <w:pPr>
              <w:spacing w:lineRule="auto"/>
              <w:jc w:val="center"/>
            </w:pPr>
            <w:r>
              <w:rPr/>
              <w:t xml:space="preserve">3100</w:t>
            </w:r>
          </w:p>
        </w:tc>
      </w:tr>
    </w:tbl>
    <w:p>
      <w:pPr>
        <w:spacing w:lineRule="auto"/>
      </w:pPr>
    </w:p>
    <w:p>
      <w:pPr>
        <w:spacing w:lineRule="auto"/>
      </w:pPr>
      <w:r>
        <w:rPr>
          <w:rFonts w:eastAsia="Georgia" w:cs="Georgia" w:ascii="Georgia" w:hAnsi="Georgia"/>
        </w:rPr>
        <w:t xml:space="preserve">Tableau 1 Relevé des harmoniques du spectre de </w:t>
      </w:r>
      <m:oMath>
        <m:sSub>
          <m:sSubPr/>
          <m:e>
            <m:r>
              <m:rPr>
                <m:sty m:val="i"/>
              </m:rPr>
              <m:t>V</m:t>
            </m:r>
          </m:e>
          <m:sub>
            <m:r>
              <m:rPr>
                <m:nor/>
              </m:rPr>
              <m:t>ech </m:t>
            </m:r>
          </m:sub>
        </m:sSub>
        <m:r>
          <m:rPr>
            <m:sty m:val="p"/>
          </m:rPr>
          <m:t>(</m:t>
        </m:r>
        <m:r>
          <m:rPr>
            <m:sty m:val="i"/>
          </m:rPr>
          <m:t>t</m:t>
        </m:r>
        <m:r>
          <m:rPr>
            <m:sty m:val="p"/>
          </m:rPr>
          <m:t>)</m:t>
        </m:r>
      </m:oMath>
    </w:p>
    <w:p>
      <w:pPr>
        <w:spacing w:after="220" w:lineRule="auto"/>
      </w:pPr>
      <w:r>
        <w:rPr>
          <w:rFonts w:eastAsia="Georgia" w:cs="Georgia" w:ascii="Georgia" w:hAnsi="Georgia"/>
        </w:rPr>
        <w:t xml:space="preserve">Q 28. Expliquer l'existence des pics de fréquence supérieure à 100 Hz . Commenter les valeurs des fréquences obtenues dans le spectre de </w:t>
      </w:r>
      <m:oMath>
        <m:sSub>
          <m:sSubPr/>
          <m:e>
            <m:r>
              <m:rPr>
                <m:sty m:val="i"/>
              </m:rPr>
              <m:t>V</m:t>
            </m:r>
          </m:e>
          <m:sub>
            <m:r>
              <m:rPr>
                <m:nor/>
              </m:rPr>
              <m:t>ech </m:t>
            </m:r>
          </m:sub>
        </m:sSub>
        <m:r>
          <m:rPr>
            <m:sty m:val="p"/>
          </m:rPr>
          <m:t>(</m:t>
        </m:r>
        <m:r>
          <m:rPr>
            <m:sty m:val="i"/>
          </m:rPr>
          <m:t>t</m:t>
        </m:r>
        <m:r>
          <m:rPr>
            <m:sty m:val="p"/>
          </m:rPr>
          <m:t>)</m:t>
        </m:r>
      </m:oMath>
      <w:r>
        <w:rPr/>
        <w:t xml:space="preserve">.</w:t>
      </w:r>
    </w:p>
    <w:p>
      <w:pPr>
        <w:spacing w:lineRule="auto"/>
        <w:jc w:val="center"/>
      </w:pPr>
      <w:r>
        <w:rPr/>
        <w:drawing>
          <wp:inline distB="0" distL="0" distR="0" distT="0">
            <wp:extent cx="5486400" cy="1933519"/>
            <wp:effectExtent b="0" l="0" r="0" t="0"/>
            <wp:docPr id="6" name="image-7b32273fbd0dfc659f331a385efb1846f77a4d6a.jpg"/>
            <a:graphic>
              <a:graphicData uri="http://schemas.openxmlformats.org/drawingml/2006/picture">
                <pic:pic>
                  <pic:nvPicPr>
                    <pic:cNvPr id="6" name="image-7b32273fbd0dfc659f331a385efb1846f77a4d6a.jpg" descr=""/>
                    <pic:cNvPicPr/>
                  </pic:nvPicPr>
                  <pic:blipFill>
                    <a:blip r:embed="rId10" cstate="print"/>
                    <a:srcRect b="0" l="0" r="0" t="0"/>
                    <a:stretch>
                      <a:fillRect/>
                    </a:stretch>
                  </pic:blipFill>
                  <pic:spPr>
                    <a:xfrm>
                      <a:off x="0" y="0"/>
                      <a:ext cx="5486400" cy="1933519"/>
                    </a:xfrm>
                    <a:prstGeom prst="rect"/>
                  </pic:spPr>
                </pic:pic>
              </a:graphicData>
            </a:graphic>
          </wp:inline>
        </w:drawing>
      </w:r>
    </w:p>
    <w:p>
      <w:pPr>
        <w:spacing w:lineRule="auto"/>
      </w:pPr>
      <w:r>
        <w:rPr>
          <w:rFonts w:eastAsia="Georgia" w:cs="Georgia" w:ascii="Georgia" w:hAnsi="Georgia"/>
        </w:rPr>
        <w:t xml:space="preserve">Figure 5 Analyse spectrale du signal échantillonné </w:t>
      </w:r>
      <m:oMath>
        <m:sSub>
          <m:sSubPr/>
          <m:e>
            <m:r>
              <m:rPr>
                <m:sty m:val="i"/>
              </m:rPr>
              <m:t>V</m:t>
            </m:r>
          </m:e>
          <m:sub>
            <m:r>
              <m:rPr>
                <m:nor/>
              </m:rPr>
              <m:t>ech </m:t>
            </m:r>
          </m:sub>
        </m:sSub>
        <m:r>
          <m:rPr>
            <m:sty m:val="p"/>
          </m:rPr>
          <m:t>(</m:t>
        </m:r>
        <m:r>
          <m:rPr>
            <m:sty m:val="i"/>
          </m:rPr>
          <m:t>t</m:t>
        </m:r>
        <m:r>
          <m:rPr>
            <m:sty m:val="p"/>
          </m:rPr>
          <m:t>)</m:t>
        </m:r>
      </m:oMath>
    </w:p>
    <w:p>
      <w:pPr>
        <w:spacing w:after="220" w:lineRule="auto"/>
      </w:pPr>
      <w:r>
        <w:rPr>
          <w:rFonts w:eastAsia="Georgia" w:cs="Georgia" w:ascii="Georgia" w:hAnsi="Georgia"/>
        </w:rPr>
        <w:t xml:space="preserve">On reprend le même montage que précédemment et le même signal d'horloge </w:t>
      </w:r>
      <m:oMath>
        <m:r>
          <m:rPr>
            <m:sty m:val="i"/>
          </m:rPr>
          <m:t>h</m:t>
        </m:r>
        <m:r>
          <m:rPr>
            <m:sty m:val="p"/>
          </m:rPr>
          <m:t>(</m:t>
        </m:r>
        <m:r>
          <m:rPr>
            <m:sty m:val="i"/>
          </m:rPr>
          <m:t>t</m:t>
        </m:r>
        <m:r>
          <m:rPr>
            <m:sty m:val="p"/>
          </m:rPr>
          <m:t>)</m:t>
        </m:r>
      </m:oMath>
      <w:r>
        <w:rPr>
          <w:rFonts w:eastAsia="Georgia" w:cs="Georgia" w:ascii="Georgia" w:hAnsi="Georgia"/>
        </w:rPr>
        <w:t xml:space="preserve">, signal logique de fréquence </w:t>
      </w:r>
      <m:oMath>
        <m:sSub>
          <m:sSubPr/>
          <m:e>
            <m:r>
              <m:rPr>
                <m:sty m:val="i"/>
              </m:rPr>
              <m:t>f</m:t>
            </m:r>
          </m:e>
          <m:sub>
            <m:r>
              <m:rPr>
                <m:sty m:val="i"/>
              </m:rPr>
              <m:t>e</m:t>
            </m:r>
          </m:sub>
        </m:sSub>
        <m:r>
          <m:rPr>
            <m:sty m:val="p"/>
          </m:rPr>
          <m:t>=</m:t>
        </m:r>
        <m:r>
          <m:rPr>
            <m:sty m:val="p"/>
          </m:rPr>
          <m:t>1</m:t>
        </m:r>
        <m:r>
          <m:rPr>
            <m:sty m:val="p"/>
          </m:rPr>
          <m:t>/</m:t>
        </m:r>
        <m:sSub>
          <m:sSubPr/>
          <m:e>
            <m:r>
              <m:rPr>
                <m:sty m:val="i"/>
              </m:rPr>
              <m:t>T</m:t>
            </m:r>
          </m:e>
          <m:sub>
            <m:r>
              <m:rPr>
                <m:sty m:val="i"/>
              </m:rPr>
              <m:t>e</m:t>
            </m:r>
          </m:sub>
        </m:sSub>
        <m:r>
          <m:rPr>
            <m:sty m:val="p"/>
          </m:rPr>
          <m:t>=</m:t>
        </m:r>
        <m:r>
          <m:rPr>
            <m:sty m:val="p"/>
          </m:rPr>
          <m:t>1</m:t>
        </m:r>
        <m:r>
          <m:rPr>
            <m:sty m:val="p"/>
          </m:rPr>
          <m:t>,</m:t>
        </m:r>
        <m:r>
          <m:rPr>
            <m:sty m:val="p"/>
          </m:rPr>
          <m:t>0</m:t>
        </m:r>
        <m:r>
          <m:rPr>
            <m:sty m:val="p"/>
          </m:rPr>
          <m:t>kHz</m:t>
        </m:r>
      </m:oMath>
      <w:r>
        <w:rPr>
          <w:rFonts w:eastAsia="Georgia" w:cs="Georgia" w:ascii="Georgia" w:hAnsi="Georgia"/>
        </w:rPr>
        <w:t xml:space="preserve">. Désormais le signal </w:t>
      </w:r>
      <m:oMath>
        <m:r>
          <m:rPr>
            <m:sty m:val="i"/>
          </m:rPr>
          <m:t>s</m:t>
        </m:r>
        <m:r>
          <m:rPr>
            <m:sty m:val="p"/>
          </m:rPr>
          <m:t>(</m:t>
        </m:r>
        <m:r>
          <m:rPr>
            <m:sty m:val="i"/>
          </m:rPr>
          <m:t>t</m:t>
        </m:r>
        <m:r>
          <m:rPr>
            <m:sty m:val="p"/>
          </m:rPr>
          <m:t>)</m:t>
        </m:r>
      </m:oMath>
      <w:r>
        <w:rPr>
          <w:rFonts w:eastAsia="Georgia" w:cs="Georgia" w:ascii="Georgia" w:hAnsi="Georgia"/>
        </w:rPr>
        <w:t xml:space="preserve"> est un signal de fréquence </w:t>
      </w:r>
      <m:oMath>
        <m:r>
          <m:rPr>
            <m:sty m:val="i"/>
          </m:rPr>
          <m:t>f</m:t>
        </m:r>
        <m:r>
          <m:rPr>
            <m:sty m:val="p"/>
          </m:rPr>
          <m:t>=</m:t>
        </m:r>
        <m:r>
          <m:rPr>
            <m:sty m:val="p"/>
          </m:rPr>
          <m:t>1</m:t>
        </m:r>
        <m:r>
          <m:rPr>
            <m:sty m:val="p"/>
          </m:rPr>
          <m:t>/</m:t>
        </m:r>
        <m:r>
          <m:rPr>
            <m:sty m:val="i"/>
          </m:rPr>
          <m:t>T</m:t>
        </m:r>
        <m:r>
          <m:rPr>
            <m:sty m:val="p"/>
          </m:rPr>
          <m:t>=</m:t>
        </m:r>
        <m:r>
          <m:rPr>
            <m:sty m:val="p"/>
          </m:rPr>
          <m:t>110</m:t>
        </m:r>
        <m:r>
          <m:rPr>
            <m:nor/>
          </m:rPr>
          <m:t xml:space="preserve"> </m:t>
        </m:r>
        <m:r>
          <m:rPr>
            <m:sty m:val="p"/>
          </m:rPr>
          <m:t>Hz</m:t>
        </m:r>
      </m:oMath>
      <w:r>
        <w:rPr/>
        <w:t xml:space="preserve"> de la forme</w:t>
      </w:r>
    </w:p>
    <w:p>
      <w:pPr>
        <w:spacing w:after="220" w:lineRule="auto"/>
      </w:pPr>
      <m:oMathPara>
        <m:oMath>
          <m:r>
            <m:rPr>
              <m:sty m:val="i"/>
            </m:rPr>
            <m:t>s</m:t>
          </m:r>
          <m:r>
            <m:rPr>
              <m:sty m:val="p"/>
            </m:rPr>
            <m:t>(</m:t>
          </m:r>
          <m:r>
            <m:rPr>
              <m:sty m:val="i"/>
            </m:rPr>
            <m:t>t</m:t>
          </m:r>
          <m:r>
            <m:rPr>
              <m:sty m:val="p"/>
            </m:rPr>
            <m:t>)</m:t>
          </m:r>
          <m:r>
            <m:rPr>
              <m:sty m:val="p"/>
            </m:rPr>
            <m:t>=</m:t>
          </m:r>
          <m:f>
            <m:fPr>
              <m:ctrlPr>
                <w:rPr>
                  <w:rFonts w:ascii="Cambria Math" w:hAnsi="Cambria Math"/>
                </w:rPr>
              </m:ctrlPr>
            </m:fPr>
            <m:num>
              <m:r>
                <m:rPr>
                  <m:sty m:val="i"/>
                </m:rPr>
                <m:t>S</m:t>
              </m:r>
            </m:num>
            <m:den>
              <m:r>
                <m:rPr>
                  <m:sty m:val="p"/>
                </m:rPr>
                <m:t>2</m:t>
              </m:r>
            </m:den>
          </m:f>
          <m:r>
            <m:rPr>
              <m:sty m:val="p"/>
            </m:rPr>
            <m:t>+</m:t>
          </m:r>
          <m:f>
            <m:fPr>
              <m:ctrlPr>
                <w:rPr>
                  <w:rFonts w:ascii="Cambria Math" w:hAnsi="Cambria Math"/>
                </w:rPr>
              </m:ctrlPr>
            </m:fPr>
            <m:num>
              <m:r>
                <m:rPr>
                  <m:sty m:val="p"/>
                </m:rPr>
                <m:t>2</m:t>
              </m:r>
              <m:r>
                <m:rPr>
                  <m:sty m:val="i"/>
                </m:rPr>
                <m:t>S</m:t>
              </m:r>
            </m:num>
            <m:den>
              <m:r>
                <m:rPr>
                  <m:sty m:val="i"/>
                </m:rPr>
                <m:t>π</m:t>
              </m:r>
            </m:den>
          </m:f>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p"/>
                </m:rPr>
                <m:t>(</m:t>
              </m:r>
              <m:r>
                <m:rPr>
                  <m:sty m:val="p"/>
                </m:rPr>
                <m:t>2</m:t>
              </m:r>
              <m:r>
                <m:rPr>
                  <m:sty m:val="i"/>
                </m:rPr>
                <m:t>k</m:t>
              </m:r>
              <m:r>
                <m:rPr>
                  <m:sty m:val="p"/>
                </m:rPr>
                <m:t>+</m:t>
              </m:r>
              <m:r>
                <m:rPr>
                  <m:sty m:val="p"/>
                </m:rPr>
                <m:t>1</m:t>
              </m:r>
              <m:r>
                <m:rPr>
                  <m:sty m:val="p"/>
                </m:rPr>
                <m:t>)</m:t>
              </m:r>
              <m:r>
                <m:rPr>
                  <m:sty m:val="p"/>
                </m:rPr>
                <m:t>2</m:t>
              </m:r>
              <m:r>
                <m:rPr>
                  <m:sty m:val="i"/>
                </m:rPr>
                <m:t>π</m:t>
              </m:r>
              <m:r>
                <m:rPr>
                  <m:sty m:val="i"/>
                </m:rPr>
                <m:t>f</m:t>
              </m:r>
              <m:r>
                <m:rPr>
                  <m:sty m:val="i"/>
                </m:rPr>
                <m:t>t</m:t>
              </m:r>
              <m:r>
                <m:rPr>
                  <m:sty m:val="p"/>
                </m:rPr>
                <m:t>)</m:t>
              </m:r>
            </m:num>
            <m:den>
              <m:r>
                <m:rPr>
                  <m:sty m:val="p"/>
                </m:rPr>
                <m:t>2</m:t>
              </m:r>
              <m:r>
                <m:rPr>
                  <m:sty m:val="i"/>
                </m:rPr>
                <m:t>k</m:t>
              </m:r>
              <m:r>
                <m:rPr>
                  <m:sty m:val="p"/>
                </m:rPr>
                <m:t>+</m:t>
              </m:r>
              <m:r>
                <m:rPr>
                  <m:sty m:val="p"/>
                </m:rPr>
                <m:t>1</m:t>
              </m:r>
            </m:den>
          </m:f>
          <m:r>
            <m:rPr>
              <m:sty m:val="p"/>
            </m:rPr>
            <m:t>.</m:t>
          </m:r>
        </m:oMath>
      </m:oMathPara>
    </w:p>
    <w:p>
      <w:pPr>
        <w:spacing w:after="220" w:lineRule="auto"/>
      </w:pPr>
      <w:r>
        <w:rPr>
          <w:rFonts w:eastAsia="Georgia" w:cs="Georgia" w:ascii="Georgia" w:hAnsi="Georgia"/>
        </w:rPr>
        <w:t xml:space="preserve">Q 29. Représenter l'allure temporelle et spectrale du signal </w:t>
      </w:r>
      <m:oMath>
        <m:r>
          <m:rPr>
            <m:sty m:val="i"/>
          </m:rPr>
          <m:t>s</m:t>
        </m:r>
        <m:r>
          <m:rPr>
            <m:sty m:val="p"/>
          </m:rPr>
          <m:t>(</m:t>
        </m:r>
        <m:r>
          <m:rPr>
            <m:sty m:val="i"/>
          </m:rPr>
          <m:t>t</m:t>
        </m:r>
        <m:r>
          <m:rPr>
            <m:sty m:val="p"/>
          </m:rPr>
          <m:t>)</m:t>
        </m:r>
      </m:oMath>
      <w:r>
        <w:rPr>
          <w:rFonts w:eastAsia="Georgia" w:cs="Georgia" w:ascii="Georgia" w:hAnsi="Georgia"/>
        </w:rPr>
        <w:t xml:space="preserve">. On se limitera à un nombre fini d'harmoniques (rang </w:t>
      </w:r>
      <m:oMath>
        <m:r>
          <m:rPr>
            <m:sty m:val="i"/>
          </m:rPr>
          <m:t>k</m:t>
        </m:r>
        <m:r>
          <m:rPr>
            <m:sty m:val="p"/>
          </m:rPr>
          <m:t>=</m:t>
        </m:r>
        <m:r>
          <m:rPr>
            <m:sty m:val="p"/>
          </m:rPr>
          <m:t>3</m:t>
        </m:r>
      </m:oMath>
      <w:r>
        <w:rPr/>
        <w:t xml:space="preserve"> ).</w:t>
      </w:r>
      <w:r>
        <w:rPr/>
        <w:br w:type="textWrapping"/>
      </w:r>
      <w:r>
        <w:rPr>
          <w:rFonts w:eastAsia="Georgia" w:cs="Georgia" w:ascii="Georgia" w:hAnsi="Georgia"/>
        </w:rPr>
        <w:t xml:space="preserve">Q 30. Représenter le spectre du signal échantillonné </w:t>
      </w:r>
      <m:oMath>
        <m:sSub>
          <m:sSubPr/>
          <m:e>
            <m:r>
              <m:rPr>
                <m:sty m:val="i"/>
              </m:rPr>
              <m:t>V</m:t>
            </m:r>
          </m:e>
          <m:sub>
            <m:r>
              <m:rPr>
                <m:nor/>
              </m:rPr>
              <m:t>ech </m:t>
            </m:r>
          </m:sub>
        </m:sSub>
        <m:r>
          <m:rPr>
            <m:sty m:val="p"/>
          </m:rPr>
          <m:t>(</m:t>
        </m:r>
        <m:r>
          <m:rPr>
            <m:sty m:val="i"/>
          </m:rPr>
          <m:t>t</m:t>
        </m:r>
        <m:r>
          <m:rPr>
            <m:sty m:val="p"/>
          </m:rPr>
          <m:t>)</m:t>
        </m:r>
      </m:oMath>
      <w:r>
        <w:rPr/>
        <w:t xml:space="preserve"> de ce nouveau signal </w:t>
      </w:r>
      <m:oMath>
        <m:r>
          <m:rPr>
            <m:sty m:val="i"/>
          </m:rPr>
          <m:t>s</m:t>
        </m:r>
        <m:r>
          <m:rPr>
            <m:sty m:val="p"/>
          </m:rPr>
          <m:t>(</m:t>
        </m:r>
        <m:r>
          <m:rPr>
            <m:sty m:val="i"/>
          </m:rPr>
          <m:t>t</m:t>
        </m:r>
        <m:r>
          <m:rPr>
            <m:sty m:val="p"/>
          </m:rPr>
          <m:t>)</m:t>
        </m:r>
      </m:oMath>
      <w:r>
        <w:rPr>
          <w:rFonts w:eastAsia="Georgia" w:cs="Georgia" w:ascii="Georgia" w:hAnsi="Georgia"/>
        </w:rPr>
        <w:t xml:space="preserve"> par le même signal d'horloge </w:t>
      </w:r>
      <m:oMath>
        <m:r>
          <m:rPr>
            <m:sty m:val="i"/>
          </m:rPr>
          <m:t>h</m:t>
        </m:r>
        <m:r>
          <m:rPr>
            <m:sty m:val="p"/>
          </m:rPr>
          <m:t>(</m:t>
        </m:r>
        <m:r>
          <m:rPr>
            <m:sty m:val="i"/>
          </m:rPr>
          <m:t>t</m:t>
        </m:r>
        <m:r>
          <m:rPr>
            <m:sty m:val="p"/>
          </m:rPr>
          <m:t>)</m:t>
        </m:r>
      </m:oMath>
      <w:r>
        <w:rPr/>
        <w:t xml:space="preserve">.</w:t>
      </w:r>
      <w:r>
        <w:rPr/>
        <w:br w:type="textWrapping"/>
      </w:r>
      <w:r>
        <w:rPr>
          <w:rFonts w:eastAsia="Georgia" w:cs="Georgia" w:ascii="Georgia" w:hAnsi="Georgia"/>
        </w:rPr>
        <w:t xml:space="preserve">Q 31. Quel phénomène voit-on apparaitre ? Proposer un critère quantitatif pour y remédier afin d'assurer une retranscription correcte du signal </w:t>
      </w:r>
      <m:oMath>
        <m:r>
          <m:rPr>
            <m:sty m:val="i"/>
          </m:rPr>
          <m:t>s</m:t>
        </m:r>
        <m:r>
          <m:rPr>
            <m:sty m:val="p"/>
          </m:rPr>
          <m:t>(</m:t>
        </m:r>
        <m:r>
          <m:rPr>
            <m:sty m:val="i"/>
          </m:rPr>
          <m:t>t</m:t>
        </m:r>
        <m:r>
          <m:rPr>
            <m:sty m:val="p"/>
          </m:rPr>
          <m:t>)</m:t>
        </m:r>
      </m:oMath>
      <w:r>
        <w:rPr>
          <w:rFonts w:eastAsia="Georgia" w:cs="Georgia" w:ascii="Georgia" w:hAnsi="Georgia"/>
        </w:rPr>
        <w:t xml:space="preserve">. Comment s'appelle ce critère?</w:t>
      </w:r>
    </w:p>
    <w:p>
      <w:pPr>
        <w:spacing w:line="271" w:before="330" w:lineRule="auto"/>
      </w:pPr>
      <w:r>
        <w:rPr>
          <w:rFonts w:eastAsia="Georgia" w:cs="Georgia" w:ascii="Georgia" w:hAnsi="Georgia"/>
          <w:b/>
          <w:sz w:val="42"/>
        </w:rPr>
        <w:t xml:space="preserve">II.B - Filtrage numérique du bruit ambiant</w:t>
      </w:r>
    </w:p>
    <w:p>
      <w:pPr>
        <w:spacing w:after="220" w:lineRule="auto"/>
      </w:pPr>
      <w:r>
        <w:rPr>
          <w:rFonts w:eastAsia="Georgia" w:cs="Georgia" w:ascii="Georgia" w:hAnsi="Georgia"/>
        </w:rPr>
        <w:t xml:space="preserve">Une source récurrente d'erreurs de retranscription de la dictée est le bruit ambiant. Dans cette partie on se propose de mettre en place un algorithme permettant une filtration efficace des bruits parasites et notamment des bruits blancs de «hautes» fréquences.</w:t>
      </w:r>
      <w:r>
        <w:rPr/>
        <w:br w:type="textWrapping"/>
      </w:r>
      <w:r>
        <w:rPr>
          <w:rFonts w:eastAsia="Georgia" w:cs="Georgia" w:ascii="Georgia" w:hAnsi="Georgia"/>
        </w:rPr>
        <w:t xml:space="preserve">Q 32. Rappeler comment on peut réaliser un filtre passe-bas du premier ordre avec un circuit RC.</w:t>
      </w:r>
      <w:r>
        <w:rPr/>
        <w:br w:type="textWrapping"/>
      </w:r>
      <w:r>
        <w:rPr>
          <w:rFonts w:eastAsia="Georgia" w:cs="Georgia" w:ascii="Georgia" w:hAnsi="Georgia"/>
        </w:rPr>
        <w:t xml:space="preserve">Q 33. Donner la forme canonique de la fonction de transfert de ce circuit en faisant apparaitre la fréquence de coupure </w:t>
      </w:r>
      <m:oMath>
        <m:sSub>
          <m:sSubPr/>
          <m:e>
            <m:r>
              <m:rPr>
                <m:sty m:val="i"/>
              </m:rPr>
              <m:t>ω</m:t>
            </m:r>
          </m:e>
          <m:sub>
            <m:r>
              <m:rPr>
                <m:sty m:val="i"/>
              </m:rPr>
              <m:t>c</m:t>
            </m:r>
          </m:sub>
        </m:sSub>
      </m:oMath>
      <w:r>
        <w:rPr/>
        <w:t xml:space="preserve">.</w:t>
      </w:r>
      <w:r>
        <w:rPr/>
        <w:br w:type="textWrapping"/>
      </w:r>
      <w:r>
        <w:rPr>
          <w:rFonts w:eastAsia="Georgia" w:cs="Georgia" w:ascii="Georgia" w:hAnsi="Georgia"/>
        </w:rPr>
        <w:t xml:space="preserve">Q 34. En déduire l'équation différentielle liant l'entrée </w:t>
      </w:r>
      <m:oMath>
        <m:sSub>
          <m:sSubPr/>
          <m:e>
            <m:r>
              <m:rPr>
                <m:sty m:val="i"/>
              </m:rPr>
              <m:t>s</m:t>
            </m:r>
          </m:e>
          <m:sub>
            <m:r>
              <m:rPr>
                <m:sty m:val="i"/>
              </m:rPr>
              <m:t>e</m:t>
            </m:r>
          </m:sub>
        </m:sSub>
        <m:r>
          <m:rPr>
            <m:sty m:val="p"/>
          </m:rPr>
          <m:t>(</m:t>
        </m:r>
        <m:r>
          <m:rPr>
            <m:sty m:val="i"/>
          </m:rPr>
          <m:t>t</m:t>
        </m:r>
        <m:r>
          <m:rPr>
            <m:sty m:val="p"/>
          </m:rPr>
          <m:t>)</m:t>
        </m:r>
      </m:oMath>
      <w:r>
        <w:rPr/>
        <w:t xml:space="preserve"> et la sortie </w:t>
      </w:r>
      <m:oMath>
        <m:sSub>
          <m:sSubPr/>
          <m:e>
            <m:r>
              <m:rPr>
                <m:sty m:val="i"/>
              </m:rPr>
              <m:t>s</m:t>
            </m:r>
          </m:e>
          <m:sub>
            <m:r>
              <m:rPr>
                <m:sty m:val="i"/>
              </m:rPr>
              <m:t>s</m:t>
            </m:r>
          </m:sub>
        </m:sSub>
        <m:r>
          <m:rPr>
            <m:sty m:val="p"/>
          </m:rPr>
          <m:t>(</m:t>
        </m:r>
        <m:r>
          <m:rPr>
            <m:sty m:val="i"/>
          </m:rPr>
          <m:t>t</m:t>
        </m:r>
        <m:r>
          <m:rPr>
            <m:sty m:val="p"/>
          </m:rPr>
          <m:t>)</m:t>
        </m:r>
      </m:oMath>
      <w:r>
        <w:rPr>
          <w:rFonts w:eastAsia="Georgia" w:cs="Georgia" w:ascii="Georgia" w:hAnsi="Georgia"/>
        </w:rPr>
        <w:t xml:space="preserve"> dans le cas d'un filtre passe-bas du premier ordre de temps caractéristique </w:t>
      </w:r>
      <m:oMath>
        <m:r>
          <m:rPr>
            <m:sty m:val="i"/>
          </m:rPr>
          <m:t>τ</m:t>
        </m:r>
      </m:oMath>
      <w:r>
        <w:rPr>
          <w:rFonts w:eastAsia="Georgia" w:cs="Georgia" w:ascii="Georgia" w:hAnsi="Georgia"/>
        </w:rPr>
        <w:t xml:space="preserve"> qu'on liera à </w:t>
      </w:r>
      <m:oMath>
        <m:sSub>
          <m:sSubPr/>
          <m:e>
            <m:r>
              <m:rPr>
                <m:sty m:val="i"/>
              </m:rPr>
              <m:t>ω</m:t>
            </m:r>
          </m:e>
          <m:sub>
            <m:r>
              <m:rPr>
                <m:sty m:val="i"/>
              </m:rPr>
              <m:t>c</m:t>
            </m:r>
          </m:sub>
        </m:sSub>
      </m:oMath>
      <w:r>
        <w:rPr/>
        <w:t xml:space="preserve">.</w:t>
      </w:r>
      <w:r>
        <w:rPr/>
        <w:br w:type="textWrapping"/>
      </w:r>
      <w:r>
        <w:rPr>
          <w:rFonts w:eastAsia="Georgia" w:cs="Georgia" w:ascii="Georgia" w:hAnsi="Georgia"/>
        </w:rPr>
        <w:t xml:space="preserve">Le filtrage numérique correspond à la chaine de traitement du signal présentée en figure 6.</w:t>
      </w:r>
    </w:p>
    <w:p>
      <w:pPr>
        <w:spacing w:lineRule="auto"/>
        <w:jc w:val="center"/>
      </w:pPr>
      <w:r>
        <w:rPr/>
        <w:drawing>
          <wp:inline distB="0" distL="0" distR="0" distT="0">
            <wp:extent cx="5486400" cy="364458"/>
            <wp:effectExtent b="0" l="0" r="0" t="0"/>
            <wp:docPr id="7" name="image-6a01539ebd94a47115b816d8ba61f023abf3fab7.jpg"/>
            <a:graphic>
              <a:graphicData uri="http://schemas.openxmlformats.org/drawingml/2006/picture">
                <pic:pic>
                  <pic:nvPicPr>
                    <pic:cNvPr id="7" name="image-6a01539ebd94a47115b816d8ba61f023abf3fab7.jpg" descr=""/>
                    <pic:cNvPicPr/>
                  </pic:nvPicPr>
                  <pic:blipFill>
                    <a:blip r:embed="rId11" cstate="print"/>
                    <a:srcRect b="0" l="0" r="0" t="0"/>
                    <a:stretch>
                      <a:fillRect/>
                    </a:stretch>
                  </pic:blipFill>
                  <pic:spPr>
                    <a:xfrm>
                      <a:off x="0" y="0"/>
                      <a:ext cx="5486400" cy="364458"/>
                    </a:xfrm>
                    <a:prstGeom prst="rect"/>
                  </pic:spPr>
                </pic:pic>
              </a:graphicData>
            </a:graphic>
          </wp:inline>
        </w:drawing>
      </w:r>
    </w:p>
    <w:p>
      <w:pPr>
        <w:spacing w:lineRule="auto"/>
      </w:pPr>
      <w:r>
        <w:rPr/>
        <w:t xml:space="preserve">Figure 6 Chaine de traitement du signal</w:t>
      </w:r>
    </w:p>
    <w:p>
      <w:pPr>
        <w:spacing w:after="220" w:lineRule="auto"/>
      </w:pPr>
      <w:r>
        <w:rPr>
          <w:rFonts w:eastAsia="Georgia" w:cs="Georgia" w:ascii="Georgia" w:hAnsi="Georgia"/>
        </w:rPr>
        <w:t xml:space="preserve">Q 35. Identifier les fonctions des opérateurs numérotés 1 et 2 et du calculateur sur la figure 6.</w:t>
      </w:r>
      <w:r>
        <w:rPr/>
        <w:br w:type="textWrapping"/>
      </w:r>
      <w:r>
        <w:rPr>
          <w:rFonts w:eastAsia="Georgia" w:cs="Georgia" w:ascii="Georgia" w:hAnsi="Georgia"/>
        </w:rPr>
        <w:t xml:space="preserve">Q 36. Citer deux avantages d'une telle technique de filtrage vis-à-vis d'un filtre analogique. Citer l'inconvénient majeur du filtrage numérique.</w:t>
      </w:r>
      <w:r>
        <w:rPr/>
        <w:br w:type="textWrapping"/>
      </w:r>
      <w:r>
        <w:rPr/>
        <w:t xml:space="preserve">On note </w:t>
      </w:r>
      <m:oMath>
        <m:sSub>
          <m:sSubPr/>
          <m:e>
            <m:r>
              <m:rPr>
                <m:sty m:val="i"/>
              </m:rPr>
              <m:t>T</m:t>
            </m:r>
          </m:e>
          <m:sub>
            <m:r>
              <m:rPr>
                <m:sty m:val="i"/>
              </m:rPr>
              <m:t>e</m:t>
            </m:r>
          </m:sub>
        </m:sSub>
      </m:oMath>
      <w:r>
        <w:rPr>
          <w:rFonts w:eastAsia="Georgia" w:cs="Georgia" w:ascii="Georgia" w:hAnsi="Georgia"/>
        </w:rPr>
        <w:t xml:space="preserve"> la période d'échantillonnage des signaux </w:t>
      </w:r>
      <m:oMath>
        <m:sSub>
          <m:sSubPr/>
          <m:e>
            <m:r>
              <m:rPr>
                <m:sty m:val="i"/>
              </m:rPr>
              <m:t>S</m:t>
            </m:r>
          </m:e>
          <m:sub>
            <m:r>
              <m:rPr>
                <m:sty m:val="i"/>
              </m:rPr>
              <m:t>e</m:t>
            </m:r>
          </m:sub>
        </m:sSub>
        <m:r>
          <m:rPr>
            <m:sty m:val="p"/>
          </m:rPr>
          <m:t>[</m:t>
        </m:r>
        <m:r>
          <m:rPr>
            <m:sty m:val="i"/>
          </m:rPr>
          <m:t>n</m:t>
        </m:r>
        <m:r>
          <m:rPr>
            <m:sty m:val="p"/>
          </m:rPr>
          <m:t>]</m:t>
        </m:r>
      </m:oMath>
      <w:r>
        <w:rPr/>
        <w:t xml:space="preserve"> et </w:t>
      </w:r>
      <m:oMath>
        <m:sSub>
          <m:sSubPr/>
          <m:e>
            <m:r>
              <m:rPr>
                <m:sty m:val="i"/>
              </m:rPr>
              <m:t>S</m:t>
            </m:r>
          </m:e>
          <m:sub>
            <m:r>
              <m:rPr>
                <m:sty m:val="i"/>
              </m:rPr>
              <m:t>s</m:t>
            </m:r>
          </m:sub>
        </m:sSub>
        <m:r>
          <m:rPr>
            <m:sty m:val="p"/>
          </m:rPr>
          <m:t>[</m:t>
        </m:r>
        <m:r>
          <m:rPr>
            <m:sty m:val="i"/>
          </m:rPr>
          <m:t>n</m:t>
        </m:r>
        <m:r>
          <m:rPr>
            <m:sty m:val="p"/>
          </m:rPr>
          <m:t>]</m:t>
        </m:r>
      </m:oMath>
      <w:r>
        <w:rPr/>
        <w:t xml:space="preserve">, les valeurs respectives de </w:t>
      </w:r>
      <m:oMath>
        <m:sSub>
          <m:sSubPr/>
          <m:e>
            <m:r>
              <m:rPr>
                <m:sty m:val="i"/>
              </m:rPr>
              <m:t>s</m:t>
            </m:r>
          </m:e>
          <m:sub>
            <m:r>
              <m:rPr>
                <m:sty m:val="i"/>
              </m:rPr>
              <m:t>e</m:t>
            </m:r>
          </m:sub>
        </m:sSub>
        <m:r>
          <m:rPr>
            <m:sty m:val="p"/>
          </m:rPr>
          <m:t>(</m:t>
        </m:r>
        <m:r>
          <m:rPr>
            <m:sty m:val="i"/>
          </m:rPr>
          <m:t>t</m:t>
        </m:r>
        <m:r>
          <m:rPr>
            <m:sty m:val="p"/>
          </m:rPr>
          <m:t>)</m:t>
        </m:r>
      </m:oMath>
      <w:r>
        <w:rPr/>
        <w:t xml:space="preserve"> et </w:t>
      </w:r>
      <m:oMath>
        <m:sSub>
          <m:sSubPr/>
          <m:e>
            <m:r>
              <m:rPr>
                <m:sty m:val="i"/>
              </m:rPr>
              <m:t>s</m:t>
            </m:r>
          </m:e>
          <m:sub>
            <m:r>
              <m:rPr>
                <m:sty m:val="i"/>
              </m:rPr>
              <m:t>s</m:t>
            </m:r>
          </m:sub>
        </m:sSub>
        <m:r>
          <m:rPr>
            <m:sty m:val="p"/>
          </m:rPr>
          <m:t>(</m:t>
        </m:r>
        <m:r>
          <m:rPr>
            <m:sty m:val="i"/>
          </m:rPr>
          <m:t>t</m:t>
        </m:r>
        <m:r>
          <m:rPr>
            <m:sty m:val="p"/>
          </m:rPr>
          <m:t>)</m:t>
        </m:r>
      </m:oMath>
      <w:r>
        <w:rPr>
          <w:rFonts w:eastAsia="Georgia" w:cs="Georgia" w:ascii="Georgia" w:hAnsi="Georgia"/>
        </w:rPr>
        <w:t xml:space="preserve"> à l'instant d'échantillonnage </w:t>
      </w:r>
      <m:oMath>
        <m:sSub>
          <m:sSubPr/>
          <m:e>
            <m:r>
              <m:rPr>
                <m:sty m:val="i"/>
              </m:rPr>
              <m:t>t</m:t>
            </m:r>
          </m:e>
          <m:sub>
            <m:r>
              <m:rPr>
                <m:sty m:val="i"/>
              </m:rPr>
              <m:t>n</m:t>
            </m:r>
          </m:sub>
        </m:sSub>
        <m:r>
          <m:rPr>
            <m:sty m:val="p"/>
          </m:rPr>
          <m:t>=</m:t>
        </m:r>
        <m:r>
          <m:rPr>
            <m:sty m:val="i"/>
          </m:rPr>
          <m:t>n</m:t>
        </m:r>
        <m:sSub>
          <m:sSubPr/>
          <m:e>
            <m:r>
              <m:rPr>
                <m:sty m:val="i"/>
              </m:rPr>
              <m:t>T</m:t>
            </m:r>
          </m:e>
          <m:sub>
            <m:r>
              <m:rPr>
                <m:sty m:val="i"/>
              </m:rPr>
              <m:t>e</m:t>
            </m:r>
          </m:sub>
        </m:sSub>
      </m:oMath>
      <w:r>
        <w:rPr>
          <w:rFonts w:eastAsia="Georgia" w:cs="Georgia" w:ascii="Georgia" w:hAnsi="Georgia"/>
        </w:rPr>
        <w:t xml:space="preserve"> où </w:t>
      </w:r>
      <m:oMath>
        <m:r>
          <m:rPr>
            <m:sty m:val="i"/>
          </m:rPr>
          <m:t>n</m:t>
        </m:r>
      </m:oMath>
      <w:r>
        <w:rPr>
          <w:rFonts w:eastAsia="Georgia" w:cs="Georgia" w:ascii="Georgia" w:hAnsi="Georgia"/>
        </w:rPr>
        <w:t xml:space="preserve"> est un entier positif ou nul. À l'entrée du calculateur, le signal numérisé se présente sous la forme d'un tableau de valeurs. Le calculateur génère un tableau de valeurs </w:t>
      </w:r>
      <m:oMath>
        <m:sSub>
          <m:sSubPr/>
          <m:e>
            <m:r>
              <m:rPr>
                <m:sty m:val="i"/>
              </m:rPr>
              <m:t>S</m:t>
            </m:r>
          </m:e>
          <m:sub>
            <m:r>
              <m:rPr>
                <m:sty m:val="i"/>
              </m:rPr>
              <m:t>s</m:t>
            </m:r>
          </m:sub>
        </m:sSub>
        <m:r>
          <m:rPr>
            <m:sty m:val="p"/>
          </m:rPr>
          <m:t>[</m:t>
        </m:r>
        <m:r>
          <m:rPr>
            <m:sty m:val="i"/>
          </m:rPr>
          <m:t>n</m:t>
        </m:r>
        <m:r>
          <m:rPr>
            <m:sty m:val="p"/>
          </m:rPr>
          <m:t>]</m:t>
        </m:r>
      </m:oMath>
      <w:r>
        <w:rPr>
          <w:rFonts w:eastAsia="Georgia" w:cs="Georgia" w:ascii="Georgia" w:hAnsi="Georgia"/>
        </w:rPr>
        <w:t xml:space="preserve"> pour la sortie à partir du tableau de valeurs </w:t>
      </w:r>
      <m:oMath>
        <m:sSub>
          <m:sSubPr/>
          <m:e>
            <m:r>
              <m:rPr>
                <m:sty m:val="i"/>
              </m:rPr>
              <m:t>S</m:t>
            </m:r>
          </m:e>
          <m:sub>
            <m:r>
              <m:rPr>
                <m:sty m:val="i"/>
              </m:rPr>
              <m:t>e</m:t>
            </m:r>
          </m:sub>
        </m:sSub>
        <m:r>
          <m:rPr>
            <m:sty m:val="p"/>
          </m:rPr>
          <m:t>[</m:t>
        </m:r>
        <m:r>
          <m:rPr>
            <m:sty m:val="i"/>
          </m:rPr>
          <m:t>n</m:t>
        </m:r>
        <m:r>
          <m:rPr>
            <m:sty m:val="p"/>
          </m:rPr>
          <m:t>]</m:t>
        </m:r>
      </m:oMath>
      <w:r>
        <w:rPr>
          <w:rFonts w:eastAsia="Georgia" w:cs="Georgia" w:ascii="Georgia" w:hAnsi="Georgia"/>
        </w:rPr>
        <w:t xml:space="preserve"> de l'entrée.</w:t>
      </w:r>
      <w:r>
        <w:rPr/>
        <w:br w:type="textWrapping"/>
      </w:r>
      <w:r>
        <w:rPr>
          <w:rFonts w:eastAsia="Georgia" w:cs="Georgia" w:ascii="Georgia" w:hAnsi="Georgia"/>
        </w:rPr>
        <w:t xml:space="preserve">Q 37. Si l'on suppose la période d'échantillonnage </w:t>
      </w:r>
      <m:oMath>
        <m:sSub>
          <m:sSubPr/>
          <m:e>
            <m:r>
              <m:rPr>
                <m:sty m:val="i"/>
              </m:rPr>
              <m:t>T</m:t>
            </m:r>
          </m:e>
          <m:sub>
            <m:r>
              <m:rPr>
                <m:sty m:val="i"/>
              </m:rPr>
              <m:t>e</m:t>
            </m:r>
          </m:sub>
        </m:sSub>
      </m:oMath>
      <w:r>
        <w:rPr>
          <w:rFonts w:eastAsia="Georgia" w:cs="Georgia" w:ascii="Georgia" w:hAnsi="Georgia"/>
        </w:rPr>
        <w:t xml:space="preserve"> «petite» par rapport à </w:t>
      </w:r>
      <m:oMath>
        <m:r>
          <m:rPr>
            <m:sty m:val="i"/>
          </m:rPr>
          <m:t>τ</m:t>
        </m:r>
      </m:oMath>
      <w:r>
        <w:rPr>
          <w:rFonts w:eastAsia="Georgia" w:cs="Georgia" w:ascii="Georgia" w:hAnsi="Georgia"/>
        </w:rPr>
        <w:t xml:space="preserve">, donner une approximation d'ordre 1 de la dérivée à l'instant </w:t>
      </w:r>
      <m:oMath>
        <m:sSub>
          <m:sSubPr/>
          <m:e>
            <m:r>
              <m:rPr>
                <m:sty m:val="i"/>
              </m:rPr>
              <m:t>t</m:t>
            </m:r>
          </m:e>
          <m:sub>
            <m:r>
              <m:rPr>
                <m:sty m:val="i"/>
              </m:rPr>
              <m:t>n</m:t>
            </m:r>
          </m:sub>
        </m:sSub>
      </m:oMath>
      <w:r>
        <w:rPr/>
        <w:t xml:space="preserve"> en faisant intervenir </w:t>
      </w:r>
      <m:oMath>
        <m:sSub>
          <m:sSubPr/>
          <m:e>
            <m:r>
              <m:rPr>
                <m:sty m:val="i"/>
              </m:rPr>
              <m:t>S</m:t>
            </m:r>
          </m:e>
          <m:sub>
            <m:r>
              <m:rPr>
                <m:sty m:val="i"/>
              </m:rPr>
              <m:t>s</m:t>
            </m:r>
          </m:sub>
        </m:sSub>
        <m:r>
          <m:rPr>
            <m:sty m:val="p"/>
          </m:rPr>
          <m:t>[</m:t>
        </m:r>
        <m:r>
          <m:rPr>
            <m:sty m:val="i"/>
          </m:rPr>
          <m:t>n</m:t>
        </m:r>
        <m:r>
          <m:rPr>
            <m:sty m:val="p"/>
          </m:rPr>
          <m:t>]</m:t>
        </m:r>
      </m:oMath>
      <w:r>
        <w:rPr/>
        <w:t xml:space="preserve"> et </w:t>
      </w:r>
      <m:oMath>
        <m:sSub>
          <m:sSubPr/>
          <m:e>
            <m:r>
              <m:rPr>
                <m:sty m:val="i"/>
              </m:rPr>
              <m:t>S</m:t>
            </m:r>
          </m:e>
          <m:sub>
            <m:r>
              <m:rPr>
                <m:sty m:val="i"/>
              </m:rPr>
              <m:t>s</m:t>
            </m:r>
          </m:sub>
        </m:sSub>
        <m:r>
          <m:rPr>
            <m:sty m:val="p"/>
          </m:rPr>
          <m:t>[</m:t>
        </m:r>
        <m:r>
          <m:rPr>
            <m:sty m:val="i"/>
          </m:rPr>
          <m:t>n</m:t>
        </m:r>
        <m:r>
          <m:rPr>
            <m:sty m:val="p"/>
          </m:rPr>
          <m:t>−</m:t>
        </m:r>
        <m:r>
          <m:rPr>
            <m:sty m:val="p"/>
          </m:rPr>
          <m:t>1</m:t>
        </m:r>
        <m:r>
          <m:rPr>
            <m:sty m:val="p"/>
          </m:rPr>
          <m:t>]</m:t>
        </m:r>
      </m:oMath>
      <w:r>
        <w:rPr/>
        <w:t xml:space="preserve">.</w:t>
      </w:r>
      <w:r>
        <w:rPr/>
        <w:br w:type="textWrapping"/>
      </w:r>
      <w:r>
        <w:rPr>
          <w:rFonts w:eastAsia="Georgia" w:cs="Georgia" w:ascii="Georgia" w:hAnsi="Georgia"/>
        </w:rPr>
        <w:t xml:space="preserve">Q 38. En déduire la relation donnant </w:t>
      </w:r>
      <m:oMath>
        <m:sSub>
          <m:sSubPr/>
          <m:e>
            <m:r>
              <m:rPr>
                <m:sty m:val="i"/>
              </m:rPr>
              <m:t>S</m:t>
            </m:r>
          </m:e>
          <m:sub>
            <m:r>
              <m:rPr>
                <m:sty m:val="i"/>
              </m:rPr>
              <m:t>s</m:t>
            </m:r>
          </m:sub>
        </m:sSub>
        <m:r>
          <m:rPr>
            <m:sty m:val="p"/>
          </m:rPr>
          <m:t>[</m:t>
        </m:r>
        <m:r>
          <m:rPr>
            <m:sty m:val="i"/>
          </m:rPr>
          <m:t>n</m:t>
        </m:r>
        <m:r>
          <m:rPr>
            <m:sty m:val="p"/>
          </m:rPr>
          <m:t>]</m:t>
        </m:r>
      </m:oMath>
      <w:r>
        <w:rPr/>
        <w:t xml:space="preserve"> en fonction de </w:t>
      </w:r>
      <m:oMath>
        <m:sSub>
          <m:sSubPr/>
          <m:e>
            <m:r>
              <m:rPr>
                <m:sty m:val="i"/>
              </m:rPr>
              <m:t>S</m:t>
            </m:r>
          </m:e>
          <m:sub>
            <m:r>
              <m:rPr>
                <m:sty m:val="i"/>
              </m:rPr>
              <m:t>s</m:t>
            </m:r>
          </m:sub>
        </m:sSub>
        <m:r>
          <m:rPr>
            <m:sty m:val="p"/>
          </m:rPr>
          <m:t>[</m:t>
        </m:r>
        <m:r>
          <m:rPr>
            <m:sty m:val="i"/>
          </m:rPr>
          <m:t>n</m:t>
        </m:r>
        <m:r>
          <m:rPr>
            <m:sty m:val="p"/>
          </m:rPr>
          <m:t>−</m:t>
        </m:r>
        <m:r>
          <m:rPr>
            <m:sty m:val="p"/>
          </m:rPr>
          <m:t>1</m:t>
        </m:r>
        <m:r>
          <m:rPr>
            <m:sty m:val="p"/>
          </m:rPr>
          <m:t>]</m:t>
        </m:r>
      </m:oMath>
      <w:r>
        <w:rPr/>
        <w:t xml:space="preserve"> et </w:t>
      </w:r>
      <m:oMath>
        <m:sSub>
          <m:sSubPr/>
          <m:e>
            <m:r>
              <m:rPr>
                <m:sty m:val="i"/>
              </m:rPr>
              <m:t>S</m:t>
            </m:r>
          </m:e>
          <m:sub>
            <m:r>
              <m:rPr>
                <m:sty m:val="i"/>
              </m:rPr>
              <m:t>e</m:t>
            </m:r>
          </m:sub>
        </m:sSub>
        <m:r>
          <m:rPr>
            <m:sty m:val="p"/>
          </m:rPr>
          <m:t>[</m:t>
        </m:r>
        <m:r>
          <m:rPr>
            <m:sty m:val="i"/>
          </m:rPr>
          <m:t>n</m:t>
        </m:r>
        <m:r>
          <m:rPr>
            <m:sty m:val="p"/>
          </m:rPr>
          <m:t>−</m:t>
        </m:r>
        <m:r>
          <m:rPr>
            <m:sty m:val="p"/>
          </m:rPr>
          <m:t>1</m:t>
        </m:r>
        <m:r>
          <m:rPr>
            <m:sty m:val="p"/>
          </m:rPr>
          <m:t>]</m:t>
        </m:r>
      </m:oMath>
      <w:r>
        <w:rPr/>
        <w:t xml:space="preserve"> pour un filtre passe-bas d'ordre 1.</w:t>
      </w:r>
      <w:r>
        <w:rPr/>
        <w:br w:type="textWrapping"/>
      </w:r>
      <w:r>
        <w:rPr>
          <w:rFonts w:eastAsia="Georgia" w:cs="Georgia" w:ascii="Georgia" w:hAnsi="Georgia"/>
        </w:rPr>
        <w:t xml:space="preserve">Q 39. Quelle information supplémentaire faut-il fournir au calculateur pour qu'il puisse calculer tous les </w:t>
      </w:r>
      <m:oMath>
        <m:sSub>
          <m:sSubPr/>
          <m:e>
            <m:r>
              <m:rPr>
                <m:sty m:val="i"/>
              </m:rPr>
              <m:t>S</m:t>
            </m:r>
          </m:e>
          <m:sub>
            <m:r>
              <m:rPr>
                <m:sty m:val="i"/>
              </m:rPr>
              <m:t>s</m:t>
            </m:r>
          </m:sub>
        </m:sSub>
        <m:r>
          <m:rPr>
            <m:sty m:val="p"/>
          </m:rPr>
          <m:t>[</m:t>
        </m:r>
        <m:r>
          <m:rPr>
            <m:sty m:val="i"/>
          </m:rPr>
          <m:t>n</m:t>
        </m:r>
        <m:r>
          <m:rPr>
            <m:sty m:val="p"/>
          </m:rPr>
          <m:t>]</m:t>
        </m:r>
      </m:oMath>
      <w:r>
        <w:rPr/>
        <w:t xml:space="preserve"> ?</w:t>
      </w:r>
      <w:r>
        <w:rPr/>
        <w:br w:type="textWrapping"/>
      </w:r>
      <w:r>
        <w:rPr>
          <w:rFonts w:eastAsia="Georgia" w:cs="Georgia" w:ascii="Georgia" w:hAnsi="Georgia"/>
        </w:rPr>
        <w:t xml:space="preserve">Pour illustrer la fonction de filtrage numérique, l'expérimentateur dicte la phrase « je passe le concours CentraleSupélec ». L'analyse spectrale du texte dicté est réalisée à partir de deux enregistrements du texte, l'un dicté au calme, l'autre en présence de cris d'enfants (figure 7).</w:t>
      </w:r>
    </w:p>
    <w:p>
      <w:pPr>
        <w:spacing w:lineRule="auto"/>
        <w:jc w:val="center"/>
      </w:pPr>
      <w:r>
        <w:rPr/>
        <w:drawing>
          <wp:inline distB="0" distL="0" distR="0" distT="0">
            <wp:extent cx="5486400" cy="1950454"/>
            <wp:effectExtent b="0" l="0" r="0" t="0"/>
            <wp:docPr id="8" name="image-b38ba9566886a797432e5ea2af5162e0386f0600.jpg"/>
            <a:graphic>
              <a:graphicData uri="http://schemas.openxmlformats.org/drawingml/2006/picture">
                <pic:pic>
                  <pic:nvPicPr>
                    <pic:cNvPr id="8" name="image-b38ba9566886a797432e5ea2af5162e0386f0600.jpg" descr=""/>
                    <pic:cNvPicPr/>
                  </pic:nvPicPr>
                  <pic:blipFill>
                    <a:blip r:embed="rId12" cstate="print"/>
                    <a:srcRect b="0" l="0" r="0" t="0"/>
                    <a:stretch>
                      <a:fillRect/>
                    </a:stretch>
                  </pic:blipFill>
                  <pic:spPr>
                    <a:xfrm>
                      <a:off x="0" y="0"/>
                      <a:ext cx="5486400" cy="1950454"/>
                    </a:xfrm>
                    <a:prstGeom prst="rect"/>
                  </pic:spPr>
                </pic:pic>
              </a:graphicData>
            </a:graphic>
          </wp:inline>
        </w:drawing>
      </w:r>
    </w:p>
    <w:p>
      <w:pPr>
        <w:spacing w:lineRule="auto"/>
      </w:pPr>
      <w:r>
        <w:rPr>
          <w:rFonts w:eastAsia="Georgia" w:cs="Georgia" w:ascii="Georgia" w:hAnsi="Georgia"/>
        </w:rPr>
        <w:t xml:space="preserve">Figure 7 Spectre de la dictée «je passe le concours Centrale-Supéléc »</w:t>
      </w:r>
    </w:p>
    <w:p>
      <w:pPr>
        <w:spacing w:after="220" w:lineRule="auto"/>
      </w:pPr>
      <w:r>
        <w:rPr>
          <w:rFonts w:eastAsia="Georgia" w:cs="Georgia" w:ascii="Georgia" w:hAnsi="Georgia"/>
        </w:rPr>
        <w:t xml:space="preserve">Q 40. Identifier la zone de fréquences à filtrer et proposer une valeur de fréquence de coupure pour le filtre passe-base d'ordre 1.</w:t>
      </w:r>
      <w:r>
        <w:rPr/>
        <w:br w:type="textWrapping"/>
      </w:r>
      <w:r>
        <w:rPr>
          <w:rFonts w:eastAsia="Georgia" w:cs="Georgia" w:ascii="Georgia" w:hAnsi="Georgia"/>
        </w:rPr>
        <w:t xml:space="preserve">On dispose d'un fichier monophonique dictee.wav au format WAV/LPCM contenant l'enregistrement de la phrase. Ce fichier est chargé dans un vecteur Python à l'aide du programme de la figure 8.</w:t>
      </w:r>
    </w:p>
    <w:p>
      <w:pPr>
        <w:pStyle w:val="SourceCode"/>
        <w:shd w:val="clear" w:fill="F8F8FA"/>
        <w:spacing w:lineRule="auto"/>
      </w:pPr>
      <w:r>
        <w:rPr>
          <w:rStyle w:val="VerbatimChar"/>
          <w:rFonts w:eastAsia="Consolas" w:cs="Consolas" w:ascii="Consolas" w:hAnsi="Consolas"/>
        </w:rPr>
        <w:t xml:space="preserve">import numpy as np</w:t>
        <w:br/>
        <w:t xml:space="preserve">import scipy.io.wavfile</w:t>
        <w:br/>
        <w:t xml:space="preserve">fe, Se = scipy.io.wavfile.read("dictee.wav")</w:t>
        <w:br/>
        <w:t xml:space="preserve"/>
      </w:r>
    </w:p>
    <w:p>
      <w:pPr>
        <w:spacing w:after="220" w:lineRule="auto"/>
      </w:pPr>
      <w:r>
        <w:rPr>
          <w:rFonts w:eastAsia="Georgia" w:cs="Georgia" w:ascii="Georgia" w:hAnsi="Georgia"/>
        </w:rPr>
        <w:t xml:space="preserve">Figure 8 Chargement du signal d'entrée</w:t>
      </w:r>
    </w:p>
    <w:p>
      <w:pPr>
        <w:spacing w:after="220" w:lineRule="auto"/>
      </w:pPr>
      <w:r>
        <w:rPr>
          <w:rFonts w:eastAsia="Georgia" w:cs="Georgia" w:ascii="Georgia" w:hAnsi="Georgia"/>
        </w:rPr>
        <w:t xml:space="preserve">La fonction scipy.io.wavfile.read lit un fichier audio au format WAV/LPCM. Elle renvoie la fréquence d'échantillonnage (en Hz) utilisée dans le fichier et un vecteur contenant les échantillons du signal.</w:t>
      </w:r>
      <w:r>
        <w:rPr/>
        <w:br w:type="textWrapping"/>
      </w:r>
      <w:r>
        <w:rPr>
          <w:rFonts w:eastAsia="Georgia" w:cs="Georgia" w:ascii="Georgia" w:hAnsi="Georgia"/>
        </w:rPr>
        <w:t xml:space="preserve">Q 41. Compléter le programme de la figure 8 de façon à produire un signal de sortie privé des cris d'enfants.</w:t>
      </w:r>
    </w:p>
    <w:p>
      <w:pPr>
        <w:spacing w:line="271" w:before="330" w:lineRule="auto"/>
      </w:pPr>
      <w:r>
        <w:rPr>
          <w:rFonts w:eastAsia="Georgia" w:cs="Georgia" w:ascii="Georgia" w:hAnsi="Georgia"/>
          <w:b/>
          <w:sz w:val="42"/>
        </w:rPr>
        <w:t xml:space="preserve">III Réception d'une communication téléphonique</w:t>
      </w:r>
    </w:p>
    <w:p>
      <w:pPr>
        <w:spacing w:after="220" w:lineRule="auto"/>
      </w:pPr>
      <w:r>
        <w:rPr>
          <w:rFonts w:eastAsia="Georgia" w:cs="Georgia" w:ascii="Georgia" w:hAnsi="Georgia"/>
        </w:rPr>
        <w:t xml:space="preserve">Dans cette partie, on réalise une étude rapide d'une antenne émettrice en téléphonie mobile et des problèmes liés à la réception du signal. Pour cela, on étudie l'émission d'une onde électromagnétique par un dipôle électrique oscillant.</w:t>
      </w:r>
    </w:p>
    <w:p>
      <w:pPr>
        <w:spacing w:line="271" w:before="330" w:lineRule="auto"/>
      </w:pPr>
      <w:r>
        <w:rPr>
          <w:b/>
          <w:sz w:val="42"/>
        </w:rPr>
        <w:t xml:space="preserve">III.A - Rayonnement par une antenne</w:t>
      </w:r>
    </w:p>
    <w:p>
      <w:pPr>
        <w:spacing w:after="220" w:lineRule="auto"/>
      </w:pPr>
      <w:r>
        <w:rPr>
          <w:rFonts w:eastAsia="Georgia" w:cs="Georgia" w:ascii="Georgia" w:hAnsi="Georgia"/>
        </w:rPr>
        <w:t xml:space="preserve">On considère un doublet constitué de deux charges ponctuelles de charges opposées </w:t>
      </w:r>
      <m:oMath>
        <m:r>
          <m:rPr>
            <m:sty m:val="p"/>
          </m:rPr>
          <m:t>+</m:t>
        </m:r>
        <m:r>
          <m:rPr>
            <m:sty m:val="i"/>
          </m:rPr>
          <m:t>q</m:t>
        </m:r>
      </m:oMath>
      <w:r>
        <w:rPr/>
        <w:t xml:space="preserve"> et </w:t>
      </w:r>
      <m:oMath>
        <m:r>
          <m:rPr>
            <m:sty m:val="p"/>
          </m:rPr>
          <m:t>−</m:t>
        </m:r>
        <m:r>
          <m:rPr>
            <m:sty m:val="i"/>
          </m:rPr>
          <m:t>q</m:t>
        </m:r>
      </m:oMath>
      <w:r>
        <w:rPr/>
        <w:t xml:space="preserve">. La charge </w:t>
      </w:r>
      <m:oMath>
        <m:r>
          <m:rPr>
            <m:sty m:val="p"/>
          </m:rPr>
          <m:t>−</m:t>
        </m:r>
        <m:r>
          <m:rPr>
            <m:sty m:val="i"/>
          </m:rPr>
          <m:t>q</m:t>
        </m:r>
      </m:oMath>
      <w:r>
        <w:rPr>
          <w:rFonts w:eastAsia="Georgia" w:cs="Georgia" w:ascii="Georgia" w:hAnsi="Georgia"/>
        </w:rPr>
        <w:t xml:space="preserve"> est fixe et placée en </w:t>
      </w:r>
      <m:oMath>
        <m:r>
          <m:rPr>
            <m:sty m:val="i"/>
          </m:rPr>
          <m:t>O</m:t>
        </m:r>
      </m:oMath>
      <w:r>
        <w:rPr/>
        <w:t xml:space="preserve">; la charge </w:t>
      </w:r>
      <m:oMath>
        <m:r>
          <m:rPr>
            <m:sty m:val="p"/>
          </m:rPr>
          <m:t>+</m:t>
        </m:r>
        <m:r>
          <m:rPr>
            <m:sty m:val="i"/>
          </m:rPr>
          <m:t>q</m:t>
        </m:r>
      </m:oMath>
      <w:r>
        <w:rPr/>
        <w:t xml:space="preserve"> est mobile sur l'axe des </w:t>
      </w:r>
      <m:oMath>
        <m:r>
          <m:rPr>
            <m:sty m:val="i"/>
          </m:rPr>
          <m:t>z</m:t>
        </m:r>
      </m:oMath>
      <w:r>
        <w:rPr/>
        <w:t xml:space="preserve"> suivant la loi </w:t>
      </w:r>
      <m:oMath>
        <m:r>
          <m:rPr>
            <m:sty m:val="i"/>
          </m:rPr>
          <m:t>z</m:t>
        </m:r>
        <m:r>
          <m:rPr>
            <m:sty m:val="p"/>
          </m:rPr>
          <m:t>(</m:t>
        </m:r>
        <m:r>
          <m:rPr>
            <m:sty m:val="i"/>
          </m:rPr>
          <m:t>t</m:t>
        </m:r>
        <m:r>
          <m:rPr>
            <m:sty m:val="p"/>
          </m:rPr>
          <m:t>)</m:t>
        </m:r>
        <m:r>
          <m:rPr>
            <m:sty m:val="p"/>
          </m:rPr>
          <m:t>=</m:t>
        </m:r>
        <m:r>
          <m:rPr>
            <m:sty m:val="i"/>
          </m:rPr>
          <m:t>a</m:t>
        </m:r>
        <m:r>
          <m:rPr>
            <m:sty m:val="p"/>
          </m:rPr>
          <m:t>sin</m:t>
        </m:r>
        <m:r>
          <m:rPr>
            <m:sty m:val="p"/>
          </m:rPr>
          <m:t>⁡</m:t>
        </m:r>
        <m:r>
          <m:rPr>
            <m:sty m:val="p"/>
          </m:rPr>
          <m:t>(</m:t>
        </m:r>
        <m:r>
          <m:rPr>
            <m:sty m:val="i"/>
          </m:rPr>
          <m:t>ω</m:t>
        </m:r>
        <m:r>
          <m:rPr>
            <m:sty m:val="i"/>
          </m:rPr>
          <m:t>t</m:t>
        </m:r>
        <m:r>
          <m:rPr>
            <m:sty m:val="p"/>
          </m:rPr>
          <m:t>)</m:t>
        </m:r>
      </m:oMath>
      <w:r>
        <w:rPr>
          <w:rFonts w:eastAsia="Georgia" w:cs="Georgia" w:ascii="Georgia" w:hAnsi="Georgia"/>
        </w:rPr>
        <w:t xml:space="preserve"> où </w:t>
      </w:r>
      <m:oMath>
        <m:r>
          <m:rPr>
            <m:sty m:val="i"/>
          </m:rPr>
          <m:t>a</m:t>
        </m:r>
      </m:oMath>
      <w:r>
        <w:rPr>
          <w:rFonts w:eastAsia="Georgia" w:cs="Georgia" w:ascii="Georgia" w:hAnsi="Georgia"/>
        </w:rPr>
        <w:t xml:space="preserve"> représente l'amplitude et </w:t>
      </w:r>
      <m:oMath>
        <m:r>
          <m:rPr>
            <m:sty m:val="i"/>
          </m:rPr>
          <m:t>ω</m:t>
        </m:r>
      </m:oMath>
      <w:r>
        <w:rPr>
          <w:rFonts w:eastAsia="Georgia" w:cs="Georgia" w:ascii="Georgia" w:hAnsi="Georgia"/>
        </w:rPr>
        <w:t xml:space="preserve"> la pulsation des oscillations. L'ensemble constitue un dipôle variable qui crée une onde électromagnétique de pulsation </w:t>
      </w:r>
      <m:oMath>
        <m:r>
          <m:rPr>
            <m:sty m:val="i"/>
          </m:rPr>
          <m:t>ω</m:t>
        </m:r>
      </m:oMath>
      <w:r>
        <w:rPr/>
        <w:t xml:space="preserve"> en un point </w:t>
      </w:r>
      <m:oMath>
        <m:r>
          <m:rPr>
            <m:sty m:val="i"/>
          </m:rPr>
          <m:t>M</m:t>
        </m:r>
      </m:oMath>
      <w:r>
        <w:rPr>
          <w:rFonts w:eastAsia="Georgia" w:cs="Georgia" w:ascii="Georgia" w:hAnsi="Georgia"/>
        </w:rPr>
        <w:t xml:space="preserve"> repéré par les coordonnées sphériques ( </w:t>
      </w:r>
      <m:oMath>
        <m:r>
          <m:rPr>
            <m:sty m:val="i"/>
          </m:rPr>
          <m:t>r</m:t>
        </m:r>
        <m:r>
          <m:rPr>
            <m:sty m:val="p"/>
          </m:rPr>
          <m:t>,</m:t>
        </m:r>
        <m:r>
          <m:rPr>
            <m:sty m:val="i"/>
          </m:rPr>
          <m:t>θ</m:t>
        </m:r>
        <m:r>
          <m:rPr>
            <m:sty m:val="p"/>
          </m:rPr>
          <m:t>,</m:t>
        </m:r>
        <m:r>
          <m:rPr>
            <m:sty m:val="i"/>
          </m:rPr>
          <m:t>ϕ</m:t>
        </m:r>
      </m:oMath>
      <w:r>
        <w:rPr/>
        <w:t xml:space="preserve"> ) (figure 9).</w:t>
      </w:r>
    </w:p>
    <w:p>
      <w:pPr>
        <w:spacing w:lineRule="auto"/>
        <w:jc w:val="center"/>
      </w:pPr>
      <w:r>
        <w:rPr/>
        <w:drawing>
          <wp:inline distB="0" distL="0" distR="0" distT="0">
            <wp:extent cx="5486400" cy="3642036"/>
            <wp:effectExtent b="0" l="0" r="0" t="0"/>
            <wp:docPr id="9" name="image-f5800dcfc3e5f261e161c2c279f914a4677ff410.jpg"/>
            <a:graphic>
              <a:graphicData uri="http://schemas.openxmlformats.org/drawingml/2006/picture">
                <pic:pic>
                  <pic:nvPicPr>
                    <pic:cNvPr id="9" name="image-f5800dcfc3e5f261e161c2c279f914a4677ff410.jpg" descr=""/>
                    <pic:cNvPicPr/>
                  </pic:nvPicPr>
                  <pic:blipFill>
                    <a:blip r:embed="rId13" cstate="print"/>
                    <a:srcRect b="0" l="0" r="0" t="0"/>
                    <a:stretch>
                      <a:fillRect/>
                    </a:stretch>
                  </pic:blipFill>
                  <pic:spPr>
                    <a:xfrm>
                      <a:off x="0" y="0"/>
                      <a:ext cx="5486400" cy="3642036"/>
                    </a:xfrm>
                    <a:prstGeom prst="rect"/>
                  </pic:spPr>
                </pic:pic>
              </a:graphicData>
            </a:graphic>
          </wp:inline>
        </w:drawing>
      </w:r>
    </w:p>
    <w:p>
      <w:pPr>
        <w:spacing w:lineRule="auto"/>
      </w:pPr>
      <w:r>
        <w:rPr>
          <w:rFonts w:eastAsia="Georgia" w:cs="Georgia" w:ascii="Georgia" w:hAnsi="Georgia"/>
        </w:rPr>
        <w:t xml:space="preserve">Figure 9 Repérage du dipôle et du point </w:t>
      </w:r>
      <m:oMath>
        <m:r>
          <m:rPr>
            <m:sty m:val="i"/>
          </m:rPr>
          <m:t>M</m:t>
        </m:r>
      </m:oMath>
      <w:r>
        <w:rPr>
          <w:rFonts w:eastAsia="Georgia" w:cs="Georgia" w:ascii="Georgia" w:hAnsi="Georgia"/>
        </w:rPr>
        <w:t xml:space="preserve"> d'étude</w:t>
      </w:r>
    </w:p>
    <w:p>
      <w:pPr>
        <w:spacing w:after="220" w:lineRule="auto"/>
      </w:pPr>
      <w:r>
        <w:rPr>
          <w:rFonts w:eastAsia="Georgia" w:cs="Georgia" w:ascii="Georgia" w:hAnsi="Georgia"/>
        </w:rPr>
        <w:t xml:space="preserve">On se place dans les conditions où </w:t>
      </w:r>
      <m:oMath>
        <m:r>
          <m:rPr>
            <m:sty m:val="i"/>
          </m:rPr>
          <m:t>r</m:t>
        </m:r>
        <m:r>
          <m:rPr>
            <m:sty m:val="p"/>
          </m:rPr>
          <m:t>≫</m:t>
        </m:r>
        <m:r>
          <m:rPr>
            <m:sty m:val="i"/>
          </m:rPr>
          <m:t>a</m:t>
        </m:r>
      </m:oMath>
      <w:r>
        <w:rPr/>
        <w:t xml:space="preserve"> et </w:t>
      </w:r>
      <m:oMath>
        <m:r>
          <m:rPr>
            <m:sty m:val="i"/>
          </m:rPr>
          <m:t>λ</m:t>
        </m:r>
        <m:r>
          <m:rPr>
            <m:sty m:val="p"/>
          </m:rPr>
          <m:t>≫</m:t>
        </m:r>
        <m:r>
          <m:rPr>
            <m:sty m:val="i"/>
          </m:rPr>
          <m:t>a</m:t>
        </m:r>
      </m:oMath>
      <w:r>
        <w:rPr>
          <w:rFonts w:eastAsia="Georgia" w:cs="Georgia" w:ascii="Georgia" w:hAnsi="Georgia"/>
        </w:rPr>
        <w:t xml:space="preserve"> où </w:t>
      </w:r>
      <m:oMath>
        <m:r>
          <m:rPr>
            <m:sty m:val="i"/>
          </m:rPr>
          <m:t>λ</m:t>
        </m:r>
      </m:oMath>
      <w:r>
        <w:rPr>
          <w:rFonts w:eastAsia="Georgia" w:cs="Georgia" w:ascii="Georgia" w:hAnsi="Georgia"/>
        </w:rPr>
        <w:t xml:space="preserve"> est la longueur d'onde associée à l'onde électromagnétique émise.</w:t>
      </w:r>
      <w:r>
        <w:rPr/>
        <w:br w:type="textWrapping"/>
      </w:r>
      <w:r>
        <w:rPr>
          <w:rFonts w:eastAsia="Georgia" w:cs="Georgia" w:ascii="Georgia" w:hAnsi="Georgia"/>
        </w:rPr>
        <w:t xml:space="preserve">Q 42. Citer les approximations associées aux deux inégalités </w:t>
      </w:r>
      <m:oMath>
        <m:r>
          <m:rPr>
            <m:sty m:val="i"/>
          </m:rPr>
          <m:t>r</m:t>
        </m:r>
        <m:r>
          <m:rPr>
            <m:sty m:val="p"/>
          </m:rPr>
          <m:t>≫</m:t>
        </m:r>
        <m:r>
          <m:rPr>
            <m:sty m:val="i"/>
          </m:rPr>
          <m:t>a</m:t>
        </m:r>
      </m:oMath>
      <w:r>
        <w:rPr/>
        <w:t xml:space="preserve"> et </w:t>
      </w:r>
      <m:oMath>
        <m:r>
          <m:rPr>
            <m:sty m:val="i"/>
          </m:rPr>
          <m:t>λ</m:t>
        </m:r>
        <m:r>
          <m:rPr>
            <m:sty m:val="p"/>
          </m:rPr>
          <m:t>≫</m:t>
        </m:r>
        <m:r>
          <m:rPr>
            <m:sty m:val="i"/>
          </m:rPr>
          <m:t>a</m:t>
        </m:r>
      </m:oMath>
      <w:r>
        <w:rPr/>
        <w:t xml:space="preserve">.</w:t>
      </w:r>
      <w:r>
        <w:rPr/>
        <w:br w:type="textWrapping"/>
      </w:r>
      <w:r>
        <w:rPr/>
        <w:t xml:space="preserve">Q 43. Exprimer le moment dipolaire </w:t>
      </w:r>
      <m:oMath>
        <m:acc>
          <m:accPr>
            <m:chr m:val="⃗"/>
          </m:accPr>
          <m:e>
            <m:r>
              <m:rPr>
                <m:sty m:val="i"/>
              </m:rPr>
              <m:t>p</m:t>
            </m:r>
          </m:e>
        </m:acc>
        <m:r>
          <m:rPr>
            <m:sty m:val="p"/>
          </m:rPr>
          <m:t>=</m:t>
        </m:r>
        <m:r>
          <m:rPr>
            <m:sty m:val="i"/>
          </m:rPr>
          <m:t>p</m:t>
        </m:r>
        <m:r>
          <m:rPr>
            <m:sty m:val="p"/>
          </m:rPr>
          <m:t>(</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associé au doublet ( </w:t>
      </w:r>
      <m:oMath>
        <m:r>
          <m:rPr>
            <m:sty m:val="p"/>
          </m:rPr>
          <m:t>−</m:t>
        </m:r>
        <m:r>
          <m:rPr>
            <m:sty m:val="i"/>
          </m:rPr>
          <m:t>q</m:t>
        </m:r>
        <m:r>
          <m:rPr>
            <m:sty m:val="p"/>
          </m:rPr>
          <m:t>,</m:t>
        </m:r>
        <m:r>
          <m:rPr>
            <m:sty m:val="p"/>
          </m:rPr>
          <m:t>+</m:t>
        </m:r>
        <m:r>
          <m:rPr>
            <m:sty m:val="i"/>
          </m:rPr>
          <m:t>q</m:t>
        </m:r>
      </m:oMath>
      <w:r>
        <w:rPr/>
        <w:t xml:space="preserve"> ).</w:t>
      </w:r>
      <w:r>
        <w:rPr/>
        <w:br w:type="textWrapping"/>
      </w:r>
      <w:r>
        <w:rPr>
          <w:rFonts w:eastAsia="Georgia" w:cs="Georgia" w:ascii="Georgia" w:hAnsi="Georgia"/>
        </w:rPr>
        <w:t xml:space="preserve">On admet que le dipôle est équivalent, pour l'étude du champ dans la zone de rayonnement, à un élément de hauteur </w:t>
      </w:r>
      <m:oMath>
        <m:r>
          <m:rPr>
            <m:sty m:val="p"/>
          </m:rPr>
          <m:t>2</m:t>
        </m:r>
        <m:r>
          <m:rPr>
            <m:sty m:val="i"/>
          </m:rPr>
          <m:t>a</m:t>
        </m:r>
      </m:oMath>
      <w:r>
        <w:rPr>
          <w:rFonts w:eastAsia="Georgia" w:cs="Georgia" w:ascii="Georgia" w:hAnsi="Georgia"/>
        </w:rPr>
        <w:t xml:space="preserve"> parcouru par un courant d'intensité</w:t>
      </w:r>
    </w:p>
    <w:p>
      <w:pPr>
        <w:spacing w:after="220" w:lineRule="auto"/>
      </w:pPr>
      <m:oMathPara>
        <m:oMath>
          <m:r>
            <m:rPr>
              <m:sty m:val="i"/>
            </m:rPr>
            <m:t>I</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r>
                <m:rPr>
                  <m:sty m:val="i"/>
                </m:rPr>
                <m:t>a</m:t>
              </m:r>
            </m:den>
          </m:f>
          <m:f>
            <m:fPr>
              <m:ctrlPr>
                <w:rPr>
                  <w:rFonts w:ascii="Cambria Math" w:hAnsi="Cambria Math"/>
                </w:rPr>
              </m:ctrlPr>
            </m:fPr>
            <m:num>
              <m:r>
                <m:rPr>
                  <m:nor/>
                </m:rPr>
                <m:t xml:space="preserve"> </m:t>
              </m:r>
              <m:r>
                <m:rPr>
                  <m:sty m:val="p"/>
                </m:rPr>
                <m:t>d</m:t>
              </m:r>
              <m:r>
                <m:rPr>
                  <m:sty m:val="i"/>
                </m:rPr>
                <m:t>p</m:t>
              </m:r>
            </m:num>
            <m:den>
              <m:r>
                <m:rPr>
                  <m:nor/>
                </m:rPr>
                <m:t xml:space="preserve"> </m:t>
              </m:r>
              <m:r>
                <m:rPr>
                  <m:sty m:val="p"/>
                </m:rPr>
                <m:t>d</m:t>
              </m:r>
              <m:r>
                <m:rPr>
                  <m:sty m:val="i"/>
                </m:rPr>
                <m:t>t</m:t>
              </m:r>
            </m:den>
          </m:f>
          <m:r>
            <m:rPr>
              <m:sty m:val="p"/>
            </m:rPr>
            <m:t>.</m:t>
          </m:r>
        </m:oMath>
      </m:oMathPara>
    </w:p>
    <w:p>
      <w:pPr>
        <w:spacing w:after="220" w:lineRule="auto"/>
      </w:pPr>
      <w:r>
        <w:rPr>
          <w:rFonts w:eastAsia="Georgia" w:cs="Georgia" w:ascii="Georgia" w:hAnsi="Georgia"/>
        </w:rPr>
        <w:t xml:space="preserve">Q 44. Déterminer </w:t>
      </w:r>
      <m:oMath>
        <m:sSub>
          <m:sSubPr/>
          <m:e>
            <m:r>
              <m:rPr>
                <m:sty m:val="i"/>
              </m:rPr>
              <m:t>I</m:t>
            </m:r>
          </m:e>
          <m:sub>
            <m:r>
              <m:rPr>
                <m:sty m:val="p"/>
              </m:rPr>
              <m:t>0</m:t>
            </m:r>
          </m:sub>
        </m:sSub>
      </m:oMath>
      <w:r>
        <w:rPr/>
        <w:t xml:space="preserve">, l'amplitude du courant </w:t>
      </w:r>
      <m:oMath>
        <m:r>
          <m:rPr>
            <m:sty m:val="i"/>
          </m:rPr>
          <m:t>I</m:t>
        </m:r>
        <m:r>
          <m:rPr>
            <m:sty m:val="p"/>
          </m:rPr>
          <m:t>(</m:t>
        </m:r>
        <m:r>
          <m:rPr>
            <m:sty m:val="i"/>
          </m:rPr>
          <m:t>t</m:t>
        </m:r>
        <m:r>
          <m:rPr>
            <m:sty m:val="p"/>
          </m:rPr>
          <m:t>)</m:t>
        </m:r>
      </m:oMath>
      <w:r>
        <w:rPr/>
        <w:t xml:space="preserve">.</w:t>
      </w:r>
      <w:r>
        <w:rPr/>
        <w:br w:type="textWrapping"/>
      </w:r>
      <w:r>
        <w:rPr>
          <w:rFonts w:eastAsia="Georgia" w:cs="Georgia" w:ascii="Georgia" w:hAnsi="Georgia"/>
        </w:rPr>
        <w:t xml:space="preserve">La puissance instantanée rayonnée par un dipôle à travers une sphère de centre </w:t>
      </w:r>
      <m:oMath>
        <m:r>
          <m:rPr>
            <m:sty m:val="i"/>
          </m:rPr>
          <m:t>O</m:t>
        </m:r>
      </m:oMath>
      <w:r>
        <w:rPr/>
        <w:t xml:space="preserve"> et de rayon </w:t>
      </w:r>
      <m:oMath>
        <m:r>
          <m:rPr>
            <m:sty m:val="i"/>
          </m:rPr>
          <m:t>r</m:t>
        </m:r>
        <m:r>
          <m:rPr>
            <m:sty m:val="p"/>
          </m:rPr>
          <m:t>≫</m:t>
        </m:r>
        <m:r>
          <m:rPr>
            <m:sty m:val="i"/>
          </m:rPr>
          <m:t>λ</m:t>
        </m:r>
      </m:oMath>
      <w:r>
        <w:rPr>
          <w:rFonts w:eastAsia="Georgia" w:cs="Georgia" w:ascii="Georgia" w:hAnsi="Georgia"/>
        </w:rPr>
        <w:t xml:space="preserve"> est proportionnelle au carré de l'accélération de ce dernier telle que</w:t>
      </w:r>
    </w:p>
    <w:p>
      <w:pPr>
        <w:spacing w:after="220" w:lineRule="auto"/>
      </w:pPr>
      <m:oMathPara>
        <m:oMath>
          <m:r>
            <m:rPr>
              <m:sty m:val="p"/>
            </m:rPr>
            <m:t>Π</m:t>
          </m:r>
          <m:r>
            <m:rPr>
              <m:sty m:val="p"/>
            </m:rPr>
            <m:t>(</m:t>
          </m:r>
          <m:r>
            <m:rPr>
              <m:sty m:val="i"/>
            </m:rPr>
            <m:t>t</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6</m:t>
              </m:r>
              <m:r>
                <m:rPr>
                  <m:sty m:val="i"/>
                </m:rPr>
                <m:t>π</m:t>
              </m:r>
              <m:r>
                <m:rPr>
                  <m:sty m:val="i"/>
                </m:rPr>
                <m:t>c</m:t>
              </m:r>
            </m:den>
          </m:f>
          <m:sSup>
            <m:sSupPr/>
            <m:e>
              <m:d>
                <m:dPr>
                  <m:begChr m:val="("/>
                  <m:endChr m:val=")"/>
                  <m:ctrlPr>
                    <w:rPr>
                      <w:rFonts w:ascii="Cambria Math" w:hAnsi="Cambria Math"/>
                    </w:rPr>
                  </m:ctrlPr>
                </m:dPr>
                <m:e>
                  <m:f>
                    <m:fPr>
                      <m:ctrlPr>
                        <w:rPr>
                          <w:rFonts w:ascii="Cambria Math" w:hAnsi="Cambria Math"/>
                        </w:rPr>
                      </m:ctrlPr>
                    </m:fPr>
                    <m:num>
                      <m:sSup>
                        <m:sSupPr/>
                        <m:e>
                          <m:r>
                            <m:rPr>
                              <m:nor/>
                            </m:rPr>
                            <m:t xml:space="preserve"> </m:t>
                          </m:r>
                          <m:r>
                            <m:rPr>
                              <m:sty m:val="p"/>
                            </m:rPr>
                            <m:t>d</m:t>
                          </m:r>
                        </m:e>
                        <m:sup>
                          <m:r>
                            <m:rPr>
                              <m:sty m:val="p"/>
                            </m:rPr>
                            <m:t>2</m:t>
                          </m:r>
                        </m:sup>
                      </m:sSup>
                      <m:r>
                        <m:rPr>
                          <m:sty m:val="i"/>
                        </m:rPr>
                        <m:t>p</m:t>
                      </m:r>
                    </m:num>
                    <m:den>
                      <m:r>
                        <m:rPr>
                          <m:nor/>
                        </m:rPr>
                        <m:t xml:space="preserve"> </m:t>
                      </m:r>
                      <m:r>
                        <m:rPr>
                          <m:sty m:val="p"/>
                        </m:rPr>
                        <m:t>d</m:t>
                      </m:r>
                      <m:sSup>
                        <m:sSupPr/>
                        <m:e>
                          <m:r>
                            <m:rPr>
                              <m:sty m:val="i"/>
                            </m:rPr>
                            <m:t>t</m:t>
                          </m:r>
                        </m:e>
                        <m:sup>
                          <m:r>
                            <m:rPr>
                              <m:sty m:val="p"/>
                            </m:rPr>
                            <m:t>2</m:t>
                          </m:r>
                        </m:sup>
                      </m:sSup>
                    </m:den>
                  </m:f>
                </m:e>
              </m:d>
            </m:e>
            <m:sup>
              <m:r>
                <m:rPr>
                  <m:sty m:val="p"/>
                </m:rPr>
                <m:t>2</m:t>
              </m:r>
            </m:sup>
          </m:sSup>
          <m:r>
            <m:rPr>
              <m:sty m:val="p"/>
            </m:rPr>
            <m:t>.</m:t>
          </m:r>
        </m:oMath>
      </m:oMathPara>
    </w:p>
    <w:p>
      <w:pPr>
        <w:spacing w:after="220" w:lineRule="auto"/>
      </w:pPr>
      <w:r>
        <w:rPr>
          <w:rFonts w:eastAsia="Georgia" w:cs="Georgia" w:ascii="Georgia" w:hAnsi="Georgia"/>
        </w:rPr>
        <w:t xml:space="preserve">Q 45. Déterminer </w:t>
      </w:r>
      <m:oMath>
        <m:sSub>
          <m:sSubPr/>
          <m:e>
            <m:r>
              <m:rPr>
                <m:sty m:val="i"/>
              </m:rPr>
              <m:t>P</m:t>
            </m:r>
          </m:e>
          <m:sub>
            <m:r>
              <m:rPr>
                <m:sty m:val="i"/>
              </m:rPr>
              <m:t>r</m:t>
            </m:r>
          </m:sub>
        </m:sSub>
      </m:oMath>
      <w:r>
        <w:rPr>
          <w:rFonts w:eastAsia="Georgia" w:cs="Georgia" w:ascii="Georgia" w:hAnsi="Georgia"/>
        </w:rPr>
        <w:t xml:space="preserve">, la puissance moyenne totale rayonnée par ce dipôle à travers une sphère de centre </w:t>
      </w:r>
      <m:oMath>
        <m:r>
          <m:rPr>
            <m:sty m:val="i"/>
          </m:rPr>
          <m:t>O</m:t>
        </m:r>
      </m:oMath>
      <w:r>
        <w:rPr/>
        <w:t xml:space="preserve"> et de rayon </w:t>
      </w:r>
      <m:oMath>
        <m:r>
          <m:rPr>
            <m:sty m:val="i"/>
          </m:rPr>
          <m:t>r</m:t>
        </m:r>
        <m:r>
          <m:rPr>
            <m:sty m:val="p"/>
          </m:rPr>
          <m:t>≫</m:t>
        </m:r>
        <m:r>
          <m:rPr>
            <m:sty m:val="i"/>
          </m:rPr>
          <m:t>λ</m:t>
        </m:r>
      </m:oMath>
      <w:r>
        <w:rPr>
          <w:rFonts w:eastAsia="Georgia" w:cs="Georgia" w:ascii="Georgia" w:hAnsi="Georgia"/>
        </w:rPr>
        <w:t xml:space="preserve">, appelée zone de rayonnement.</w:t>
      </w:r>
      <w:r>
        <w:rPr/>
        <w:br w:type="textWrapping"/>
      </w:r>
      <w:r>
        <w:rPr>
          <w:rFonts w:eastAsia="Georgia" w:cs="Georgia" w:ascii="Georgia" w:hAnsi="Georgia"/>
        </w:rPr>
        <w:t xml:space="preserve">On définit </w:t>
      </w:r>
      <m:oMath>
        <m:sSub>
          <m:sSubPr/>
          <m:e>
            <m:r>
              <m:rPr>
                <m:sty m:val="i"/>
              </m:rPr>
              <m:t>R</m:t>
            </m:r>
          </m:e>
          <m:sub>
            <m:r>
              <m:rPr>
                <m:sty m:val="i"/>
              </m:rPr>
              <m:t>r</m:t>
            </m:r>
          </m:sub>
        </m:sSub>
      </m:oMath>
      <w:r>
        <w:rPr>
          <w:rFonts w:eastAsia="Georgia" w:cs="Georgia" w:ascii="Georgia" w:hAnsi="Georgia"/>
        </w:rPr>
        <w:t xml:space="preserve">, la résistance du rayonnement par</w:t>
      </w:r>
    </w:p>
    <w:p>
      <w:pPr>
        <w:spacing w:after="220" w:lineRule="auto"/>
      </w:pPr>
      <m:oMathPara>
        <m:oMath>
          <m:sSub>
            <m:sSubPr/>
            <m:e>
              <m:r>
                <m:rPr>
                  <m:sty m:val="i"/>
                </m:rPr>
                <m:t>P</m:t>
              </m:r>
            </m:e>
            <m:sub>
              <m:r>
                <m:rPr>
                  <m:sty m:val="i"/>
                </m:rPr>
                <m:t>r</m:t>
              </m:r>
            </m:sub>
          </m:sSub>
          <m:r>
            <m:rPr>
              <m:sty m:val="p"/>
            </m:rPr>
            <m:t>=</m:t>
          </m:r>
          <m:sSub>
            <m:sSubPr/>
            <m:e>
              <m:r>
                <m:rPr>
                  <m:sty m:val="i"/>
                </m:rPr>
                <m:t>R</m:t>
              </m:r>
            </m:e>
            <m:sub>
              <m:r>
                <m:rPr>
                  <m:sty m:val="i"/>
                </m:rPr>
                <m:t>r</m:t>
              </m:r>
            </m:sub>
          </m:sSub>
          <m:f>
            <m:fPr>
              <m:ctrlPr>
                <w:rPr>
                  <w:rFonts w:ascii="Cambria Math" w:hAnsi="Cambria Math"/>
                </w:rPr>
              </m:ctrlPr>
            </m:fPr>
            <m:num>
              <m:sSubSup>
                <m:sSubSupPr/>
                <m:e>
                  <m:r>
                    <m:rPr>
                      <m:sty m:val="i"/>
                    </m:rPr>
                    <m:t>I</m:t>
                  </m:r>
                </m:e>
                <m:sub>
                  <m:r>
                    <m:rPr>
                      <m:sty m:val="p"/>
                    </m:rPr>
                    <m:t>0</m:t>
                  </m:r>
                </m:sub>
                <m:sup>
                  <m:r>
                    <m:rPr>
                      <m:sty m:val="p"/>
                    </m:rPr>
                    <m:t>2</m:t>
                  </m:r>
                </m:sup>
              </m:sSubSup>
            </m:num>
            <m:den>
              <m:r>
                <m:rPr>
                  <m:sty m:val="p"/>
                </m:rPr>
                <m:t>2</m:t>
              </m:r>
            </m:den>
          </m:f>
          <m:r>
            <m:rPr>
              <m:sty m:val="p"/>
            </m:rPr>
            <m:t>.</m:t>
          </m:r>
        </m:oMath>
      </m:oMathPara>
    </w:p>
    <w:p>
      <w:pPr>
        <w:spacing w:after="220" w:lineRule="auto"/>
      </w:pPr>
      <w:r>
        <w:rPr>
          <w:rFonts w:eastAsia="Georgia" w:cs="Georgia" w:ascii="Georgia" w:hAnsi="Georgia"/>
        </w:rPr>
        <w:t xml:space="preserve">Q 46. Déterminer l'expression de </w:t>
      </w:r>
      <m:oMath>
        <m:sSub>
          <m:sSubPr/>
          <m:e>
            <m:r>
              <m:rPr>
                <m:sty m:val="i"/>
              </m:rPr>
              <m:t>R</m:t>
            </m:r>
          </m:e>
          <m:sub>
            <m:r>
              <m:rPr>
                <m:sty m:val="i"/>
              </m:rPr>
              <m:t>r</m:t>
            </m:r>
          </m:sub>
        </m:sSub>
      </m:oMath>
      <w:r>
        <w:rPr/>
        <w:t xml:space="preserve"> en fonction de </w:t>
      </w:r>
      <m:oMath>
        <m:sSub>
          <m:sSubPr/>
          <m:e>
            <m:r>
              <m:rPr>
                <m:sty m:val="i"/>
              </m:rPr>
              <m:t>μ</m:t>
            </m:r>
          </m:e>
          <m:sub>
            <m:r>
              <m:rPr>
                <m:sty m:val="p"/>
              </m:rPr>
              <m:t>0</m:t>
            </m:r>
          </m:sub>
        </m:sSub>
        <m:r>
          <m:rPr>
            <m:sty m:val="p"/>
          </m:rPr>
          <m:t>,</m:t>
        </m:r>
        <m:r>
          <m:rPr>
            <m:sty m:val="i"/>
          </m:rPr>
          <m:t>c</m:t>
        </m:r>
        <m:r>
          <m:rPr>
            <m:sty m:val="p"/>
          </m:rPr>
          <m:t>,</m:t>
        </m:r>
        <m:r>
          <m:rPr>
            <m:sty m:val="i"/>
          </m:rPr>
          <m:t>λ</m:t>
        </m:r>
      </m:oMath>
      <w:r>
        <w:rPr/>
        <w:t xml:space="preserve"> et </w:t>
      </w:r>
      <m:oMath>
        <m:r>
          <m:rPr>
            <m:sty m:val="i"/>
          </m:rPr>
          <m:t>a</m:t>
        </m:r>
      </m:oMath>
      <w:r>
        <w:rPr/>
        <w:t xml:space="preserve">.</w:t>
      </w:r>
      <w:r>
        <w:rPr/>
        <w:br w:type="textWrapping"/>
      </w:r>
      <w:r>
        <w:rPr>
          <w:rFonts w:eastAsia="Georgia" w:cs="Georgia" w:ascii="Georgia" w:hAnsi="Georgia"/>
        </w:rPr>
        <w:t xml:space="preserve">Q 47. Quel est l'intérêt de définir ce type de grandeur?</w:t>
      </w:r>
      <w:r>
        <w:rPr/>
        <w:br w:type="textWrapping"/>
      </w:r>
      <w:r>
        <w:rPr>
          <w:rFonts w:eastAsia="Georgia" w:cs="Georgia" w:ascii="Georgia" w:hAnsi="Georgia"/>
        </w:rPr>
        <w:t xml:space="preserve">Un opérateur de téléphonie mobile a converti plus de 5000 antennes en 800 MHz , auparavant utilisées pour la 4G, afin de créer son réseau 5G national. Ce réseau est accompagné d'antennes en 3500 MHz créées pour véhiculer de la 5 G . On se propose de comparer la résistance de rayonnement pour les deux types de réseau 4 G et 5 G . Pour la 4 G le mobile est muni d'une antenne de hauteur </w:t>
      </w:r>
      <m:oMath>
        <m:sSub>
          <m:sSubPr/>
          <m:e>
            <m:r>
              <m:rPr>
                <m:sty m:val="i"/>
              </m:rPr>
              <m:t>h</m:t>
            </m:r>
          </m:e>
          <m:sub>
            <m:r>
              <m:rPr>
                <m:sty m:val="p"/>
              </m:rPr>
              <m:t>4</m:t>
            </m:r>
            <m:r>
              <m:rPr>
                <m:sty m:val="p"/>
              </m:rPr>
              <m:t>G</m:t>
            </m:r>
          </m:sub>
        </m:sSub>
        <m:r>
          <m:rPr>
            <m:sty m:val="p"/>
          </m:rPr>
          <m:t>=</m:t>
        </m:r>
        <m:r>
          <m:rPr>
            <m:sty m:val="p"/>
          </m:rPr>
          <m:t>2</m:t>
        </m:r>
        <m:r>
          <m:rPr>
            <m:sty m:val="i"/>
          </m:rPr>
          <m:t>a</m:t>
        </m:r>
        <m:r>
          <m:rPr>
            <m:sty m:val="p"/>
          </m:rPr>
          <m:t>=</m:t>
        </m:r>
        <m:r>
          <m:rPr>
            <m:sty m:val="p"/>
          </m:rPr>
          <m:t>4</m:t>
        </m:r>
        <m:r>
          <m:rPr>
            <m:nor/>
          </m:rPr>
          <m:t xml:space="preserve"> </m:t>
        </m:r>
        <m:r>
          <m:rPr>
            <m:sty m:val="p"/>
          </m:rPr>
          <m:t>cm</m:t>
        </m:r>
      </m:oMath>
      <w:r>
        <w:rPr>
          <w:rFonts w:eastAsia="Georgia" w:cs="Georgia" w:ascii="Georgia" w:hAnsi="Georgia"/>
        </w:rPr>
        <w:t xml:space="preserve"> et pour la 5 G le mobile à une antenne de longueur </w:t>
      </w:r>
      <m:oMath>
        <m:sSub>
          <m:sSubPr/>
          <m:e>
            <m:r>
              <m:rPr>
                <m:sty m:val="i"/>
              </m:rPr>
              <m:t>h</m:t>
            </m:r>
          </m:e>
          <m:sub>
            <m:r>
              <m:rPr>
                <m:sty m:val="p"/>
              </m:rPr>
              <m:t>5</m:t>
            </m:r>
            <m:r>
              <m:rPr>
                <m:sty m:val="p"/>
              </m:rPr>
              <m:t>G</m:t>
            </m:r>
          </m:sub>
        </m:sSub>
        <m:r>
          <m:rPr>
            <m:sty m:val="p"/>
          </m:rPr>
          <m:t>=</m:t>
        </m:r>
        <m:r>
          <m:rPr>
            <m:sty m:val="p"/>
          </m:rPr>
          <m:t>2</m:t>
        </m:r>
        <m:r>
          <m:rPr>
            <m:sty m:val="i"/>
          </m:rPr>
          <m:t>a</m:t>
        </m:r>
        <m:r>
          <m:rPr>
            <m:sty m:val="p"/>
          </m:rPr>
          <m:t>=</m:t>
        </m:r>
        <m:r>
          <m:rPr>
            <m:sty m:val="p"/>
          </m:rPr>
          <m:t>1</m:t>
        </m:r>
        <m:r>
          <m:rPr>
            <m:nor/>
          </m:rPr>
          <m:t xml:space="preserve"> </m:t>
        </m:r>
        <m:r>
          <m:rPr>
            <m:sty m:val="p"/>
          </m:rPr>
          <m:t>cm</m:t>
        </m:r>
      </m:oMath>
      <w:r>
        <w:rPr/>
        <w:t xml:space="preserve">.</w:t>
      </w:r>
      <w:r>
        <w:rPr/>
        <w:br w:type="textWrapping"/>
      </w:r>
      <w:r>
        <w:rPr>
          <w:rFonts w:eastAsia="Georgia" w:cs="Georgia" w:ascii="Georgia" w:hAnsi="Georgia"/>
        </w:rPr>
        <w:t xml:space="preserve">Q 48. Comparer les hauteurs d'antenne et les longueurs d'onde dans les deux cas. Conclure. Estimer la distance à partir de laquelle on se situe dans la zone de rayonnement.</w:t>
      </w:r>
      <w:r>
        <w:rPr/>
        <w:br w:type="textWrapping"/>
      </w:r>
      <w:r>
        <w:rPr>
          <w:rFonts w:eastAsia="Georgia" w:cs="Georgia" w:ascii="Georgia" w:hAnsi="Georgia"/>
        </w:rPr>
        <w:t xml:space="preserve">Q 49. Déterminer la résistance de rayonnement </w:t>
      </w:r>
      <m:oMath>
        <m:sSub>
          <m:sSubPr/>
          <m:e>
            <m:r>
              <m:rPr>
                <m:sty m:val="i"/>
              </m:rPr>
              <m:t>R</m:t>
            </m:r>
          </m:e>
          <m:sub>
            <m:r>
              <m:rPr>
                <m:sty m:val="i"/>
              </m:rPr>
              <m:t>r</m:t>
            </m:r>
          </m:sub>
        </m:sSub>
      </m:oMath>
      <w:r>
        <w:rPr>
          <w:rFonts w:eastAsia="Georgia" w:cs="Georgia" w:ascii="Georgia" w:hAnsi="Georgia"/>
        </w:rPr>
        <w:t xml:space="preserve"> pour les deux types de réseau.</w:t>
      </w:r>
    </w:p>
    <w:p>
      <w:pPr>
        <w:spacing w:line="271" w:before="330" w:lineRule="auto"/>
      </w:pPr>
      <w:r>
        <w:rPr>
          <w:rFonts w:eastAsia="Georgia" w:cs="Georgia" w:ascii="Georgia" w:hAnsi="Georgia"/>
          <w:b/>
          <w:sz w:val="42"/>
        </w:rPr>
        <w:t xml:space="preserve">III.B - Problème de réception du signal</w:t>
      </w:r>
    </w:p>
    <w:p>
      <w:pPr>
        <w:spacing w:after="220" w:lineRule="auto"/>
      </w:pPr>
      <w:r>
        <w:rPr>
          <w:rFonts w:eastAsia="Georgia" w:cs="Georgia" w:ascii="Georgia" w:hAnsi="Georgia"/>
        </w:rPr>
        <w:t xml:space="preserve">«Je n'ai plus de réseau!» Voilà une phrase que tous les utilisateurs de mobiles ont prononcée un jour ! On cherche ici à illustrer quelques difficultés liées à la réception d'un signal en téléphonie mobile.</w:t>
      </w:r>
      <w:r>
        <w:rPr/>
        <w:br w:type="textWrapping"/>
      </w:r>
      <w:r>
        <w:rPr>
          <w:rFonts w:eastAsia="Georgia" w:cs="Georgia" w:ascii="Georgia" w:hAnsi="Georgia"/>
        </w:rPr>
        <w:t xml:space="preserve">Pour simplifier l'étude, l'onde émise par la station de base sera considérée comme plane et polarisée rectilignement suivant l'axe des </w:t>
      </w:r>
      <m:oMath>
        <m:r>
          <m:rPr>
            <m:sty m:val="i"/>
          </m:rPr>
          <m:t>x</m:t>
        </m:r>
      </m:oMath>
      <w:r>
        <w:rPr>
          <w:rFonts w:eastAsia="Georgia" w:cs="Georgia" w:ascii="Georgia" w:hAnsi="Georgia"/>
        </w:rPr>
        <w:t xml:space="preserve">. Son champ électrique s'écrit, en notation complexe, </w:t>
      </w:r>
      <m:oMath>
        <m:sSub>
          <m:sSubPr/>
          <m:e>
            <m:bar>
              <m:barPr/>
              <m:e>
                <m:acc>
                  <m:accPr>
                    <m:chr m:val="⃗"/>
                  </m:accPr>
                  <m:e>
                    <m:r>
                      <m:rPr>
                        <m:sty m:val="i"/>
                      </m:rPr>
                      <m:t>E</m:t>
                    </m:r>
                  </m:e>
                </m:acc>
              </m:e>
            </m:bar>
          </m:e>
          <m:sub>
            <m:r>
              <m:rPr>
                <m:sty m:val="i"/>
              </m:rPr>
              <m:t>i</m:t>
            </m:r>
          </m:sub>
        </m:sSub>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r>
              <m:rPr>
                <m:sty m:val="p"/>
              </m:rPr>
              <m:t>,</m:t>
            </m:r>
            <m:r>
              <m:rPr>
                <m:sty m:val="i"/>
              </m:rPr>
              <m:t>i</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z</m:t>
        </m:r>
        <m:r>
          <m:rPr>
            <m:sty m:val="p"/>
          </m:rPr>
          <m:t>)</m:t>
        </m:r>
        <m:r>
          <m:rPr>
            <m:sty m:val="p"/>
          </m:rPr>
          <m:t>)</m:t>
        </m:r>
        <m:sSub>
          <m:sSubPr/>
          <m:e>
            <m:acc>
              <m:accPr>
                <m:chr m:val="⃗"/>
              </m:accPr>
              <m:e>
                <m:r>
                  <m:rPr>
                    <m:sty m:val="i"/>
                  </m:rPr>
                  <m:t>e</m:t>
                </m:r>
              </m:e>
            </m:acc>
          </m:e>
          <m:sub>
            <m:r>
              <m:rPr>
                <m:sty m:val="i"/>
              </m:rPr>
              <m:t>x</m:t>
            </m:r>
          </m:sub>
        </m:sSub>
      </m:oMath>
      <w:r>
        <w:rPr/>
        <w:t xml:space="preserve"> avec </w:t>
      </w:r>
      <m:oMath>
        <m:r>
          <m:rPr>
            <m:sty m:val="i"/>
          </m:rPr>
          <m:t>k</m:t>
        </m:r>
        <m:r>
          <m:rPr>
            <m:sty m:val="p"/>
          </m:rPr>
          <m:t>=</m:t>
        </m:r>
        <m:f>
          <m:fPr>
            <m:ctrlPr>
              <w:rPr>
                <w:rFonts w:ascii="Cambria Math" w:hAnsi="Cambria Math"/>
              </w:rPr>
            </m:ctrlPr>
          </m:fPr>
          <m:num>
            <m:r>
              <m:rPr>
                <m:sty m:val="p"/>
              </m:rPr>
              <m:t>2</m:t>
            </m:r>
            <m:r>
              <m:rPr>
                <m:sty m:val="i"/>
              </m:rPr>
              <m:t>π</m:t>
            </m:r>
          </m:num>
          <m:den>
            <m:r>
              <m:rPr>
                <m:sty m:val="i"/>
              </m:rPr>
              <m:t>λ</m:t>
            </m:r>
          </m:den>
        </m:f>
        <m:r>
          <m:rPr>
            <m:sty m:val="p"/>
          </m:rPr>
          <m:t>=</m:t>
        </m:r>
        <m:f>
          <m:fPr>
            <m:ctrlPr>
              <w:rPr>
                <w:rFonts w:ascii="Cambria Math" w:hAnsi="Cambria Math"/>
              </w:rPr>
            </m:ctrlPr>
          </m:fPr>
          <m:num>
            <m:r>
              <m:rPr>
                <m:sty m:val="i"/>
              </m:rPr>
              <m:t>ω</m:t>
            </m:r>
          </m:num>
          <m:den>
            <m:r>
              <m:rPr>
                <m:sty m:val="i"/>
              </m:rPr>
              <m:t>c</m:t>
            </m:r>
          </m:den>
        </m:f>
        <m:r>
          <m:rPr>
            <m:sty m:val="p"/>
          </m:rPr>
          <m:t>&gt;</m:t>
        </m:r>
        <m:r>
          <m:rPr>
            <m:sty m:val="p"/>
          </m:rPr>
          <m:t>0</m:t>
        </m:r>
      </m:oMath>
      <w:r>
        <w:rPr/>
        <w:t xml:space="preserve"> et </w:t>
      </w:r>
      <m:oMath>
        <m:r>
          <m:rPr>
            <m:sty m:val="i"/>
          </m:rPr>
          <m:t>ω</m:t>
        </m:r>
        <m:r>
          <m:rPr>
            <m:sty m:val="p"/>
          </m:rPr>
          <m:t>=</m:t>
        </m:r>
        <m:r>
          <m:rPr>
            <m:sty m:val="p"/>
          </m:rPr>
          <m:t>2</m:t>
        </m:r>
        <m:r>
          <m:rPr>
            <m:sty m:val="i"/>
          </m:rPr>
          <m:t>π</m:t>
        </m:r>
        <m:r>
          <m:rPr>
            <m:sty m:val="i"/>
          </m:rPr>
          <m:t>f</m:t>
        </m:r>
      </m:oMath>
      <w:r>
        <w:rPr>
          <w:rFonts w:eastAsia="Georgia" w:cs="Georgia" w:ascii="Georgia" w:hAnsi="Georgia"/>
        </w:rPr>
        <w:t xml:space="preserve"> pulsation de l'onde du champ électrique. On suppose que l'amplitude </w:t>
      </w:r>
      <m:oMath>
        <m:sSub>
          <m:sSubPr/>
          <m:e>
            <m:r>
              <m:rPr>
                <m:sty m:val="i"/>
              </m:rPr>
              <m:t>E</m:t>
            </m:r>
          </m:e>
          <m:sub>
            <m:r>
              <m:rPr>
                <m:sty m:val="p"/>
              </m:rPr>
              <m:t>0</m:t>
            </m:r>
            <m:r>
              <m:rPr>
                <m:sty m:val="p"/>
              </m:rPr>
              <m:t>,</m:t>
            </m:r>
            <m:r>
              <m:rPr>
                <m:sty m:val="i"/>
              </m:rPr>
              <m:t>i</m:t>
            </m:r>
          </m:sub>
        </m:sSub>
      </m:oMath>
      <w:r>
        <w:rPr>
          <w:rFonts w:eastAsia="Georgia" w:cs="Georgia" w:ascii="Georgia" w:hAnsi="Georgia"/>
        </w:rPr>
        <w:t xml:space="preserve"> est une grandeur réelle. La fréquence est égale à 3500 MHz .</w:t>
      </w:r>
      <w:r>
        <w:rPr/>
        <w:br w:type="textWrapping"/>
      </w:r>
      <w:r>
        <w:rPr>
          <w:rFonts w:eastAsia="Georgia" w:cs="Georgia" w:ascii="Georgia" w:hAnsi="Georgia"/>
        </w:rPr>
        <w:t xml:space="preserve">On suppose qu'un obstacle (par exemple un immeuble) situé en </w:t>
      </w:r>
      <m:oMath>
        <m:r>
          <m:rPr>
            <m:sty m:val="i"/>
          </m:rPr>
          <m:t>z</m:t>
        </m:r>
        <m:r>
          <m:rPr>
            <m:sty m:val="p"/>
          </m:rPr>
          <m:t>=</m:t>
        </m:r>
        <m:r>
          <m:rPr>
            <m:sty m:val="i"/>
          </m:rPr>
          <m:t>L</m:t>
        </m:r>
      </m:oMath>
      <w:r>
        <w:rPr>
          <w:rFonts w:eastAsia="Georgia" w:cs="Georgia" w:ascii="Georgia" w:hAnsi="Georgia"/>
        </w:rPr>
        <w:t xml:space="preserve"> réfléchit l'onde sans l'atténuer et sans modifier sa polarisation (Figure 10).</w:t>
      </w:r>
    </w:p>
    <w:p>
      <w:pPr>
        <w:spacing w:lineRule="auto"/>
        <w:jc w:val="center"/>
      </w:pPr>
      <w:r>
        <w:rPr/>
        <w:drawing>
          <wp:inline distB="0" distL="0" distR="0" distT="0">
            <wp:extent cx="5486400" cy="2455360"/>
            <wp:effectExtent b="0" l="0" r="0" t="0"/>
            <wp:docPr id="10" name="image-2a28a5058484151a6fbce495a872767bf75b4985.jpg"/>
            <a:graphic>
              <a:graphicData uri="http://schemas.openxmlformats.org/drawingml/2006/picture">
                <pic:pic>
                  <pic:nvPicPr>
                    <pic:cNvPr id="10" name="image-2a28a5058484151a6fbce495a872767bf75b4985.jpg" descr=""/>
                    <pic:cNvPicPr/>
                  </pic:nvPicPr>
                  <pic:blipFill>
                    <a:blip r:embed="rId14" cstate="print"/>
                    <a:srcRect b="0" l="0" r="0" t="0"/>
                    <a:stretch>
                      <a:fillRect/>
                    </a:stretch>
                  </pic:blipFill>
                  <pic:spPr>
                    <a:xfrm>
                      <a:off x="0" y="0"/>
                      <a:ext cx="5486400" cy="2455360"/>
                    </a:xfrm>
                    <a:prstGeom prst="rect"/>
                  </pic:spPr>
                </pic:pic>
              </a:graphicData>
            </a:graphic>
          </wp:inline>
        </w:drawing>
      </w:r>
    </w:p>
    <w:p>
      <w:pPr>
        <w:spacing w:lineRule="auto"/>
      </w:pPr>
      <w:r>
        <w:rPr>
          <w:rFonts w:eastAsia="Georgia" w:cs="Georgia" w:ascii="Georgia" w:hAnsi="Georgia"/>
        </w:rPr>
        <w:t xml:space="preserve">Figure 10 Obstacle sur le trajet d'une onde de téléphonie mobile</w:t>
      </w:r>
    </w:p>
    <w:p>
      <w:pPr>
        <w:spacing w:after="220" w:lineRule="auto"/>
      </w:pPr>
      <w:r>
        <w:rPr/>
        <w:t xml:space="preserve">Q 50. En utilisant les relations de passage en </w:t>
      </w:r>
      <m:oMath>
        <m:r>
          <m:rPr>
            <m:sty m:val="i"/>
          </m:rPr>
          <m:t>z</m:t>
        </m:r>
        <m:r>
          <m:rPr>
            <m:sty m:val="p"/>
          </m:rPr>
          <m:t>=</m:t>
        </m:r>
        <m:r>
          <m:rPr>
            <m:sty m:val="i"/>
          </m:rPr>
          <m:t>L</m:t>
        </m:r>
      </m:oMath>
      <w:r>
        <w:rPr>
          <w:rFonts w:eastAsia="Georgia" w:cs="Georgia" w:ascii="Georgia" w:hAnsi="Georgia"/>
        </w:rPr>
        <w:t xml:space="preserve"> pour le champ électrique et en modélisant l'obstacle par un métal conducteur parfait, déterminer l'expression complexe du champ électrique de l'onde réfléchie </w:t>
      </w:r>
      <m:oMath>
        <m:sSub>
          <m:sSubPr/>
          <m:e>
            <m:bar>
              <m:barPr/>
              <m:e>
                <m:acc>
                  <m:accPr>
                    <m:chr m:val="⃗"/>
                  </m:accPr>
                  <m:e>
                    <m:r>
                      <m:rPr>
                        <m:sty m:val="i"/>
                      </m:rPr>
                      <m:t>E</m:t>
                    </m:r>
                  </m:e>
                </m:acc>
              </m:e>
            </m:bar>
          </m:e>
          <m:sub>
            <m:r>
              <m:rPr>
                <m:sty m:val="i"/>
              </m:rPr>
              <m:t>r</m:t>
            </m:r>
          </m:sub>
        </m:sSub>
      </m:oMath>
      <w:r>
        <w:rPr>
          <w:rFonts w:eastAsia="Georgia" w:cs="Georgia" w:ascii="Georgia" w:hAnsi="Georgia"/>
        </w:rPr>
        <w:t xml:space="preserve"> supposée de même fréquence et de même direction que l'onde incidente.</w:t>
      </w:r>
      <w:r>
        <w:rPr/>
        <w:br w:type="textWrapping"/>
      </w:r>
      <w:r>
        <w:rPr>
          <w:rFonts w:eastAsia="Georgia" w:cs="Georgia" w:ascii="Georgia" w:hAnsi="Georgia"/>
        </w:rPr>
        <w:t xml:space="preserve">Q 51. En déduire l'expression du champ électrique résultant </w:t>
      </w:r>
      <m:oMath>
        <m:sSub>
          <m:sSubPr/>
          <m:e>
            <m:acc>
              <m:accPr>
                <m:chr m:val="⃗"/>
              </m:accPr>
              <m:e>
                <m:r>
                  <m:rPr>
                    <m:sty m:val="i"/>
                  </m:rPr>
                  <m:t>E</m:t>
                </m:r>
              </m:e>
            </m:acc>
          </m:e>
          <m:sub>
            <m:r>
              <m:rPr>
                <m:sty m:val="p"/>
              </m:rPr>
              <m:t>tot</m:t>
            </m:r>
          </m:sub>
        </m:sSub>
      </m:oMath>
      <w:r>
        <w:rPr/>
        <w:t xml:space="preserve">. Comment qualifie-t-on ce type d'onde ? On admet que la puissance </w:t>
      </w:r>
      <m:oMath>
        <m:r>
          <m:rPr>
            <m:sty m:val="i"/>
          </m:rPr>
          <m:t>P</m:t>
        </m:r>
      </m:oMath>
      <w:r>
        <w:rPr>
          <w:rFonts w:eastAsia="Georgia" w:cs="Georgia" w:ascii="Georgia" w:hAnsi="Georgia"/>
        </w:rPr>
        <w:t xml:space="preserve"> reçue par l'utilisateur (via son téléphone mobile en réseau 5G) est proportionnelle à la valeur moyenne dans le temps du carré du champ électrique. L'établissement de la communication est impossible (plus de réseau !) si la puissance reçue est inférieure à une puissance seuil notée </w:t>
      </w:r>
      <m:oMath>
        <m:sSub>
          <m:sSubPr/>
          <m:e>
            <m:r>
              <m:rPr>
                <m:sty m:val="i"/>
              </m:rPr>
              <m:t>P</m:t>
            </m:r>
          </m:e>
          <m:sub>
            <m:r>
              <m:rPr>
                <m:nor/>
              </m:rPr>
              <m:t>seuil </m:t>
            </m:r>
          </m:sub>
        </m:sSub>
      </m:oMath>
      <w:r>
        <w:rPr>
          <w:rFonts w:eastAsia="Georgia" w:cs="Georgia" w:ascii="Georgia" w:hAnsi="Georgia"/>
        </w:rPr>
        <w:t xml:space="preserve"> qui correspond au dixième de la valeur moyenne spatiale (c'est-à-dire suivant </w:t>
      </w:r>
      <m:oMath>
        <m:r>
          <m:rPr>
            <m:sty m:val="i"/>
          </m:rPr>
          <m:t>z</m:t>
        </m:r>
      </m:oMath>
      <w:r>
        <w:rPr>
          <w:rFonts w:eastAsia="Georgia" w:cs="Georgia" w:ascii="Georgia" w:hAnsi="Georgia"/>
        </w:rPr>
        <w:t xml:space="preserve"> ) de la puissance reçue </w:t>
      </w:r>
      <m:oMath>
        <m:r>
          <m:rPr>
            <m:sty m:val="i"/>
          </m:rPr>
          <m:t>P</m:t>
        </m:r>
      </m:oMath>
      <w:r>
        <w:rPr/>
        <w:t xml:space="preserve">.</w:t>
      </w:r>
      <w:r>
        <w:rPr/>
        <w:br w:type="textWrapping"/>
      </w:r>
      <w:r>
        <w:rPr>
          <w:rFonts w:eastAsia="Georgia" w:cs="Georgia" w:ascii="Georgia" w:hAnsi="Georgia"/>
        </w:rPr>
        <w:t xml:space="preserve">Q 52. Déterminer la durée moyenne des coupures lorsque le téléphone mobile est porté par un piéton qui se déplace à la vitesse de </w:t>
      </w:r>
      <m:oMath>
        <m:r>
          <m:rPr>
            <m:sty m:val="p"/>
          </m:rPr>
          <m:t>3</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suivant l'axe des </w:t>
      </w:r>
      <m:oMath>
        <m:r>
          <m:rPr>
            <m:sty m:val="i"/>
          </m:rPr>
          <m:t>z</m:t>
        </m:r>
      </m:oMath>
      <w:r>
        <w:rPr>
          <w:rFonts w:eastAsia="Georgia" w:cs="Georgia" w:ascii="Georgia" w:hAnsi="Georgia"/>
        </w:rPr>
        <w:t xml:space="preserve"> croissants, puis lorsque le téléphone est porté par un passager d'une automobile se déplaçant à </w:t>
      </w:r>
      <m:oMath>
        <m:r>
          <m:rPr>
            <m:sty m:val="p"/>
          </m:rPr>
          <m:t>50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dans le sens des </w:t>
      </w:r>
      <m:oMath>
        <m:r>
          <m:rPr>
            <m:sty m:val="i"/>
          </m:rPr>
          <m:t>z</m:t>
        </m:r>
      </m:oMath>
      <w:r>
        <w:rPr>
          <w:rFonts w:eastAsia="Georgia" w:cs="Georgia" w:ascii="Georgia" w:hAnsi="Georgia"/>
        </w:rPr>
        <w:t xml:space="preserve"> croissants. Commenter les résultats obtenus.</w:t>
      </w:r>
      <w:r>
        <w:rPr/>
        <w:br w:type="textWrapping"/>
      </w:r>
      <w:r>
        <w:rPr>
          <w:rFonts w:eastAsia="Georgia" w:cs="Georgia" w:ascii="Georgia" w:hAnsi="Georgia"/>
        </w:rPr>
        <w:t xml:space="preserve">En milieu urbain, notamment à cause des divers obstacles, les retards des trajets réfléchis des ondes par rapport aux trajets directs sont de l'ordre de </w:t>
      </w:r>
      <m:oMath>
        <m:r>
          <m:rPr>
            <m:sty m:val="p"/>
          </m:rPr>
          <m:t>Δ</m:t>
        </m:r>
        <m:r>
          <m:rPr>
            <m:sty m:val="i"/>
          </m:rPr>
          <m:t>t</m:t>
        </m:r>
        <m:r>
          <m:rPr>
            <m:sty m:val="p"/>
          </m:rPr>
          <m:t>=</m:t>
        </m:r>
        <m:r>
          <m:rPr>
            <m:sty m:val="p"/>
          </m:rPr>
          <m:t>0</m:t>
        </m:r>
        <m:r>
          <m:rPr>
            <m:sty m:val="p"/>
          </m:rPr>
          <m:t>,</m:t>
        </m:r>
        <m:r>
          <m:rPr>
            <m:sty m:val="p"/>
          </m:rPr>
          <m:t>5</m:t>
        </m:r>
        <m:r>
          <m:rPr>
            <m:sty m:val="i"/>
          </m:rPr>
          <m:t>μ</m:t>
        </m:r>
        <m:r>
          <m:rPr>
            <m:nor/>
          </m:rPr>
          <m:t xml:space="preserve"> </m:t>
        </m:r>
        <m:r>
          <m:rPr>
            <m:sty m:val="p"/>
          </m:rPr>
          <m:t>s</m:t>
        </m:r>
      </m:oMath>
      <w:r>
        <w:rPr/>
        <w:t xml:space="preserve">.</w:t>
      </w:r>
      <w:r>
        <w:rPr/>
        <w:br w:type="textWrapping"/>
      </w:r>
      <w:r>
        <w:rPr/>
        <w:t xml:space="preserve">Q 53. Quelle est la valeur typique de </w:t>
      </w:r>
      <m:oMath>
        <m:r>
          <m:rPr>
            <m:sty m:val="i"/>
          </m:rPr>
          <m:t>L</m:t>
        </m:r>
        <m:r>
          <m:rPr>
            <m:sty m:val="p"/>
          </m:rPr>
          <m:t>−</m:t>
        </m:r>
        <m:r>
          <m:rPr>
            <m:sty m:val="i"/>
          </m:rPr>
          <m:t>z</m:t>
        </m:r>
      </m:oMath>
      <w:r>
        <w:rPr>
          <w:rFonts w:eastAsia="Georgia" w:cs="Georgia" w:ascii="Georgia" w:hAnsi="Georgia"/>
        </w:rPr>
        <w:t xml:space="preserve"> associée à ce retard ?</w:t>
      </w:r>
      <w:r>
        <w:rPr/>
        <w:br w:type="textWrapping"/>
      </w:r>
      <w:r>
        <w:rPr/>
        <w:t xml:space="preserve">On suppose que pour cette valeur typique de </w:t>
      </w:r>
      <m:oMath>
        <m:r>
          <m:rPr>
            <m:sty m:val="i"/>
          </m:rPr>
          <m:t>L</m:t>
        </m:r>
        <m:r>
          <m:rPr>
            <m:sty m:val="p"/>
          </m:rPr>
          <m:t>−</m:t>
        </m:r>
        <m:r>
          <m:rPr>
            <m:sty m:val="i"/>
          </m:rPr>
          <m:t>z</m:t>
        </m:r>
      </m:oMath>
      <w:r>
        <w:rPr>
          <w:rFonts w:eastAsia="Georgia" w:cs="Georgia" w:ascii="Georgia" w:hAnsi="Georgia"/>
        </w:rPr>
        <w:t xml:space="preserve"> et pour la fréquence </w:t>
      </w:r>
      <m:oMath>
        <m:r>
          <m:rPr>
            <m:sty m:val="i"/>
          </m:rPr>
          <m:t>f</m:t>
        </m:r>
      </m:oMath>
      <w:r>
        <w:rPr>
          <w:rFonts w:eastAsia="Georgia" w:cs="Georgia" w:ascii="Georgia" w:hAnsi="Georgia"/>
        </w:rPr>
        <w:t xml:space="preserve">, le signal reçu par le mobile de la part de la station de base a une puissance nulle. On fait alors varier la fréquence </w:t>
      </w:r>
      <m:oMath>
        <m:r>
          <m:rPr>
            <m:sty m:val="i"/>
          </m:rPr>
          <m:t>f</m:t>
        </m:r>
      </m:oMath>
      <w:r>
        <w:rPr/>
        <w:t xml:space="preserve"> de </w:t>
      </w:r>
      <m:oMath>
        <m:r>
          <m:rPr>
            <m:sty m:val="p"/>
          </m:rPr>
          <m:t>±</m:t>
        </m:r>
        <m:r>
          <m:rPr>
            <m:sty m:val="p"/>
          </m:rPr>
          <m:t>Δ</m:t>
        </m:r>
        <m:r>
          <m:rPr>
            <m:sty m:val="i"/>
          </m:rPr>
          <m:t>f</m:t>
        </m:r>
      </m:oMath>
      <w:r>
        <w:rPr/>
        <w:t xml:space="preserve">.</w:t>
      </w:r>
      <w:r>
        <w:rPr/>
        <w:br w:type="textWrapping"/>
      </w:r>
      <w:r>
        <w:rPr>
          <w:rFonts w:eastAsia="Georgia" w:cs="Georgia" w:ascii="Georgia" w:hAnsi="Georgia"/>
        </w:rPr>
        <w:t xml:space="preserve">Q 54. Déterminer numériquement la valeur minimale à donner à </w:t>
      </w:r>
      <m:oMath>
        <m:r>
          <m:rPr>
            <m:sty m:val="p"/>
          </m:rPr>
          <m:t>Δ</m:t>
        </m:r>
        <m:r>
          <m:rPr>
            <m:sty m:val="i"/>
          </m:rPr>
          <m:t>f</m:t>
        </m:r>
      </m:oMath>
      <w:r>
        <w:rPr>
          <w:rFonts w:eastAsia="Georgia" w:cs="Georgia" w:ascii="Georgia" w:hAnsi="Georgia"/>
        </w:rPr>
        <w:t xml:space="preserve"> pour obtenir une puissance supérieure à </w:t>
      </w:r>
      <m:oMath>
        <m:sSub>
          <m:sSubPr/>
          <m:e>
            <m:r>
              <m:rPr>
                <m:sty m:val="i"/>
              </m:rPr>
              <m:t>P</m:t>
            </m:r>
          </m:e>
          <m:sub>
            <m:r>
              <m:rPr>
                <m:nor/>
              </m:rPr>
              <m:t>seuil </m:t>
            </m:r>
          </m:sub>
        </m:sSub>
      </m:oMath>
      <w:r>
        <w:rPr/>
        <w:t xml:space="preserve">.</w:t>
      </w:r>
      <w:r>
        <w:rPr/>
        <w:br w:type="textWrapping"/>
      </w:r>
      <w:r>
        <w:rPr>
          <w:rFonts w:eastAsia="Georgia" w:cs="Georgia" w:ascii="Georgia" w:hAnsi="Georgia"/>
        </w:rPr>
        <w:t xml:space="preserve">Q 55. En vous appuyant sur les questions précédentes, proposer au moins une méthode permettant de lutter contre les coupures réseau.</w:t>
      </w:r>
    </w:p>
    <w:p>
      <w:pPr>
        <w:spacing w:line="271" w:before="330" w:lineRule="auto"/>
      </w:pPr>
      <w:r>
        <w:rPr>
          <w:rFonts w:eastAsia="Georgia" w:cs="Georgia" w:ascii="Georgia" w:hAnsi="Georgia"/>
          <w:b/>
          <w:sz w:val="42"/>
        </w:rPr>
        <w:t xml:space="preserve">Données</w:t>
      </w:r>
    </w:p>
    <w:p>
      <w:pPr>
        <w:spacing w:line="271" w:before="330" w:lineRule="auto"/>
      </w:pPr>
      <w:r>
        <w:rPr>
          <w:rFonts w:eastAsia="Georgia" w:cs="Georgia" w:ascii="Georgia" w:hAnsi="Georgia"/>
          <w:b/>
          <w:sz w:val="42"/>
        </w:rPr>
        <w:t xml:space="preserve">Données générales</w:t>
      </w:r>
    </w:p>
    <w:p>
      <w:pPr>
        <w:spacing w:after="220" w:lineRule="auto"/>
      </w:pPr>
      <w:r>
        <w:rPr>
          <w:rFonts w:eastAsia="Georgia" w:cs="Georgia" w:ascii="Georgia" w:hAnsi="Georgia"/>
        </w:rPr>
        <w:t xml:space="preserve">Permittivité diélectrique du vide</w:t>
      </w:r>
      <w:r>
        <w:rPr/>
        <w:br w:type="textWrapping"/>
      </w:r>
      <w:r>
        <w:rPr>
          <w:rFonts w:eastAsia="Georgia" w:cs="Georgia" w:ascii="Georgia" w:hAnsi="Georgia"/>
        </w:rPr>
        <w:t xml:space="preserve">Perméabilité magnétique du vide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e>
                <m:sSub>
                  <m:sSubPr/>
                  <m:e>
                    <m:r>
                      <m:rPr>
                        <m:sty m:val="i"/>
                      </m:rPr>
                      <m:t>μ</m:t>
                    </m:r>
                  </m:e>
                  <m:sub>
                    <m:r>
                      <m:rPr>
                        <m:sty m:val="p"/>
                      </m:rPr>
                      <m:t>0</m:t>
                    </m:r>
                  </m:sub>
                </m:sSub>
                <m:r>
                  <m:rPr>
                    <m:sty m:val="p"/>
                  </m:rPr>
                  <m:t>=</m:t>
                </m:r>
                <m:r>
                  <m:rPr>
                    <m:sty m:val="p"/>
                  </m:rPr>
                  <m:t>1</m:t>
                </m:r>
                <m:r>
                  <m:rPr>
                    <m:sty m:val="p"/>
                  </m:rPr>
                  <m:t>,</m:t>
                </m:r>
                <m:r>
                  <m:rPr>
                    <m:sty m:val="p"/>
                  </m:rPr>
                  <m:t>26</m:t>
                </m:r>
                <m:r>
                  <m:rPr>
                    <m:sty m:val="p"/>
                  </m:rPr>
                  <m:t>×</m:t>
                </m:r>
                <m:sSup>
                  <m:sSupPr/>
                  <m:e>
                    <m:r>
                      <m:rPr>
                        <m:sty m:val="p"/>
                      </m:rPr>
                      <m:t>10</m:t>
                    </m:r>
                  </m:e>
                  <m:sup>
                    <m:r>
                      <m:rPr>
                        <m:sty m:val="p"/>
                      </m:rPr>
                      <m:t>−</m:t>
                    </m:r>
                    <m:r>
                      <m:rPr>
                        <m:sty m:val="p"/>
                      </m:rPr>
                      <m:t>6</m:t>
                    </m:r>
                  </m:sup>
                </m:sSup>
                <m:r>
                  <m:rPr>
                    <m:sty m:val="p"/>
                  </m:rPr>
                  <m:t>H</m:t>
                </m:r>
                <m:r>
                  <m:rPr>
                    <m:sty m:val="p"/>
                  </m:rPr>
                  <m:t>⋅</m:t>
                </m:r>
                <m:sSup>
                  <m:sSupPr/>
                  <m:e>
                    <m:r>
                      <m:rPr>
                        <m:nor/>
                      </m:rPr>
                      <m:t xml:space="preserve"> </m:t>
                    </m:r>
                    <m:r>
                      <m:rPr>
                        <m:sty m:val="p"/>
                      </m:rPr>
                      <m:t>m</m:t>
                    </m:r>
                  </m:e>
                  <m:sup>
                    <m:r>
                      <m:rPr>
                        <m:sty m:val="p"/>
                      </m:rPr>
                      <m:t>−</m:t>
                    </m:r>
                    <m:r>
                      <m:rPr>
                        <m:sty m:val="p"/>
                      </m:rPr>
                      <m:t>1</m:t>
                    </m:r>
                  </m:sup>
                </m:sSup>
              </m:e>
            </m:mr>
            <m:mr>
              <m:e/>
              <m:e>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
        </m:oMath>
      </m:oMathPara>
    </w:p>
    <w:p>
      <w:pPr>
        <w:spacing w:after="220" w:lineRule="auto"/>
      </w:pPr>
      <w:r>
        <w:rPr>
          <w:rFonts w:eastAsia="Georgia" w:cs="Georgia" w:ascii="Georgia" w:hAnsi="Georgia"/>
        </w:rPr>
        <w:t xml:space="preserve">Célérité de la lumière dans le vide</w:t>
      </w:r>
    </w:p>
    <w:p>
      <w:pPr>
        <w:spacing w:line="271" w:before="330" w:lineRule="auto"/>
      </w:pPr>
      <w:r>
        <w:rPr>
          <w:rFonts w:eastAsia="Georgia" w:cs="Georgia" w:ascii="Georgia" w:hAnsi="Georgia"/>
          <w:b/>
          <w:sz w:val="42"/>
        </w:rPr>
        <w:t xml:space="preserve">Données sur l'aluminium métallique</w:t>
      </w:r>
    </w:p>
    <w:p>
      <w:pPr>
        <w:spacing w:after="220" w:lineRule="auto"/>
      </w:pPr>
      <w:r>
        <w:rPr>
          <w:rFonts w:eastAsia="Georgia" w:cs="Georgia" w:ascii="Georgia" w:hAnsi="Georgia"/>
        </w:rPr>
        <w:t xml:space="preserve">Conductivité en régime permanent</w:t>
      </w:r>
      <w:r>
        <w:rPr/>
        <w:br w:type="textWrapping"/>
      </w:r>
      <w:r>
        <w:rPr>
          <w:rFonts w:eastAsia="Georgia" w:cs="Georgia" w:ascii="Georgia" w:hAnsi="Georgia"/>
        </w:rPr>
        <w:t xml:space="preserve">Permittivité diélectrique relative</w:t>
      </w:r>
      <w:r>
        <w:rPr/>
        <w:br w:type="textWrapping"/>
      </w:r>
      <w:r>
        <w:rPr>
          <w:rFonts w:eastAsia="Georgia" w:cs="Georgia" w:ascii="Georgia" w:hAnsi="Georgia"/>
        </w:rPr>
        <w:t xml:space="preserve">Perméabilité magnétique relative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γ</m:t>
                    </m:r>
                  </m:e>
                  <m:sub>
                    <m:r>
                      <m:rPr>
                        <m:sty m:val="p"/>
                      </m:rPr>
                      <m:t>0</m:t>
                    </m:r>
                  </m:sub>
                </m:sSub>
                <m:r>
                  <m:rPr>
                    <m:sty m:val="p"/>
                  </m:rPr>
                  <m:t>=</m:t>
                </m:r>
                <m:r>
                  <m:rPr>
                    <m:sty m:val="p"/>
                  </m:rPr>
                  <m:t>38</m:t>
                </m:r>
                <m:r>
                  <m:rPr>
                    <m:sty m:val="p"/>
                  </m:rPr>
                  <m:t>×</m:t>
                </m:r>
                <m:sSup>
                  <m:sSupPr/>
                  <m:e>
                    <m:r>
                      <m:rPr>
                        <m:sty m:val="p"/>
                      </m:rPr>
                      <m:t>10</m:t>
                    </m:r>
                  </m:e>
                  <m:sup>
                    <m:r>
                      <m:rPr>
                        <m:sty m:val="p"/>
                      </m:rPr>
                      <m:t>6</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e>
            </m:mr>
            <m:mr>
              <m:e/>
              <m:e>
                <m:sSub>
                  <m:sSubPr/>
                  <m:e>
                    <m:r>
                      <m:rPr>
                        <m:sty m:val="i"/>
                      </m:rPr>
                      <m:t>ε</m:t>
                    </m:r>
                  </m:e>
                  <m:sub>
                    <m:r>
                      <m:rPr>
                        <m:sty m:val="i"/>
                      </m:rPr>
                      <m:t>r</m:t>
                    </m:r>
                  </m:sub>
                </m:sSub>
                <m:r>
                  <m:rPr>
                    <m:sty m:val="p"/>
                  </m:rPr>
                  <m:t>=</m:t>
                </m:r>
                <m:r>
                  <m:rPr>
                    <m:sty m:val="p"/>
                  </m:rPr>
                  <m:t>1</m:t>
                </m:r>
              </m:e>
            </m:mr>
            <m:mr>
              <m:e/>
              <m:e>
                <m:sSub>
                  <m:sSubPr/>
                  <m:e>
                    <m:r>
                      <m:rPr>
                        <m:sty m:val="i"/>
                      </m:rPr>
                      <m:t>μ</m:t>
                    </m:r>
                  </m:e>
                  <m:sub>
                    <m:r>
                      <m:rPr>
                        <m:sty m:val="i"/>
                      </m:rPr>
                      <m:t>r</m:t>
                    </m:r>
                  </m:sub>
                </m:sSub>
                <m:r>
                  <m:rPr>
                    <m:sty m:val="p"/>
                  </m:rPr>
                  <m:t>=</m:t>
                </m:r>
                <m:r>
                  <m:rPr>
                    <m:sty m:val="p"/>
                  </m:rPr>
                  <m:t>1</m:t>
                </m:r>
              </m:e>
            </m:mr>
          </m:m>
        </m:oMath>
      </m:oMathPara>
    </w:p>
    <w:p>
      <w:pPr>
        <w:spacing w:line="271" w:before="330" w:lineRule="auto"/>
      </w:pPr>
      <w:r>
        <w:rPr>
          <w:b/>
          <w:sz w:val="42"/>
        </w:rPr>
        <w:t xml:space="preserve">Formulaire</w:t>
      </w:r>
    </w:p>
    <w:p>
      <w:pPr>
        <w:spacing w:after="220" w:lineRule="auto"/>
      </w:pPr>
      <w:r>
        <w:rPr>
          <w:rFonts w:eastAsia="Georgia" w:cs="Georgia" w:ascii="Georgia" w:hAnsi="Georgia"/>
        </w:rPr>
        <w:t xml:space="preserve">Les grandeurs complexes sont soulignées d'un trait et on note i le nombre complexe tel que </w:t>
      </w:r>
      <m:oMath>
        <m:sSup>
          <m:sSupPr/>
          <m:e>
            <m:r>
              <m:rPr>
                <m:sty m:val="p"/>
              </m:rPr>
              <m:t>i</m:t>
            </m:r>
          </m:e>
          <m:sup>
            <m:r>
              <m:rPr>
                <m:sty m:val="p"/>
              </m:rPr>
              <m:t>2</m:t>
            </m:r>
          </m:sup>
        </m:sSup>
        <m:r>
          <m:rPr>
            <m:sty m:val="p"/>
          </m:rPr>
          <m:t>=</m:t>
        </m:r>
        <m:r>
          <m:rPr>
            <m:sty m:val="p"/>
          </m:rPr>
          <m:t>−</m:t>
        </m:r>
        <m:r>
          <m:rPr>
            <m:sty m:val="p"/>
          </m:rPr>
          <m:t>1</m:t>
        </m:r>
      </m:oMath>
      <w:r>
        <w:rPr/>
        <w:t xml:space="preserve">. Le symbole </w:t>
      </w:r>
      <m:oMath>
        <m:r>
          <m:rPr>
            <m:sty m:val="p"/>
          </m:rPr>
          <m:t>×</m:t>
        </m:r>
      </m:oMath>
      <w:r>
        <w:rPr>
          <w:rFonts w:eastAsia="Georgia" w:cs="Georgia" w:ascii="Georgia" w:hAnsi="Georgia"/>
        </w:rPr>
        <w:t xml:space="preserve"> désigne l'opération produit vectoriel. L'espace est rapporté, en coordonnées cartésiennes, à un repère orthonormé direct de base </w:t>
      </w:r>
      <m:oMath>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t xml:space="preserve">.</w:t>
      </w:r>
    </w:p>
    <w:p>
      <w:pPr>
        <w:spacing w:line="271" w:before="330" w:lineRule="auto"/>
      </w:pPr>
      <w:r>
        <w:rPr>
          <w:b/>
          <w:sz w:val="42"/>
        </w:rPr>
        <w:t xml:space="preserve">Analyse vectorielle</w:t>
      </w:r>
    </w:p>
    <w:p>
      <w:pPr>
        <w:spacing w:after="220" w:lineRule="auto"/>
      </w:pPr>
      <m:oMathPara>
        <m:oMath>
          <m:m>
            <m:mPr>
              <m:plcHide m:val="1"/>
              <m:cGpRule m:val="0"/>
              <m:mcs>
                <m:mc>
                  <m:mcPr>
                    <m:count m:val="1"/>
                    <m:mcJc m:val="center"/>
                  </m:mcPr>
                </m:mc>
              </m:mcs>
              <m:ctrlPr>
                <w:rPr>
                  <w:rFonts w:ascii="Cambria Math" w:hAnsi="Cambria Math"/>
                  <w:i/>
                </w:rPr>
              </m:ctrlPr>
            </m:mPr>
            <m:mr>
              <m:e>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e>
            </m:mr>
            <m:mr>
              <m:e>
                <m:r>
                  <m:rPr>
                    <m:sty m:val="p"/>
                  </m:rPr>
                  <m:t>Δ</m:t>
                </m:r>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A</m:t>
                            </m:r>
                          </m:e>
                          <m:sub>
                            <m:r>
                              <m:rPr>
                                <m:sty m:val="i"/>
                              </m:rPr>
                              <m:t>x</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x</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x</m:t>
                            </m:r>
                          </m:sub>
                        </m:sSub>
                      </m:num>
                      <m:den>
                        <m:r>
                          <m:rPr>
                            <m:sty m:val="i"/>
                          </m:rPr>
                          <m:t>∂</m:t>
                        </m:r>
                        <m:sSup>
                          <m:sSupPr/>
                          <m:e>
                            <m:r>
                              <m:rPr>
                                <m:sty m:val="i"/>
                              </m:rPr>
                              <m:t>z</m:t>
                            </m:r>
                          </m:e>
                          <m:sup>
                            <m:r>
                              <m:rPr>
                                <m:sty m:val="p"/>
                              </m:rPr>
                              <m:t>2</m:t>
                            </m:r>
                          </m:sup>
                        </m:sSup>
                      </m:den>
                    </m:f>
                  </m:e>
                </m:d>
                <m:sSub>
                  <m:sSubPr/>
                  <m:e>
                    <m:acc>
                      <m:accPr>
                        <m:chr m:val="⃗"/>
                      </m:accPr>
                      <m:e>
                        <m:r>
                          <m:rPr>
                            <m:sty m:val="i"/>
                          </m:rPr>
                          <m:t>e</m:t>
                        </m:r>
                      </m:e>
                    </m:acc>
                  </m:e>
                  <m:sub>
                    <m:r>
                      <m:rPr>
                        <m:sty m:val="i"/>
                      </m:rPr>
                      <m:t>x</m:t>
                    </m:r>
                  </m:sub>
                </m:sSub>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A</m:t>
                            </m:r>
                          </m:e>
                          <m:sub>
                            <m:r>
                              <m:rPr>
                                <m:sty m:val="i"/>
                              </m:rPr>
                              <m:t>y</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y</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y</m:t>
                            </m:r>
                          </m:sub>
                        </m:sSub>
                      </m:num>
                      <m:den>
                        <m:r>
                          <m:rPr>
                            <m:sty m:val="i"/>
                          </m:rPr>
                          <m:t>∂</m:t>
                        </m:r>
                        <m:sSup>
                          <m:sSupPr/>
                          <m:e>
                            <m:r>
                              <m:rPr>
                                <m:sty m:val="i"/>
                              </m:rPr>
                              <m:t>z</m:t>
                            </m:r>
                          </m:e>
                          <m:sup>
                            <m:r>
                              <m:rPr>
                                <m:sty m:val="p"/>
                              </m:rPr>
                              <m:t>2</m:t>
                            </m:r>
                          </m:sup>
                        </m:sSup>
                      </m:den>
                    </m:f>
                  </m:e>
                </m:d>
                <m:sSub>
                  <m:sSubPr/>
                  <m:e>
                    <m:acc>
                      <m:accPr>
                        <m:chr m:val="⃗"/>
                      </m:accPr>
                      <m:e>
                        <m:r>
                          <m:rPr>
                            <m:sty m:val="i"/>
                          </m:rPr>
                          <m:t>e</m:t>
                        </m:r>
                      </m:e>
                    </m:acc>
                  </m:e>
                  <m:sub>
                    <m:r>
                      <m:rPr>
                        <m:sty m:val="i"/>
                      </m:rPr>
                      <m:t>y</m:t>
                    </m:r>
                  </m:sub>
                </m:sSub>
                <m:r>
                  <m:rPr>
                    <m:sty m:val="p"/>
                  </m:rPr>
                  <m:t>+</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A</m:t>
                            </m:r>
                          </m:e>
                          <m:sub>
                            <m:r>
                              <m:rPr>
                                <m:sty m:val="i"/>
                              </m:rPr>
                              <m:t>z</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z</m:t>
                            </m:r>
                          </m:sub>
                        </m:sSub>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z</m:t>
                            </m:r>
                          </m:sub>
                        </m:sSub>
                      </m:num>
                      <m:den>
                        <m:r>
                          <m:rPr>
                            <m:sty m:val="i"/>
                          </m:rPr>
                          <m:t>∂</m:t>
                        </m:r>
                        <m:sSup>
                          <m:sSupPr/>
                          <m:e>
                            <m:r>
                              <m:rPr>
                                <m:sty m:val="i"/>
                              </m:rPr>
                              <m:t>z</m:t>
                            </m:r>
                          </m:e>
                          <m:sup>
                            <m:r>
                              <m:rPr>
                                <m:sty m:val="p"/>
                              </m:rPr>
                              <m:t>2</m:t>
                            </m:r>
                          </m:sup>
                        </m:sSup>
                      </m:den>
                    </m:f>
                  </m:e>
                </m:d>
                <m:sSub>
                  <m:sSubPr/>
                  <m:e>
                    <m:acc>
                      <m:accPr>
                        <m:chr m:val="⃗"/>
                      </m:accPr>
                      <m:e>
                        <m:r>
                          <m:rPr>
                            <m:sty m:val="i"/>
                          </m:rPr>
                          <m:t>e</m:t>
                        </m:r>
                      </m:e>
                    </m:acc>
                  </m:e>
                  <m:sub>
                    <m:r>
                      <m:rPr>
                        <m:sty m:val="i"/>
                      </m:rPr>
                      <m:t>z</m:t>
                    </m:r>
                  </m:sub>
                </m:sSub>
              </m:e>
            </m:mr>
          </m:m>
        </m:oMath>
      </m:oMathPara>
    </w:p>
    <w:p>
      <w:pPr>
        <w:spacing w:line="271" w:before="330" w:lineRule="auto"/>
      </w:pPr>
      <w:r>
        <w:rPr>
          <w:rFonts w:eastAsia="Georgia" w:cs="Georgia" w:ascii="Georgia" w:hAnsi="Georgia"/>
          <w:b/>
          <w:sz w:val="42"/>
        </w:rPr>
        <w:t xml:space="preserve">Relation de continuité des champs électromagnétiques</w:t>
      </w:r>
    </w:p>
    <w:p>
      <w:pPr>
        <w:spacing w:after="220" w:lineRule="auto"/>
      </w:pPr>
      <w:r>
        <w:rPr>
          <w:rFonts w:eastAsia="Georgia" w:cs="Georgia" w:ascii="Georgia" w:hAnsi="Georgia"/>
        </w:rPr>
        <w:t xml:space="preserve">En présence de charges surfaciques </w:t>
      </w:r>
      <m:oMath>
        <m:r>
          <m:rPr>
            <m:sty m:val="i"/>
          </m:rPr>
          <m:t>σ</m:t>
        </m:r>
      </m:oMath>
      <w:r>
        <w:rPr>
          <w:rFonts w:eastAsia="Georgia" w:cs="Georgia" w:ascii="Georgia" w:hAnsi="Georgia"/>
        </w:rPr>
        <w:t xml:space="preserve">, la composante normale du champ électrique est discontinue au niveau d'un dioptre séparant deux milieux 1 et 2 , sa composante tangentielle est toujours continue</w:t>
      </w:r>
    </w:p>
    <w:p>
      <w:pPr>
        <w:spacing w:after="220" w:lineRule="auto"/>
      </w:pPr>
      <m:oMathPara>
        <m:oMath>
          <m:sSub>
            <m:sSubPr/>
            <m:e>
              <m:acc>
                <m:accPr>
                  <m:chr m:val="⃗"/>
                </m:accPr>
                <m:e>
                  <m:r>
                    <m:rPr>
                      <m:sty m:val="i"/>
                    </m:rPr>
                    <m:t>E</m:t>
                  </m:r>
                </m:e>
              </m:acc>
            </m:e>
            <m:sub>
              <m:r>
                <m:rPr>
                  <m:sty m:val="p"/>
                </m:rPr>
                <m:t>2</m:t>
              </m:r>
              <m:r>
                <m:rPr>
                  <m:sty m:val="p"/>
                </m:rPr>
                <m:t>,</m:t>
              </m:r>
              <m:r>
                <m:rPr>
                  <m:sty m:val="i"/>
                </m:rPr>
                <m:t>n</m:t>
              </m:r>
            </m:sub>
          </m:sSub>
          <m:r>
            <m:rPr>
              <m:sty m:val="p"/>
            </m:rPr>
            <m:t>−</m:t>
          </m:r>
          <m:sSub>
            <m:sSubPr/>
            <m:e>
              <m:acc>
                <m:accPr>
                  <m:chr m:val="⃗"/>
                </m:accPr>
                <m:e>
                  <m:r>
                    <m:rPr>
                      <m:sty m:val="i"/>
                    </m:rPr>
                    <m:t>E</m:t>
                  </m:r>
                </m:e>
              </m:acc>
            </m:e>
            <m:sub>
              <m:r>
                <m:rPr>
                  <m:sty m:val="p"/>
                </m:rPr>
                <m:t>1</m:t>
              </m:r>
              <m:r>
                <m:rPr>
                  <m:sty m:val="p"/>
                </m:rPr>
                <m:t>,</m:t>
              </m:r>
              <m:r>
                <m:rPr>
                  <m:sty m:val="i"/>
                </m:rPr>
                <m:t>n</m:t>
              </m:r>
            </m:sub>
          </m:sSub>
          <m:r>
            <m:rPr>
              <m:sty m:val="p"/>
            </m:rPr>
            <m:t>=</m:t>
          </m:r>
          <m:f>
            <m:fPr>
              <m:ctrlPr>
                <w:rPr>
                  <w:rFonts w:ascii="Cambria Math" w:hAnsi="Cambria Math"/>
                </w:rPr>
              </m:ctrlPr>
            </m:fPr>
            <m:num>
              <m:r>
                <m:rPr>
                  <m:sty m:val="i"/>
                </m:rPr>
                <m:t>σ</m:t>
              </m:r>
            </m:num>
            <m:den>
              <m:sSub>
                <m:sSubPr/>
                <m:e>
                  <m:r>
                    <m:rPr>
                      <m:sty m:val="i"/>
                    </m:rPr>
                    <m:t>ε</m:t>
                  </m:r>
                </m:e>
                <m:sub>
                  <m:r>
                    <m:rPr>
                      <m:sty m:val="p"/>
                    </m:rPr>
                    <m:t>0</m:t>
                  </m:r>
                </m:sub>
              </m:sSub>
            </m:den>
          </m:f>
          <m:sSub>
            <m:sSubPr/>
            <m:e>
              <m:acc>
                <m:accPr>
                  <m:chr m:val="⃗"/>
                </m:accPr>
                <m:e>
                  <m:r>
                    <m:rPr>
                      <m:sty m:val="i"/>
                    </m:rPr>
                    <m:t>n</m:t>
                  </m:r>
                </m:e>
              </m:acc>
            </m:e>
            <m:sub>
              <m:r>
                <m:rPr>
                  <m:sty m:val="p"/>
                </m:rPr>
                <m:t>1</m:t>
              </m:r>
              <m:r>
                <m:rPr>
                  <m:sty m:val="p"/>
                </m:rPr>
                <m:t>→</m:t>
              </m:r>
              <m:r>
                <m:rPr>
                  <m:sty m:val="p"/>
                </m:rPr>
                <m:t>2</m:t>
              </m:r>
            </m:sub>
          </m:sSub>
          <m:r>
            <m:rPr>
              <m:sty m:val="p"/>
            </m:rPr>
            <m:t xml:space="preserve"> </m:t>
          </m:r>
          <m:r>
            <m:rPr>
              <m:nor/>
            </m:rPr>
            <m:t> et </m:t>
          </m:r>
          <m:r>
            <m:rPr>
              <m:sty m:val="p"/>
            </m:rPr>
            <m:t xml:space="preserve"> </m:t>
          </m:r>
          <m:sSub>
            <m:sSubPr/>
            <m:e>
              <m:acc>
                <m:accPr>
                  <m:chr m:val="⃗"/>
                </m:accPr>
                <m:e>
                  <m:r>
                    <m:rPr>
                      <m:sty m:val="i"/>
                    </m:rPr>
                    <m:t>E</m:t>
                  </m:r>
                </m:e>
              </m:acc>
            </m:e>
            <m:sub>
              <m:r>
                <m:rPr>
                  <m:sty m:val="p"/>
                </m:rPr>
                <m:t>2</m:t>
              </m:r>
              <m:r>
                <m:rPr>
                  <m:sty m:val="p"/>
                </m:rPr>
                <m:t>,</m:t>
              </m:r>
              <m:r>
                <m:rPr>
                  <m:sty m:val="i"/>
                </m:rPr>
                <m:t>t</m:t>
              </m:r>
            </m:sub>
          </m:sSub>
          <m:r>
            <m:rPr>
              <m:sty m:val="p"/>
            </m:rPr>
            <m:t>−</m:t>
          </m:r>
          <m:sSub>
            <m:sSubPr/>
            <m:e>
              <m:acc>
                <m:accPr>
                  <m:chr m:val="⃗"/>
                </m:accPr>
                <m:e>
                  <m:r>
                    <m:rPr>
                      <m:sty m:val="i"/>
                    </m:rPr>
                    <m:t>E</m:t>
                  </m:r>
                </m:e>
              </m:acc>
            </m:e>
            <m:sub>
              <m:r>
                <m:rPr>
                  <m:sty m:val="p"/>
                </m:rPr>
                <m:t>1</m:t>
              </m:r>
              <m:r>
                <m:rPr>
                  <m:sty m:val="p"/>
                </m:rPr>
                <m:t>,</m:t>
              </m:r>
              <m:r>
                <m:rPr>
                  <m:sty m:val="i"/>
                </m:rPr>
                <m:t>t</m:t>
              </m:r>
            </m:sub>
          </m:sSub>
          <m:r>
            <m:rPr>
              <m:sty m:val="p"/>
            </m:rPr>
            <m:t>=</m:t>
          </m:r>
          <m:acc>
            <m:accPr>
              <m:chr m:val="⃗"/>
            </m:accPr>
            <m:e>
              <m:r>
                <m:rPr>
                  <m:sty m:val="p"/>
                </m:rPr>
                <m:t>0</m:t>
              </m:r>
            </m:e>
          </m:acc>
        </m:oMath>
      </m:oMathPara>
    </w:p>
    <w:p>
      <w:pPr>
        <w:spacing w:after="220" w:lineRule="auto"/>
      </w:pPr>
      <w:r>
        <w:rPr>
          <w:rFonts w:eastAsia="Georgia" w:cs="Georgia" w:ascii="Georgia" w:hAnsi="Georgia"/>
        </w:rPr>
        <w:t xml:space="preserve">En présence de courants surfaciques </w:t>
      </w:r>
      <m:oMath>
        <m:sSub>
          <m:sSubPr/>
          <m:e>
            <m:acc>
              <m:accPr>
                <m:chr m:val="⃗"/>
              </m:accPr>
              <m:e>
                <m:r>
                  <m:rPr>
                    <m:sty m:val="i"/>
                  </m:rPr>
                  <m:t>ȷ</m:t>
                </m:r>
              </m:e>
            </m:acc>
          </m:e>
          <m:sub>
            <m:r>
              <m:rPr>
                <m:sty m:val="i"/>
              </m:rPr>
              <m:t>s</m:t>
            </m:r>
          </m:sub>
        </m:sSub>
      </m:oMath>
      <w:r>
        <w:rPr>
          <w:rFonts w:eastAsia="Georgia" w:cs="Georgia" w:ascii="Georgia" w:hAnsi="Georgia"/>
        </w:rPr>
        <w:t xml:space="preserve">, la composante tangentielle du champ magnétique est discontinue au niveau d'un dioptre séparant deux milieux 1 et 2 , sa composante normale est toujours continue</w:t>
      </w:r>
    </w:p>
    <w:p>
      <w:pPr>
        <w:spacing w:after="220" w:lineRule="auto"/>
      </w:pPr>
      <m:oMathPara>
        <m:oMath>
          <m:sSub>
            <m:sSubPr/>
            <m:e>
              <m:acc>
                <m:accPr>
                  <m:chr m:val="⃗"/>
                </m:accPr>
                <m:e>
                  <m:r>
                    <m:rPr>
                      <m:sty m:val="i"/>
                    </m:rPr>
                    <m:t>B</m:t>
                  </m:r>
                </m:e>
              </m:acc>
            </m:e>
            <m:sub>
              <m:r>
                <m:rPr>
                  <m:sty m:val="p"/>
                </m:rPr>
                <m:t>2</m:t>
              </m:r>
              <m:r>
                <m:rPr>
                  <m:sty m:val="p"/>
                </m:rPr>
                <m:t>,</m:t>
              </m:r>
              <m:r>
                <m:rPr>
                  <m:sty m:val="i"/>
                </m:rPr>
                <m:t>t</m:t>
              </m:r>
            </m:sub>
          </m:sSub>
          <m:r>
            <m:rPr>
              <m:sty m:val="p"/>
            </m:rPr>
            <m:t>−</m:t>
          </m:r>
          <m:sSub>
            <m:sSubPr/>
            <m:e>
              <m:acc>
                <m:accPr>
                  <m:chr m:val="⃗"/>
                </m:accPr>
                <m:e>
                  <m:r>
                    <m:rPr>
                      <m:sty m:val="i"/>
                    </m:rPr>
                    <m:t>B</m:t>
                  </m:r>
                </m:e>
              </m:acc>
            </m:e>
            <m:sub>
              <m:r>
                <m:rPr>
                  <m:sty m:val="p"/>
                </m:rPr>
                <m:t>1</m:t>
              </m:r>
              <m:r>
                <m:rPr>
                  <m:sty m:val="p"/>
                </m:rPr>
                <m:t>,</m:t>
              </m:r>
              <m:r>
                <m:rPr>
                  <m:sty m:val="i"/>
                </m:rPr>
                <m:t>t</m:t>
              </m:r>
            </m:sub>
          </m:sSub>
          <m:r>
            <m:rPr>
              <m:sty m:val="p"/>
            </m:rPr>
            <m:t>=</m:t>
          </m:r>
          <m:sSub>
            <m:sSubPr/>
            <m:e>
              <m:r>
                <m:rPr>
                  <m:sty m:val="i"/>
                </m:rPr>
                <m:t>μ</m:t>
              </m:r>
            </m:e>
            <m:sub>
              <m:r>
                <m:rPr>
                  <m:sty m:val="p"/>
                </m:rPr>
                <m:t>0</m:t>
              </m:r>
            </m:sub>
          </m:sSub>
          <m:sSub>
            <m:sSubPr/>
            <m:e>
              <m:acc>
                <m:accPr>
                  <m:chr m:val="⃗"/>
                </m:accPr>
                <m:e>
                  <m:r>
                    <m:rPr>
                      <m:sty m:val="i"/>
                    </m:rPr>
                    <m:t>ȷ</m:t>
                  </m:r>
                </m:e>
              </m:acc>
            </m:e>
            <m:sub>
              <m:r>
                <m:rPr>
                  <m:sty m:val="i"/>
                </m:rPr>
                <m:t>s</m:t>
              </m:r>
            </m:sub>
          </m:sSub>
          <m:r>
            <m:rPr>
              <m:sty m:val="p"/>
            </m:rPr>
            <m:t>×</m:t>
          </m:r>
          <m:sSub>
            <m:sSubPr/>
            <m:e>
              <m:acc>
                <m:accPr>
                  <m:chr m:val="⃗"/>
                </m:accPr>
                <m:e>
                  <m:r>
                    <m:rPr>
                      <m:sty m:val="i"/>
                    </m:rPr>
                    <m:t>n</m:t>
                  </m:r>
                </m:e>
              </m:acc>
            </m:e>
            <m:sub>
              <m:r>
                <m:rPr>
                  <m:sty m:val="p"/>
                </m:rPr>
                <m:t>1</m:t>
              </m:r>
              <m:r>
                <m:rPr>
                  <m:sty m:val="p"/>
                </m:rPr>
                <m:t>→</m:t>
              </m:r>
              <m:r>
                <m:rPr>
                  <m:sty m:val="p"/>
                </m:rPr>
                <m:t>2</m:t>
              </m:r>
            </m:sub>
          </m:sSub>
          <m:r>
            <m:rPr>
              <m:sty m:val="p"/>
            </m:rPr>
            <m:t xml:space="preserve"> </m:t>
          </m:r>
          <m:r>
            <m:rPr>
              <m:nor/>
            </m:rPr>
            <m:t> et </m:t>
          </m:r>
          <m:r>
            <m:rPr>
              <m:sty m:val="p"/>
            </m:rPr>
            <m:t xml:space="preserve"> </m:t>
          </m:r>
          <m:sSub>
            <m:sSubPr/>
            <m:e>
              <m:acc>
                <m:accPr>
                  <m:chr m:val="⃗"/>
                </m:accPr>
                <m:e>
                  <m:r>
                    <m:rPr>
                      <m:sty m:val="i"/>
                    </m:rPr>
                    <m:t>B</m:t>
                  </m:r>
                </m:e>
              </m:acc>
            </m:e>
            <m:sub>
              <m:r>
                <m:rPr>
                  <m:sty m:val="p"/>
                </m:rPr>
                <m:t>2</m:t>
              </m:r>
              <m:r>
                <m:rPr>
                  <m:sty m:val="p"/>
                </m:rPr>
                <m:t>,</m:t>
              </m:r>
              <m:r>
                <m:rPr>
                  <m:sty m:val="i"/>
                </m:rPr>
                <m:t>n</m:t>
              </m:r>
            </m:sub>
          </m:sSub>
          <m:r>
            <m:rPr>
              <m:sty m:val="p"/>
            </m:rPr>
            <m:t>−</m:t>
          </m:r>
          <m:sSub>
            <m:sSubPr/>
            <m:e>
              <m:acc>
                <m:accPr>
                  <m:chr m:val="⃗"/>
                </m:accPr>
                <m:e>
                  <m:r>
                    <m:rPr>
                      <m:sty m:val="i"/>
                    </m:rPr>
                    <m:t>B</m:t>
                  </m:r>
                </m:e>
              </m:acc>
            </m:e>
            <m:sub>
              <m:r>
                <m:rPr>
                  <m:sty m:val="p"/>
                </m:rPr>
                <m:t>1</m:t>
              </m:r>
              <m:r>
                <m:rPr>
                  <m:sty m:val="p"/>
                </m:rPr>
                <m:t>,</m:t>
              </m:r>
              <m:r>
                <m:rPr>
                  <m:sty m:val="i"/>
                </m:rPr>
                <m:t>n</m:t>
              </m:r>
            </m:sub>
          </m:sSub>
          <m:r>
            <m:rPr>
              <m:sty m:val="p"/>
            </m:rPr>
            <m:t>=</m:t>
          </m:r>
          <m:acc>
            <m:accPr>
              <m:chr m:val="⃗"/>
            </m:accPr>
            <m:e>
              <m:r>
                <m:rPr>
                  <m:sty m:val="p"/>
                </m:rPr>
                <m:t>0</m:t>
              </m:r>
            </m:e>
          </m:acc>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7b21782bfd2a2c4d7c7347335699978bf323e06.jpg" TargetMode="Internal"/><Relationship Id="rId6" Type="http://schemas.openxmlformats.org/officeDocument/2006/relationships/image" Target="media/image-83e544173f72389c65baab9f9598e5df34cfc100.jpg" TargetMode="Internal"/><Relationship Id="rId7" Type="http://schemas.openxmlformats.org/officeDocument/2006/relationships/image" Target="media/image-d76c46902ee650583e07159cad1a3cb6aae124f5.jpg" TargetMode="Internal"/><Relationship Id="rId8" Type="http://schemas.openxmlformats.org/officeDocument/2006/relationships/image" Target="media/image-171ab4baa0df30fbf6ad38b2ef612ef5607c8e5d.jpg" TargetMode="Internal"/><Relationship Id="rId9" Type="http://schemas.openxmlformats.org/officeDocument/2006/relationships/image" Target="media/image-ec2dd966959bb4ff9e096eb288ff946880b97ffd.jpg" TargetMode="Internal"/><Relationship Id="rId10" Type="http://schemas.openxmlformats.org/officeDocument/2006/relationships/image" Target="media/image-7b32273fbd0dfc659f331a385efb1846f77a4d6a.jpg" TargetMode="Internal"/><Relationship Id="rId11" Type="http://schemas.openxmlformats.org/officeDocument/2006/relationships/image" Target="media/image-6a01539ebd94a47115b816d8ba61f023abf3fab7.jpg" TargetMode="Internal"/><Relationship Id="rId12" Type="http://schemas.openxmlformats.org/officeDocument/2006/relationships/image" Target="media/image-b38ba9566886a797432e5ea2af5162e0386f0600.jpg" TargetMode="Internal"/><Relationship Id="rId13" Type="http://schemas.openxmlformats.org/officeDocument/2006/relationships/image" Target="media/image-f5800dcfc3e5f261e161c2c279f914a4677ff410.jpg" TargetMode="Internal"/><Relationship Id="rId14" Type="http://schemas.openxmlformats.org/officeDocument/2006/relationships/image" Target="media/image-2a28a5058484151a6fbce495a872767bf75b498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2025-09-04T21:50:38.521Z</dcterms:created>
  <dcterms:modified xsi:type="dcterms:W3CDTF">2025-09-04T21:50:38.521Z</dcterms:modified>
</cp:coreProperties>
</file>