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Physique-chimie 2</w:t>
      </w:r>
    </w:p>
    <w:p>
      <w:pPr>
        <w:spacing w:line="271" w:before="330" w:lineRule="auto"/>
      </w:pPr>
      <w:r>
        <w:rPr>
          <w:b/>
          <w:sz w:val="42"/>
        </w:rPr>
        <w:t xml:space="preserve">Proxima du Centaure</w:t>
      </w:r>
    </w:p>
    <w:p>
      <w:pPr>
        <w:spacing w:after="220" w:lineRule="auto"/>
      </w:pPr>
      <w:r>
        <w:rPr>
          <w:rFonts w:eastAsia="Georgia" w:cs="Georgia" w:ascii="Georgia" w:hAnsi="Georgia"/>
        </w:rPr>
        <w:t xml:space="preserve">Ce problème est une invitation à regarder vers les étoiles, et tout particulièrement l'étoile la plus proche de la planète Terre après le Soleil : Proxima du Centaure aussi appelée Proxima Centauri.</w:t>
      </w:r>
      <w:r>
        <w:rPr/>
        <w:br w:type="textWrapping"/>
      </w:r>
      <w:r>
        <w:rPr>
          <w:rFonts w:eastAsia="Georgia" w:cs="Georgia" w:ascii="Georgia" w:hAnsi="Georgia"/>
        </w:rPr>
        <w:t xml:space="preserve">Il est constitué de 4 parties totalement indépendantes. La première partie étudie une caractéristique de l'atmosphère terrestre qui a permis le développement de la vie sur Terre et peut-être un jour sur une exoplanète. La deuxième partie est relative à l'observation de Proxima du Centaure et à la détermination de sa distance et de sa taille. La troisième partie s'intéresse à un vaisseau capable de rejoindre Proxima du Centaure et d'explorer une exoplanète dont la découverte fait l'objet de la dernière partie.</w:t>
      </w:r>
      <w:r>
        <w:rPr/>
        <w:br w:type="textWrapping"/>
      </w:r>
      <w:r>
        <w:rPr>
          <w:rFonts w:eastAsia="Georgia" w:cs="Georgia" w:ascii="Georgia" w:hAnsi="Georgia"/>
        </w:rPr>
        <w:t xml:space="preserve">Certaines questions peu ou pas guidées, demandent de l'initiative de la part du candidat. Leur énoncé est repéré par une barre en marge. Il est alors demandé d'expliciter clairement la démarche, les choix et de les illustrer, le cas échéant, par un schéma. Le barème valorise la prise d'initiative et tient compte du temps nécessaire à la résolution de ces questions.</w:t>
      </w:r>
      <w:r>
        <w:rPr/>
        <w:br w:type="textWrapping"/>
      </w:r>
      <w:r>
        <w:rPr>
          <w:rFonts w:eastAsia="Georgia" w:cs="Georgia" w:ascii="Georgia" w:hAnsi="Georgia"/>
        </w:rPr>
        <w:t xml:space="preserve">Certaines données numériques sont regroupées en fin d'énoncé ; d'autres relèvent de l'initiative du candidat.</w:t>
      </w:r>
    </w:p>
    <w:p>
      <w:pPr>
        <w:spacing w:line="271" w:before="330" w:lineRule="auto"/>
      </w:pPr>
      <w:r>
        <w:rPr>
          <w:rFonts w:eastAsia="Georgia" w:cs="Georgia" w:ascii="Georgia" w:hAnsi="Georgia"/>
          <w:b/>
          <w:sz w:val="42"/>
        </w:rPr>
        <w:t xml:space="preserve">I Ozone et atmosphère</w:t>
      </w:r>
    </w:p>
    <w:p>
      <w:pPr>
        <w:spacing w:line="271" w:before="330" w:lineRule="auto"/>
      </w:pPr>
      <w:r>
        <w:rPr>
          <w:b/>
          <w:sz w:val="42"/>
        </w:rPr>
        <w:t xml:space="preserve">I.A - De l'importance de l'ozone</w:t>
      </w:r>
    </w:p>
    <w:p>
      <w:pPr>
        <w:spacing w:after="220" w:lineRule="auto"/>
      </w:pPr>
      <w:r>
        <w:rPr>
          <w:rFonts w:eastAsia="Georgia" w:cs="Georgia" w:ascii="Georgia" w:hAnsi="Georgia"/>
        </w:rPr>
        <w:t xml:space="preserve">La figure 1 présente la répartition de l'ozone ( </w:t>
      </w:r>
      <m:oMath>
        <m:sSub>
          <m:sSubPr/>
          <m:e>
            <m:r>
              <m:rPr>
                <m:sty m:val="p"/>
              </m:rPr>
              <m:t>O</m:t>
            </m:r>
          </m:e>
          <m:sub>
            <m:r>
              <m:rPr>
                <m:sty m:val="p"/>
              </m:rPr>
              <m:t>3</m:t>
            </m:r>
          </m:sub>
        </m:sSub>
      </m:oMath>
      <w:r>
        <w:rPr>
          <w:rFonts w:eastAsia="Georgia" w:cs="Georgia" w:ascii="Georgia" w:hAnsi="Georgia"/>
        </w:rPr>
        <w:t xml:space="preserve"> ) dans l'atmosphère terrestre. Sa concentration varie avec l'altitude, le maximum se situe entre 30 et 35 km d'altitude avec une moyenne de 8 molécules d'ozone pour un million de molécules d'atmosphère.</w:t>
      </w:r>
    </w:p>
    <w:p>
      <w:pPr>
        <w:spacing w:lineRule="auto"/>
        <w:jc w:val="center"/>
      </w:pPr>
      <w:r>
        <w:rPr/>
        <w:drawing>
          <wp:inline distB="0" distL="0" distR="0" distT="0">
            <wp:extent cx="5486400" cy="4076786"/>
            <wp:effectExtent b="0" l="0" r="0" t="0"/>
            <wp:docPr id="1" name="image-47e500079cf00f28e46f455f580b556f491ba835.jpg"/>
            <a:graphic>
              <a:graphicData uri="http://schemas.openxmlformats.org/drawingml/2006/picture">
                <pic:pic>
                  <pic:nvPicPr>
                    <pic:cNvPr id="1" name="image-47e500079cf00f28e46f455f580b556f491ba835.jpg" descr=""/>
                    <pic:cNvPicPr/>
                  </pic:nvPicPr>
                  <pic:blipFill>
                    <a:blip r:embed="rId5" cstate="print"/>
                    <a:srcRect b="0" l="0" r="0" t="0"/>
                    <a:stretch>
                      <a:fillRect/>
                    </a:stretch>
                  </pic:blipFill>
                  <pic:spPr>
                    <a:xfrm>
                      <a:off x="0" y="0"/>
                      <a:ext cx="5486400" cy="4076786"/>
                    </a:xfrm>
                    <a:prstGeom prst="rect"/>
                  </pic:spPr>
                </pic:pic>
              </a:graphicData>
            </a:graphic>
          </wp:inline>
        </w:drawing>
      </w:r>
    </w:p>
    <w:p>
      <w:pPr>
        <w:spacing w:lineRule="auto"/>
      </w:pPr>
      <w:r>
        <w:rPr>
          <w:rFonts w:eastAsia="Georgia" w:cs="Georgia" w:ascii="Georgia" w:hAnsi="Georgia"/>
        </w:rPr>
        <w:t xml:space="preserve">Figure 1 Répartition de l'ozone et température aux latitudes moyennes dans l'atmosphère terrestre</w:t>
      </w:r>
    </w:p>
    <w:p>
      <w:pPr>
        <w:spacing w:after="220" w:lineRule="auto"/>
      </w:pPr>
      <w:r>
        <w:rPr>
          <w:rFonts w:eastAsia="Georgia" w:cs="Georgia" w:ascii="Georgia" w:hAnsi="Georgia"/>
        </w:rPr>
        <w:t xml:space="preserve">La figure 2 montre le flux solaire ultra-violet reçu au sommet de l'atmosphère et le flux résiduel à la surface de la Terre. La différence est due à l'absorption du rayonnement ultra-violet par la couche d'ozone. Le graphique précise l'absorption moyenne pour chaque bande du rayonnement ultra-violet.</w:t>
      </w:r>
    </w:p>
    <w:p>
      <w:pPr>
        <w:spacing w:lineRule="auto"/>
        <w:jc w:val="center"/>
      </w:pPr>
      <w:r>
        <w:rPr/>
        <w:drawing>
          <wp:inline distB="0" distL="0" distR="0" distT="0">
            <wp:extent cx="5486400" cy="1890020"/>
            <wp:effectExtent b="0" l="0" r="0" t="0"/>
            <wp:docPr id="2" name="image-8e79cfa3be6036df01fc7b21cceac99370d99f80.jpg"/>
            <a:graphic>
              <a:graphicData uri="http://schemas.openxmlformats.org/drawingml/2006/picture">
                <pic:pic>
                  <pic:nvPicPr>
                    <pic:cNvPr id="2" name="image-8e79cfa3be6036df01fc7b21cceac99370d99f80.jpg" descr=""/>
                    <pic:cNvPicPr/>
                  </pic:nvPicPr>
                  <pic:blipFill>
                    <a:blip r:embed="rId6" cstate="print"/>
                    <a:srcRect b="0" l="0" r="0" t="0"/>
                    <a:stretch>
                      <a:fillRect/>
                    </a:stretch>
                  </pic:blipFill>
                  <pic:spPr>
                    <a:xfrm>
                      <a:off x="0" y="0"/>
                      <a:ext cx="5486400" cy="1890020"/>
                    </a:xfrm>
                    <a:prstGeom prst="rect"/>
                  </pic:spPr>
                </pic:pic>
              </a:graphicData>
            </a:graphic>
          </wp:inline>
        </w:drawing>
      </w:r>
    </w:p>
    <w:p>
      <w:pPr>
        <w:spacing w:lineRule="auto"/>
      </w:pPr>
      <w:r>
        <w:rPr>
          <w:rFonts w:eastAsia="Georgia" w:cs="Georgia" w:ascii="Georgia" w:hAnsi="Georgia"/>
        </w:rPr>
        <w:t xml:space="preserve">Figure 2 Absorption du rayonnement solaire par la couche d'ozone - d'après NASA Ozone Watch</w:t>
      </w:r>
    </w:p>
    <w:p>
      <w:pPr>
        <w:spacing w:after="220" w:lineRule="auto"/>
      </w:pPr>
      <w:r>
        <w:rPr>
          <w:rFonts w:eastAsia="Georgia" w:cs="Georgia" w:ascii="Georgia" w:hAnsi="Georgia"/>
        </w:rPr>
        <w:t xml:space="preserve">Q 1. Justifier que les rayonnements présentés sur le graphique de la figure 2 correspondent à des rayonnements ultra-violet. Pourquoi les rayonnements ultra-violets sont-ils qualifiés de rayonnements ionisants?</w:t>
      </w:r>
      <w:r>
        <w:rPr/>
        <w:br w:type="textWrapping"/>
      </w:r>
      <w:r>
        <w:rPr/>
        <w:t xml:space="preserve">Q 2. Expliquer l'importance de la couche d'ozone dans la protection de la vie terrestre.</w:t>
      </w:r>
      <w:r>
        <w:rPr/>
        <w:br w:type="textWrapping"/>
      </w:r>
      <w:r>
        <w:rPr>
          <w:rFonts w:eastAsia="Georgia" w:cs="Georgia" w:ascii="Georgia" w:hAnsi="Georgia"/>
        </w:rPr>
        <w:t xml:space="preserve">I.B - Atome et molécule de l'oxygène</w:t>
      </w:r>
    </w:p>
    <w:p>
      <w:pPr>
        <w:spacing w:after="220" w:lineRule="auto"/>
      </w:pPr>
      <w:r>
        <w:rPr>
          <w:rFonts w:eastAsia="Georgia" w:cs="Georgia" w:ascii="Georgia" w:hAnsi="Georgia"/>
        </w:rPr>
        <w:t xml:space="preserve">Q 3. Donner la configuration électronique de l'oxygène dans son état fondamental.</w:t>
      </w:r>
      <w:r>
        <w:rPr/>
        <w:br w:type="textWrapping"/>
      </w:r>
      <w:r>
        <w:rPr>
          <w:rFonts w:eastAsia="Georgia" w:cs="Georgia" w:ascii="Georgia" w:hAnsi="Georgia"/>
        </w:rPr>
        <w:t xml:space="preserve">Q 4. Proposer une représentation de Lewis pour la molécule de dioxygène.</w:t>
      </w:r>
      <w:r>
        <w:rPr/>
        <w:br w:type="textWrapping"/>
      </w:r>
      <w:r>
        <w:rPr>
          <w:rFonts w:eastAsia="Georgia" w:cs="Georgia" w:ascii="Georgia" w:hAnsi="Georgia"/>
        </w:rPr>
        <w:t xml:space="preserve">Q 5. Proposer une représentation de Lewis de la molécule d'ozone sachant qu'elle n'est pas cyclique.</w:t>
      </w:r>
    </w:p>
    <w:p>
      <w:pPr>
        <w:spacing w:lineRule="auto"/>
        <w:jc w:val="center"/>
      </w:pPr>
      <w:r>
        <w:rPr/>
        <w:drawing>
          <wp:inline distB="0" distL="0" distR="0" distT="0">
            <wp:extent cx="5486400" cy="2456070"/>
            <wp:effectExtent b="0" l="0" r="0" t="0"/>
            <wp:docPr id="3" name="image-3a7f0c7dc81626d2ffad5c7cde93ed7615766877.jpg"/>
            <a:graphic>
              <a:graphicData uri="http://schemas.openxmlformats.org/drawingml/2006/picture">
                <pic:pic>
                  <pic:nvPicPr>
                    <pic:cNvPr id="3" name="image-3a7f0c7dc81626d2ffad5c7cde93ed7615766877.jpg" descr=""/>
                    <pic:cNvPicPr/>
                  </pic:nvPicPr>
                  <pic:blipFill>
                    <a:blip r:embed="rId7" cstate="print"/>
                    <a:srcRect b="0" l="0" r="0" t="0"/>
                    <a:stretch>
                      <a:fillRect/>
                    </a:stretch>
                  </pic:blipFill>
                  <pic:spPr>
                    <a:xfrm>
                      <a:off x="0" y="0"/>
                      <a:ext cx="5486400" cy="2456070"/>
                    </a:xfrm>
                    <a:prstGeom prst="rect"/>
                  </pic:spPr>
                </pic:pic>
              </a:graphicData>
            </a:graphic>
          </wp:inline>
        </w:drawing>
      </w:r>
    </w:p>
    <w:p>
      <w:pPr>
        <w:spacing w:lineRule="auto"/>
      </w:pPr>
      <w:r>
        <w:rPr>
          <w:rFonts w:eastAsia="Georgia" w:cs="Georgia" w:ascii="Georgia" w:hAnsi="Georgia"/>
        </w:rPr>
        <w:t xml:space="preserve">Figure 3 Schématisation d'une molécule d'ozone où chaque sphère représente un atome d'oxygène</w:t>
      </w:r>
    </w:p>
    <w:p>
      <w:pPr>
        <w:spacing w:after="220" w:lineRule="auto"/>
      </w:pPr>
      <w:r>
        <w:rPr>
          <w:rFonts w:eastAsia="Georgia" w:cs="Georgia" w:ascii="Georgia" w:hAnsi="Georgia"/>
        </w:rPr>
        <w:t xml:space="preserve">Q 6. La molécule d'ozone a la structure spatiale présentée sur la figure 3. Justifier l'existence d'un moment dipolaire et le représenter sur un schéma de la molécule.</w:t>
      </w:r>
    </w:p>
    <w:p>
      <w:pPr>
        <w:spacing w:line="271" w:before="330" w:lineRule="auto"/>
      </w:pPr>
      <w:r>
        <w:rPr>
          <w:b/>
          <w:sz w:val="42"/>
        </w:rPr>
        <w:t xml:space="preserve">I. </w:t>
      </w:r>
      <m:oMath>
        <m:r>
          <m:rPr>
            <m:sty m:val="i"/>
          </m:rPr>
          <w:rPr>
            <w:sz w:val="42"/>
          </w:rPr>
          <m:t>C</m:t>
        </m:r>
      </m:oMath>
      <w:r>
        <w:rPr>
          <w:b/>
          <w:sz w:val="42"/>
        </w:rPr>
        <w:t xml:space="preserve"> - Thermodynamique de la formation de l'ozone</w:t>
      </w:r>
    </w:p>
    <w:p>
      <w:pPr>
        <w:spacing w:after="220" w:lineRule="auto"/>
      </w:pPr>
      <w:r>
        <w:rPr>
          <w:rFonts w:eastAsia="Georgia" w:cs="Georgia" w:ascii="Georgia" w:hAnsi="Georgia"/>
        </w:rPr>
        <w:t xml:space="preserve">Nous étudions l'équilibre</w:t>
      </w:r>
    </w:p>
    <w:p>
      <w:pPr>
        <w:spacing w:after="220" w:lineRule="auto"/>
      </w:pPr>
      <m:oMathPara>
        <m:oMath>
          <m:r>
            <m:rPr>
              <m:sty m:val="p"/>
            </m:rPr>
            <m:t>3</m:t>
          </m:r>
          <m:sSub>
            <m:sSubPr/>
            <m:e>
              <m:r>
                <m:rPr>
                  <m:sty m:val="p"/>
                </m:rPr>
                <m:t>O</m:t>
              </m:r>
            </m:e>
            <m:sub>
              <m:r>
                <m:rPr>
                  <m:sty m:val="p"/>
                </m:rPr>
                <m:t>2</m:t>
              </m:r>
              <m:r>
                <m:rPr>
                  <m:sty m:val="p"/>
                </m:rPr>
                <m:t>(</m:t>
              </m:r>
              <m:r>
                <m:rPr>
                  <m:nor/>
                </m:rPr>
                <m:t xml:space="preserve"> </m:t>
              </m:r>
              <m:r>
                <m:rPr>
                  <m:sty m:val="p"/>
                </m:rPr>
                <m:t>g</m:t>
              </m:r>
              <m:r>
                <m:rPr>
                  <m:sty m:val="p"/>
                </m:rPr>
                <m:t>)</m:t>
              </m:r>
            </m:sub>
          </m:sSub>
          <m:r>
            <m:rPr>
              <m:sty m:val="p"/>
            </m:rPr>
            <m:t>=</m:t>
          </m:r>
          <m:r>
            <m:rPr>
              <m:sty m:val="p"/>
            </m:rPr>
            <m:t>2</m:t>
          </m:r>
          <m:sSub>
            <m:sSubPr/>
            <m:e>
              <m:r>
                <m:rPr>
                  <m:sty m:val="p"/>
                </m:rPr>
                <m:t>O</m:t>
              </m:r>
            </m:e>
            <m:sub>
              <m:r>
                <m:rPr>
                  <m:sty m:val="p"/>
                </m:rPr>
                <m:t>3</m:t>
              </m:r>
              <m:r>
                <m:rPr>
                  <m:sty m:val="p"/>
                </m:rPr>
                <m:t>(</m:t>
              </m:r>
              <m:r>
                <m:rPr>
                  <m:nor/>
                </m:rPr>
                <m:t xml:space="preserve"> </m:t>
              </m:r>
              <m:r>
                <m:rPr>
                  <m:sty m:val="p"/>
                </m:rPr>
                <m:t>g</m:t>
              </m:r>
              <m:r>
                <m:rPr>
                  <m:sty m:val="p"/>
                </m:rPr>
                <m:t>)</m:t>
              </m:r>
            </m:sub>
          </m:sSub>
        </m:oMath>
      </m:oMathPara>
    </w:p>
    <w:p>
      <w:pPr>
        <w:spacing w:after="220" w:lineRule="auto"/>
      </w:pPr>
      <w:r>
        <w:rPr>
          <w:rFonts w:eastAsia="Georgia" w:cs="Georgia" w:ascii="Georgia" w:hAnsi="Georgia"/>
        </w:rPr>
        <w:t xml:space="preserve">Q 7. Calculer la constante de cet équilibre à </w:t>
      </w:r>
      <m:oMath>
        <m:sSup>
          <m:sSupPr/>
          <m:e>
            <m:r>
              <m:rPr>
                <m:sty m:val="p"/>
              </m:rPr>
              <m:t>25</m:t>
            </m:r>
          </m:e>
          <m:sup>
            <m:r>
              <m:rPr>
                <m:sty m:val="p"/>
              </m:rPr>
              <m:t>∘</m:t>
            </m:r>
          </m:sup>
        </m:sSup>
        <m:r>
          <m:rPr>
            <m:sty m:val="p"/>
          </m:rPr>
          <m:t>C</m:t>
        </m:r>
      </m:oMath>
      <w:r>
        <w:rPr>
          <w:rFonts w:eastAsia="Georgia" w:cs="Georgia" w:ascii="Georgia" w:hAnsi="Georgia"/>
        </w:rPr>
        <w:t xml:space="preserve"> à l'aide des données fournies en fin d'énoncé.</w:t>
      </w:r>
      <w:r>
        <w:rPr/>
        <w:br w:type="textWrapping"/>
      </w:r>
      <w:r>
        <w:rPr>
          <w:rFonts w:eastAsia="Georgia" w:cs="Georgia" w:ascii="Georgia" w:hAnsi="Georgia"/>
        </w:rPr>
        <w:t xml:space="preserve">Q 8. Calculer la pression partielle en ozone dans l'atmosphère terrestre au niveau du sol.</w:t>
      </w:r>
      <w:r>
        <w:rPr/>
        <w:br w:type="textWrapping"/>
      </w:r>
      <w:r>
        <w:rPr>
          <w:rFonts w:eastAsia="Georgia" w:cs="Georgia" w:ascii="Georgia" w:hAnsi="Georgia"/>
        </w:rPr>
        <w:t xml:space="preserve">Q 9. Dans quel sens est déplacé cet équilibre lorsqu'on s'élève dans la troposphère ? Que peut-on en dire dans la stratosphère ? Un raisonnement qualitatif argumenté est attendu.</w:t>
      </w:r>
    </w:p>
    <w:p>
      <w:pPr>
        <w:spacing w:line="271" w:before="330" w:lineRule="auto"/>
      </w:pPr>
      <w:r>
        <w:rPr>
          <w:rFonts w:eastAsia="Georgia" w:cs="Georgia" w:ascii="Georgia" w:hAnsi="Georgia"/>
          <w:b/>
          <w:sz w:val="42"/>
        </w:rPr>
        <w:t xml:space="preserve">I.D - Cinétique de la formation de l'ozone</w:t>
      </w:r>
    </w:p>
    <w:p>
      <w:pPr>
        <w:spacing w:after="220" w:lineRule="auto"/>
      </w:pPr>
      <w:r>
        <w:rPr>
          <w:rFonts w:eastAsia="Georgia" w:cs="Georgia" w:ascii="Georgia" w:hAnsi="Georgia"/>
        </w:rPr>
        <w:t xml:space="preserve">Le mécanisme de la production de l'ozone stratosphérique a été élucidé dès 1930 par le géophysicien britannique Sydney Chapman. Pour fabriquer cette molécule constituée de trois atomes d'oxygène, il faut des atomes d'oxygène libres. Aux longueurs d'onde inférieures à 240 nm , le rayonnement ultra-violet peut dissocier les molécules de dioxygène </w:t>
      </w:r>
      <m:oMath>
        <m:sSub>
          <m:sSubPr/>
          <m:e>
            <m:r>
              <m:rPr>
                <m:sty m:val="p"/>
              </m:rPr>
              <m:t>O</m:t>
            </m:r>
          </m:e>
          <m:sub>
            <m:r>
              <m:rPr>
                <m:sty m:val="p"/>
              </m:rPr>
              <m:t>2</m:t>
            </m:r>
          </m:sub>
        </m:sSub>
      </m:oMath>
      <w:r>
        <w:rPr>
          <w:rFonts w:eastAsia="Georgia" w:cs="Georgia" w:ascii="Georgia" w:hAnsi="Georgia"/>
        </w:rPr>
        <w:t xml:space="preserve"> suivant la réaction (I.1).</w:t>
      </w:r>
    </w:p>
    <w:p>
      <w:pPr>
        <w:spacing w:after="220" w:lineRule="auto"/>
      </w:pPr>
      <m:oMathPara>
        <m:oMath>
          <m:sSub>
            <m:sSubPr/>
            <m:e>
              <m:r>
                <m:rPr>
                  <m:sty m:val="p"/>
                </m:rPr>
                <m:t>O</m:t>
              </m:r>
            </m:e>
            <m:sub>
              <m:r>
                <m:rPr>
                  <m:sty m:val="p"/>
                </m:rPr>
                <m:t>2</m:t>
              </m:r>
            </m:sub>
          </m:sSub>
          <m:r>
            <m:rPr>
              <m:sty m:val="p"/>
            </m:rPr>
            <m:t>=</m:t>
          </m:r>
          <m:sSup>
            <m:sSupPr/>
            <m:e>
              <m:r>
                <m:rPr>
                  <m:sty m:val="p"/>
                </m:rPr>
                <m:t>O</m:t>
              </m:r>
            </m:e>
            <m:sup>
              <m:r>
                <m:rPr>
                  <m:sty m:val="p"/>
                </m:rPr>
                <m:t>∙</m:t>
              </m:r>
            </m:sup>
          </m:sSup>
          <m:r>
            <m:rPr>
              <m:sty m:val="p"/>
            </m:rPr>
            <m:t>+</m:t>
          </m:r>
          <m:sSup>
            <m:sSupPr/>
            <m:e>
              <m:r>
                <m:rPr>
                  <m:sty m:val="p"/>
                </m:rPr>
                <m:t>O</m:t>
              </m:r>
            </m:e>
            <m:sup>
              <m:r>
                <m:rPr>
                  <m:sty m:val="p"/>
                </m:rPr>
                <m:t>∙</m:t>
              </m:r>
            </m:sup>
          </m:sSup>
        </m:oMath>
      </m:oMathPara>
    </w:p>
    <w:p>
      <w:pPr>
        <w:spacing w:after="220" w:lineRule="auto"/>
      </w:pPr>
      <w:r>
        <w:rPr>
          <w:rFonts w:eastAsia="Georgia" w:cs="Georgia" w:ascii="Georgia" w:hAnsi="Georgia"/>
        </w:rPr>
        <w:t xml:space="preserve">Cette première partie du mécanisme est rapide sous l'effet du rayonnement ultra-violet et conduit à un équilibre de constante </w:t>
      </w:r>
      <m:oMath>
        <m:sSubSup>
          <m:sSubSupPr/>
          <m:e>
            <m:r>
              <m:rPr>
                <m:sty m:val="i"/>
              </m:rPr>
              <m:t>K</m:t>
            </m:r>
          </m:e>
          <m:sub>
            <m:r>
              <m:rPr>
                <m:sty m:val="i"/>
              </m:rPr>
              <m:t>R</m:t>
            </m:r>
          </m:sub>
          <m:sup>
            <m:r>
              <m:rPr>
                <m:sty m:val="p"/>
              </m:rPr>
              <m:t>∘</m:t>
            </m:r>
          </m:sup>
        </m:sSubSup>
      </m:oMath>
      <w:r>
        <w:rPr/>
        <w:t xml:space="preserve">.</w:t>
      </w:r>
      <w:r>
        <w:rPr/>
        <w:br w:type="textWrapping"/>
      </w:r>
      <w:r>
        <w:rPr>
          <w:rFonts w:eastAsia="Georgia" w:cs="Georgia" w:ascii="Georgia" w:hAnsi="Georgia"/>
        </w:rPr>
        <w:t xml:space="preserve">La seconde partie du mécanisme (I.2) est une réaction simple qui obéit à la loi de van't Hoff en cinétique : les ordres partiels dans l'expression de la vitesse de réaction sont les coefficients stoechiométriques de la réaction. On note </w:t>
      </w:r>
      <m:oMath>
        <m:r>
          <m:rPr>
            <m:sty m:val="i"/>
          </m:rPr>
          <m:t>k</m:t>
        </m:r>
      </m:oMath>
      <w:r>
        <w:rPr>
          <w:rFonts w:eastAsia="Georgia" w:cs="Georgia" w:ascii="Georgia" w:hAnsi="Georgia"/>
        </w:rPr>
        <w:t xml:space="preserve"> la constante cinétique de cette réaction.</w:t>
      </w:r>
    </w:p>
    <w:p>
      <w:pPr>
        <w:spacing w:after="220" w:lineRule="auto"/>
      </w:pPr>
      <m:oMathPara>
        <m:oMath>
          <m:sSub>
            <m:sSubPr/>
            <m:e>
              <m:r>
                <m:rPr>
                  <m:sty m:val="p"/>
                </m:rPr>
                <m:t>O</m:t>
              </m:r>
            </m:e>
            <m:sub>
              <m:r>
                <m:rPr>
                  <m:sty m:val="p"/>
                </m:rPr>
                <m:t>2</m:t>
              </m:r>
            </m:sub>
          </m:sSub>
          <m:r>
            <m:rPr>
              <m:sty m:val="p"/>
            </m:rPr>
            <m:t>+</m:t>
          </m:r>
          <m:sSup>
            <m:sSupPr/>
            <m:e>
              <m:r>
                <m:rPr>
                  <m:sty m:val="p"/>
                </m:rPr>
                <m:t>O</m:t>
              </m:r>
            </m:e>
            <m:sup>
              <m:r>
                <m:rPr>
                  <m:sty m:val="p"/>
                </m:rPr>
                <m:t>∙</m:t>
              </m:r>
            </m:sup>
          </m:sSup>
          <m:limUpp>
            <m:limUppPr/>
            <m:e>
              <m:r>
                <m:rPr>
                  <m:sty m:val="p"/>
                </m:rPr>
                <m:t>→</m:t>
              </m:r>
            </m:e>
            <m:lim>
              <m:phant>
                <m:phantPr/>
                <m:e>
                  <m:r>
                    <m:rPr>
                      <m:sty m:val="i"/>
                    </m:rPr>
                    <m:t>k</m:t>
                  </m:r>
                  <m:r>
                    <m:rPr>
                      <m:sty m:val="p"/>
                    </m:rPr>
                    <m:t xml:space="preserve"> </m:t>
                  </m:r>
                </m:e>
              </m:phant>
            </m:lim>
          </m:limUpp>
          <m:sSub>
            <m:sSubPr/>
            <m:e>
              <m:r>
                <m:rPr>
                  <m:sty m:val="p"/>
                </m:rPr>
                <m:t>O</m:t>
              </m:r>
            </m:e>
            <m:sub>
              <m:r>
                <m:rPr>
                  <m:sty m:val="p"/>
                </m:rPr>
                <m:t>3</m:t>
              </m:r>
            </m:sub>
          </m:sSub>
        </m:oMath>
      </m:oMathPara>
    </w:p>
    <w:p>
      <w:pPr>
        <w:spacing w:after="220" w:lineRule="auto"/>
      </w:pPr>
      <w:r>
        <w:rPr>
          <w:rFonts w:eastAsia="Georgia" w:cs="Georgia" w:ascii="Georgia" w:hAnsi="Georgia"/>
        </w:rPr>
        <w:t xml:space="preserve">Q 10. Expliquer qualitativement que la concentration en ozone dans l'atmosphère présente un maximum à une altitude particulière, comme le montre la figure 1.</w:t>
      </w:r>
      <w:r>
        <w:rPr/>
        <w:br w:type="textWrapping"/>
      </w:r>
      <w:r>
        <w:rPr/>
        <w:t xml:space="preserve">Q 11. Exprimer la pression partielle en radical </w:t>
      </w:r>
      <m:oMath>
        <m:sSup>
          <m:sSupPr/>
          <m:e>
            <m:r>
              <m:rPr>
                <m:sty m:val="p"/>
              </m:rPr>
              <m:t>O</m:t>
            </m:r>
          </m:e>
          <m:sup>
            <m:r>
              <m:rPr>
                <m:sty m:val="p"/>
              </m:rPr>
              <m:t>∙</m:t>
            </m:r>
          </m:sup>
        </m:sSup>
      </m:oMath>
      <w:r>
        <w:rPr>
          <w:rFonts w:eastAsia="Georgia" w:cs="Georgia" w:ascii="Georgia" w:hAnsi="Georgia"/>
        </w:rPr>
        <w:t xml:space="preserve"> en fonction de la pression partielle en dioxygène et de la constante </w:t>
      </w:r>
      <m:oMath>
        <m:sSubSup>
          <m:sSubSupPr/>
          <m:e>
            <m:r>
              <m:rPr>
                <m:sty m:val="i"/>
              </m:rPr>
              <m:t>K</m:t>
            </m:r>
          </m:e>
          <m:sub>
            <m:r>
              <m:rPr>
                <m:sty m:val="i"/>
              </m:rPr>
              <m:t>R</m:t>
            </m:r>
          </m:sub>
          <m:sup>
            <m:r>
              <m:rPr>
                <m:sty m:val="p"/>
              </m:rPr>
              <m:t>∘</m:t>
            </m:r>
          </m:sup>
        </m:sSubSup>
      </m:oMath>
      <w:r>
        <w:rPr/>
        <w:t xml:space="preserve">.</w:t>
      </w:r>
      <w:r>
        <w:rPr/>
        <w:br w:type="textWrapping"/>
      </w:r>
      <w:r>
        <w:rPr/>
        <w:t xml:space="preserve">Q 12. Quel est l'ordre de la vitesse de formation de </w:t>
      </w:r>
      <m:oMath>
        <m:sSub>
          <m:sSubPr/>
          <m:e>
            <m:r>
              <m:rPr>
                <m:sty m:val="p"/>
              </m:rPr>
              <m:t>O</m:t>
            </m:r>
          </m:e>
          <m:sub>
            <m:r>
              <m:rPr>
                <m:sty m:val="p"/>
              </m:rPr>
              <m:t>3</m:t>
            </m:r>
          </m:sub>
        </m:sSub>
      </m:oMath>
      <w:r>
        <w:rPr>
          <w:rFonts w:eastAsia="Georgia" w:cs="Georgia" w:ascii="Georgia" w:hAnsi="Georgia"/>
        </w:rPr>
        <w:t xml:space="preserve"> par rapport à la pression partielle en dioxygène ?</w:t>
      </w:r>
    </w:p>
    <w:p>
      <w:pPr>
        <w:spacing w:line="271" w:before="330" w:lineRule="auto"/>
      </w:pPr>
      <w:r>
        <w:rPr>
          <w:rFonts w:eastAsia="Georgia" w:cs="Georgia" w:ascii="Georgia" w:hAnsi="Georgia"/>
          <w:b/>
          <w:sz w:val="42"/>
        </w:rPr>
        <w:t xml:space="preserve">II Découverte de Proxima du Centaure</w:t>
      </w:r>
    </w:p>
    <w:p>
      <w:pPr>
        <w:spacing w:line="271" w:before="330" w:lineRule="auto"/>
      </w:pPr>
      <w:r>
        <w:rPr>
          <w:rFonts w:eastAsia="Georgia" w:cs="Georgia" w:ascii="Georgia" w:hAnsi="Georgia"/>
          <w:b/>
          <w:sz w:val="42"/>
        </w:rPr>
        <w:t xml:space="preserve">II.A - Première observation de l'étoile</w:t>
      </w:r>
    </w:p>
    <w:p>
      <w:pPr>
        <w:spacing w:after="220" w:lineRule="auto"/>
      </w:pPr>
      <w:r>
        <w:rPr>
          <w:rFonts w:eastAsia="Georgia" w:cs="Georgia" w:ascii="Georgia" w:hAnsi="Georgia"/>
        </w:rPr>
        <w:t xml:space="preserve">L'étoile Proxima Centauri a été découverte en 1915 par l'astronome britannique Robert Innes, alors directeur de l'observatoire de l'Union à Johannesburg en Afrique du Sud. C'est une étoile de type naine rouge, de masse </w:t>
      </w:r>
      <m:oMath>
        <m:sSub>
          <m:sSubPr/>
          <m:e>
            <m:r>
              <m:rPr>
                <m:sty m:val="i"/>
              </m:rPr>
              <m:t>M</m:t>
            </m:r>
          </m:e>
          <m:sub>
            <m:r>
              <m:rPr>
                <m:sty m:val="i"/>
              </m:rPr>
              <m:t>E</m:t>
            </m:r>
          </m:sub>
        </m:sSub>
        <m:r>
          <m:rPr>
            <m:sty m:val="p"/>
          </m:rPr>
          <m:t>=</m:t>
        </m:r>
        <m:r>
          <m:rPr>
            <m:sty m:val="p"/>
          </m:rPr>
          <m:t>2</m:t>
        </m:r>
        <m:r>
          <m:rPr>
            <m:sty m:val="p"/>
          </m:rPr>
          <m:t>,</m:t>
        </m:r>
        <m:r>
          <m:rPr>
            <m:sty m:val="p"/>
          </m:rPr>
          <m:t>44</m:t>
        </m:r>
        <m:r>
          <m:rPr>
            <m:sty m:val="p"/>
          </m:rPr>
          <m:t>×</m:t>
        </m:r>
        <m:sSup>
          <m:sSupPr/>
          <m:e>
            <m:r>
              <m:rPr>
                <m:sty m:val="p"/>
              </m:rPr>
              <m:t>10</m:t>
            </m:r>
          </m:e>
          <m:sup>
            <m:r>
              <m:rPr>
                <m:sty m:val="p"/>
              </m:rPr>
              <m:t>29</m:t>
            </m:r>
          </m:sup>
        </m:sSup>
        <m:r>
          <m:rPr>
            <m:nor/>
          </m:rPr>
          <m:t xml:space="preserve"> </m:t>
        </m:r>
        <m:r>
          <m:rPr>
            <m:sty m:val="p"/>
          </m:rPr>
          <m:t>kg</m:t>
        </m:r>
      </m:oMath>
      <w:r>
        <w:rPr/>
        <w:t xml:space="preserve"> et de rayon </w:t>
      </w:r>
      <m:oMath>
        <m:sSub>
          <m:sSubPr/>
          <m:e>
            <m:r>
              <m:rPr>
                <m:sty m:val="i"/>
              </m:rPr>
              <m:t>R</m:t>
            </m:r>
          </m:e>
          <m:sub>
            <m:r>
              <m:rPr>
                <m:sty m:val="i"/>
              </m:rPr>
              <m:t>E</m:t>
            </m:r>
          </m:sub>
        </m:sSub>
        <m:r>
          <m:rPr>
            <m:sty m:val="p"/>
          </m:rPr>
          <m:t>=</m:t>
        </m:r>
        <m:r>
          <m:rPr>
            <m:sty m:val="p"/>
          </m:rPr>
          <m:t>9</m:t>
        </m:r>
        <m:r>
          <m:rPr>
            <m:sty m:val="p"/>
          </m:rPr>
          <m:t>,</m:t>
        </m:r>
        <m:r>
          <m:rPr>
            <m:sty m:val="p"/>
          </m:rPr>
          <m:t>81</m:t>
        </m:r>
        <m:r>
          <m:rPr>
            <m:sty m:val="p"/>
          </m:rPr>
          <m:t>×</m:t>
        </m:r>
        <m:sSup>
          <m:sSupPr/>
          <m:e>
            <m:r>
              <m:rPr>
                <m:sty m:val="p"/>
              </m:rPr>
              <m:t>10</m:t>
            </m:r>
          </m:e>
          <m:sup>
            <m:r>
              <m:rPr>
                <m:sty m:val="p"/>
              </m:rPr>
              <m:t>4</m:t>
            </m:r>
          </m:sup>
        </m:sSup>
        <m:r>
          <m:rPr>
            <m:nor/>
          </m:rPr>
          <m:t xml:space="preserve"> </m:t>
        </m:r>
        <m:r>
          <m:rPr>
            <m:sty m:val="p"/>
          </m:rPr>
          <m:t>km</m:t>
        </m:r>
      </m:oMath>
      <w:r>
        <w:rPr>
          <w:rFonts w:eastAsia="Georgia" w:cs="Georgia" w:ascii="Georgia" w:hAnsi="Georgia"/>
        </w:rPr>
        <w:t xml:space="preserve">. Elle est située à </w:t>
      </w:r>
      <m:oMath>
        <m:sSub>
          <m:sSubPr/>
          <m:e>
            <m:r>
              <m:rPr>
                <m:sty m:val="i"/>
              </m:rPr>
              <m:t>D</m:t>
            </m:r>
          </m:e>
          <m:sub>
            <m:r>
              <m:rPr>
                <m:sty m:val="i"/>
              </m:rPr>
              <m:t>E</m:t>
            </m:r>
          </m:sub>
        </m:sSub>
        <m:r>
          <m:rPr>
            <m:sty m:val="p"/>
          </m:rPr>
          <m:t>=</m:t>
        </m:r>
        <m:r>
          <m:rPr>
            <m:sty m:val="p"/>
          </m:rPr>
          <m:t>3</m:t>
        </m:r>
        <m:r>
          <m:rPr>
            <m:sty m:val="p"/>
          </m:rPr>
          <m:t>,</m:t>
        </m:r>
        <m:r>
          <m:rPr>
            <m:sty m:val="p"/>
          </m:rPr>
          <m:t>99</m:t>
        </m:r>
        <m:r>
          <m:rPr>
            <m:sty m:val="p"/>
          </m:rPr>
          <m:t>×</m:t>
        </m:r>
        <m:sSup>
          <m:sSupPr/>
          <m:e>
            <m:r>
              <m:rPr>
                <m:sty m:val="p"/>
              </m:rPr>
              <m:t>10</m:t>
            </m:r>
          </m:e>
          <m:sup>
            <m:r>
              <m:rPr>
                <m:sty m:val="p"/>
              </m:rPr>
              <m:t>13</m:t>
            </m:r>
          </m:sup>
        </m:sSup>
        <m:r>
          <m:rPr>
            <m:nor/>
          </m:rPr>
          <m:t xml:space="preserve"> </m:t>
        </m:r>
        <m:r>
          <m:rPr>
            <m:sty m:val="p"/>
          </m:rPr>
          <m:t>km</m:t>
        </m:r>
      </m:oMath>
      <w:r>
        <w:rPr>
          <w:rFonts w:eastAsia="Georgia" w:cs="Georgia" w:ascii="Georgia" w:hAnsi="Georgia"/>
        </w:rPr>
        <w:t xml:space="preserve"> soit 4,22 années-lumière du Soleil.</w:t>
      </w:r>
      <w:r>
        <w:rPr/>
        <w:br w:type="textWrapping"/>
      </w:r>
      <w:r>
        <w:rPr>
          <w:rFonts w:eastAsia="Georgia" w:cs="Georgia" w:ascii="Georgia" w:hAnsi="Georgia"/>
        </w:rPr>
        <w:t xml:space="preserve">Dans la suite du sujet, toutes les applications numériques seront faites à la longueur d'onde moyenne du visible </w:t>
      </w:r>
      <m:oMath>
        <m:sSub>
          <m:sSubPr/>
          <m:e>
            <m:r>
              <m:rPr>
                <m:sty m:val="i"/>
              </m:rPr>
              <m:t>λ</m:t>
            </m:r>
          </m:e>
          <m:sub>
            <m:r>
              <m:rPr>
                <m:nor/>
              </m:rPr>
              <m:t>obs </m:t>
            </m:r>
          </m:sub>
        </m:sSub>
        <m:r>
          <m:rPr>
            <m:sty m:val="p"/>
          </m:rPr>
          <m:t>=</m:t>
        </m:r>
        <m:r>
          <m:rPr>
            <m:sty m:val="p"/>
          </m:rPr>
          <m:t>600</m:t>
        </m:r>
        <m:r>
          <m:rPr>
            <m:nor/>
          </m:rPr>
          <m:t xml:space="preserve"> </m:t>
        </m:r>
        <m:r>
          <m:rPr>
            <m:sty m:val="p"/>
          </m:rPr>
          <m:t>nm</m:t>
        </m:r>
      </m:oMath>
      <w:r>
        <w:rPr/>
        <w:t xml:space="preserve">.</w:t>
      </w:r>
      <w:r>
        <w:rPr/>
        <w:br w:type="textWrapping"/>
      </w:r>
      <w:r>
        <w:rPr>
          <w:rFonts w:eastAsia="Georgia" w:cs="Georgia" w:ascii="Georgia" w:hAnsi="Georgia"/>
        </w:rPr>
        <w:t xml:space="preserve">Q 13. Justifier, par un argument d'ordre de grandeur, que la distance entre la Terre et Proxima du Centaure peut être approximée à 4,22 années-lumière.</w:t>
      </w:r>
      <w:r>
        <w:rPr/>
        <w:br w:type="textWrapping"/>
      </w:r>
      <w:r>
        <w:rPr>
          <w:rFonts w:eastAsia="Georgia" w:cs="Georgia" w:ascii="Georgia" w:hAnsi="Georgia"/>
        </w:rPr>
        <w:t xml:space="preserve">Pour voir l'étoile Proxima Centauri, un instrument d'optique est utilisé. Il est modélisé dans la suite par deux lentilles:</w:t>
      </w:r>
    </w:p>
    <w:p>
      <w:pPr>
        <w:numPr>
          <w:ilvl w:val="0"/>
          <w:numId w:val="1"/>
        </w:numPr>
        <w:spacing w:lineRule="auto"/>
      </w:pPr>
      <w:r>
        <w:rPr/>
        <w:t xml:space="preserve">une lentille convergente </w:t>
      </w:r>
      <m:oMath>
        <m:sSub>
          <m:sSubPr/>
          <m:e>
            <m:r>
              <m:rPr>
                <m:sty m:val="i"/>
              </m:rPr>
              <m:t>L</m:t>
            </m:r>
          </m:e>
          <m:sub>
            <m:r>
              <m:rPr>
                <m:sty m:val="p"/>
              </m:rPr>
              <m:t>1</m:t>
            </m:r>
          </m:sub>
        </m:sSub>
      </m:oMath>
      <w:r>
        <w:rPr/>
        <w:t xml:space="preserve"> objectif, de centre optique </w:t>
      </w:r>
      <m:oMath>
        <m:sSub>
          <m:sSubPr/>
          <m:e>
            <m:r>
              <m:rPr>
                <m:sty m:val="i"/>
              </m:rPr>
              <m:t>O</m:t>
            </m:r>
          </m:e>
          <m:sub>
            <m:r>
              <m:rPr>
                <m:sty m:val="p"/>
              </m:rPr>
              <m:t>1</m:t>
            </m:r>
          </m:sub>
        </m:sSub>
      </m:oMath>
      <w:r>
        <w:rPr/>
        <w:t xml:space="preserve">, de foyer principal objet </w:t>
      </w:r>
      <m:oMath>
        <m:sSub>
          <m:sSubPr/>
          <m:e>
            <m:r>
              <m:rPr>
                <m:sty m:val="i"/>
              </m:rPr>
              <m:t>F</m:t>
            </m:r>
          </m:e>
          <m:sub>
            <m:r>
              <m:rPr>
                <m:sty m:val="p"/>
              </m:rPr>
              <m:t>1</m:t>
            </m:r>
          </m:sub>
        </m:sSub>
      </m:oMath>
      <w:r>
        <w:rPr/>
        <w:t xml:space="preserve">, de foyer principal image </w:t>
      </w:r>
      <m:oMath>
        <m:sSubSup>
          <m:sSubSupPr/>
          <m:e>
            <m:r>
              <m:rPr>
                <m:sty m:val="i"/>
              </m:rPr>
              <m:t>F</m:t>
            </m:r>
          </m:e>
          <m:sub>
            <m:r>
              <m:rPr>
                <m:sty m:val="p"/>
              </m:rPr>
              <m:t>1</m:t>
            </m:r>
          </m:sub>
          <m:sup>
            <m:r>
              <m:rPr>
                <m:sty m:val="i"/>
              </m:rPr>
              <m:t>′</m:t>
            </m:r>
          </m:sup>
        </m:sSubSup>
      </m:oMath>
      <w:r>
        <w:rPr/>
        <w:t xml:space="preserve"> et de distance focale image </w:t>
      </w:r>
      <m:oMath>
        <m:sSubSup>
          <m:sSubSupPr/>
          <m:e>
            <m:r>
              <m:rPr>
                <m:sty m:val="i"/>
              </m:rPr>
              <m:t>f</m:t>
            </m:r>
          </m:e>
          <m:sub>
            <m:r>
              <m:rPr>
                <m:sty m:val="p"/>
              </m:rPr>
              <m:t>1</m:t>
            </m:r>
          </m:sub>
          <m:sup>
            <m:r>
              <m:rPr>
                <m:sty m:val="i"/>
              </m:rPr>
              <m:t>′</m:t>
            </m:r>
          </m:sup>
        </m:sSubSup>
        <m:r>
          <m:rPr>
            <m:sty m:val="p"/>
          </m:rPr>
          <m:t>=</m:t>
        </m:r>
        <m:r>
          <m:rPr>
            <m:sty m:val="p"/>
          </m:rPr>
          <m:t>8</m:t>
        </m:r>
        <m:r>
          <m:rPr>
            <m:nor/>
          </m:rPr>
          <m:t xml:space="preserve"> </m:t>
        </m:r>
        <m:r>
          <m:rPr>
            <m:sty m:val="p"/>
          </m:rPr>
          <m:t>m</m:t>
        </m:r>
      </m:oMath>
      <w:r>
        <w:rPr/>
        <w:t xml:space="preserve">;</w:t>
      </w:r>
    </w:p>
    <w:p>
      <w:pPr>
        <w:numPr>
          <w:ilvl w:val="0"/>
          <w:numId w:val="1"/>
        </w:numPr>
        <w:spacing w:lineRule="auto"/>
      </w:pPr>
      <w:r>
        <w:rPr/>
        <w:t xml:space="preserve">une lentille divergente </w:t>
      </w:r>
      <m:oMath>
        <m:sSub>
          <m:sSubPr/>
          <m:e>
            <m:r>
              <m:rPr>
                <m:sty m:val="i"/>
              </m:rPr>
              <m:t>L</m:t>
            </m:r>
          </m:e>
          <m:sub>
            <m:r>
              <m:rPr>
                <m:sty m:val="p"/>
              </m:rPr>
              <m:t>2</m:t>
            </m:r>
          </m:sub>
        </m:sSub>
      </m:oMath>
      <w:r>
        <w:rPr/>
        <w:t xml:space="preserve"> de projection, de centre optique </w:t>
      </w:r>
      <m:oMath>
        <m:sSub>
          <m:sSubPr/>
          <m:e>
            <m:r>
              <m:rPr>
                <m:sty m:val="i"/>
              </m:rPr>
              <m:t>O</m:t>
            </m:r>
          </m:e>
          <m:sub>
            <m:r>
              <m:rPr>
                <m:sty m:val="p"/>
              </m:rPr>
              <m:t>2</m:t>
            </m:r>
          </m:sub>
        </m:sSub>
      </m:oMath>
      <w:r>
        <w:rPr/>
        <w:t xml:space="preserve">, de foyer principal objet </w:t>
      </w:r>
      <m:oMath>
        <m:sSub>
          <m:sSubPr/>
          <m:e>
            <m:r>
              <m:rPr>
                <m:sty m:val="i"/>
              </m:rPr>
              <m:t>F</m:t>
            </m:r>
          </m:e>
          <m:sub>
            <m:r>
              <m:rPr>
                <m:sty m:val="p"/>
              </m:rPr>
              <m:t>2</m:t>
            </m:r>
          </m:sub>
        </m:sSub>
      </m:oMath>
      <w:r>
        <w:rPr/>
        <w:t xml:space="preserve">, de foyer principal image </w:t>
      </w:r>
      <m:oMath>
        <m:sSubSup>
          <m:sSubSupPr/>
          <m:e>
            <m:r>
              <m:rPr>
                <m:sty m:val="i"/>
              </m:rPr>
              <m:t>F</m:t>
            </m:r>
          </m:e>
          <m:sub>
            <m:r>
              <m:rPr>
                <m:sty m:val="p"/>
              </m:rPr>
              <m:t>2</m:t>
            </m:r>
          </m:sub>
          <m:sup>
            <m:r>
              <m:rPr>
                <m:sty m:val="i"/>
              </m:rPr>
              <m:t>′</m:t>
            </m:r>
          </m:sup>
        </m:sSubSup>
      </m:oMath>
      <w:r>
        <w:rPr/>
        <w:t xml:space="preserve"> et de distance focale image </w:t>
      </w:r>
      <m:oMath>
        <m:sSubSup>
          <m:sSubSupPr/>
          <m:e>
            <m:r>
              <m:rPr>
                <m:sty m:val="i"/>
              </m:rPr>
              <m:t>f</m:t>
            </m:r>
          </m:e>
          <m:sub>
            <m:r>
              <m:rPr>
                <m:sty m:val="p"/>
              </m:rPr>
              <m:t>2</m:t>
            </m:r>
          </m:sub>
          <m:sup>
            <m:r>
              <m:rPr>
                <m:sty m:val="i"/>
              </m:rPr>
              <m:t>′</m:t>
            </m:r>
          </m:sup>
        </m:sSubSup>
        <m:r>
          <m:rPr>
            <m:sty m:val="p"/>
          </m:rPr>
          <m:t>=</m:t>
        </m:r>
        <m:r>
          <m:rPr>
            <m:sty m:val="p"/>
          </m:rPr>
          <m:t>−</m:t>
        </m:r>
        <m:r>
          <m:rPr>
            <m:sty m:val="p"/>
          </m:rPr>
          <m:t>0</m:t>
        </m:r>
        <m:r>
          <m:rPr>
            <m:sty m:val="p"/>
          </m:rPr>
          <m:t>,</m:t>
        </m:r>
        <m:r>
          <m:rPr>
            <m:sty m:val="p"/>
          </m:rPr>
          <m:t>02</m:t>
        </m:r>
        <m:r>
          <m:rPr>
            <m:nor/>
          </m:rPr>
          <m:t xml:space="preserve"> </m:t>
        </m:r>
        <m:r>
          <m:rPr>
            <m:sty m:val="p"/>
          </m:rPr>
          <m:t>m</m:t>
        </m:r>
      </m:oMath>
      <w:r>
        <w:rPr/>
        <w:t xml:space="preserve">.</w:t>
      </w:r>
      <w:r>
        <w:rPr/>
        <w:br w:type="textWrapping"/>
      </w:r>
      <w:r>
        <w:rPr/>
        <w:t xml:space="preserve">Si le point objet </w:t>
      </w:r>
      <m:oMath>
        <m:r>
          <m:rPr>
            <m:sty m:val="i"/>
          </m:rPr>
          <m:t>A</m:t>
        </m:r>
      </m:oMath>
      <w:r>
        <w:rPr/>
        <w:t xml:space="preserve"> et le point image </w:t>
      </w:r>
      <m:oMath>
        <m:sSup>
          <m:sSupPr/>
          <m:e>
            <m:r>
              <m:rPr>
                <m:sty m:val="i"/>
              </m:rPr>
              <m:t>A</m:t>
            </m:r>
          </m:e>
          <m:sup>
            <m:r>
              <m:rPr>
                <m:sty m:val="i"/>
              </m:rPr>
              <m:t>′</m:t>
            </m:r>
          </m:sup>
        </m:sSup>
      </m:oMath>
      <w:r>
        <w:rPr>
          <w:rFonts w:eastAsia="Georgia" w:cs="Georgia" w:ascii="Georgia" w:hAnsi="Georgia"/>
        </w:rPr>
        <w:t xml:space="preserve"> sont conjugués par la lentille </w:t>
      </w:r>
      <m:oMath>
        <m:r>
          <m:rPr>
            <m:sty m:val="i"/>
          </m:rPr>
          <m:t>L</m:t>
        </m:r>
      </m:oMath>
      <w:r>
        <w:rPr/>
        <w:t xml:space="preserve"> de focale </w:t>
      </w:r>
      <m:oMath>
        <m:sSup>
          <m:sSupPr/>
          <m:e>
            <m:r>
              <m:rPr>
                <m:sty m:val="i"/>
              </m:rPr>
              <m:t>f</m:t>
            </m:r>
          </m:e>
          <m:sup>
            <m:r>
              <m:rPr>
                <m:sty m:val="i"/>
              </m:rPr>
              <m:t>′</m:t>
            </m:r>
          </m:sup>
        </m:sSup>
      </m:oMath>
      <w:r>
        <w:rPr/>
        <w:t xml:space="preserve"> et de centre </w:t>
      </w:r>
      <m:oMath>
        <m:r>
          <m:rPr>
            <m:sty m:val="i"/>
          </m:rPr>
          <m:t>O</m:t>
        </m:r>
      </m:oMath>
      <w:r>
        <w:rPr>
          <w:rFonts w:eastAsia="Georgia" w:cs="Georgia" w:ascii="Georgia" w:hAnsi="Georgia"/>
        </w:rPr>
        <w:t xml:space="preserve">, d'après la Formule de Descartes on a</w:t>
      </w:r>
    </w:p>
    <w:p>
      <w:pPr>
        <w:spacing w:after="220" w:lineRule="auto"/>
      </w:pPr>
      <m:oMathPara>
        <m:oMath>
          <m:f>
            <m:fPr>
              <m:ctrlPr>
                <w:rPr>
                  <w:rFonts w:ascii="Cambria Math" w:hAnsi="Cambria Math"/>
                </w:rPr>
              </m:ctrlPr>
            </m:fPr>
            <m:num>
              <m:r>
                <m:rPr>
                  <m:sty m:val="p"/>
                </m:rPr>
                <m:t>1</m:t>
              </m:r>
            </m:num>
            <m:den>
              <m:bar>
                <m:barPr>
                  <m:pos m:val="top"/>
                </m:barPr>
                <m:e>
                  <m:r>
                    <m:rPr>
                      <m:sty m:val="i"/>
                    </m:rPr>
                    <m:t>O</m:t>
                  </m:r>
                  <m:sSup>
                    <m:sSupPr/>
                    <m:e>
                      <m:r>
                        <m:rPr>
                          <m:sty m:val="i"/>
                        </m:rPr>
                        <m:t>A</m:t>
                      </m:r>
                    </m:e>
                    <m:sup>
                      <m:r>
                        <m:rPr>
                          <m:sty m:val="i"/>
                        </m:rPr>
                        <m:t>′</m:t>
                      </m:r>
                    </m:sup>
                  </m:sSup>
                </m:e>
              </m:bar>
            </m:den>
          </m:f>
          <m:r>
            <m:rPr>
              <m:sty m:val="p"/>
            </m:rPr>
            <m:t>−</m:t>
          </m:r>
          <m:f>
            <m:fPr>
              <m:ctrlPr>
                <w:rPr>
                  <w:rFonts w:ascii="Cambria Math" w:hAnsi="Cambria Math"/>
                </w:rPr>
              </m:ctrlPr>
            </m:fPr>
            <m:num>
              <m:r>
                <m:rPr>
                  <m:sty m:val="p"/>
                </m:rPr>
                <m:t>1</m:t>
              </m:r>
            </m:num>
            <m:den>
              <m:bar>
                <m:barPr>
                  <m:pos m:val="top"/>
                </m:barPr>
                <m:e>
                  <m:r>
                    <m:rPr>
                      <m:sty m:val="i"/>
                    </m:rPr>
                    <m:t>O</m:t>
                  </m:r>
                  <m:r>
                    <m:rPr>
                      <m:sty m:val="i"/>
                    </m:rPr>
                    <m:t>A</m:t>
                  </m:r>
                </m:e>
              </m:bar>
            </m:den>
          </m:f>
          <m:r>
            <m:rPr>
              <m:sty m:val="p"/>
            </m:rPr>
            <m:t>=</m:t>
          </m:r>
          <m:f>
            <m:fPr>
              <m:ctrlPr>
                <w:rPr>
                  <w:rFonts w:ascii="Cambria Math" w:hAnsi="Cambria Math"/>
                </w:rPr>
              </m:ctrlPr>
            </m:fPr>
            <m:num>
              <m:r>
                <m:rPr>
                  <m:sty m:val="p"/>
                </m:rPr>
                <m:t>1</m:t>
              </m:r>
            </m:num>
            <m:den>
              <m:sSup>
                <m:sSupPr/>
                <m:e>
                  <m:r>
                    <m:rPr>
                      <m:sty m:val="i"/>
                    </m:rPr>
                    <m:t>f</m:t>
                  </m:r>
                </m:e>
                <m:sup>
                  <m:r>
                    <m:rPr>
                      <m:sty m:val="i"/>
                    </m:rPr>
                    <m:t>′</m:t>
                  </m:r>
                </m:sup>
              </m:sSup>
            </m:den>
          </m:f>
        </m:oMath>
      </m:oMathPara>
    </w:p>
    <w:p>
      <w:pPr>
        <w:spacing w:after="220" w:lineRule="auto"/>
      </w:pPr>
      <w:r>
        <w:rPr/>
        <w:t xml:space="preserve">et le grandissement transversal est</w:t>
      </w:r>
    </w:p>
    <w:p>
      <w:pPr>
        <w:spacing w:after="220" w:lineRule="auto"/>
      </w:pPr>
      <m:oMathPara>
        <m:oMath>
          <m:r>
            <m:rPr>
              <m:sty m:val="i"/>
            </m:rPr>
            <m:t>γ</m:t>
          </m:r>
          <m:r>
            <m:rPr>
              <m:sty m:val="p"/>
            </m:rPr>
            <m:t>=</m:t>
          </m:r>
          <m:f>
            <m:fPr>
              <m:ctrlPr>
                <w:rPr>
                  <w:rFonts w:ascii="Cambria Math" w:hAnsi="Cambria Math"/>
                </w:rPr>
              </m:ctrlPr>
            </m:fPr>
            <m:num>
              <m:bar>
                <m:barPr>
                  <m:pos m:val="top"/>
                </m:barPr>
                <m:e>
                  <m:sSup>
                    <m:sSupPr/>
                    <m:e>
                      <m:r>
                        <m:rPr>
                          <m:sty m:val="i"/>
                        </m:rPr>
                        <m:t>A</m:t>
                      </m:r>
                    </m:e>
                    <m:sup>
                      <m:r>
                        <m:rPr>
                          <m:sty m:val="i"/>
                        </m:rPr>
                        <m:t>′</m:t>
                      </m:r>
                    </m:sup>
                  </m:sSup>
                  <m:sSup>
                    <m:sSupPr/>
                    <m:e>
                      <m:r>
                        <m:rPr>
                          <m:sty m:val="i"/>
                        </m:rPr>
                        <m:t>B</m:t>
                      </m:r>
                    </m:e>
                    <m:sup>
                      <m:r>
                        <m:rPr>
                          <m:sty m:val="i"/>
                        </m:rPr>
                        <m:t>′</m:t>
                      </m:r>
                    </m:sup>
                  </m:sSup>
                </m:e>
              </m:bar>
            </m:num>
            <m:den>
              <m:bar>
                <m:barPr>
                  <m:pos m:val="top"/>
                </m:barPr>
                <m:e>
                  <m:r>
                    <m:rPr>
                      <m:sty m:val="i"/>
                    </m:rPr>
                    <m:t>A</m:t>
                  </m:r>
                  <m:r>
                    <m:rPr>
                      <m:sty m:val="i"/>
                    </m:rPr>
                    <m:t>B</m:t>
                  </m:r>
                </m:e>
              </m:bar>
            </m:den>
          </m:f>
          <m:r>
            <m:rPr>
              <m:sty m:val="p"/>
            </m:rPr>
            <m:t>=</m:t>
          </m:r>
          <m:f>
            <m:fPr>
              <m:ctrlPr>
                <w:rPr>
                  <w:rFonts w:ascii="Cambria Math" w:hAnsi="Cambria Math"/>
                </w:rPr>
              </m:ctrlPr>
            </m:fPr>
            <m:num>
              <m:bar>
                <m:barPr>
                  <m:pos m:val="top"/>
                </m:barPr>
                <m:e>
                  <m:r>
                    <m:rPr>
                      <m:sty m:val="i"/>
                    </m:rPr>
                    <m:t>O</m:t>
                  </m:r>
                  <m:sSup>
                    <m:sSupPr/>
                    <m:e>
                      <m:r>
                        <m:rPr>
                          <m:sty m:val="i"/>
                        </m:rPr>
                        <m:t>A</m:t>
                      </m:r>
                    </m:e>
                    <m:sup>
                      <m:r>
                        <m:rPr>
                          <m:sty m:val="i"/>
                        </m:rPr>
                        <m:t>′</m:t>
                      </m:r>
                    </m:sup>
                  </m:sSup>
                </m:e>
              </m:bar>
            </m:num>
            <m:den>
              <m:bar>
                <m:barPr>
                  <m:pos m:val="top"/>
                </m:barPr>
                <m:e>
                  <m:r>
                    <m:rPr>
                      <m:sty m:val="i"/>
                    </m:rPr>
                    <m:t>O</m:t>
                  </m:r>
                  <m:r>
                    <m:rPr>
                      <m:sty m:val="i"/>
                    </m:rPr>
                    <m:t>A</m:t>
                  </m:r>
                </m:e>
              </m:bar>
            </m:den>
          </m:f>
          <m:r>
            <m:rPr>
              <m:sty m:val="p"/>
            </m:rPr>
            <m:t>.</m:t>
          </m:r>
        </m:oMath>
      </m:oMathPara>
    </w:p>
    <w:p>
      <w:pPr>
        <w:spacing w:after="220" w:lineRule="auto"/>
      </w:pPr>
      <w:r>
        <w:rPr>
          <w:rFonts w:eastAsia="Georgia" w:cs="Georgia" w:ascii="Georgia" w:hAnsi="Georgia"/>
        </w:rPr>
        <w:t xml:space="preserve">L'instrument d'optique est pointé vers l'étoile Proxima Centauri.</w:t>
      </w:r>
      <w:r>
        <w:rPr/>
        <w:br w:type="textWrapping"/>
      </w:r>
      <w:r>
        <w:rPr>
          <w:rFonts w:eastAsia="Georgia" w:cs="Georgia" w:ascii="Georgia" w:hAnsi="Georgia"/>
        </w:rPr>
        <w:t xml:space="preserve">Q 14. Où est située l'image de l'étoile par la lentille </w:t>
      </w:r>
      <m:oMath>
        <m:sSub>
          <m:sSubPr/>
          <m:e>
            <m:r>
              <m:rPr>
                <m:sty m:val="i"/>
              </m:rPr>
              <m:t>L</m:t>
            </m:r>
          </m:e>
          <m:sub>
            <m:r>
              <m:rPr>
                <m:sty m:val="p"/>
              </m:rPr>
              <m:t>1</m:t>
            </m:r>
          </m:sub>
        </m:sSub>
      </m:oMath>
      <w:r>
        <w:rPr>
          <w:rFonts w:eastAsia="Georgia" w:cs="Georgia" w:ascii="Georgia" w:hAnsi="Georgia"/>
        </w:rPr>
        <w:t xml:space="preserve">, appelée image intermédiaire </w:t>
      </w:r>
      <m:oMath>
        <m:sSub>
          <m:sSubPr/>
          <m:e>
            <m:r>
              <m:rPr>
                <m:sty m:val="i"/>
              </m:rPr>
              <m:t>A</m:t>
            </m:r>
          </m:e>
          <m:sub>
            <m:r>
              <m:rPr>
                <m:sty m:val="p"/>
              </m:rPr>
              <m:t>1</m:t>
            </m:r>
          </m:sub>
        </m:sSub>
        <m:sSub>
          <m:sSubPr/>
          <m:e>
            <m:r>
              <m:rPr>
                <m:sty m:val="i"/>
              </m:rPr>
              <m:t>B</m:t>
            </m:r>
          </m:e>
          <m:sub>
            <m:r>
              <m:rPr>
                <m:sty m:val="p"/>
              </m:rPr>
              <m:t>1</m:t>
            </m:r>
          </m:sub>
        </m:sSub>
      </m:oMath>
      <w:r>
        <w:rPr>
          <w:rFonts w:eastAsia="Georgia" w:cs="Georgia" w:ascii="Georgia" w:hAnsi="Georgia"/>
        </w:rPr>
        <w:t xml:space="preserve"> ? Illustrer cette situation par un schéma.</w:t>
      </w:r>
      <w:r>
        <w:rPr/>
        <w:br w:type="textWrapping"/>
      </w:r>
      <w:r>
        <w:rPr>
          <w:rFonts w:eastAsia="Georgia" w:cs="Georgia" w:ascii="Georgia" w:hAnsi="Georgia"/>
        </w:rPr>
        <w:t xml:space="preserve">Q 15. Déterminer l'expression de la taille de cette image intermédiaire </w:t>
      </w:r>
      <m:oMath>
        <m:sSub>
          <m:sSubPr/>
          <m:e>
            <m:r>
              <m:rPr>
                <m:sty m:val="i"/>
              </m:rPr>
              <m:t>A</m:t>
            </m:r>
          </m:e>
          <m:sub>
            <m:r>
              <m:rPr>
                <m:sty m:val="p"/>
              </m:rPr>
              <m:t>1</m:t>
            </m:r>
          </m:sub>
        </m:sSub>
        <m:sSub>
          <m:sSubPr/>
          <m:e>
            <m:r>
              <m:rPr>
                <m:sty m:val="i"/>
              </m:rPr>
              <m:t>B</m:t>
            </m:r>
          </m:e>
          <m:sub>
            <m:r>
              <m:rPr>
                <m:sty m:val="p"/>
              </m:rPr>
              <m:t>1</m:t>
            </m:r>
          </m:sub>
        </m:sSub>
      </m:oMath>
      <w:r>
        <w:rPr>
          <w:rFonts w:eastAsia="Georgia" w:cs="Georgia" w:ascii="Georgia" w:hAnsi="Georgia"/>
        </w:rPr>
        <w:t xml:space="preserve"> (non algébrique) en fonction du rayon </w:t>
      </w:r>
      <m:oMath>
        <m:sSub>
          <m:sSubPr/>
          <m:e>
            <m:r>
              <m:rPr>
                <m:sty m:val="i"/>
              </m:rPr>
              <m:t>R</m:t>
            </m:r>
          </m:e>
          <m:sub>
            <m:r>
              <m:rPr>
                <m:sty m:val="i"/>
              </m:rPr>
              <m:t>E</m:t>
            </m:r>
          </m:sub>
        </m:sSub>
      </m:oMath>
      <w:r>
        <w:rPr>
          <w:rFonts w:eastAsia="Georgia" w:cs="Georgia" w:ascii="Georgia" w:hAnsi="Georgia"/>
        </w:rPr>
        <w:t xml:space="preserve"> de l'étoile et des caractéristiques de la lentille objectif </w:t>
      </w:r>
      <m:oMath>
        <m:sSub>
          <m:sSubPr/>
          <m:e>
            <m:r>
              <m:rPr>
                <m:sty m:val="i"/>
              </m:rPr>
              <m:t>L</m:t>
            </m:r>
          </m:e>
          <m:sub>
            <m:r>
              <m:rPr>
                <m:sty m:val="p"/>
              </m:rPr>
              <m:t>1</m:t>
            </m:r>
          </m:sub>
        </m:sSub>
      </m:oMath>
      <w:r>
        <w:rPr/>
        <w:t xml:space="preserve">.</w:t>
      </w:r>
      <w:r>
        <w:rPr/>
        <w:br w:type="textWrapping"/>
      </w:r>
      <w:r>
        <w:rPr/>
        <w:t xml:space="preserve">Q 16. La lentille de projection </w:t>
      </w:r>
      <m:oMath>
        <m:sSub>
          <m:sSubPr/>
          <m:e>
            <m:r>
              <m:rPr>
                <m:sty m:val="i"/>
              </m:rPr>
              <m:t>L</m:t>
            </m:r>
          </m:e>
          <m:sub>
            <m:r>
              <m:rPr>
                <m:sty m:val="p"/>
              </m:rPr>
              <m:t>2</m:t>
            </m:r>
          </m:sub>
        </m:sSub>
      </m:oMath>
      <w:r>
        <w:rPr>
          <w:rFonts w:eastAsia="Georgia" w:cs="Georgia" w:ascii="Georgia" w:hAnsi="Georgia"/>
        </w:rPr>
        <w:t xml:space="preserve">, divergente, sert à faire de l'image intermédiaire </w:t>
      </w:r>
      <m:oMath>
        <m:sSub>
          <m:sSubPr/>
          <m:e>
            <m:r>
              <m:rPr>
                <m:sty m:val="i"/>
              </m:rPr>
              <m:t>A</m:t>
            </m:r>
          </m:e>
          <m:sub>
            <m:r>
              <m:rPr>
                <m:sty m:val="p"/>
              </m:rPr>
              <m:t>1</m:t>
            </m:r>
          </m:sub>
        </m:sSub>
        <m:sSub>
          <m:sSubPr/>
          <m:e>
            <m:r>
              <m:rPr>
                <m:sty m:val="i"/>
              </m:rPr>
              <m:t>B</m:t>
            </m:r>
          </m:e>
          <m:sub>
            <m:r>
              <m:rPr>
                <m:sty m:val="p"/>
              </m:rPr>
              <m:t>1</m:t>
            </m:r>
          </m:sub>
        </m:sSub>
      </m:oMath>
      <w:r>
        <w:rPr>
          <w:rFonts w:eastAsia="Georgia" w:cs="Georgia" w:ascii="Georgia" w:hAnsi="Georgia"/>
        </w:rPr>
        <w:t xml:space="preserve"> une image définitive </w:t>
      </w:r>
      <m:oMath>
        <m:sSup>
          <m:sSupPr/>
          <m:e>
            <m:r>
              <m:rPr>
                <m:sty m:val="i"/>
              </m:rPr>
              <m:t>A</m:t>
            </m:r>
          </m:e>
          <m:sup>
            <m:r>
              <m:rPr>
                <m:sty m:val="i"/>
              </m:rPr>
              <m:t>′</m:t>
            </m:r>
          </m:sup>
        </m:sSup>
        <m:sSup>
          <m:sSupPr/>
          <m:e>
            <m:r>
              <m:rPr>
                <m:sty m:val="i"/>
              </m:rPr>
              <m:t>B</m:t>
            </m:r>
          </m:e>
          <m:sup>
            <m:r>
              <m:rPr>
                <m:sty m:val="i"/>
              </m:rPr>
              <m:t>′</m:t>
            </m:r>
          </m:sup>
        </m:sSup>
      </m:oMath>
      <w:r>
        <w:rPr>
          <w:rFonts w:eastAsia="Georgia" w:cs="Georgia" w:ascii="Georgia" w:hAnsi="Georgia"/>
        </w:rPr>
        <w:t xml:space="preserve">, réelle, non inversée et agrandie d'un facteur 4. Calculer la distance </w:t>
      </w:r>
      <m:oMath>
        <m:sSub>
          <m:sSubPr/>
          <m:e>
            <m:r>
              <m:rPr>
                <m:sty m:val="i"/>
              </m:rPr>
              <m:t>O</m:t>
            </m:r>
          </m:e>
          <m:sub>
            <m:r>
              <m:rPr>
                <m:sty m:val="p"/>
              </m:rPr>
              <m:t>1</m:t>
            </m:r>
          </m:sub>
        </m:sSub>
        <m:sSub>
          <m:sSubPr/>
          <m:e>
            <m:r>
              <m:rPr>
                <m:sty m:val="i"/>
              </m:rPr>
              <m:t>O</m:t>
            </m:r>
          </m:e>
          <m:sub>
            <m:r>
              <m:rPr>
                <m:sty m:val="p"/>
              </m:rPr>
              <m:t>2</m:t>
            </m:r>
          </m:sub>
        </m:sSub>
      </m:oMath>
      <w:r>
        <w:rPr/>
        <w:t xml:space="preserve"> pour respecter ces contraintes.</w:t>
      </w:r>
      <w:r>
        <w:rPr/>
        <w:br w:type="textWrapping"/>
      </w:r>
      <w:r>
        <w:rPr>
          <w:rFonts w:eastAsia="Georgia" w:cs="Georgia" w:ascii="Georgia" w:hAnsi="Georgia"/>
        </w:rPr>
        <w:t xml:space="preserve">Q 17. Illustrer par un schéma la position de </w:t>
      </w:r>
      <m:oMath>
        <m:sSub>
          <m:sSubPr/>
          <m:e>
            <m:r>
              <m:rPr>
                <m:sty m:val="i"/>
              </m:rPr>
              <m:t>A</m:t>
            </m:r>
          </m:e>
          <m:sub>
            <m:r>
              <m:rPr>
                <m:sty m:val="p"/>
              </m:rPr>
              <m:t>1</m:t>
            </m:r>
          </m:sub>
        </m:sSub>
        <m:sSub>
          <m:sSubPr/>
          <m:e>
            <m:r>
              <m:rPr>
                <m:sty m:val="i"/>
              </m:rPr>
              <m:t>B</m:t>
            </m:r>
          </m:e>
          <m:sub>
            <m:r>
              <m:rPr>
                <m:sty m:val="p"/>
              </m:rPr>
              <m:t>1</m:t>
            </m:r>
          </m:sub>
        </m:sSub>
      </m:oMath>
      <w:r>
        <w:rPr/>
        <w:t xml:space="preserve">, de </w:t>
      </w:r>
      <m:oMath>
        <m:sSup>
          <m:sSupPr/>
          <m:e>
            <m:r>
              <m:rPr>
                <m:sty m:val="i"/>
              </m:rPr>
              <m:t>A</m:t>
            </m:r>
          </m:e>
          <m:sup>
            <m:r>
              <m:rPr>
                <m:sty m:val="i"/>
              </m:rPr>
              <m:t>′</m:t>
            </m:r>
          </m:sup>
        </m:sSup>
        <m:sSup>
          <m:sSupPr/>
          <m:e>
            <m:r>
              <m:rPr>
                <m:sty m:val="i"/>
              </m:rPr>
              <m:t>B</m:t>
            </m:r>
          </m:e>
          <m:sup>
            <m:r>
              <m:rPr>
                <m:sty m:val="i"/>
              </m:rPr>
              <m:t>′</m:t>
            </m:r>
          </m:sup>
        </m:sSup>
      </m:oMath>
      <w:r>
        <w:rPr/>
        <w:t xml:space="preserve"> et de </w:t>
      </w:r>
      <m:oMath>
        <m:sSub>
          <m:sSubPr/>
          <m:e>
            <m:r>
              <m:rPr>
                <m:sty m:val="i"/>
              </m:rPr>
              <m:t>L</m:t>
            </m:r>
          </m:e>
          <m:sub>
            <m:r>
              <m:rPr>
                <m:sty m:val="p"/>
              </m:rPr>
              <m:t>2</m:t>
            </m:r>
          </m:sub>
        </m:sSub>
      </m:oMath>
      <w:r>
        <w:rPr>
          <w:rFonts w:eastAsia="Georgia" w:cs="Georgia" w:ascii="Georgia" w:hAnsi="Georgia"/>
        </w:rPr>
        <w:t xml:space="preserve"> (sans représenter </w:t>
      </w:r>
      <m:oMath>
        <m:sSub>
          <m:sSubPr/>
          <m:e>
            <m:r>
              <m:rPr>
                <m:sty m:val="i"/>
              </m:rPr>
              <m:t>L</m:t>
            </m:r>
          </m:e>
          <m:sub>
            <m:r>
              <m:rPr>
                <m:sty m:val="p"/>
              </m:rPr>
              <m:t>1</m:t>
            </m:r>
          </m:sub>
        </m:sSub>
      </m:oMath>
      <w:r>
        <w:rPr/>
        <w:t xml:space="preserve"> ).</w:t>
      </w:r>
      <w:r>
        <w:rPr/>
        <w:br w:type="textWrapping"/>
      </w:r>
      <w:r>
        <w:rPr>
          <w:rFonts w:eastAsia="Georgia" w:cs="Georgia" w:ascii="Georgia" w:hAnsi="Georgia"/>
        </w:rPr>
        <w:t xml:space="preserve">Q 18. En 1915, l'image définitive </w:t>
      </w:r>
      <m:oMath>
        <m:sSup>
          <m:sSupPr/>
          <m:e>
            <m:r>
              <m:rPr>
                <m:sty m:val="i"/>
              </m:rPr>
              <m:t>A</m:t>
            </m:r>
          </m:e>
          <m:sup>
            <m:r>
              <m:rPr>
                <m:sty m:val="i"/>
              </m:rPr>
              <m:t>′</m:t>
            </m:r>
          </m:sup>
        </m:sSup>
        <m:sSup>
          <m:sSupPr/>
          <m:e>
            <m:r>
              <m:rPr>
                <m:sty m:val="i"/>
              </m:rPr>
              <m:t>B</m:t>
            </m:r>
          </m:e>
          <m:sup>
            <m:r>
              <m:rPr>
                <m:sty m:val="i"/>
              </m:rPr>
              <m:t>′</m:t>
            </m:r>
          </m:sup>
        </m:sSup>
      </m:oMath>
      <w:r>
        <w:rPr>
          <w:rFonts w:eastAsia="Georgia" w:cs="Georgia" w:ascii="Georgia" w:hAnsi="Georgia"/>
        </w:rPr>
        <w:t xml:space="preserve"> de l'étoile se formait sur une plaque photographique de dimension </w:t>
      </w:r>
      <m:oMath>
        <m:r>
          <m:rPr>
            <m:sty m:val="p"/>
          </m:rPr>
          <m:t>24</m:t>
        </m:r>
        <m:r>
          <m:rPr>
            <m:nor/>
          </m:rPr>
          <m:t xml:space="preserve"> </m:t>
        </m:r>
        <m:r>
          <m:rPr>
            <m:sty m:val="p"/>
          </m:rPr>
          <m:t>mm</m:t>
        </m:r>
        <m:r>
          <m:rPr>
            <m:sty m:val="p"/>
          </m:rPr>
          <m:t>×</m:t>
        </m:r>
        <m:r>
          <m:rPr>
            <m:sty m:val="p"/>
          </m:rPr>
          <m:t>36</m:t>
        </m:r>
        <m:r>
          <m:rPr>
            <m:nor/>
          </m:rPr>
          <m:t xml:space="preserve"> </m:t>
        </m:r>
        <m:r>
          <m:rPr>
            <m:sty m:val="p"/>
          </m:rPr>
          <m:t>mm</m:t>
        </m:r>
      </m:oMath>
      <w:r>
        <w:rPr>
          <w:rFonts w:eastAsia="Georgia" w:cs="Georgia" w:ascii="Georgia" w:hAnsi="Georgia"/>
        </w:rPr>
        <w:t xml:space="preserve">, composée de cristaux de </w:t>
      </w:r>
      <m:oMath>
        <m:r>
          <m:rPr>
            <m:sty m:val="p"/>
          </m:rPr>
          <m:t>10</m:t>
        </m:r>
        <m:r>
          <m:rPr>
            <m:sty m:val="i"/>
          </m:rPr>
          <m:t>μ</m:t>
        </m:r>
        <m:r>
          <m:rPr>
            <m:nor/>
          </m:rPr>
          <m:t xml:space="preserve"> </m:t>
        </m:r>
        <m:r>
          <m:rPr>
            <m:sty m:val="p"/>
          </m:rPr>
          <m:t>m</m:t>
        </m:r>
      </m:oMath>
      <w:r>
        <w:rPr>
          <w:rFonts w:eastAsia="Georgia" w:cs="Georgia" w:ascii="Georgia" w:hAnsi="Georgia"/>
        </w:rPr>
        <w:t xml:space="preserve"> de chlorure d'argent, précipité blanc qui noircit à la lumière. L'image définitive de l'étoile Proxima Centauri est-elle vue comme ponctuelle ou étendue sur la plaque photo?</w:t>
      </w:r>
      <w:r>
        <w:rPr/>
        <w:br w:type="textWrapping"/>
      </w:r>
      <w:r>
        <w:rPr>
          <w:rFonts w:eastAsia="Georgia" w:cs="Georgia" w:ascii="Georgia" w:hAnsi="Georgia"/>
        </w:rPr>
        <w:t xml:space="preserve">Q 19. À l'occasion du centenaire de la découverte de Proxima du Centaure, en 2015 , la photo de l'étoile a été reprise avec l'instrument d'optique de l'époque mais la plaque photographique a été remplacée par un capteur CCD (Charge Coupled Device) de 100 millions de pixels, de taille identique à la plaque photo originelle. L'image définitive de l'étoile Proxima Centauri est-elle vue comme ponctuelle ou étendue sur le capteur photosensible ? L'efficacité quantique QE d'un capteur CCD donne le taux de transformation de la lumière en charge, soit la probabilité qu'un photon incident donne «naissance» à un électron dans le capteur. Pour la longueur d'onde étudiée, cette sensibilité quantique QE est de </w:t>
      </w:r>
      <m:oMath>
        <m:r>
          <m:rPr>
            <m:sty m:val="p"/>
          </m:rPr>
          <m:t>30</m:t>
        </m:r>
        <m:r>
          <m:rPr>
            <m:sty m:val="p"/>
          </m:rPr>
          <m:t>%</m:t>
        </m:r>
      </m:oMath>
      <w:r>
        <w:rPr/>
        <w:t xml:space="preserve">.</w:t>
      </w:r>
      <w:r>
        <w:rPr/>
        <w:br w:type="textWrapping"/>
      </w:r>
      <w:r>
        <w:rPr>
          <w:rFonts w:eastAsia="Georgia" w:cs="Georgia" w:ascii="Georgia" w:hAnsi="Georgia"/>
        </w:rPr>
        <w:t xml:space="preserve">Q 20. Sachant que la puissance surfacique reçue sur Terre par le Soleil dans le visible est de </w:t>
      </w:r>
      <m:oMath>
        <m:r>
          <m:rPr>
            <m:sty m:val="p"/>
          </m:rPr>
          <m:t>600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et que la lentille d'entrée de l'instrument est de diamètre </w:t>
      </w:r>
      <m:oMath>
        <m:sSub>
          <m:sSubPr/>
          <m:e>
            <m:r>
              <m:rPr>
                <m:sty m:val="i"/>
              </m:rPr>
              <m:t>D</m:t>
            </m:r>
          </m:e>
          <m:sub>
            <m:r>
              <m:rPr>
                <m:sty m:val="p"/>
              </m:rPr>
              <m:t>1</m:t>
            </m:r>
          </m:sub>
        </m:sSub>
        <m:r>
          <m:rPr>
            <m:sty m:val="p"/>
          </m:rPr>
          <m:t>=</m:t>
        </m:r>
        <m:r>
          <m:rPr>
            <m:sty m:val="p"/>
          </m:rPr>
          <m:t>50</m:t>
        </m:r>
        <m:r>
          <m:rPr>
            <m:nor/>
          </m:rPr>
          <m:t xml:space="preserve"> </m:t>
        </m:r>
        <m:r>
          <m:rPr>
            <m:sty m:val="p"/>
          </m:rPr>
          <m:t>cm</m:t>
        </m:r>
      </m:oMath>
      <w:r>
        <w:rPr>
          <w:rFonts w:eastAsia="Georgia" w:cs="Georgia" w:ascii="Georgia" w:hAnsi="Georgia"/>
        </w:rPr>
        <w:t xml:space="preserve">, de combien d'électrons sera composé le signal résultant de l'étoile pour une exposition de 12 minutes du capteur ? Quelle est la charge produite par le capteur?</w:t>
      </w:r>
      <w:r>
        <w:rPr/>
        <w:br w:type="textWrapping"/>
      </w:r>
      <w:r>
        <w:rPr>
          <w:rFonts w:eastAsia="Georgia" w:cs="Georgia" w:ascii="Georgia" w:hAnsi="Georgia"/>
        </w:rPr>
        <w:t xml:space="preserve">Q 21. La diffraction par la lentille d'entrée </w:t>
      </w:r>
      <m:oMath>
        <m:sSub>
          <m:sSubPr/>
          <m:e>
            <m:r>
              <m:rPr>
                <m:sty m:val="i"/>
              </m:rPr>
              <m:t>L</m:t>
            </m:r>
          </m:e>
          <m:sub>
            <m:r>
              <m:rPr>
                <m:sty m:val="p"/>
              </m:rPr>
              <m:t>1</m:t>
            </m:r>
          </m:sub>
        </m:sSub>
      </m:oMath>
      <w:r>
        <w:rPr>
          <w:rFonts w:eastAsia="Georgia" w:cs="Georgia" w:ascii="Georgia" w:hAnsi="Georgia"/>
        </w:rPr>
        <w:t xml:space="preserve"> est-elle gênante pour les observations ?</w:t>
      </w:r>
    </w:p>
    <w:p>
      <w:pPr>
        <w:spacing w:line="271" w:before="330" w:lineRule="auto"/>
      </w:pPr>
      <w:r>
        <w:rPr>
          <w:rFonts w:eastAsia="Georgia" w:cs="Georgia" w:ascii="Georgia" w:hAnsi="Georgia"/>
          <w:b/>
          <w:sz w:val="42"/>
        </w:rPr>
        <w:t xml:space="preserve">II.B - Mesure de la distance entre la Terre et l'étoile</w:t>
      </w:r>
    </w:p>
    <w:p>
      <w:pPr>
        <w:spacing w:after="220" w:lineRule="auto"/>
      </w:pPr>
      <w:r>
        <w:rPr>
          <w:rFonts w:eastAsia="Georgia" w:cs="Georgia" w:ascii="Georgia" w:hAnsi="Georgia"/>
        </w:rPr>
        <w:t xml:space="preserve">La parallaxe est l'effet du changement de position de l'observateur sur ce qu'il perçoit.</w:t>
      </w:r>
      <w:r>
        <w:rPr/>
        <w:br w:type="textWrapping"/>
      </w:r>
      <w:r>
        <w:rPr>
          <w:rFonts w:eastAsia="Georgia" w:cs="Georgia" w:ascii="Georgia" w:hAnsi="Georgia"/>
        </w:rPr>
        <w:t xml:space="preserve">La parallaxe annuelle est, par définition, l'angle qui mesure le déplacement, au cours de l'année, de la position apparente, perçue depuis la Terre, d'une étoile proche par rapport aux étoiles lointaines (figure 4).</w:t>
      </w:r>
    </w:p>
    <w:p>
      <w:pPr>
        <w:spacing w:lineRule="auto"/>
        <w:jc w:val="center"/>
      </w:pPr>
      <w:r>
        <w:rPr/>
        <w:drawing>
          <wp:inline distB="0" distL="0" distR="0" distT="0">
            <wp:extent cx="5486400" cy="1517851"/>
            <wp:effectExtent b="0" l="0" r="0" t="0"/>
            <wp:docPr id="4" name="image-56c304cfa594ddcf62c888fb815d5b985a94d9bb.jpg"/>
            <a:graphic>
              <a:graphicData uri="http://schemas.openxmlformats.org/drawingml/2006/picture">
                <pic:pic>
                  <pic:nvPicPr>
                    <pic:cNvPr id="4" name="image-56c304cfa594ddcf62c888fb815d5b985a94d9bb.jpg" descr=""/>
                    <pic:cNvPicPr/>
                  </pic:nvPicPr>
                  <pic:blipFill>
                    <a:blip r:embed="rId8" cstate="print"/>
                    <a:srcRect b="0" l="0" r="0" t="0"/>
                    <a:stretch>
                      <a:fillRect/>
                    </a:stretch>
                  </pic:blipFill>
                  <pic:spPr>
                    <a:xfrm>
                      <a:off x="0" y="0"/>
                      <a:ext cx="5486400" cy="1517851"/>
                    </a:xfrm>
                    <a:prstGeom prst="rect"/>
                  </pic:spPr>
                </pic:pic>
              </a:graphicData>
            </a:graphic>
          </wp:inline>
        </w:drawing>
      </w:r>
    </w:p>
    <w:p>
      <w:pPr>
        <w:spacing w:lineRule="auto"/>
      </w:pPr>
      <w:r>
        <w:rPr>
          <w:rFonts w:eastAsia="Georgia" w:cs="Georgia" w:ascii="Georgia" w:hAnsi="Georgia"/>
        </w:rPr>
        <w:t xml:space="preserve">Figure 4 Schéma explicatif de la mesure de parallaxe solaire</w:t>
      </w:r>
    </w:p>
    <w:p>
      <w:pPr>
        <w:spacing w:after="220" w:lineRule="auto"/>
      </w:pPr>
      <w:r>
        <w:rPr>
          <w:rFonts w:eastAsia="Georgia" w:cs="Georgia" w:ascii="Georgia" w:hAnsi="Georgia"/>
        </w:rPr>
        <w:t xml:space="preserve">Sur la figure 4, deux instants d'observation sont représentés par </w:t>
      </w:r>
      <m:oMath>
        <m:sSub>
          <m:sSubPr/>
          <m:e>
            <m:r>
              <m:rPr>
                <m:sty m:val="i"/>
              </m:rPr>
              <m:t>O</m:t>
            </m:r>
          </m:e>
          <m:sub>
            <m:r>
              <m:rPr>
                <m:sty m:val="p"/>
              </m:rPr>
              <m:t>1</m:t>
            </m:r>
          </m:sub>
        </m:sSub>
      </m:oMath>
      <w:r>
        <w:rPr/>
        <w:t xml:space="preserve"> et </w:t>
      </w:r>
      <m:oMath>
        <m:sSub>
          <m:sSubPr/>
          <m:e>
            <m:r>
              <m:rPr>
                <m:sty m:val="i"/>
              </m:rPr>
              <m:t>O</m:t>
            </m:r>
          </m:e>
          <m:sub>
            <m:r>
              <m:rPr>
                <m:sty m:val="p"/>
              </m:rPr>
              <m:t>2</m:t>
            </m:r>
          </m:sub>
        </m:sSub>
      </m:oMath>
      <w:r>
        <w:rPr/>
        <w:t xml:space="preserve">.</w:t>
      </w:r>
      <w:r>
        <w:rPr/>
        <w:br w:type="textWrapping"/>
      </w:r>
      <w:r>
        <w:rPr>
          <w:rFonts w:eastAsia="Georgia" w:cs="Georgia" w:ascii="Georgia" w:hAnsi="Georgia"/>
        </w:rPr>
        <w:t xml:space="preserve">Le satellite Hipparcos (High Precision Parallaxe Collection Satellite) a mesuré la parallaxe de </w:t>
      </w:r>
      <m:oMath>
        <m:sSub>
          <m:sSubPr/>
          <m:e>
            <m:r>
              <m:rPr>
                <m:sty m:val="i"/>
              </m:rPr>
              <m:t>P</m:t>
            </m:r>
          </m:e>
          <m:sub>
            <m:r>
              <m:rPr>
                <m:sty m:val="i"/>
              </m:rPr>
              <m:t>E</m:t>
            </m:r>
          </m:sub>
        </m:sSub>
        <m:r>
          <m:rPr>
            <m:sty m:val="p"/>
          </m:rPr>
          <m:t>=</m:t>
        </m:r>
        <m:r>
          <m:rPr>
            <m:sty m:val="p"/>
          </m:rPr>
          <m:t>1545</m:t>
        </m:r>
      </m:oMath>
      <w:r>
        <w:rPr/>
        <w:t xml:space="preserve"> millisecondes d'arc pour Proxima Centauri.</w:t>
      </w:r>
      <w:r>
        <w:rPr/>
        <w:br w:type="textWrapping"/>
      </w:r>
      <w:r>
        <w:rPr>
          <w:rFonts w:eastAsia="Georgia" w:cs="Georgia" w:ascii="Georgia" w:hAnsi="Georgia"/>
        </w:rPr>
        <w:t xml:space="preserve">Q 22. Calculer, à partir de cette valeur de la parallaxe </w:t>
      </w:r>
      <m:oMath>
        <m:sSub>
          <m:sSubPr/>
          <m:e>
            <m:r>
              <m:rPr>
                <m:sty m:val="i"/>
              </m:rPr>
              <m:t>P</m:t>
            </m:r>
          </m:e>
          <m:sub>
            <m:r>
              <m:rPr>
                <m:sty m:val="i"/>
              </m:rPr>
              <m:t>E</m:t>
            </m:r>
          </m:sub>
        </m:sSub>
      </m:oMath>
      <w:r>
        <w:rPr>
          <w:rFonts w:eastAsia="Georgia" w:cs="Georgia" w:ascii="Georgia" w:hAnsi="Georgia"/>
        </w:rPr>
        <w:t xml:space="preserve">, la distance séparant l'étoile Proxima Centauri du système solaire et comparer à la valeur donnée au début de cette partie.</w:t>
      </w:r>
      <w:r>
        <w:rPr/>
        <w:br w:type="textWrapping"/>
      </w:r>
      <w:r>
        <w:rPr>
          <w:rFonts w:eastAsia="Georgia" w:cs="Georgia" w:ascii="Georgia" w:hAnsi="Georgia"/>
        </w:rPr>
        <w:t xml:space="preserve">Q 23. Pourquoi la distance entre la Terre et le Soleil varie-t-elle au cours de l'année ?</w:t>
      </w:r>
    </w:p>
    <w:p>
      <w:pPr>
        <w:spacing w:line="271" w:before="330" w:lineRule="auto"/>
      </w:pPr>
      <w:r>
        <w:rPr>
          <w:rFonts w:eastAsia="Georgia" w:cs="Georgia" w:ascii="Georgia" w:hAnsi="Georgia"/>
          <w:b/>
          <w:sz w:val="42"/>
        </w:rPr>
        <w:t xml:space="preserve">II.C - Mesure du rayon de l'étoile</w:t>
      </w:r>
    </w:p>
    <w:p>
      <w:pPr>
        <w:spacing w:after="220" w:lineRule="auto"/>
      </w:pPr>
      <w:r>
        <w:rPr>
          <w:rFonts w:eastAsia="Georgia" w:cs="Georgia" w:ascii="Georgia" w:hAnsi="Georgia"/>
        </w:rPr>
        <w:t xml:space="preserve">En 2002, le VLT (Very Large Telescope) utilisa l'interférométrie pour mesurer le diamètre angulaire de Proxima Centauri: </w:t>
      </w:r>
      <m:oMath>
        <m:r>
          <m:rPr>
            <m:sty m:val="i"/>
          </m:rPr>
          <m:t>α</m:t>
        </m:r>
        <m:r>
          <m:rPr>
            <m:sty m:val="p"/>
          </m:rPr>
          <m:t>≃</m:t>
        </m:r>
        <m:r>
          <m:rPr>
            <m:sty m:val="p"/>
          </m:rPr>
          <m:t>1</m:t>
        </m:r>
        <m:r>
          <m:rPr>
            <m:sty m:val="p"/>
          </m:rPr>
          <m:t>,</m:t>
        </m:r>
        <m:r>
          <m:rPr>
            <m:sty m:val="p"/>
          </m:rPr>
          <m:t>02</m:t>
        </m:r>
        <m:r>
          <m:rPr>
            <m:sty m:val="p"/>
          </m:rPr>
          <m:t>±</m:t>
        </m:r>
        <m:r>
          <m:rPr>
            <m:sty m:val="p"/>
          </m:rPr>
          <m:t>0</m:t>
        </m:r>
        <m:r>
          <m:rPr>
            <m:sty m:val="p"/>
          </m:rPr>
          <m:t>,</m:t>
        </m:r>
        <m:r>
          <m:rPr>
            <m:sty m:val="p"/>
          </m:rPr>
          <m:t>08</m:t>
        </m:r>
      </m:oMath>
      <w:r>
        <w:rPr>
          <w:rFonts w:eastAsia="Georgia" w:cs="Georgia" w:ascii="Georgia" w:hAnsi="Georgia"/>
        </w:rPr>
        <w:t xml:space="preserve"> milliseconde d'arc. Connaissant sa distance, obtenue par la méthode de la parallaxe, il est alors possible de déterminer son rayon.</w:t>
      </w:r>
      <w:r>
        <w:rPr/>
        <w:br w:type="textWrapping"/>
      </w:r>
      <w:r>
        <w:rPr>
          <w:rFonts w:eastAsia="Georgia" w:cs="Georgia" w:ascii="Georgia" w:hAnsi="Georgia"/>
        </w:rPr>
        <w:t xml:space="preserve">II.C.1) L'étoile est d'abord supposée ponctuelle et l'instrument d'optique est pointée sur elle. L'étoile se situe à l'infini sur l'axe optique de l'instrument, elle est repérée par son centre </w:t>
      </w:r>
      <m:oMath>
        <m:r>
          <m:rPr>
            <m:sty m:val="i"/>
          </m:rPr>
          <m:t>S</m:t>
        </m:r>
      </m:oMath>
      <w:r>
        <w:rPr>
          <w:rFonts w:eastAsia="Georgia" w:cs="Georgia" w:ascii="Georgia" w:hAnsi="Georgia"/>
        </w:rPr>
        <w:t xml:space="preserve">. Le dispositif d'interférométrie est modélisé par deux trous d'Young de taille identique, respectivement en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séparés d'une distance </w:t>
      </w:r>
      <m:oMath>
        <m:r>
          <m:rPr>
            <m:sty m:val="i"/>
          </m:rPr>
          <m:t>a</m:t>
        </m:r>
      </m:oMath>
      <w:r>
        <w:rPr>
          <w:rFonts w:eastAsia="Georgia" w:cs="Georgia" w:ascii="Georgia" w:hAnsi="Georgia"/>
        </w:rPr>
        <w:t xml:space="preserve"> réglable. Ce dispositif est placé devant la lentille convergente </w:t>
      </w:r>
      <m:oMath>
        <m:sSub>
          <m:sSubPr/>
          <m:e>
            <m:r>
              <m:rPr>
                <m:sty m:val="i"/>
              </m:rPr>
              <m:t>L</m:t>
            </m:r>
          </m:e>
          <m:sub>
            <m:r>
              <m:rPr>
                <m:sty m:val="p"/>
              </m:rPr>
              <m:t>1</m:t>
            </m:r>
          </m:sub>
        </m:sSub>
      </m:oMath>
      <w:r>
        <w:rPr/>
        <w:t xml:space="preserve"> de l'instrument d'optique. Pour simplifier, on ne tiendra pas compte dans cette partie de la seconde lentille </w:t>
      </w:r>
      <m:oMath>
        <m:sSub>
          <m:sSubPr/>
          <m:e>
            <m:r>
              <m:rPr>
                <m:sty m:val="i"/>
              </m:rPr>
              <m:t>L</m:t>
            </m:r>
          </m:e>
          <m:sub>
            <m:r>
              <m:rPr>
                <m:sty m:val="p"/>
              </m:rPr>
              <m:t>2</m:t>
            </m:r>
          </m:sub>
        </m:sSub>
      </m:oMath>
      <w:r>
        <w:rPr>
          <w:rFonts w:eastAsia="Georgia" w:cs="Georgia" w:ascii="Georgia" w:hAnsi="Georgia"/>
        </w:rPr>
        <w:t xml:space="preserve"> et les observations sont donc effectuées dans le plan de l'image intermédiaire. Un point </w:t>
      </w:r>
      <m:oMath>
        <m:r>
          <m:rPr>
            <m:sty m:val="i"/>
          </m:rPr>
          <m:t>M</m:t>
        </m:r>
      </m:oMath>
      <w:r>
        <w:rPr>
          <w:rFonts w:eastAsia="Georgia" w:cs="Georgia" w:ascii="Georgia" w:hAnsi="Georgia"/>
        </w:rPr>
        <w:t xml:space="preserve"> dans ce plan est repéré par son abscisse </w:t>
      </w:r>
      <m:oMath>
        <m:r>
          <m:rPr>
            <m:sty m:val="i"/>
          </m:rPr>
          <m:t>x</m:t>
        </m:r>
      </m:oMath>
      <w:r>
        <w:rPr/>
        <w:t xml:space="preserve"> (figure 5).</w:t>
      </w:r>
    </w:p>
    <w:p>
      <w:pPr>
        <w:spacing w:lineRule="auto"/>
        <w:jc w:val="center"/>
      </w:pPr>
      <w:r>
        <w:rPr/>
        <w:drawing>
          <wp:inline distB="0" distL="0" distR="0" distT="0">
            <wp:extent cx="5486400" cy="1714500"/>
            <wp:effectExtent b="0" l="0" r="0" t="0"/>
            <wp:docPr id="5" name="image-3f17ea425bd6401022479ec5169a06a1f4062e79.jpg"/>
            <a:graphic>
              <a:graphicData uri="http://schemas.openxmlformats.org/drawingml/2006/picture">
                <pic:pic>
                  <pic:nvPicPr>
                    <pic:cNvPr id="5" name="image-3f17ea425bd6401022479ec5169a06a1f4062e79.jpg" descr=""/>
                    <pic:cNvPicPr/>
                  </pic:nvPicPr>
                  <pic:blipFill>
                    <a:blip r:embed="rId9" cstate="print"/>
                    <a:srcRect b="0" l="0" r="0" t="0"/>
                    <a:stretch>
                      <a:fillRect/>
                    </a:stretch>
                  </pic:blipFill>
                  <pic:spPr>
                    <a:xfrm>
                      <a:off x="0" y="0"/>
                      <a:ext cx="5486400" cy="1714500"/>
                    </a:xfrm>
                    <a:prstGeom prst="rect"/>
                  </pic:spPr>
                </pic:pic>
              </a:graphicData>
            </a:graphic>
          </wp:inline>
        </w:drawing>
      </w:r>
    </w:p>
    <w:p>
      <w:pPr>
        <w:spacing w:lineRule="auto"/>
      </w:pPr>
      <w:r>
        <w:rPr>
          <w:rFonts w:eastAsia="Georgia" w:cs="Georgia" w:ascii="Georgia" w:hAnsi="Georgia"/>
        </w:rPr>
        <w:t xml:space="preserve">Figure 5 Schéma du dispositif d'interférométrie pour la mesure du rayon de l'étoile Proxima Centauri</w:t>
      </w:r>
    </w:p>
    <w:p>
      <w:pPr>
        <w:spacing w:after="220" w:lineRule="auto"/>
      </w:pPr>
      <w:r>
        <w:rPr>
          <w:rFonts w:eastAsia="Georgia" w:cs="Georgia" w:ascii="Georgia" w:hAnsi="Georgia"/>
        </w:rPr>
        <w:t xml:space="preserve">Q 24. Faire un schéma des deux rayons lumineux passant par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qui convergent vers le point </w:t>
      </w:r>
      <m:oMath>
        <m:r>
          <m:rPr>
            <m:sty m:val="i"/>
          </m:rPr>
          <m:t>M</m:t>
        </m:r>
      </m:oMath>
      <w:r>
        <w:rPr>
          <w:rFonts w:eastAsia="Georgia" w:cs="Georgia" w:ascii="Georgia" w:hAnsi="Georgia"/>
        </w:rPr>
        <w:t xml:space="preserve">. Représenter la différence de marche entre ces deux rayons sur ce schéma.</w:t>
      </w:r>
      <w:r>
        <w:rPr/>
        <w:br w:type="textWrapping"/>
      </w:r>
      <w:r>
        <w:rPr>
          <w:rFonts w:eastAsia="Georgia" w:cs="Georgia" w:ascii="Georgia" w:hAnsi="Georgia"/>
        </w:rPr>
        <w:t xml:space="preserve">Q 25. Établir l'expression de l'ordre d'interférence </w:t>
      </w:r>
      <m:oMath>
        <m:sSub>
          <m:sSubPr/>
          <m:e>
            <m:r>
              <m:rPr>
                <m:sty m:val="i"/>
              </m:rPr>
              <m:t>p</m:t>
            </m:r>
          </m:e>
          <m:sub>
            <m:r>
              <m:rPr>
                <m:sty m:val="i"/>
              </m:rPr>
              <m:t>S</m:t>
            </m:r>
          </m:sub>
        </m:sSub>
        <m:r>
          <m:rPr>
            <m:sty m:val="p"/>
          </m:rPr>
          <m:t>(</m:t>
        </m:r>
        <m:r>
          <m:rPr>
            <m:sty m:val="i"/>
          </m:rPr>
          <m:t>M</m:t>
        </m:r>
        <m:r>
          <m:rPr>
            <m:sty m:val="p"/>
          </m:rPr>
          <m:t>)</m:t>
        </m:r>
      </m:oMath>
      <w:r>
        <w:rPr/>
        <w:t xml:space="preserve">, produit par la source </w:t>
      </w:r>
      <m:oMath>
        <m:r>
          <m:rPr>
            <m:sty m:val="i"/>
          </m:rPr>
          <m:t>S</m:t>
        </m:r>
      </m:oMath>
      <w:r>
        <w:rPr/>
        <w:t xml:space="preserve"> au point </w:t>
      </w:r>
      <m:oMath>
        <m:r>
          <m:rPr>
            <m:sty m:val="i"/>
          </m:rPr>
          <m:t>M</m:t>
        </m:r>
      </m:oMath>
      <w:r>
        <w:rPr/>
        <w:t xml:space="preserve">.</w:t>
      </w:r>
      <w:r>
        <w:rPr/>
        <w:br w:type="textWrapping"/>
      </w:r>
      <w:r>
        <w:rPr>
          <w:rFonts w:eastAsia="Georgia" w:cs="Georgia" w:ascii="Georgia" w:hAnsi="Georgia"/>
        </w:rPr>
        <w:t xml:space="preserve">Q 26. Décrire alors la figure d'interférences.</w:t>
      </w:r>
      <w:r>
        <w:rPr/>
        <w:br w:type="textWrapping"/>
      </w:r>
      <w:r>
        <w:rPr/>
        <w:t xml:space="preserve">Q 27. En notant </w:t>
      </w:r>
      <m:oMath>
        <m:sSub>
          <m:sSubPr/>
          <m:e>
            <m:r>
              <m:rPr>
                <m:sty m:val="i"/>
              </m:rPr>
              <m:t>I</m:t>
            </m:r>
          </m:e>
          <m:sub>
            <m:r>
              <m:rPr>
                <m:sty m:val="p"/>
              </m:rPr>
              <m:t>0</m:t>
            </m:r>
          </m:sub>
        </m:sSub>
      </m:oMath>
      <w:r>
        <w:rPr>
          <w:rFonts w:eastAsia="Georgia" w:cs="Georgia" w:ascii="Georgia" w:hAnsi="Georgia"/>
        </w:rPr>
        <w:t xml:space="preserve"> l'intensité moyenne, donner, sans démonstration, l'expression de l'intensité lumineuse </w:t>
      </w:r>
      <m:oMath>
        <m:r>
          <m:rPr>
            <m:sty m:val="i"/>
          </m:rPr>
          <m:t>I</m:t>
        </m:r>
        <m:r>
          <m:rPr>
            <m:sty m:val="p"/>
          </m:rPr>
          <m:t>(</m:t>
        </m:r>
        <m:r>
          <m:rPr>
            <m:sty m:val="i"/>
          </m:rPr>
          <m:t>M</m:t>
        </m:r>
        <m:r>
          <m:rPr>
            <m:sty m:val="p"/>
          </m:rPr>
          <m:t>)</m:t>
        </m:r>
      </m:oMath>
      <w:r>
        <w:rPr/>
        <w:t xml:space="preserve"> dans le plan d'observation.</w:t>
      </w:r>
      <w:r>
        <w:rPr/>
        <w:br w:type="textWrapping"/>
      </w:r>
      <w:r>
        <w:rPr>
          <w:rFonts w:eastAsia="Georgia" w:cs="Georgia" w:ascii="Georgia" w:hAnsi="Georgia"/>
        </w:rPr>
        <w:t xml:space="preserve">II.C.2) L'étoile est à présent modélisée comme une source étendue vue sous un diamètre angulaire </w:t>
      </w:r>
      <m:oMath>
        <m:r>
          <m:rPr>
            <m:sty m:val="i"/>
          </m:rPr>
          <m:t>α</m:t>
        </m:r>
      </m:oMath>
      <w:r>
        <w:rPr>
          <w:rFonts w:eastAsia="Georgia" w:cs="Georgia" w:ascii="Georgia" w:hAnsi="Georgia"/>
        </w:rPr>
        <w:t xml:space="preserve">. On considère un autre point source </w:t>
      </w:r>
      <m:oMath>
        <m:sSup>
          <m:sSupPr/>
          <m:e>
            <m:r>
              <m:rPr>
                <m:sty m:val="i"/>
              </m:rPr>
              <m:t>S</m:t>
            </m:r>
          </m:e>
          <m:sup>
            <m:r>
              <m:rPr>
                <m:sty m:val="i"/>
              </m:rPr>
              <m:t>′</m:t>
            </m:r>
          </m:sup>
        </m:sSup>
      </m:oMath>
      <w:r>
        <w:rPr>
          <w:rFonts w:eastAsia="Georgia" w:cs="Georgia" w:ascii="Georgia" w:hAnsi="Georgia"/>
        </w:rPr>
        <w:t xml:space="preserve"> à la périphérie de l'étoile (figure 5).</w:t>
      </w:r>
      <w:r>
        <w:rPr/>
        <w:br w:type="textWrapping"/>
      </w:r>
      <w:r>
        <w:rPr>
          <w:rFonts w:eastAsia="Georgia" w:cs="Georgia" w:ascii="Georgia" w:hAnsi="Georgia"/>
        </w:rPr>
        <w:t xml:space="preserve">Q 28. Faire un schéma des deux rayons lumineux issus de </w:t>
      </w:r>
      <m:oMath>
        <m:sSup>
          <m:sSupPr/>
          <m:e>
            <m:r>
              <m:rPr>
                <m:sty m:val="i"/>
              </m:rPr>
              <m:t>S</m:t>
            </m:r>
          </m:e>
          <m:sup>
            <m:r>
              <m:rPr>
                <m:sty m:val="i"/>
              </m:rPr>
              <m:t>′</m:t>
            </m:r>
          </m:sup>
        </m:sSup>
      </m:oMath>
      <w:r>
        <w:rPr/>
        <w:t xml:space="preserve">, passant par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et qui convergent vers le point </w:t>
      </w:r>
      <m:oMath>
        <m:r>
          <m:rPr>
            <m:sty m:val="i"/>
          </m:rPr>
          <m:t>M</m:t>
        </m:r>
      </m:oMath>
      <w:r>
        <w:rPr>
          <w:rFonts w:eastAsia="Georgia" w:cs="Georgia" w:ascii="Georgia" w:hAnsi="Georgia"/>
        </w:rPr>
        <w:t xml:space="preserve">. Représenter la différence de marche entre ces deux rayons sur ce schéma.</w:t>
      </w:r>
      <w:r>
        <w:rPr/>
        <w:br w:type="textWrapping"/>
      </w:r>
      <w:r>
        <w:rPr>
          <w:rFonts w:eastAsia="Georgia" w:cs="Georgia" w:ascii="Georgia" w:hAnsi="Georgia"/>
        </w:rPr>
        <w:t xml:space="preserve">Q 29. Établir l'expression de l'ordre d'interférence </w:t>
      </w:r>
      <m:oMath>
        <m:sSub>
          <m:sSubPr/>
          <m:e>
            <m:r>
              <m:rPr>
                <m:sty m:val="i"/>
              </m:rPr>
              <m:t>p</m:t>
            </m:r>
          </m:e>
          <m:sub>
            <m:sSup>
              <m:sSupPr/>
              <m:e>
                <m:r>
                  <m:rPr>
                    <m:sty m:val="i"/>
                  </m:rPr>
                  <m:t>S</m:t>
                </m:r>
              </m:e>
              <m:sup>
                <m:r>
                  <m:rPr>
                    <m:sty m:val="i"/>
                  </m:rPr>
                  <m:t>′</m:t>
                </m:r>
              </m:sup>
            </m:sSup>
          </m:sub>
        </m:sSub>
        <m:r>
          <m:rPr>
            <m:sty m:val="p"/>
          </m:rPr>
          <m:t>(</m:t>
        </m:r>
        <m:r>
          <m:rPr>
            <m:sty m:val="i"/>
          </m:rPr>
          <m:t>M</m:t>
        </m:r>
        <m:r>
          <m:rPr>
            <m:sty m:val="p"/>
          </m:rPr>
          <m:t>)</m:t>
        </m:r>
      </m:oMath>
      <w:r>
        <w:rPr/>
        <w:t xml:space="preserve"> produit par la source </w:t>
      </w:r>
      <m:oMath>
        <m:sSup>
          <m:sSupPr/>
          <m:e>
            <m:r>
              <m:rPr>
                <m:sty m:val="i"/>
              </m:rPr>
              <m:t>S</m:t>
            </m:r>
          </m:e>
          <m:sup>
            <m:r>
              <m:rPr>
                <m:sty m:val="i"/>
              </m:rPr>
              <m:t>′</m:t>
            </m:r>
          </m:sup>
        </m:sSup>
      </m:oMath>
      <w:r>
        <w:rPr/>
        <w:t xml:space="preserve"> au point </w:t>
      </w:r>
      <m:oMath>
        <m:r>
          <m:rPr>
            <m:sty m:val="i"/>
          </m:rPr>
          <m:t>M</m:t>
        </m:r>
      </m:oMath>
      <w:r>
        <w:rPr/>
        <w:t xml:space="preserve">.</w:t>
      </w:r>
      <w:r>
        <w:rPr/>
        <w:br w:type="textWrapping"/>
      </w:r>
      <w:r>
        <w:rPr>
          <w:rFonts w:eastAsia="Georgia" w:cs="Georgia" w:ascii="Georgia" w:hAnsi="Georgia"/>
        </w:rPr>
        <w:t xml:space="preserve">Q 30. En déduire l'expression de la plus petite valeur de </w:t>
      </w:r>
      <m:oMath>
        <m:r>
          <m:rPr>
            <m:sty m:val="i"/>
          </m:rPr>
          <m:t>a</m:t>
        </m:r>
      </m:oMath>
      <w:r>
        <w:rPr>
          <w:rFonts w:eastAsia="Georgia" w:cs="Georgia" w:ascii="Georgia" w:hAnsi="Georgia"/>
        </w:rPr>
        <w:t xml:space="preserve"> qui conduit au brouillage de la figure d'interférence produite par les deux sources incohérentes </w:t>
      </w:r>
      <m:oMath>
        <m:r>
          <m:rPr>
            <m:sty m:val="i"/>
          </m:rPr>
          <m:t>S</m:t>
        </m:r>
      </m:oMath>
      <w:r>
        <w:rPr/>
        <w:t xml:space="preserve"> et </w:t>
      </w:r>
      <m:oMath>
        <m:sSup>
          <m:sSupPr/>
          <m:e>
            <m:r>
              <m:rPr>
                <m:sty m:val="i"/>
              </m:rPr>
              <m:t>S</m:t>
            </m:r>
          </m:e>
          <m:sup>
            <m:r>
              <m:rPr>
                <m:sty m:val="i"/>
              </m:rPr>
              <m:t>′</m:t>
            </m:r>
          </m:sup>
        </m:sSup>
      </m:oMath>
      <w:r>
        <w:rPr/>
        <w:t xml:space="preserve">.</w:t>
      </w:r>
      <w:r>
        <w:rPr/>
        <w:br w:type="textWrapping"/>
      </w:r>
      <w:r>
        <w:rPr>
          <w:rFonts w:eastAsia="Georgia" w:cs="Georgia" w:ascii="Georgia" w:hAnsi="Georgia"/>
        </w:rPr>
        <w:t xml:space="preserve">Q 31. Faire l'application numérique et commenter.</w:t>
      </w:r>
      <w:r>
        <w:rPr/>
        <w:br w:type="textWrapping"/>
      </w:r>
      <w:r>
        <w:rPr>
          <w:rFonts w:eastAsia="Georgia" w:cs="Georgia" w:ascii="Georgia" w:hAnsi="Georgia"/>
        </w:rPr>
        <w:t xml:space="preserve">Q 32. Expliquer qualitativement pourquoi le raisonnement précédent, utilisant deux sources ponctuelles l'une située au centre et l'autre sur le bord apparent de l'étoile, rend compte des observations obtenues avec l'objet étendu qu'est la véritable étoile.</w:t>
      </w:r>
    </w:p>
    <w:p>
      <w:pPr>
        <w:spacing w:line="271" w:before="330" w:lineRule="auto"/>
      </w:pPr>
      <w:r>
        <w:rPr>
          <w:b/>
          <w:sz w:val="42"/>
        </w:rPr>
        <w:t xml:space="preserve">III Voyager vers Proxima du Centaure</w:t>
      </w:r>
    </w:p>
    <w:p>
      <w:pPr>
        <w:spacing w:after="220" w:lineRule="auto"/>
      </w:pPr>
      <w:r>
        <w:rPr>
          <w:rFonts w:eastAsia="Georgia" w:cs="Georgia" w:ascii="Georgia" w:hAnsi="Georgia"/>
        </w:rPr>
        <w:t xml:space="preserve">Pour accomplir un voyage hypothétique vers Proxima du Centaure, on envisage un vaisseau à voile solaire, propulsé grâce à la réflexion du rayonnement électromagnétique du Soleil sur la voile. Plus la voile est grande et réfléchissante, plus grande est la force de propulsion.</w:t>
      </w:r>
      <w:r>
        <w:rPr/>
        <w:br w:type="textWrapping"/>
      </w:r>
      <w:r>
        <w:rPr/>
        <w:t xml:space="preserve">Une onde plane progressive monochromatique, se propageant selon </w:t>
      </w:r>
      <m:oMath>
        <m:sSub>
          <m:sSubPr/>
          <m:e>
            <m:acc>
              <m:accPr>
                <m:chr m:val="⃗"/>
              </m:accPr>
              <m:e>
                <m:r>
                  <m:rPr>
                    <m:sty m:val="i"/>
                  </m:rPr>
                  <m:t>u</m:t>
                </m:r>
              </m:e>
            </m:acc>
          </m:e>
          <m:sub>
            <m:r>
              <m:rPr>
                <m:sty m:val="i"/>
              </m:rPr>
              <m:t>x</m:t>
            </m:r>
          </m:sub>
        </m:sSub>
      </m:oMath>
      <w:r>
        <w:rPr/>
        <w:t xml:space="preserve"> depuis les </w:t>
      </w:r>
      <m:oMath>
        <m:r>
          <m:rPr>
            <m:sty m:val="i"/>
          </m:rPr>
          <m:t>x</m:t>
        </m:r>
        <m:r>
          <m:rPr>
            <m:sty m:val="p"/>
          </m:rPr>
          <m:t>&lt;</m:t>
        </m:r>
        <m:r>
          <m:rPr>
            <m:sty m:val="p"/>
          </m:rPr>
          <m:t>0</m:t>
        </m:r>
      </m:oMath>
      <w:r>
        <w:rPr>
          <w:rFonts w:eastAsia="Georgia" w:cs="Georgia" w:ascii="Georgia" w:hAnsi="Georgia"/>
        </w:rPr>
        <w:t xml:space="preserve">, arrive sur la voile solaire, métal de conductivité réelle </w:t>
      </w:r>
      <m:oMath>
        <m:r>
          <m:rPr>
            <m:sty m:val="i"/>
          </m:rPr>
          <m:t>γ</m:t>
        </m:r>
      </m:oMath>
      <w:r>
        <w:rPr>
          <w:rFonts w:eastAsia="Georgia" w:cs="Georgia" w:ascii="Georgia" w:hAnsi="Georgia"/>
        </w:rPr>
        <w:t xml:space="preserve">, assimilée dans un premier temps à un demi espace infini </w:t>
      </w:r>
      <m:oMath>
        <m:r>
          <m:rPr>
            <m:sty m:val="i"/>
          </m:rPr>
          <m:t>x</m:t>
        </m:r>
        <m:r>
          <m:rPr>
            <m:sty m:val="p"/>
          </m:rPr>
          <m:t>&gt;</m:t>
        </m:r>
        <m:r>
          <m:rPr>
            <m:sty m:val="p"/>
          </m:rPr>
          <m:t>0</m:t>
        </m:r>
      </m:oMath>
      <w:r>
        <w:rPr>
          <w:rFonts w:eastAsia="Georgia" w:cs="Georgia" w:ascii="Georgia" w:hAnsi="Georgia"/>
        </w:rPr>
        <w:t xml:space="preserve"> (dénommé dans la suite approximation espace infini).</w:t>
      </w:r>
      <w:r>
        <w:rPr/>
        <w:br w:type="textWrapping"/>
      </w:r>
      <w:r>
        <w:rPr/>
        <w:t xml:space="preserve">L'onde incidente dans le demi espace vide des </w:t>
      </w:r>
      <m:oMath>
        <m:r>
          <m:rPr>
            <m:sty m:val="i"/>
          </m:rPr>
          <m:t>x</m:t>
        </m:r>
        <m:r>
          <m:rPr>
            <m:sty m:val="p"/>
          </m:rPr>
          <m:t>&lt;</m:t>
        </m:r>
        <m:r>
          <m:rPr>
            <m:sty m:val="p"/>
          </m:rPr>
          <m:t>0</m:t>
        </m:r>
      </m:oMath>
      <w:r>
        <w:rPr>
          <w:rFonts w:eastAsia="Georgia" w:cs="Georgia" w:ascii="Georgia" w:hAnsi="Georgia"/>
        </w:rPr>
        <w:t xml:space="preserve"> s'écrit, en notation complexe,</w:t>
      </w:r>
    </w:p>
    <w:p>
      <w:pPr>
        <w:spacing w:after="220" w:lineRule="auto"/>
      </w:pPr>
      <m:oMathPara>
        <m:oMath>
          <m:sSub>
            <m:sSubPr/>
            <m:e>
              <m:acc>
                <m:accPr>
                  <m:chr m:val="⃗"/>
                </m:accPr>
                <m:e>
                  <m:bar>
                    <m:barPr/>
                    <m:e>
                      <m:r>
                        <m:rPr>
                          <m:sty m:val="i"/>
                        </m:rPr>
                        <m:t>E</m:t>
                      </m:r>
                    </m:e>
                  </m:bar>
                </m:e>
              </m:acc>
            </m:e>
            <m:sub>
              <m:r>
                <m:rPr>
                  <m:sty m:val="i"/>
                </m:rPr>
                <m:t>i</m:t>
              </m:r>
            </m:sub>
          </m:sSub>
          <m:r>
            <m:rPr>
              <m:sty m:val="p"/>
            </m:rPr>
            <m:t>=</m:t>
          </m:r>
          <m:sSub>
            <m:sSubPr/>
            <m:e>
              <m:bar>
                <m:barPr/>
                <m:e>
                  <m:r>
                    <m:rPr>
                      <m:sty m:val="i"/>
                    </m:rPr>
                    <m:t>E</m:t>
                  </m:r>
                </m:e>
              </m:bar>
            </m:e>
            <m:sub>
              <m:r>
                <m:rPr>
                  <m:sty m:val="p"/>
                </m:rPr>
                <m:t>0</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x</m:t>
          </m:r>
          <m:r>
            <m:rPr>
              <m:sty m:val="p"/>
            </m:rPr>
            <m:t>)</m:t>
          </m:r>
          <m:r>
            <m:rPr>
              <m:sty m:val="p"/>
            </m:rPr>
            <m:t>)</m:t>
          </m:r>
          <m:sSub>
            <m:sSubPr/>
            <m:e>
              <m:acc>
                <m:accPr>
                  <m:chr m:val="⃗"/>
                </m:accPr>
                <m:e>
                  <m:r>
                    <m:rPr>
                      <m:sty m:val="i"/>
                    </m:rPr>
                    <m:t>u</m:t>
                  </m:r>
                </m:e>
              </m:acc>
            </m:e>
            <m:sub>
              <m:r>
                <m:rPr>
                  <m:sty m:val="i"/>
                </m:rPr>
                <m:t>y</m:t>
              </m:r>
            </m:sub>
          </m:sSub>
        </m:oMath>
      </m:oMathPara>
    </w:p>
    <w:p>
      <w:pPr>
        <w:spacing w:after="220" w:lineRule="auto"/>
      </w:pPr>
      <w:r>
        <w:rPr/>
        <w:t xml:space="preserve">et arrive en </w:t>
      </w:r>
      <m:oMath>
        <m:r>
          <m:rPr>
            <m:sty m:val="i"/>
          </m:rPr>
          <m:t>x</m:t>
        </m:r>
        <m:r>
          <m:rPr>
            <m:sty m:val="p"/>
          </m:rPr>
          <m:t>=</m:t>
        </m:r>
        <m:r>
          <m:rPr>
            <m:sty m:val="p"/>
          </m:rPr>
          <m:t>0</m:t>
        </m:r>
      </m:oMath>
      <w:r>
        <w:rPr>
          <w:rFonts w:eastAsia="Georgia" w:cs="Georgia" w:ascii="Georgia" w:hAnsi="Georgia"/>
        </w:rPr>
        <w:t xml:space="preserve"> sur un métal de conductivité </w:t>
      </w:r>
      <m:oMath>
        <m:r>
          <m:rPr>
            <m:sty m:val="i"/>
          </m:rPr>
          <m:t>γ</m:t>
        </m:r>
      </m:oMath>
      <w:r>
        <w:rPr/>
        <w:t xml:space="preserve">.</w:t>
      </w:r>
      <w:r>
        <w:rPr/>
        <w:br w:type="textWrapping"/>
      </w:r>
      <w:r>
        <w:rPr>
          <w:rFonts w:eastAsia="Georgia" w:cs="Georgia" w:ascii="Georgia" w:hAnsi="Georgia"/>
        </w:rPr>
        <w:t xml:space="preserve">Q 33. Rappeler sans démonstration l'équation dont le champ électrique est solution dans le vide. En déduire la relation de dispersion liant </w:t>
      </w:r>
      <m:oMath>
        <m:r>
          <m:rPr>
            <m:sty m:val="i"/>
          </m:rPr>
          <m:t>k</m:t>
        </m:r>
      </m:oMath>
      <w:r>
        <w:rPr/>
        <w:t xml:space="preserve"> et </w:t>
      </w:r>
      <m:oMath>
        <m:r>
          <m:rPr>
            <m:sty m:val="i"/>
          </m:rPr>
          <m:t>ω</m:t>
        </m:r>
      </m:oMath>
      <w:r>
        <w:rPr>
          <w:rFonts w:eastAsia="Georgia" w:cs="Georgia" w:ascii="Georgia" w:hAnsi="Georgia"/>
        </w:rPr>
        <w:t xml:space="preserve"> en fonction de la célérité </w:t>
      </w:r>
      <m:oMath>
        <m:r>
          <m:rPr>
            <m:sty m:val="i"/>
          </m:rPr>
          <m:t>c</m:t>
        </m:r>
      </m:oMath>
      <w:r>
        <w:rPr/>
        <w:t xml:space="preserve"> de l'onde. Comment qualifier la propagation de cette onde?</w:t>
      </w:r>
      <w:r>
        <w:rPr/>
        <w:br w:type="textWrapping"/>
      </w:r>
      <w:r>
        <w:rPr>
          <w:rFonts w:eastAsia="Georgia" w:cs="Georgia" w:ascii="Georgia" w:hAnsi="Georgia"/>
        </w:rPr>
        <w:t xml:space="preserve">Q 34. Établir l'expression du champ magnétique associé à cette onde incidente.</w:t>
      </w:r>
      <w:r>
        <w:rPr/>
        <w:br w:type="textWrapping"/>
      </w:r>
      <w:r>
        <w:rPr>
          <w:rFonts w:eastAsia="Georgia" w:cs="Georgia" w:ascii="Georgia" w:hAnsi="Georgia"/>
        </w:rPr>
        <w:t xml:space="preserve">Q 35. Déterminer l'expression de la valeur moyenne temporelle du vecteur de Poynting associé à cette onde incidente.</w:t>
      </w:r>
      <w:r>
        <w:rPr/>
        <w:br w:type="textWrapping"/>
      </w:r>
      <w:r>
        <w:rPr>
          <w:rFonts w:eastAsia="Georgia" w:cs="Georgia" w:ascii="Georgia" w:hAnsi="Georgia"/>
        </w:rPr>
        <w:t xml:space="preserve">Cette onde incidente donne naissance à l'interface avec la voile solaire à :</w:t>
      </w:r>
    </w:p>
    <w:p>
      <w:pPr>
        <w:numPr>
          <w:ilvl w:val="0"/>
          <w:numId w:val="2"/>
        </w:numPr>
        <w:spacing w:lineRule="auto"/>
      </w:pPr>
      <w:r>
        <w:rPr>
          <w:rFonts w:eastAsia="Georgia" w:cs="Georgia" w:ascii="Georgia" w:hAnsi="Georgia"/>
        </w:rPr>
        <w:t xml:space="preserve">une onde réfléchie (se propageant selon </w:t>
      </w:r>
      <m:oMath>
        <m:r>
          <m:rPr>
            <m:sty m:val="p"/>
          </m:rPr>
          <m:t>−</m:t>
        </m:r>
        <m:sSub>
          <m:sSubPr/>
          <m:e>
            <m:acc>
              <m:accPr>
                <m:chr m:val="⃗"/>
              </m:accPr>
              <m:e>
                <m:r>
                  <m:rPr>
                    <m:sty m:val="i"/>
                  </m:rPr>
                  <m:t>u</m:t>
                </m:r>
              </m:e>
            </m:acc>
          </m:e>
          <m:sub>
            <m:r>
              <m:rPr>
                <m:sty m:val="i"/>
              </m:rPr>
              <m:t>x</m:t>
            </m:r>
          </m:sub>
        </m:sSub>
      </m:oMath>
      <w:r>
        <w:rPr/>
        <w:t xml:space="preserve"> dans l'espace </w:t>
      </w:r>
      <m:oMath>
        <m:r>
          <m:rPr>
            <m:sty m:val="i"/>
          </m:rPr>
          <m:t>x</m:t>
        </m:r>
        <m:r>
          <m:rPr>
            <m:sty m:val="p"/>
          </m:rPr>
          <m:t>&lt;</m:t>
        </m:r>
        <m:r>
          <m:rPr>
            <m:sty m:val="p"/>
          </m:rPr>
          <m:t>0</m:t>
        </m:r>
      </m:oMath>
      <w:r>
        <w:rPr/>
        <w:t xml:space="preserve"> ) de la forme</w:t>
      </w:r>
    </w:p>
    <w:p>
      <w:pPr>
        <w:spacing w:after="220" w:lineRule="auto"/>
      </w:pPr>
      <m:oMathPara>
        <m:oMath>
          <m:sSub>
            <m:sSubPr/>
            <m:e>
              <m:acc>
                <m:accPr>
                  <m:chr m:val="⃗"/>
                </m:accPr>
                <m:e>
                  <m:bar>
                    <m:barPr/>
                    <m:e>
                      <m:r>
                        <m:rPr>
                          <m:sty m:val="i"/>
                        </m:rPr>
                        <m:t>E</m:t>
                      </m:r>
                    </m:e>
                  </m:bar>
                </m:e>
              </m:acc>
            </m:e>
            <m:sub>
              <m:r>
                <m:rPr>
                  <m:sty m:val="i"/>
                </m:rPr>
                <m:t>r</m:t>
              </m:r>
            </m:sub>
          </m:sSub>
          <m:r>
            <m:rPr>
              <m:sty m:val="p"/>
            </m:rPr>
            <m:t>=</m:t>
          </m:r>
          <m:bar>
            <m:barPr/>
            <m:e>
              <m:r>
                <m:rPr>
                  <m:sty m:val="i"/>
                </m:rPr>
                <m:t>r</m:t>
              </m:r>
            </m:e>
          </m:bar>
          <m:sSub>
            <m:sSubPr/>
            <m:e>
              <m:bar>
                <m:barPr/>
                <m:e>
                  <m:bar>
                    <m:barPr/>
                    <m:e>
                      <m:r>
                        <m:rPr>
                          <m:sty m:val="i"/>
                        </m:rPr>
                        <m:t>E</m:t>
                      </m:r>
                    </m:e>
                  </m:bar>
                </m:e>
              </m:bar>
            </m:e>
            <m:sub>
              <m:r>
                <m:rPr>
                  <m:sty m:val="p"/>
                </m:rPr>
                <m:t>0</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x</m:t>
          </m:r>
          <m:r>
            <m:rPr>
              <m:sty m:val="p"/>
            </m:rPr>
            <m:t>)</m:t>
          </m:r>
          <m:r>
            <m:rPr>
              <m:sty m:val="p"/>
            </m:rPr>
            <m:t>)</m:t>
          </m:r>
          <m:sSub>
            <m:sSubPr/>
            <m:e>
              <m:acc>
                <m:accPr>
                  <m:chr m:val="⃗"/>
                </m:accPr>
                <m:e>
                  <m:r>
                    <m:rPr>
                      <m:sty m:val="i"/>
                    </m:rPr>
                    <m:t>u</m:t>
                  </m:r>
                </m:e>
              </m:acc>
            </m:e>
            <m:sub>
              <m:r>
                <m:rPr>
                  <m:sty m:val="i"/>
                </m:rPr>
                <m:t>y</m:t>
              </m:r>
            </m:sub>
          </m:sSub>
          <m:r>
            <m:rPr>
              <m:sty m:val="p"/>
            </m:rPr>
            <m:t>;</m:t>
          </m:r>
        </m:oMath>
      </m:oMathPara>
    </w:p>
    <w:p>
      <w:pPr>
        <w:numPr>
          <w:ilvl w:val="0"/>
          <w:numId w:val="3"/>
        </w:numPr>
        <w:spacing w:lineRule="auto"/>
      </w:pPr>
      <w:r>
        <w:rPr/>
        <w:t xml:space="preserve">une onde transmise (se propageant selon </w:t>
      </w:r>
      <m:oMath>
        <m:r>
          <m:rPr>
            <m:sty m:val="p"/>
          </m:rPr>
          <m:t>+</m:t>
        </m:r>
        <m:sSub>
          <m:sSubPr/>
          <m:e>
            <m:acc>
              <m:accPr>
                <m:chr m:val="⃗"/>
              </m:accPr>
              <m:e>
                <m:r>
                  <m:rPr>
                    <m:sty m:val="i"/>
                  </m:rPr>
                  <m:t>u</m:t>
                </m:r>
              </m:e>
            </m:acc>
          </m:e>
          <m:sub>
            <m:r>
              <m:rPr>
                <m:sty m:val="i"/>
              </m:rPr>
              <m:t>x</m:t>
            </m:r>
          </m:sub>
        </m:sSub>
      </m:oMath>
      <w:r>
        <w:rPr/>
        <w:t xml:space="preserve"> dans l'espace </w:t>
      </w:r>
      <m:oMath>
        <m:r>
          <m:rPr>
            <m:sty m:val="i"/>
          </m:rPr>
          <m:t>x</m:t>
        </m:r>
        <m:r>
          <m:rPr>
            <m:sty m:val="p"/>
          </m:rPr>
          <m:t>&gt;</m:t>
        </m:r>
        <m:r>
          <m:rPr>
            <m:sty m:val="p"/>
          </m:rPr>
          <m:t>0</m:t>
        </m:r>
      </m:oMath>
      <w:r>
        <w:rPr/>
        <w:t xml:space="preserve"> ) de la forme</w:t>
      </w:r>
    </w:p>
    <w:p>
      <w:pPr>
        <w:spacing w:after="220" w:lineRule="auto"/>
      </w:pPr>
      <m:oMathPara>
        <m:oMath>
          <m:sSub>
            <m:sSubPr/>
            <m:e>
              <m:acc>
                <m:accPr>
                  <m:chr m:val="⃗"/>
                </m:accPr>
                <m:e>
                  <m:bar>
                    <m:barPr/>
                    <m:e>
                      <m:r>
                        <m:rPr>
                          <m:sty m:val="i"/>
                        </m:rPr>
                        <m:t>E</m:t>
                      </m:r>
                    </m:e>
                  </m:bar>
                </m:e>
              </m:acc>
            </m:e>
            <m:sub>
              <m:r>
                <m:rPr>
                  <m:sty m:val="i"/>
                </m:rPr>
                <m:t>t</m:t>
              </m:r>
            </m:sub>
          </m:sSub>
          <m:r>
            <m:rPr>
              <m:sty m:val="p"/>
            </m:rPr>
            <m:t>=</m:t>
          </m:r>
          <m:sSub>
            <m:sSubPr/>
            <m:e>
              <m:bar>
                <m:barPr/>
                <m:e>
                  <m:r>
                    <m:rPr>
                      <m:sty m:val="i"/>
                    </m:rPr>
                    <m:t>t</m:t>
                  </m:r>
                </m:e>
              </m:bar>
            </m:e>
            <m:sub>
              <m:sSub>
                <m:sSubPr/>
                <m:e>
                  <m:bar>
                    <m:barPr/>
                    <m:e>
                      <m:r>
                        <m:rPr>
                          <m:sty m:val="i"/>
                        </m:rPr>
                        <m:t>E</m:t>
                      </m:r>
                    </m:e>
                  </m:bar>
                </m:e>
                <m:sub>
                  <m:r>
                    <m:rPr>
                      <m:sty m:val="p"/>
                    </m:rPr>
                    <m:t>0</m:t>
                  </m:r>
                </m:sub>
              </m:sSub>
            </m:sub>
          </m:sSub>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ω</m:t>
                  </m:r>
                  <m:r>
                    <m:rPr>
                      <m:sty m:val="i"/>
                    </m:rPr>
                    <m:t>t</m:t>
                  </m:r>
                  <m:r>
                    <m:rPr>
                      <m:sty m:val="p"/>
                    </m:rPr>
                    <m:t>−</m:t>
                  </m:r>
                  <m:sSub>
                    <m:sSubPr/>
                    <m:e>
                      <m:bar>
                        <m:barPr/>
                        <m:e>
                          <m:r>
                            <m:rPr>
                              <m:sty m:val="i"/>
                            </m:rPr>
                            <m:t>k</m:t>
                          </m:r>
                        </m:e>
                      </m:bar>
                    </m:e>
                    <m:sub>
                      <m:r>
                        <m:rPr>
                          <m:sty m:val="i"/>
                        </m:rPr>
                        <m:t>m</m:t>
                      </m:r>
                    </m:sub>
                  </m:sSub>
                  <m:r>
                    <m:rPr>
                      <m:sty m:val="i"/>
                    </m:rPr>
                    <m:t>x</m:t>
                  </m:r>
                </m:e>
              </m:d>
            </m:e>
          </m:d>
          <m:sSub>
            <m:sSubPr/>
            <m:e>
              <m:acc>
                <m:accPr>
                  <m:chr m:val="⃗"/>
                </m:accPr>
                <m:e>
                  <m:r>
                    <m:rPr>
                      <m:sty m:val="i"/>
                    </m:rPr>
                    <m:t>u</m:t>
                  </m:r>
                </m:e>
              </m:acc>
            </m:e>
            <m:sub>
              <m:r>
                <m:rPr>
                  <m:sty m:val="i"/>
                </m:rPr>
                <m:t>y</m:t>
              </m:r>
            </m:sub>
          </m:sSub>
          <m:r>
            <m:rPr>
              <m:sty m:val="p"/>
            </m:rPr>
            <m:t>.</m:t>
          </m:r>
        </m:oMath>
      </m:oMathPara>
    </w:p>
    <w:p>
      <w:pPr>
        <w:spacing w:after="220" w:lineRule="auto"/>
      </w:pPr>
      <w:r>
        <w:rPr>
          <w:rFonts w:eastAsia="Georgia" w:cs="Georgia" w:ascii="Georgia" w:hAnsi="Georgia"/>
        </w:rPr>
        <w:t xml:space="preserve">Dans le métal (demi espace </w:t>
      </w:r>
      <m:oMath>
        <m:r>
          <m:rPr>
            <m:sty m:val="i"/>
          </m:rPr>
          <m:t>x</m:t>
        </m:r>
        <m:r>
          <m:rPr>
            <m:sty m:val="p"/>
          </m:rPr>
          <m:t>&gt;</m:t>
        </m:r>
        <m:r>
          <m:rPr>
            <m:sty m:val="p"/>
          </m:rPr>
          <m:t>0</m:t>
        </m:r>
      </m:oMath>
      <w:r>
        <w:rPr>
          <w:rFonts w:eastAsia="Georgia" w:cs="Georgia" w:ascii="Georgia" w:hAnsi="Georgia"/>
        </w:rPr>
        <w:t xml:space="preserve"> ), le champ électrique de l'onde transmise vérifie l'équation différentielle</w:t>
      </w:r>
    </w:p>
    <w:p>
      <w:pPr>
        <w:spacing w:after="220" w:lineRule="auto"/>
      </w:pPr>
      <m:oMathPara>
        <m:oMath>
          <m:r>
            <m:rPr>
              <m:sty m:val="p"/>
            </m:rPr>
            <m:t>Δ</m:t>
          </m:r>
          <m:sSub>
            <m:sSubPr/>
            <m:e>
              <m:bar>
                <m:barPr/>
                <m:e>
                  <m:acc>
                    <m:accPr>
                      <m:chr m:val="⃗"/>
                    </m:accPr>
                    <m:e>
                      <m:r>
                        <m:rPr>
                          <m:sty m:val="i"/>
                        </m:rPr>
                        <m:t>E</m:t>
                      </m:r>
                    </m:e>
                  </m:acc>
                </m:e>
              </m:bar>
            </m:e>
            <m:sub>
              <m:r>
                <m:rPr>
                  <m:sty m:val="i"/>
                </m:rPr>
                <m:t>t</m:t>
              </m:r>
            </m:sub>
          </m:sSub>
          <m:r>
            <m:rPr>
              <m:sty m:val="p"/>
            </m:rPr>
            <m:t>=</m:t>
          </m:r>
          <m:sSub>
            <m:sSubPr/>
            <m:e>
              <m:r>
                <m:rPr>
                  <m:sty m:val="i"/>
                </m:rPr>
                <m:t>μ</m:t>
              </m:r>
            </m:e>
            <m:sub>
              <m:r>
                <m:rPr>
                  <m:sty m:val="p"/>
                </m:rPr>
                <m:t>0</m:t>
              </m:r>
            </m:sub>
          </m:sSub>
          <m:r>
            <m:rPr>
              <m:sty m:val="i"/>
            </m:rPr>
            <m:t>γ</m:t>
          </m:r>
          <m:f>
            <m:fPr>
              <m:ctrlPr>
                <w:rPr>
                  <w:rFonts w:ascii="Cambria Math" w:hAnsi="Cambria Math"/>
                </w:rPr>
              </m:ctrlPr>
            </m:fPr>
            <m:num>
              <m:r>
                <m:rPr>
                  <m:sty m:val="i"/>
                </m:rPr>
                <m:t>∂</m:t>
              </m:r>
              <m:sSub>
                <m:sSubPr/>
                <m:e>
                  <m:bar>
                    <m:barPr/>
                    <m:e>
                      <m:acc>
                        <m:accPr>
                          <m:chr m:val="⃗"/>
                        </m:accPr>
                        <m:e>
                          <m:r>
                            <m:rPr>
                              <m:sty m:val="i"/>
                            </m:rPr>
                            <m:t>E</m:t>
                          </m:r>
                        </m:e>
                      </m:acc>
                    </m:e>
                  </m:bar>
                </m:e>
                <m:sub>
                  <m:r>
                    <m:rPr>
                      <m:sty m:val="i"/>
                    </m:rPr>
                    <m:t>t</m:t>
                  </m:r>
                </m:sub>
              </m:sSub>
            </m:num>
            <m:den>
              <m:r>
                <m:rPr>
                  <m:sty m:val="i"/>
                </m:rPr>
                <m:t>∂</m:t>
              </m:r>
              <m:r>
                <m:rPr>
                  <m:sty m:val="i"/>
                </m:rPr>
                <m:t>t</m:t>
              </m:r>
            </m:den>
          </m:f>
          <m:r>
            <m:rPr>
              <m:sty m:val="p"/>
            </m:rPr>
            <m:t>+</m:t>
          </m:r>
          <m:sSub>
            <m:sSubPr/>
            <m:e>
              <m:r>
                <m:rPr>
                  <m:sty m:val="i"/>
                </m:rPr>
                <m:t>μ</m:t>
              </m:r>
            </m:e>
            <m:sub>
              <m:r>
                <m:rPr>
                  <m:sty m:val="p"/>
                </m:rPr>
                <m:t>0</m:t>
              </m:r>
            </m:sub>
          </m:sSub>
          <m:sSub>
            <m:sSubPr/>
            <m:e>
              <m:r>
                <m:rPr>
                  <m:sty m:val="i"/>
                </m:rPr>
                <m:t>ε</m:t>
              </m:r>
            </m:e>
            <m:sub>
              <m:r>
                <m:rPr>
                  <m:sty m:val="p"/>
                </m:rPr>
                <m:t>0</m:t>
              </m:r>
            </m:sub>
          </m:sSub>
          <m:f>
            <m:fPr>
              <m:ctrlPr>
                <w:rPr>
                  <w:rFonts w:ascii="Cambria Math" w:hAnsi="Cambria Math"/>
                </w:rPr>
              </m:ctrlPr>
            </m:fPr>
            <m:num>
              <m:sSup>
                <m:sSupPr/>
                <m:e>
                  <m:r>
                    <m:rPr>
                      <m:sty m:val="i"/>
                    </m:rPr>
                    <m:t>∂</m:t>
                  </m:r>
                </m:e>
                <m:sup>
                  <m:r>
                    <m:rPr>
                      <m:sty m:val="p"/>
                    </m:rPr>
                    <m:t>2</m:t>
                  </m:r>
                </m:sup>
              </m:sSup>
              <m:sSub>
                <m:sSubPr/>
                <m:e>
                  <m:bar>
                    <m:barPr/>
                    <m:e>
                      <m:acc>
                        <m:accPr>
                          <m:chr m:val="⃗"/>
                        </m:accPr>
                        <m:e>
                          <m:r>
                            <m:rPr>
                              <m:sty m:val="i"/>
                            </m:rPr>
                            <m:t>E</m:t>
                          </m:r>
                        </m:e>
                      </m:acc>
                    </m:e>
                  </m:bar>
                </m:e>
                <m:sub>
                  <m:r>
                    <m:rPr>
                      <m:sty m:val="i"/>
                    </m:rPr>
                    <m:t>t</m:t>
                  </m:r>
                </m:sub>
              </m:sSub>
            </m:num>
            <m:den>
              <m:r>
                <m:rPr>
                  <m:sty m:val="i"/>
                </m:rPr>
                <m:t>∂</m:t>
              </m:r>
              <m:sSup>
                <m:sSupPr/>
                <m:e>
                  <m:r>
                    <m:rPr>
                      <m:sty m:val="i"/>
                    </m:rPr>
                    <m:t>t</m:t>
                  </m:r>
                </m:e>
                <m:sup>
                  <m:r>
                    <m:rPr>
                      <m:sty m:val="p"/>
                    </m:rPr>
                    <m:t>2</m:t>
                  </m:r>
                </m:sup>
              </m:sSup>
            </m:den>
          </m:f>
        </m:oMath>
      </m:oMathPara>
    </w:p>
    <w:p>
      <w:pPr>
        <w:spacing w:after="220" w:lineRule="auto"/>
      </w:pPr>
      <w:r>
        <w:rPr>
          <w:rFonts w:eastAsia="Georgia" w:cs="Georgia" w:ascii="Georgia" w:hAnsi="Georgia"/>
        </w:rPr>
        <w:t xml:space="preserve">Q 36. Proposer une simplification de l'équation (III.1) pour une onde, dans le domaine du visible ou de l'infrarouge, se propageant dans l'or de conductivité </w:t>
      </w:r>
      <m:oMath>
        <m:r>
          <m:rPr>
            <m:sty m:val="i"/>
          </m:rPr>
          <m:t>γ</m:t>
        </m:r>
        <m:r>
          <m:rPr>
            <m:sty m:val="p"/>
          </m:rPr>
          <m:t>=</m:t>
        </m:r>
        <m:r>
          <m:rPr>
            <m:sty m:val="p"/>
          </m:rPr>
          <m:t>45</m:t>
        </m:r>
        <m:r>
          <m:rPr>
            <m:sty m:val="p"/>
          </m:rPr>
          <m:t>×</m:t>
        </m:r>
        <m:sSup>
          <m:sSupPr/>
          <m:e>
            <m:r>
              <m:rPr>
                <m:sty m:val="p"/>
              </m:rPr>
              <m:t>10</m:t>
            </m:r>
          </m:e>
          <m:sup>
            <m:r>
              <m:rPr>
                <m:sty m:val="p"/>
              </m:rPr>
              <m:t>6</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t xml:space="preserve">.</w:t>
      </w:r>
      <w:r>
        <w:rPr/>
        <w:br w:type="textWrapping"/>
      </w:r>
      <w:r>
        <w:rPr/>
        <w:t xml:space="preserve">Q 37. Exprimer le vecteur d'onde complexe </w:t>
      </w:r>
      <m:oMath>
        <m:sSub>
          <m:sSubPr/>
          <m:e>
            <m:bar>
              <m:barPr/>
              <m:e>
                <m:r>
                  <m:rPr>
                    <m:sty m:val="i"/>
                  </m:rPr>
                  <m:t>k</m:t>
                </m:r>
              </m:e>
            </m:bar>
          </m:e>
          <m:sub>
            <m:r>
              <m:rPr>
                <m:sty m:val="i"/>
              </m:rPr>
              <m:t>m</m:t>
            </m:r>
          </m:sub>
        </m:sSub>
      </m:oMath>
      <w:r>
        <w:rPr/>
        <w:t xml:space="preserve"> en fonction d'une longueur </w:t>
      </w:r>
      <m:oMath>
        <m:r>
          <m:rPr>
            <m:sty m:val="i"/>
          </m:rPr>
          <m:t>δ</m:t>
        </m:r>
      </m:oMath>
      <w:r>
        <w:rPr/>
        <w:t xml:space="preserve"> dont on donnera l'expression et la signification.</w:t>
      </w:r>
      <w:r>
        <w:rPr/>
        <w:br w:type="textWrapping"/>
      </w:r>
      <w:r>
        <w:rPr>
          <w:rFonts w:eastAsia="Georgia" w:cs="Georgia" w:ascii="Georgia" w:hAnsi="Georgia"/>
        </w:rPr>
        <w:t xml:space="preserve">Q 38. Proposer une épaisseur raisonnable pour la voile solaire afin que l'approximation espace infini puisse être conservée. Sachant que la masse volumique de l'or est </w:t>
      </w:r>
      <m:oMath>
        <m:r>
          <m:rPr>
            <m:sty m:val="i"/>
          </m:rPr>
          <m:t>ρ</m:t>
        </m:r>
        <m:r>
          <m:rPr>
            <m:sty m:val="p"/>
          </m:rPr>
          <m:t>=</m:t>
        </m:r>
        <m:r>
          <m:rPr>
            <m:sty m:val="p"/>
          </m:rPr>
          <m:t>19</m:t>
        </m:r>
        <m:r>
          <m:rPr>
            <m:sty m:val="p"/>
          </m:rPr>
          <m:t>,</m:t>
        </m:r>
        <m:r>
          <m:rPr>
            <m:sty m:val="p"/>
          </m:rPr>
          <m:t>3</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oMath>
      <w:r>
        <w:rPr/>
        <w:t xml:space="preserve">, estimer la masse d'une voile solaire de surface </w:t>
      </w:r>
      <m:oMath>
        <m:r>
          <m:rPr>
            <m:sty m:val="p"/>
          </m:rPr>
          <m:t>100</m:t>
        </m:r>
        <m:sSup>
          <m:sSupPr/>
          <m:e>
            <m:r>
              <m:rPr>
                <m:nor/>
              </m:rPr>
              <m:t xml:space="preserve"> </m:t>
            </m:r>
            <m:r>
              <m:rPr>
                <m:sty m:val="p"/>
              </m:rPr>
              <m:t>m</m:t>
            </m:r>
          </m:e>
          <m:sup>
            <m:r>
              <m:rPr>
                <m:sty m:val="p"/>
              </m:rPr>
              <m:t>2</m:t>
            </m:r>
          </m:sup>
        </m:sSup>
      </m:oMath>
      <w:r>
        <w:rPr/>
        <w:t xml:space="preserve">.</w:t>
      </w:r>
    </w:p>
    <w:p>
      <w:pPr>
        <w:spacing w:lineRule="auto"/>
        <w:jc w:val="center"/>
      </w:pPr>
      <w:r>
        <w:rPr/>
        <w:drawing>
          <wp:inline distB="0" distL="0" distR="0" distT="0">
            <wp:extent cx="5486400" cy="1900339"/>
            <wp:effectExtent b="0" l="0" r="0" t="0"/>
            <wp:docPr id="6" name="image-39098a835bf91f60d66d6e6e8ce2b1c02edcbe7d.jpg"/>
            <a:graphic>
              <a:graphicData uri="http://schemas.openxmlformats.org/drawingml/2006/picture">
                <pic:pic>
                  <pic:nvPicPr>
                    <pic:cNvPr id="6" name="image-39098a835bf91f60d66d6e6e8ce2b1c02edcbe7d.jpg" descr=""/>
                    <pic:cNvPicPr/>
                  </pic:nvPicPr>
                  <pic:blipFill>
                    <a:blip r:embed="rId10" cstate="print"/>
                    <a:srcRect b="0" l="0" r="0" t="0"/>
                    <a:stretch>
                      <a:fillRect/>
                    </a:stretch>
                  </pic:blipFill>
                  <pic:spPr>
                    <a:xfrm>
                      <a:off x="0" y="0"/>
                      <a:ext cx="5486400" cy="1900339"/>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La figure 6 représente l'évolution spatiale de la norme du vecteur de Poynting moyen pour une voile pour laquelle l'approximation espace infini n'est plus vérifiée. </w:t>
      </w:r>
      <m:oMath>
        <m:r>
          <m:rPr>
            <m:sty m:val="i"/>
          </m:rPr>
          <m:t>R</m:t>
        </m:r>
      </m:oMath>
      <w:r>
        <w:rPr>
          <w:rFonts w:eastAsia="Georgia" w:cs="Georgia" w:ascii="Georgia" w:hAnsi="Georgia"/>
        </w:rPr>
        <w:t xml:space="preserve"> est le coefficient de réflexion en énergie de la voile.</w:t>
      </w:r>
      <w:r>
        <w:rPr/>
        <w:br w:type="textWrapping"/>
      </w:r>
      <w:r>
        <w:rPr>
          <w:rFonts w:eastAsia="Georgia" w:cs="Georgia" w:ascii="Georgia" w:hAnsi="Georgia"/>
        </w:rPr>
        <w:t xml:space="preserve">Q 39. Commenter cette figure. À quel phénomène la situation étudiée est-elle analogue ?</w:t>
      </w:r>
      <w:r>
        <w:rPr/>
        <w:br w:type="textWrapping"/>
      </w:r>
      <w:r>
        <w:rPr>
          <w:rFonts w:eastAsia="Georgia" w:cs="Georgia" w:ascii="Georgia" w:hAnsi="Georgia"/>
        </w:rPr>
        <w:t xml:space="preserve">Q 40. En utilisant le modèle corpusculaire de la lumière, proposer une expression de la force qui s'exerce sur la voile en fonction, entre autres paramètres, de la puissance électromagnétique moyenne incidente par unité de surface et de </w:t>
      </w:r>
      <m:oMath>
        <m:r>
          <m:rPr>
            <m:sty m:val="i"/>
          </m:rPr>
          <m:t>R</m:t>
        </m:r>
      </m:oMath>
      <w:r>
        <w:rPr>
          <w:rFonts w:eastAsia="Georgia" w:cs="Georgia" w:ascii="Georgia" w:hAnsi="Georgia"/>
        </w:rPr>
        <w:t xml:space="preserve">, coefficient de réflexion en énergie de la voile. Évaluer l'ordre de grandeur de cette force à proximité de la Terre où la puissance surfacique du rayonnement solaire est d'environ </w:t>
      </w:r>
      <m:oMath>
        <m:r>
          <m:rPr>
            <m:sty m:val="p"/>
          </m:rPr>
          <m:t>1000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oMath>
      <w:r>
        <w:rPr/>
        <w:t xml:space="preserve">.</w:t>
      </w:r>
    </w:p>
    <w:p>
      <w:pPr>
        <w:spacing w:line="271" w:before="330" w:lineRule="auto"/>
      </w:pPr>
      <w:r>
        <w:rPr>
          <w:rFonts w:eastAsia="Georgia" w:cs="Georgia" w:ascii="Georgia" w:hAnsi="Georgia"/>
          <w:b/>
          <w:sz w:val="42"/>
        </w:rPr>
        <w:t xml:space="preserve">IV Une exoplanète : Proxima Centauri b</w:t>
      </w:r>
    </w:p>
    <w:p>
      <w:pPr>
        <w:spacing w:after="220" w:lineRule="auto"/>
      </w:pPr>
      <w:r>
        <w:rPr>
          <w:rFonts w:eastAsia="Georgia" w:cs="Georgia" w:ascii="Georgia" w:hAnsi="Georgia"/>
        </w:rPr>
        <w:t xml:space="preserve">Le 24 août 2016, l'observatoire européen austral annonce en conférence de presse la découverte de Proxima Centauri b, une planète «super Terre» rocheuse de masse </w:t>
      </w:r>
      <m:oMath>
        <m:sSub>
          <m:sSubPr/>
          <m:e>
            <m:r>
              <m:rPr>
                <m:sty m:val="i"/>
              </m:rPr>
              <m:t>M</m:t>
            </m:r>
          </m:e>
          <m:sub>
            <m:r>
              <m:rPr>
                <m:sty m:val="i"/>
              </m:rPr>
              <m:t>P</m:t>
            </m:r>
          </m:sub>
        </m:sSub>
      </m:oMath>
      <w:r>
        <w:rPr>
          <w:rFonts w:eastAsia="Georgia" w:cs="Georgia" w:ascii="Georgia" w:hAnsi="Georgia"/>
        </w:rPr>
        <w:t xml:space="preserve"> d'environ 1,3 masse terrestre, en orbite à une distance de 7 millions de kilomètres de Proxima Centauri (soit dans la zone habitable). Cette exo-planète a été détectée, de manière indirecte, par la méthode des vitesses radiales.</w:t>
      </w:r>
    </w:p>
    <w:p>
      <w:pPr>
        <w:spacing w:lineRule="auto"/>
        <w:jc w:val="center"/>
      </w:pPr>
      <w:r>
        <w:rPr/>
        <w:drawing>
          <wp:inline distB="0" distL="0" distR="0" distT="0">
            <wp:extent cx="5486400" cy="5290268"/>
            <wp:effectExtent b="0" l="0" r="0" t="0"/>
            <wp:docPr id="7" name="image-024db4d624efeb7effc13d44dc7a273b50383ada.jpg"/>
            <a:graphic>
              <a:graphicData uri="http://schemas.openxmlformats.org/drawingml/2006/picture">
                <pic:pic>
                  <pic:nvPicPr>
                    <pic:cNvPr id="7" name="image-024db4d624efeb7effc13d44dc7a273b50383ada.jpg" descr=""/>
                    <pic:cNvPicPr/>
                  </pic:nvPicPr>
                  <pic:blipFill>
                    <a:blip r:embed="rId11" cstate="print"/>
                    <a:srcRect b="0" l="0" r="0" t="0"/>
                    <a:stretch>
                      <a:fillRect/>
                    </a:stretch>
                  </pic:blipFill>
                  <pic:spPr>
                    <a:xfrm>
                      <a:off x="0" y="0"/>
                      <a:ext cx="5486400" cy="5290268"/>
                    </a:xfrm>
                    <a:prstGeom prst="rect"/>
                  </pic:spPr>
                </pic:pic>
              </a:graphicData>
            </a:graphic>
          </wp:inline>
        </w:drawing>
      </w:r>
    </w:p>
    <w:p>
      <w:pPr>
        <w:spacing w:lineRule="auto"/>
      </w:pPr>
      <w:r>
        <w:rPr>
          <w:rFonts w:eastAsia="Georgia" w:cs="Georgia" w:ascii="Georgia" w:hAnsi="Georgia"/>
        </w:rPr>
        <w:t xml:space="preserve">Figure 7 Schéma représentant l'étoile </w:t>
      </w:r>
      <m:oMath>
        <m:r>
          <m:rPr>
            <m:sty m:val="i"/>
          </m:rPr>
          <m:t>E</m:t>
        </m:r>
      </m:oMath>
      <w:r>
        <w:rPr>
          <w:rFonts w:eastAsia="Georgia" w:cs="Georgia" w:ascii="Georgia" w:hAnsi="Georgia"/>
        </w:rPr>
        <w:t xml:space="preserve"> et la planète </w:t>
      </w:r>
      <m:oMath>
        <m:r>
          <m:rPr>
            <m:sty m:val="i"/>
          </m:rPr>
          <m:t>P</m:t>
        </m:r>
      </m:oMath>
      <w:r>
        <w:rPr/>
        <w:t xml:space="preserve"> en rotation autour du point </w:t>
      </w:r>
      <m:oMath>
        <m:r>
          <m:rPr>
            <m:sty m:val="i"/>
          </m:rPr>
          <m:t>G</m:t>
        </m:r>
      </m:oMath>
      <w:r>
        <w:rPr>
          <w:rFonts w:eastAsia="Georgia" w:cs="Georgia" w:ascii="Georgia" w:hAnsi="Georgia"/>
        </w:rPr>
        <w:t xml:space="preserve">, centre de masse du système {étoile + planète}; le point </w:t>
      </w:r>
      <m:oMath>
        <m:r>
          <m:rPr>
            <m:sty m:val="i"/>
          </m:rPr>
          <m:t>F</m:t>
        </m:r>
      </m:oMath>
      <w:r>
        <w:rPr>
          <w:rFonts w:eastAsia="Georgia" w:cs="Georgia" w:ascii="Georgia" w:hAnsi="Georgia"/>
        </w:rPr>
        <w:t xml:space="preserve"> est un point utilisé pour étudier le mouvement de </w:t>
      </w:r>
      <m:oMath>
        <m:r>
          <m:rPr>
            <m:sty m:val="i"/>
          </m:rPr>
          <m:t>E</m:t>
        </m:r>
      </m:oMath>
      <w:r>
        <w:rPr/>
        <w:t xml:space="preserve"> et </w:t>
      </w:r>
      <m:oMath>
        <m:r>
          <m:rPr>
            <m:sty m:val="i"/>
          </m:rPr>
          <m:t>P</m:t>
        </m:r>
      </m:oMath>
      <w:r>
        <w:rPr/>
        <w:t xml:space="preserve"> autour de </w:t>
      </w:r>
      <m:oMath>
        <m:r>
          <m:rPr>
            <m:sty m:val="i"/>
          </m:rPr>
          <m:t>G</m:t>
        </m:r>
      </m:oMath>
    </w:p>
    <w:p>
      <w:pPr>
        <w:spacing w:line="271" w:before="330" w:lineRule="auto"/>
      </w:pPr>
      <w:r>
        <w:rPr>
          <w:rFonts w:eastAsia="Georgia" w:cs="Georgia" w:ascii="Georgia" w:hAnsi="Georgia"/>
          <w:b/>
          <w:sz w:val="42"/>
        </w:rPr>
        <w:t xml:space="preserve">IV.A - Étude du mouvement du système {étoile + planète}</w:t>
      </w:r>
    </w:p>
    <w:p>
      <w:pPr>
        <w:spacing w:after="220" w:lineRule="auto"/>
      </w:pPr>
      <w:r>
        <w:rPr>
          <w:rFonts w:eastAsia="Georgia" w:cs="Georgia" w:ascii="Georgia" w:hAnsi="Georgia"/>
        </w:rPr>
        <w:t xml:space="preserve">La détection de la planète repose sur le fait que le centre de masse </w:t>
      </w:r>
      <m:oMath>
        <m:r>
          <m:rPr>
            <m:sty m:val="i"/>
          </m:rPr>
          <m:t>G</m:t>
        </m:r>
      </m:oMath>
      <w:r>
        <w:rPr>
          <w:rFonts w:eastAsia="Georgia" w:cs="Georgia" w:ascii="Georgia" w:hAnsi="Georgia"/>
        </w:rPr>
        <w:t xml:space="preserve"> du système {étoile + planète} n'est pas confondu avec le centre de l'étoile. L'étoile </w:t>
      </w:r>
      <m:oMath>
        <m:r>
          <m:rPr>
            <m:sty m:val="i"/>
          </m:rPr>
          <m:t>E</m:t>
        </m:r>
      </m:oMath>
      <w:r>
        <w:rPr>
          <w:rFonts w:eastAsia="Georgia" w:cs="Georgia" w:ascii="Georgia" w:hAnsi="Georgia"/>
        </w:rPr>
        <w:t xml:space="preserve"> et la planète </w:t>
      </w:r>
      <m:oMath>
        <m:r>
          <m:rPr>
            <m:sty m:val="i"/>
          </m:rPr>
          <m:t>P</m:t>
        </m:r>
      </m:oMath>
      <w:r>
        <w:rPr/>
        <w:t xml:space="preserve"> tournent toutes les deux autour du centre de masse </w:t>
      </w:r>
      <m:oMath>
        <m:r>
          <m:rPr>
            <m:sty m:val="i"/>
          </m:rPr>
          <m:t>G</m:t>
        </m:r>
      </m:oMath>
      <w:r>
        <w:rPr>
          <w:rFonts w:eastAsia="Georgia" w:cs="Georgia" w:ascii="Georgia" w:hAnsi="Georgia"/>
        </w:rPr>
        <w:t xml:space="preserve"> du système complet (figure 7).</w:t>
      </w:r>
      <w:r>
        <w:rPr/>
        <w:br w:type="textWrapping"/>
      </w:r>
      <w:r>
        <w:rPr/>
        <w:t xml:space="preserve">Le centre de masse </w:t>
      </w:r>
      <m:oMath>
        <m:r>
          <m:rPr>
            <m:sty m:val="i"/>
          </m:rPr>
          <m:t>G</m:t>
        </m:r>
      </m:oMath>
      <w:r>
        <w:rPr>
          <w:rFonts w:eastAsia="Georgia" w:cs="Georgia" w:ascii="Georgia" w:hAnsi="Georgia"/>
        </w:rPr>
        <w:t xml:space="preserve"> est défini par l'une des deux relations</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d>
                  <m:dPr>
                    <m:begChr m:val="("/>
                    <m:endChr m:val=")"/>
                    <m:ctrlPr>
                      <w:rPr>
                        <w:rFonts w:ascii="Cambria Math" w:hAnsi="Cambria Math"/>
                      </w:rPr>
                    </m:ctrlPr>
                  </m:dPr>
                  <m:e>
                    <m:sSub>
                      <m:sSubPr/>
                      <m:e>
                        <m:r>
                          <m:rPr>
                            <m:sty m:val="i"/>
                          </m:rPr>
                          <m:t>M</m:t>
                        </m:r>
                      </m:e>
                      <m:sub>
                        <m:r>
                          <m:rPr>
                            <m:sty m:val="i"/>
                          </m:rPr>
                          <m:t>E</m:t>
                        </m:r>
                      </m:sub>
                    </m:sSub>
                    <m:r>
                      <m:rPr>
                        <m:sty m:val="p"/>
                      </m:rPr>
                      <m:t>+</m:t>
                    </m:r>
                    <m:sSub>
                      <m:sSubPr/>
                      <m:e>
                        <m:r>
                          <m:rPr>
                            <m:sty m:val="i"/>
                          </m:rPr>
                          <m:t>M</m:t>
                        </m:r>
                      </m:e>
                      <m:sub>
                        <m:r>
                          <m:rPr>
                            <m:sty m:val="i"/>
                          </m:rPr>
                          <m:t>P</m:t>
                        </m:r>
                      </m:sub>
                    </m:sSub>
                  </m:e>
                </m:d>
                <m:acc>
                  <m:accPr>
                    <m:chr m:val="⃗"/>
                  </m:accPr>
                  <m:e>
                    <m:r>
                      <m:rPr>
                        <m:sty m:val="i"/>
                      </m:rPr>
                      <m:t>A</m:t>
                    </m:r>
                    <m:r>
                      <m:rPr>
                        <m:sty m:val="i"/>
                      </m:rPr>
                      <m:t>G</m:t>
                    </m:r>
                  </m:e>
                </m:acc>
                <m:r>
                  <m:rPr>
                    <m:sty m:val="p"/>
                  </m:rPr>
                  <m:t>=</m:t>
                </m:r>
                <m:sSub>
                  <m:sSubPr/>
                  <m:e>
                    <m:r>
                      <m:rPr>
                        <m:sty m:val="i"/>
                      </m:rPr>
                      <m:t>M</m:t>
                    </m:r>
                  </m:e>
                  <m:sub>
                    <m:r>
                      <m:rPr>
                        <m:sty m:val="i"/>
                      </m:rPr>
                      <m:t>E</m:t>
                    </m:r>
                  </m:sub>
                </m:sSub>
                <m:acc>
                  <m:accPr>
                    <m:chr m:val="⃗"/>
                  </m:accPr>
                  <m:e>
                    <m:r>
                      <m:rPr>
                        <m:sty m:val="i"/>
                      </m:rPr>
                      <m:t>A</m:t>
                    </m:r>
                    <m:r>
                      <m:rPr>
                        <m:sty m:val="i"/>
                      </m:rPr>
                      <m:t>E</m:t>
                    </m:r>
                  </m:e>
                </m:acc>
                <m:r>
                  <m:rPr>
                    <m:sty m:val="p"/>
                  </m:rPr>
                  <m:t>+</m:t>
                </m:r>
                <m:sSub>
                  <m:sSubPr/>
                  <m:e>
                    <m:r>
                      <m:rPr>
                        <m:sty m:val="i"/>
                      </m:rPr>
                      <m:t>M</m:t>
                    </m:r>
                  </m:e>
                  <m:sub>
                    <m:r>
                      <m:rPr>
                        <m:sty m:val="i"/>
                      </m:rPr>
                      <m:t>P</m:t>
                    </m:r>
                  </m:sub>
                </m:sSub>
                <m:acc>
                  <m:accPr>
                    <m:chr m:val="⃗"/>
                  </m:accPr>
                  <m:e>
                    <m:r>
                      <m:rPr>
                        <m:sty m:val="i"/>
                      </m:rPr>
                      <m:t>A</m:t>
                    </m:r>
                    <m:r>
                      <m:rPr>
                        <m:sty m:val="i"/>
                      </m:rPr>
                      <m:t>P</m:t>
                    </m:r>
                  </m:e>
                </m:acc>
              </m:e>
              <m:e>
                <m:r>
                  <m:rPr>
                    <m:nor/>
                  </m:rPr>
                  <m:t> pour tout point </m:t>
                </m:r>
                <m:r>
                  <m:rPr>
                    <m:sty m:val="i"/>
                  </m:rPr>
                  <m:t>A</m:t>
                </m:r>
              </m:e>
            </m:mr>
            <m:mr>
              <m:e>
                <m:sSub>
                  <m:sSubPr/>
                  <m:e>
                    <m:r>
                      <m:rPr>
                        <m:sty m:val="i"/>
                      </m:rPr>
                      <m:t>M</m:t>
                    </m:r>
                  </m:e>
                  <m:sub>
                    <m:r>
                      <m:rPr>
                        <m:sty m:val="i"/>
                      </m:rPr>
                      <m:t>E</m:t>
                    </m:r>
                  </m:sub>
                </m:sSub>
                <m:acc>
                  <m:accPr>
                    <m:chr m:val="⃗"/>
                  </m:accPr>
                  <m:e>
                    <m:r>
                      <m:rPr>
                        <m:sty m:val="i"/>
                      </m:rPr>
                      <m:t>G</m:t>
                    </m:r>
                    <m:r>
                      <m:rPr>
                        <m:sty m:val="i"/>
                      </m:rPr>
                      <m:t>E</m:t>
                    </m:r>
                  </m:e>
                </m:acc>
                <m:r>
                  <m:rPr>
                    <m:sty m:val="p"/>
                  </m:rPr>
                  <m:t>+</m:t>
                </m:r>
                <m:sSub>
                  <m:sSubPr/>
                  <m:e>
                    <m:r>
                      <m:rPr>
                        <m:sty m:val="i"/>
                      </m:rPr>
                      <m:t>M</m:t>
                    </m:r>
                  </m:e>
                  <m:sub>
                    <m:r>
                      <m:rPr>
                        <m:sty m:val="i"/>
                      </m:rPr>
                      <m:t>P</m:t>
                    </m:r>
                  </m:sub>
                </m:sSub>
                <m:acc>
                  <m:accPr>
                    <m:chr m:val="⃗"/>
                  </m:accPr>
                  <m:e>
                    <m:r>
                      <m:rPr>
                        <m:sty m:val="i"/>
                      </m:rPr>
                      <m:t>G</m:t>
                    </m:r>
                    <m:r>
                      <m:rPr>
                        <m:sty m:val="i"/>
                      </m:rPr>
                      <m:t>P</m:t>
                    </m:r>
                  </m:e>
                </m:acc>
                <m:r>
                  <m:rPr>
                    <m:sty m:val="p"/>
                  </m:rPr>
                  <m:t>=</m:t>
                </m:r>
                <m:acc>
                  <m:accPr>
                    <m:chr m:val="⃗"/>
                  </m:accPr>
                  <m:e>
                    <m:r>
                      <m:rPr>
                        <m:sty m:val="p"/>
                      </m:rPr>
                      <m:t>0</m:t>
                    </m:r>
                  </m:e>
                </m:acc>
              </m:e>
              <m:e/>
            </m:mr>
          </m:m>
        </m:oMath>
      </m:oMathPara>
    </w:p>
    <w:p>
      <w:pPr>
        <w:spacing w:after="220" w:lineRule="auto"/>
      </w:pPr>
      <w:r>
        <w:rPr>
          <w:rFonts w:eastAsia="Georgia" w:cs="Georgia" w:ascii="Georgia" w:hAnsi="Georgia"/>
        </w:rPr>
        <w:t xml:space="preserve">Toutes les forces autres que la force d'interaction gravitationnelle entre la planète et l'étoile sont négligées. On suppose que le référentiel d'étude, de centre </w:t>
      </w:r>
      <m:oMath>
        <m:r>
          <m:rPr>
            <m:sty m:val="i"/>
          </m:rPr>
          <m:t>G</m:t>
        </m:r>
      </m:oMath>
      <w:r>
        <w:rPr>
          <w:rFonts w:eastAsia="Georgia" w:cs="Georgia" w:ascii="Georgia" w:hAnsi="Georgia"/>
        </w:rPr>
        <w:t xml:space="preserve"> dont les 3 axes pointent vers trois étoiles lointaines est galiléen.</w:t>
      </w:r>
      <w:r>
        <w:rPr/>
        <w:br w:type="textWrapping"/>
      </w:r>
      <w:r>
        <w:rPr>
          <w:rFonts w:eastAsia="Georgia" w:cs="Georgia" w:ascii="Georgia" w:hAnsi="Georgia"/>
        </w:rPr>
        <w:t xml:space="preserve">Q 41. Établir la relation </w:t>
      </w:r>
      <m:oMath>
        <m:acc>
          <m:accPr>
            <m:chr m:val="⃗"/>
          </m:accPr>
          <m:e>
            <m:r>
              <m:rPr>
                <m:sty m:val="i"/>
              </m:rPr>
              <m:t>G</m:t>
            </m:r>
            <m:r>
              <m:rPr>
                <m:sty m:val="i"/>
              </m:rPr>
              <m:t>P</m:t>
            </m:r>
          </m:e>
        </m:acc>
        <m:r>
          <m:rPr>
            <m:sty m:val="p"/>
          </m:rPr>
          <m:t>=</m:t>
        </m:r>
        <m:f>
          <m:fPr>
            <m:ctrlPr>
              <w:rPr>
                <w:rFonts w:ascii="Cambria Math" w:hAnsi="Cambria Math"/>
              </w:rPr>
            </m:ctrlPr>
          </m:fPr>
          <m:num>
            <m:sSub>
              <m:sSubPr/>
              <m:e>
                <m:r>
                  <m:rPr>
                    <m:sty m:val="i"/>
                  </m:rPr>
                  <m:t>M</m:t>
                </m:r>
              </m:e>
              <m:sub>
                <m:r>
                  <m:rPr>
                    <m:sty m:val="i"/>
                  </m:rPr>
                  <m:t>E</m:t>
                </m:r>
              </m:sub>
            </m:sSub>
          </m:num>
          <m:den>
            <m:sSub>
              <m:sSubPr/>
              <m:e>
                <m:r>
                  <m:rPr>
                    <m:sty m:val="i"/>
                  </m:rPr>
                  <m:t>M</m:t>
                </m:r>
              </m:e>
              <m:sub>
                <m:r>
                  <m:rPr>
                    <m:sty m:val="i"/>
                  </m:rPr>
                  <m:t>E</m:t>
                </m:r>
              </m:sub>
            </m:sSub>
            <m:r>
              <m:rPr>
                <m:sty m:val="p"/>
              </m:rPr>
              <m:t>+</m:t>
            </m:r>
            <m:sSub>
              <m:sSubPr/>
              <m:e>
                <m:r>
                  <m:rPr>
                    <m:sty m:val="i"/>
                  </m:rPr>
                  <m:t>M</m:t>
                </m:r>
              </m:e>
              <m:sub>
                <m:r>
                  <m:rPr>
                    <m:sty m:val="i"/>
                  </m:rPr>
                  <m:t>P</m:t>
                </m:r>
              </m:sub>
            </m:sSub>
          </m:den>
        </m:f>
        <m:acc>
          <m:accPr>
            <m:chr m:val="⃗"/>
          </m:accPr>
          <m:e>
            <m:r>
              <m:rPr>
                <m:sty m:val="i"/>
              </m:rPr>
              <m:t>E</m:t>
            </m:r>
            <m:r>
              <m:rPr>
                <m:sty m:val="i"/>
              </m:rPr>
              <m:t>P</m:t>
            </m:r>
          </m:e>
        </m:acc>
      </m:oMath>
      <w:r>
        <w:rPr>
          <w:rFonts w:eastAsia="Georgia" w:cs="Georgia" w:ascii="Georgia" w:hAnsi="Georgia"/>
        </w:rPr>
        <w:t xml:space="preserve">. Contrôler la pertinence de cette expression en étudiant des cas limites.</w:t>
      </w:r>
      <w:r>
        <w:rPr/>
        <w:br w:type="textWrapping"/>
      </w:r>
      <w:r>
        <w:rPr/>
        <w:t xml:space="preserve">On note pour la suite </w:t>
      </w:r>
      <m:oMath>
        <m:acc>
          <m:accPr>
            <m:chr m:val="⃗"/>
          </m:accPr>
          <m:e>
            <m:r>
              <m:rPr>
                <m:sty m:val="i"/>
              </m:rPr>
              <m:t>r</m:t>
            </m:r>
          </m:e>
        </m:acc>
        <m:r>
          <m:rPr>
            <m:sty m:val="p"/>
          </m:rPr>
          <m:t>=</m:t>
        </m:r>
        <m:acc>
          <m:accPr>
            <m:chr m:val="⃗"/>
          </m:accPr>
          <m:e>
            <m:r>
              <m:rPr>
                <m:sty m:val="i"/>
              </m:rPr>
              <m:t>E</m:t>
            </m:r>
            <m:r>
              <m:rPr>
                <m:sty m:val="i"/>
              </m:rPr>
              <m:t>P</m:t>
            </m:r>
          </m:e>
        </m:acc>
      </m:oMath>
      <w:r>
        <w:rPr/>
        <w:t xml:space="preserve"> et </w:t>
      </w:r>
      <m:oMath>
        <m:r>
          <m:rPr>
            <m:sty m:val="p"/>
          </m:rPr>
          <m:t>‖</m:t>
        </m:r>
        <m:acc>
          <m:accPr>
            <m:chr m:val="⃗"/>
          </m:accPr>
          <m:e>
            <m:r>
              <m:rPr>
                <m:sty m:val="i"/>
              </m:rPr>
              <m:t>r</m:t>
            </m:r>
          </m:e>
        </m:acc>
        <m:r>
          <m:rPr>
            <m:sty m:val="p"/>
          </m:rPr>
          <m:t>‖</m:t>
        </m:r>
        <m:r>
          <m:rPr>
            <m:sty m:val="p"/>
          </m:rPr>
          <m:t>=</m:t>
        </m:r>
        <m:r>
          <m:rPr>
            <m:sty m:val="i"/>
          </m:rPr>
          <m:t>r</m:t>
        </m:r>
      </m:oMath>
      <w:r>
        <w:rPr/>
        <w:t xml:space="preserve">.</w:t>
      </w:r>
      <w:r>
        <w:rPr/>
        <w:br w:type="textWrapping"/>
      </w:r>
      <w:r>
        <w:rPr>
          <w:rFonts w:eastAsia="Georgia" w:cs="Georgia" w:ascii="Georgia" w:hAnsi="Georgia"/>
        </w:rPr>
        <w:t xml:space="preserve">Q 42. En appliquant le principe fondamental de la dynamique à la planète </w:t>
      </w:r>
      <m:oMath>
        <m:r>
          <m:rPr>
            <m:sty m:val="i"/>
          </m:rPr>
          <m:t>P</m:t>
        </m:r>
      </m:oMath>
      <w:r>
        <w:rPr>
          <w:rFonts w:eastAsia="Georgia" w:cs="Georgia" w:ascii="Georgia" w:hAnsi="Georgia"/>
        </w:rPr>
        <w:t xml:space="preserve"> dans le référentiel d'étude, établir l'équation différentielle vérifiée par </w:t>
      </w:r>
      <m:oMath>
        <m:acc>
          <m:accPr>
            <m:chr m:val="⃗"/>
          </m:accPr>
          <m:e>
            <m:r>
              <m:rPr>
                <m:sty m:val="i"/>
              </m:rPr>
              <m:t>r</m:t>
            </m:r>
          </m:e>
        </m:acc>
      </m:oMath>
      <w:r>
        <w:rPr/>
        <w:t xml:space="preserve">.</w:t>
      </w:r>
      <w:r>
        <w:rPr/>
        <w:br w:type="textWrapping"/>
      </w:r>
      <w:r>
        <w:rPr>
          <w:rFonts w:eastAsia="Georgia" w:cs="Georgia" w:ascii="Georgia" w:hAnsi="Georgia"/>
        </w:rPr>
        <w:t xml:space="preserve">On considère le point </w:t>
      </w:r>
      <m:oMath>
        <m:r>
          <m:rPr>
            <m:sty m:val="i"/>
          </m:rPr>
          <m:t>F</m:t>
        </m:r>
      </m:oMath>
      <w:r>
        <w:rPr>
          <w:rFonts w:eastAsia="Georgia" w:cs="Georgia" w:ascii="Georgia" w:hAnsi="Georgia"/>
        </w:rPr>
        <w:t xml:space="preserve"> défini par </w:t>
      </w:r>
      <m:oMath>
        <m:acc>
          <m:accPr>
            <m:chr m:val="⃗"/>
          </m:accPr>
          <m:e>
            <m:r>
              <m:rPr>
                <m:sty m:val="i"/>
              </m:rPr>
              <m:t>r</m:t>
            </m:r>
          </m:e>
        </m:acc>
        <m:r>
          <m:rPr>
            <m:sty m:val="p"/>
          </m:rPr>
          <m:t>=</m:t>
        </m:r>
        <m:acc>
          <m:accPr>
            <m:chr m:val="⃗"/>
          </m:accPr>
          <m:e>
            <m:r>
              <m:rPr>
                <m:sty m:val="i"/>
              </m:rPr>
              <m:t>G</m:t>
            </m:r>
            <m:r>
              <m:rPr>
                <m:sty m:val="i"/>
              </m:rPr>
              <m:t>F</m:t>
            </m:r>
          </m:e>
        </m:acc>
      </m:oMath>
      <w:r>
        <w:rPr>
          <w:rFonts w:eastAsia="Georgia" w:cs="Georgia" w:ascii="Georgia" w:hAnsi="Georgia"/>
        </w:rPr>
        <w:t xml:space="preserve">. Ce point est en mouvement circulaire, de période </w:t>
      </w:r>
      <m:oMath>
        <m:r>
          <m:rPr>
            <m:sty m:val="i"/>
          </m:rPr>
          <m:t>T</m:t>
        </m:r>
      </m:oMath>
      <w:r>
        <w:rPr/>
        <w:t xml:space="preserve">, autour de </w:t>
      </w:r>
      <m:oMath>
        <m:r>
          <m:rPr>
            <m:sty m:val="i"/>
          </m:rPr>
          <m:t>G</m:t>
        </m:r>
      </m:oMath>
      <w:r>
        <w:rPr/>
        <w:t xml:space="preserve">.</w:t>
      </w:r>
      <w:r>
        <w:rPr/>
        <w:br w:type="textWrapping"/>
      </w:r>
      <w:r>
        <w:rPr>
          <w:rFonts w:eastAsia="Georgia" w:cs="Georgia" w:ascii="Georgia" w:hAnsi="Georgia"/>
        </w:rPr>
        <w:t xml:space="preserve">Q 43. Établir la relation</w:t>
      </w:r>
    </w:p>
    <w:p>
      <w:pPr>
        <w:spacing w:after="220" w:lineRule="auto"/>
      </w:pPr>
      <m:oMathPara>
        <m:oMath>
          <m:f>
            <m:fPr>
              <m:ctrlPr>
                <w:rPr>
                  <w:rFonts w:ascii="Cambria Math" w:hAnsi="Cambria Math"/>
                </w:rPr>
              </m:ctrlPr>
            </m:fPr>
            <m:num>
              <m:sSup>
                <m:sSupPr/>
                <m:e>
                  <m:r>
                    <m:rPr>
                      <m:sty m:val="i"/>
                    </m:rPr>
                    <m:t>r</m:t>
                  </m:r>
                </m:e>
                <m:sup>
                  <m:r>
                    <m:rPr>
                      <m:sty m:val="p"/>
                    </m:rPr>
                    <m:t>3</m:t>
                  </m:r>
                </m:sup>
              </m:sSup>
            </m:num>
            <m:den>
              <m:sSup>
                <m:sSupPr/>
                <m:e>
                  <m:r>
                    <m:rPr>
                      <m:sty m:val="i"/>
                    </m:rPr>
                    <m:t>T</m:t>
                  </m:r>
                </m:e>
                <m:sup>
                  <m:r>
                    <m:rPr>
                      <m:sty m:val="p"/>
                    </m:rPr>
                    <m:t>2</m:t>
                  </m:r>
                </m:sup>
              </m:sSup>
            </m:den>
          </m:f>
          <m:r>
            <m:rPr>
              <m:sty m:val="p"/>
            </m:rPr>
            <m:t>=</m:t>
          </m:r>
          <m:f>
            <m:fPr>
              <m:ctrlPr>
                <w:rPr>
                  <w:rFonts w:ascii="Cambria Math" w:hAnsi="Cambria Math"/>
                </w:rPr>
              </m:ctrlPr>
            </m:fPr>
            <m:num>
              <m:r>
                <m:rPr>
                  <m:scr m:val="script"/>
                </m:rPr>
                <m:t>G</m:t>
              </m:r>
              <m:d>
                <m:dPr>
                  <m:begChr m:val="("/>
                  <m:endChr m:val=")"/>
                  <m:ctrlPr>
                    <w:rPr>
                      <w:rFonts w:ascii="Cambria Math" w:hAnsi="Cambria Math"/>
                    </w:rPr>
                  </m:ctrlPr>
                </m:dPr>
                <m:e>
                  <m:sSub>
                    <m:sSubPr/>
                    <m:e>
                      <m:r>
                        <m:rPr>
                          <m:sty m:val="i"/>
                        </m:rPr>
                        <m:t>M</m:t>
                      </m:r>
                    </m:e>
                    <m:sub>
                      <m:r>
                        <m:rPr>
                          <m:sty m:val="i"/>
                        </m:rPr>
                        <m:t>E</m:t>
                      </m:r>
                    </m:sub>
                  </m:sSub>
                  <m:r>
                    <m:rPr>
                      <m:sty m:val="p"/>
                    </m:rPr>
                    <m:t>+</m:t>
                  </m:r>
                  <m:sSub>
                    <m:sSubPr/>
                    <m:e>
                      <m:r>
                        <m:rPr>
                          <m:sty m:val="i"/>
                        </m:rPr>
                        <m:t>M</m:t>
                      </m:r>
                    </m:e>
                    <m:sub>
                      <m:r>
                        <m:rPr>
                          <m:sty m:val="i"/>
                        </m:rPr>
                        <m:t>P</m:t>
                      </m:r>
                    </m:sub>
                  </m:sSub>
                </m:e>
              </m:d>
            </m:num>
            <m:den>
              <m:r>
                <m:rPr>
                  <m:sty m:val="p"/>
                </m:rPr>
                <m:t>4</m:t>
              </m:r>
              <m:sSup>
                <m:sSupPr/>
                <m:e>
                  <m:r>
                    <m:rPr>
                      <m:sty m:val="i"/>
                    </m:rPr>
                    <m:t>π</m:t>
                  </m:r>
                </m:e>
                <m:sup>
                  <m:r>
                    <m:rPr>
                      <m:sty m:val="p"/>
                    </m:rPr>
                    <m:t>2</m:t>
                  </m:r>
                </m:sup>
              </m:sSup>
            </m:den>
          </m:f>
          <m:r>
            <m:rPr>
              <m:sty m:val="p"/>
            </m:rPr>
            <m:t>.</m:t>
          </m:r>
        </m:oMath>
      </m:oMathPara>
    </w:p>
    <w:p>
      <w:pPr>
        <w:spacing w:after="220" w:lineRule="auto"/>
      </w:pPr>
      <w:r>
        <w:rPr/>
        <w:t xml:space="preserve">Quel nom porte cette loi?</w:t>
      </w:r>
      <w:r>
        <w:rPr/>
        <w:br w:type="textWrapping"/>
      </w:r>
      <w:r>
        <w:rPr/>
        <w:t xml:space="preserve">Q 44. Justifier que </w:t>
      </w:r>
      <m:oMath>
        <m:r>
          <m:rPr>
            <m:sty m:val="i"/>
          </m:rPr>
          <m:t>E</m:t>
        </m:r>
      </m:oMath>
      <w:r>
        <w:rPr/>
        <w:t xml:space="preserve"> a un mouvement circulaire uniforme autour de </w:t>
      </w:r>
      <m:oMath>
        <m:r>
          <m:rPr>
            <m:sty m:val="i"/>
          </m:rPr>
          <m:t>G</m:t>
        </m:r>
      </m:oMath>
      <w:r>
        <w:rPr>
          <w:rFonts w:eastAsia="Georgia" w:cs="Georgia" w:ascii="Georgia" w:hAnsi="Georgia"/>
        </w:rPr>
        <w:t xml:space="preserve"> et établir l'expression de sa vitesse de révolution en fonction de </w:t>
      </w:r>
      <m:oMath>
        <m:sSub>
          <m:sSubPr/>
          <m:e>
            <m:r>
              <m:rPr>
                <m:sty m:val="i"/>
              </m:rPr>
              <m:t>M</m:t>
            </m:r>
          </m:e>
          <m:sub>
            <m:r>
              <m:rPr>
                <m:sty m:val="i"/>
              </m:rPr>
              <m:t>P</m:t>
            </m:r>
          </m:sub>
        </m:sSub>
        <m:r>
          <m:rPr>
            <m:sty m:val="p"/>
          </m:rPr>
          <m:t>,</m:t>
        </m:r>
        <m:sSub>
          <m:sSubPr/>
          <m:e>
            <m:r>
              <m:rPr>
                <m:sty m:val="i"/>
              </m:rPr>
              <m:t>M</m:t>
            </m:r>
          </m:e>
          <m:sub>
            <m:r>
              <m:rPr>
                <m:sty m:val="i"/>
              </m:rPr>
              <m:t>E</m:t>
            </m:r>
          </m:sub>
        </m:sSub>
        <m:r>
          <m:rPr>
            <m:sty m:val="p"/>
          </m:rPr>
          <m:t>,</m:t>
        </m:r>
        <m:r>
          <m:rPr>
            <m:sty m:val="i"/>
          </m:rPr>
          <m:t>r</m:t>
        </m:r>
      </m:oMath>
      <w:r>
        <w:rPr/>
        <w:t xml:space="preserve"> et </w:t>
      </w:r>
      <m:oMath>
        <m:r>
          <m:rPr>
            <m:sty m:val="i"/>
          </m:rPr>
          <m:t>T</m:t>
        </m:r>
      </m:oMath>
      <w:r>
        <w:rPr/>
        <w:t xml:space="preserve">.</w:t>
      </w:r>
    </w:p>
    <w:p>
      <w:pPr>
        <w:spacing w:line="271" w:before="330" w:lineRule="auto"/>
      </w:pPr>
      <w:r>
        <w:rPr>
          <w:rFonts w:eastAsia="Georgia" w:cs="Georgia" w:ascii="Georgia" w:hAnsi="Georgia"/>
          <w:b/>
          <w:sz w:val="42"/>
        </w:rPr>
        <w:t xml:space="preserve">IV.B - Résultats ayant conduit à la découverte de la planète Proxima Centauri b</w:t>
      </w:r>
    </w:p>
    <w:p>
      <w:pPr>
        <w:spacing w:after="220" w:lineRule="auto"/>
      </w:pPr>
      <w:r>
        <w:rPr>
          <w:rFonts w:eastAsia="Georgia" w:cs="Georgia" w:ascii="Georgia" w:hAnsi="Georgia"/>
        </w:rPr>
        <w:t xml:space="preserve">Dans le cas le plus favorable à l'observation, la Terre est dans le plan des trajectoires de </w:t>
      </w:r>
      <m:oMath>
        <m:r>
          <m:rPr>
            <m:sty m:val="i"/>
          </m:rPr>
          <m:t>E</m:t>
        </m:r>
      </m:oMath>
      <w:r>
        <w:rPr/>
        <w:t xml:space="preserve"> et </w:t>
      </w:r>
      <m:oMath>
        <m:r>
          <m:rPr>
            <m:sty m:val="i"/>
          </m:rPr>
          <m:t>P</m:t>
        </m:r>
      </m:oMath>
      <w:r>
        <w:rPr>
          <w:rFonts w:eastAsia="Georgia" w:cs="Georgia" w:ascii="Georgia" w:hAnsi="Georgia"/>
        </w:rPr>
        <w:t xml:space="preserve"> (figure 7), l'étoile </w:t>
      </w:r>
      <m:oMath>
        <m:r>
          <m:rPr>
            <m:sty m:val="i"/>
          </m:rPr>
          <m:t>E</m:t>
        </m:r>
      </m:oMath>
      <w:r>
        <w:rPr>
          <w:rFonts w:eastAsia="Georgia" w:cs="Georgia" w:ascii="Georgia" w:hAnsi="Georgia"/>
        </w:rPr>
        <w:t xml:space="preserve"> possède alors un mouvement apparent oscillant et la mesure de sa composante </w:t>
      </w:r>
      <m:oMath>
        <m:r>
          <m:rPr>
            <m:sty m:val="i"/>
          </m:rPr>
          <m:t>V</m:t>
        </m:r>
      </m:oMath>
      <w:r>
        <w:rPr>
          <w:rFonts w:eastAsia="Georgia" w:cs="Georgia" w:ascii="Georgia" w:hAnsi="Georgia"/>
        </w:rPr>
        <w:t xml:space="preserve"> de vitesse selon l'axe de visée depuis la Terre est possible par effet Doppler-Fizeau, qui entraine un décalage des raies spectrales de l'étoile par rapport à leur position mesurée sur Terre, selon la relation</w:t>
      </w:r>
    </w:p>
    <w:p>
      <w:pPr>
        <w:spacing w:after="220" w:lineRule="auto"/>
      </w:pPr>
      <m:oMathPara>
        <m:oMath>
          <m:f>
            <m:fPr>
              <m:ctrlPr>
                <w:rPr>
                  <w:rFonts w:ascii="Cambria Math" w:hAnsi="Cambria Math"/>
                </w:rPr>
              </m:ctrlPr>
            </m:fPr>
            <m:num>
              <m:sSub>
                <m:sSubPr/>
                <m:e>
                  <m:r>
                    <m:rPr>
                      <m:sty m:val="i"/>
                    </m:rPr>
                    <m:t>f</m:t>
                  </m:r>
                </m:e>
                <m:sub>
                  <m:r>
                    <m:rPr>
                      <m:sty m:val="p"/>
                    </m:rPr>
                    <m:t>obs</m:t>
                  </m:r>
                </m:sub>
              </m:sSub>
              <m:r>
                <m:rPr>
                  <m:sty m:val="p"/>
                </m:rPr>
                <m:t>−</m:t>
              </m:r>
              <m:sSub>
                <m:sSubPr/>
                <m:e>
                  <m:r>
                    <m:rPr>
                      <m:sty m:val="i"/>
                    </m:rPr>
                    <m:t>f</m:t>
                  </m:r>
                </m:e>
                <m:sub>
                  <m:r>
                    <m:rPr>
                      <m:sty m:val="p"/>
                    </m:rPr>
                    <m:t>em</m:t>
                  </m:r>
                </m:sub>
              </m:sSub>
            </m:num>
            <m:den>
              <m:sSub>
                <m:sSubPr/>
                <m:e>
                  <m:r>
                    <m:rPr>
                      <m:sty m:val="i"/>
                    </m:rPr>
                    <m:t>f</m:t>
                  </m:r>
                </m:e>
                <m:sub>
                  <m:r>
                    <m:rPr>
                      <m:sty m:val="p"/>
                    </m:rPr>
                    <m:t>em</m:t>
                  </m:r>
                </m:sub>
              </m:sSub>
            </m:den>
          </m:f>
          <m:r>
            <m:rPr>
              <m:sty m:val="p"/>
            </m:rPr>
            <m:t>=</m:t>
          </m:r>
          <m:f>
            <m:fPr>
              <m:ctrlPr>
                <w:rPr>
                  <w:rFonts w:ascii="Cambria Math" w:hAnsi="Cambria Math"/>
                </w:rPr>
              </m:ctrlPr>
            </m:fPr>
            <m:num>
              <m:r>
                <m:rPr>
                  <m:sty m:val="i"/>
                </m:rPr>
                <m:t>V</m:t>
              </m:r>
            </m:num>
            <m:den>
              <m:r>
                <m:rPr>
                  <m:sty m:val="i"/>
                </m:rPr>
                <m:t>c</m:t>
              </m:r>
            </m:den>
          </m:f>
        </m:oMath>
      </m:oMathPara>
    </w:p>
    <w:p>
      <w:pPr>
        <w:spacing w:after="220" w:lineRule="auto"/>
      </w:pPr>
      <w:r>
        <w:rPr>
          <w:rFonts w:eastAsia="Georgia" w:cs="Georgia" w:ascii="Georgia" w:hAnsi="Georgia"/>
        </w:rPr>
        <w:t xml:space="preserve">où </w:t>
      </w:r>
      <m:oMath>
        <m:sSub>
          <m:sSubPr/>
          <m:e>
            <m:r>
              <m:rPr>
                <m:sty m:val="i"/>
              </m:rPr>
              <m:t>f</m:t>
            </m:r>
          </m:e>
          <m:sub>
            <m:r>
              <m:rPr>
                <m:sty m:val="p"/>
              </m:rPr>
              <m:t>em</m:t>
            </m:r>
          </m:sub>
        </m:sSub>
      </m:oMath>
      <w:r>
        <w:rPr/>
        <w:t xml:space="preserve"> et </w:t>
      </w:r>
      <m:oMath>
        <m:sSub>
          <m:sSubPr/>
          <m:e>
            <m:r>
              <m:rPr>
                <m:sty m:val="i"/>
              </m:rPr>
              <m:t>f</m:t>
            </m:r>
          </m:e>
          <m:sub>
            <m:r>
              <m:rPr>
                <m:sty m:val="p"/>
              </m:rPr>
              <m:t>obs</m:t>
            </m:r>
          </m:sub>
        </m:sSub>
      </m:oMath>
      <w:r>
        <w:rPr>
          <w:rFonts w:eastAsia="Georgia" w:cs="Georgia" w:ascii="Georgia" w:hAnsi="Georgia"/>
        </w:rPr>
        <w:t xml:space="preserve"> représentent respectivement la fréquence à l'émission et la fréquence observée sur Terre.</w:t>
      </w:r>
      <w:r>
        <w:rPr/>
        <w:br w:type="textWrapping"/>
      </w:r>
      <w:r>
        <w:rPr>
          <w:rFonts w:eastAsia="Georgia" w:cs="Georgia" w:ascii="Georgia" w:hAnsi="Georgia"/>
        </w:rPr>
        <w:t xml:space="preserve">Le professeur Bouchy de l'observatoire astronomique de Provence propose, en 2005, dans son intervention sur les exoplanètes la formule suivante pour le décalage Doppler lors de la détection indirecte d'exoplanètes par la méthode des vitesses radiales</w:t>
      </w:r>
    </w:p>
    <w:p>
      <w:pPr>
        <w:spacing w:after="220" w:lineRule="auto"/>
      </w:pPr>
      <m:oMathPara>
        <m:oMath>
          <m:f>
            <m:fPr>
              <m:ctrlPr>
                <w:rPr>
                  <w:rFonts w:ascii="Cambria Math" w:hAnsi="Cambria Math"/>
                </w:rPr>
              </m:ctrlPr>
            </m:fPr>
            <m:num>
              <m:sSub>
                <m:sSubPr/>
                <m:e>
                  <m:r>
                    <m:rPr>
                      <m:sty m:val="i"/>
                    </m:rPr>
                    <m:t>f</m:t>
                  </m:r>
                </m:e>
                <m:sub>
                  <m:r>
                    <m:rPr>
                      <m:sty m:val="p"/>
                    </m:rPr>
                    <m:t>obs</m:t>
                  </m:r>
                </m:sub>
              </m:sSub>
              <m:r>
                <m:rPr>
                  <m:sty m:val="p"/>
                </m:rPr>
                <m:t>−</m:t>
              </m:r>
              <m:sSub>
                <m:sSubPr/>
                <m:e>
                  <m:r>
                    <m:rPr>
                      <m:sty m:val="i"/>
                    </m:rPr>
                    <m:t>f</m:t>
                  </m:r>
                </m:e>
                <m:sub>
                  <m:r>
                    <m:rPr>
                      <m:sty m:val="p"/>
                    </m:rPr>
                    <m:t>em</m:t>
                  </m:r>
                </m:sub>
              </m:sSub>
            </m:num>
            <m:den>
              <m:sSub>
                <m:sSubPr/>
                <m:e>
                  <m:r>
                    <m:rPr>
                      <m:sty m:val="i"/>
                    </m:rPr>
                    <m:t>f</m:t>
                  </m:r>
                </m:e>
                <m:sub>
                  <m:r>
                    <m:rPr>
                      <m:sty m:val="p"/>
                    </m:rPr>
                    <m:t>em</m:t>
                  </m:r>
                </m:sub>
              </m:sSub>
            </m:den>
          </m:f>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2</m:t>
                      </m:r>
                      <m:r>
                        <m:rPr>
                          <m:sty m:val="i"/>
                        </m:rPr>
                        <m:t>π</m:t>
                      </m:r>
                      <m:r>
                        <m:rPr>
                          <m:sty m:val="i"/>
                        </m:rPr>
                        <m:t>G</m:t>
                      </m:r>
                    </m:num>
                    <m:den>
                      <m:r>
                        <m:rPr>
                          <m:sty m:val="i"/>
                        </m:rPr>
                        <m:t>T</m:t>
                      </m:r>
                    </m:den>
                  </m:f>
                </m:e>
              </m:d>
            </m:e>
            <m:sup>
              <m:r>
                <m:rPr>
                  <m:sty m:val="p"/>
                </m:rPr>
                <m:t>1</m:t>
              </m:r>
              <m:r>
                <m:rPr>
                  <m:sty m:val="p"/>
                </m:rPr>
                <m:t>/</m:t>
              </m:r>
              <m:r>
                <m:rPr>
                  <m:sty m:val="p"/>
                </m:rPr>
                <m:t>3</m:t>
              </m:r>
            </m:sup>
          </m:sSup>
          <m:f>
            <m:fPr>
              <m:ctrlPr>
                <w:rPr>
                  <w:rFonts w:ascii="Cambria Math" w:hAnsi="Cambria Math"/>
                </w:rPr>
              </m:ctrlPr>
            </m:fPr>
            <m:num>
              <m:sSub>
                <m:sSubPr/>
                <m:e>
                  <m:r>
                    <m:rPr>
                      <m:sty m:val="i"/>
                    </m:rPr>
                    <m:t>M</m:t>
                  </m:r>
                </m:e>
                <m:sub>
                  <m:r>
                    <m:rPr>
                      <m:sty m:val="i"/>
                    </m:rPr>
                    <m:t>P</m:t>
                  </m:r>
                </m:sub>
              </m:sSub>
              <m:r>
                <m:rPr>
                  <m:sty m:val="p"/>
                </m:rPr>
                <m:t>sin</m:t>
              </m:r>
              <m:r>
                <m:rPr>
                  <m:sty m:val="p"/>
                </m:rPr>
                <m:t>⁡</m:t>
              </m:r>
              <m:r>
                <m:rPr>
                  <m:sty m:val="i"/>
                </m:rPr>
                <m:t>i</m:t>
              </m:r>
            </m:num>
            <m:den>
              <m:sSup>
                <m:sSupPr/>
                <m:e>
                  <m:d>
                    <m:dPr>
                      <m:begChr m:val="("/>
                      <m:endChr m:val=")"/>
                      <m:ctrlPr>
                        <w:rPr>
                          <w:rFonts w:ascii="Cambria Math" w:hAnsi="Cambria Math"/>
                        </w:rPr>
                      </m:ctrlPr>
                    </m:dPr>
                    <m:e>
                      <m:sSub>
                        <m:sSubPr/>
                        <m:e>
                          <m:r>
                            <m:rPr>
                              <m:sty m:val="i"/>
                            </m:rPr>
                            <m:t>M</m:t>
                          </m:r>
                        </m:e>
                        <m:sub>
                          <m:r>
                            <m:rPr>
                              <m:sty m:val="i"/>
                            </m:rPr>
                            <m:t>P</m:t>
                          </m:r>
                        </m:sub>
                      </m:sSub>
                      <m:r>
                        <m:rPr>
                          <m:sty m:val="p"/>
                        </m:rPr>
                        <m:t>+</m:t>
                      </m:r>
                      <m:sSub>
                        <m:sSubPr/>
                        <m:e>
                          <m:r>
                            <m:rPr>
                              <m:sty m:val="i"/>
                            </m:rPr>
                            <m:t>M</m:t>
                          </m:r>
                        </m:e>
                        <m:sub>
                          <m:r>
                            <m:rPr>
                              <m:sty m:val="i"/>
                            </m:rPr>
                            <m:t>E</m:t>
                          </m:r>
                        </m:sub>
                      </m:sSub>
                    </m:e>
                  </m:d>
                </m:e>
                <m:sup>
                  <m:r>
                    <m:rPr>
                      <m:sty m:val="p"/>
                    </m:rPr>
                    <m:t>2</m:t>
                  </m:r>
                  <m:r>
                    <m:rPr>
                      <m:sty m:val="p"/>
                    </m:rPr>
                    <m:t>/</m:t>
                  </m:r>
                  <m:r>
                    <m:rPr>
                      <m:sty m:val="p"/>
                    </m:rPr>
                    <m:t>3</m:t>
                  </m:r>
                </m:sup>
              </m:sSup>
            </m:den>
          </m:f>
          <m:f>
            <m:fPr>
              <m:ctrlPr>
                <w:rPr>
                  <w:rFonts w:ascii="Cambria Math" w:hAnsi="Cambria Math"/>
                </w:rPr>
              </m:ctrlPr>
            </m:fPr>
            <m:num>
              <m:r>
                <m:rPr>
                  <m:sty m:val="p"/>
                </m:rPr>
                <m:t>1</m:t>
              </m:r>
            </m:num>
            <m:den>
              <m:r>
                <m:rPr>
                  <m:sty m:val="i"/>
                </m:rPr>
                <m:t>c</m:t>
              </m:r>
              <m:rad>
                <m:radPr>
                  <m:degHide m:val="1"/>
                  <m:ctrlPr>
                    <w:rPr>
                      <w:rFonts w:ascii="Cambria Math" w:hAnsi="Cambria Math"/>
                    </w:rPr>
                  </m:ctrlPr>
                </m:radPr>
                <m:deg/>
                <m:e>
                  <m:r>
                    <m:rPr>
                      <m:sty m:val="p"/>
                    </m:rPr>
                    <m:t>1</m:t>
                  </m:r>
                  <m:r>
                    <m:rPr>
                      <m:sty m:val="p"/>
                    </m:rPr>
                    <m:t>−</m:t>
                  </m:r>
                  <m:sSup>
                    <m:sSupPr/>
                    <m:e>
                      <m:r>
                        <m:rPr>
                          <m:sty m:val="i"/>
                        </m:rPr>
                        <m:t>e</m:t>
                      </m:r>
                    </m:e>
                    <m:sup>
                      <m:r>
                        <m:rPr>
                          <m:sty m:val="p"/>
                        </m:rPr>
                        <m:t>2</m:t>
                      </m:r>
                    </m:sup>
                  </m:sSup>
                </m:e>
              </m:rad>
            </m:den>
          </m:f>
        </m:oMath>
      </m:oMathPara>
    </w:p>
    <w:p>
      <w:pPr>
        <w:spacing w:after="220" w:lineRule="auto"/>
      </w:pPr>
      <w:r>
        <w:rPr>
          <w:rFonts w:eastAsia="Georgia" w:cs="Georgia" w:ascii="Georgia" w:hAnsi="Georgia"/>
        </w:rPr>
        <w:t xml:space="preserve">où </w:t>
      </w:r>
      <m:oMath>
        <m:sSub>
          <m:sSubPr/>
          <m:e>
            <m:r>
              <m:rPr>
                <m:sty m:val="i"/>
              </m:rPr>
              <m:t>M</m:t>
            </m:r>
          </m:e>
          <m:sub>
            <m:r>
              <m:rPr>
                <m:sty m:val="i"/>
              </m:rPr>
              <m:t>P</m:t>
            </m:r>
          </m:sub>
        </m:sSub>
      </m:oMath>
      <w:r>
        <w:rPr/>
        <w:t xml:space="preserve"> et </w:t>
      </w:r>
      <m:oMath>
        <m:sSub>
          <m:sSubPr/>
          <m:e>
            <m:r>
              <m:rPr>
                <m:sty m:val="i"/>
              </m:rPr>
              <m:t>M</m:t>
            </m:r>
          </m:e>
          <m:sub>
            <m:r>
              <m:rPr>
                <m:sty m:val="i"/>
              </m:rPr>
              <m:t>E</m:t>
            </m:r>
          </m:sub>
        </m:sSub>
      </m:oMath>
      <w:r>
        <w:rPr>
          <w:rFonts w:eastAsia="Georgia" w:cs="Georgia" w:ascii="Georgia" w:hAnsi="Georgia"/>
        </w:rPr>
        <w:t xml:space="preserve"> sont respectivement les masses de la planète et de l'étoile, </w:t>
      </w:r>
      <m:oMath>
        <m:r>
          <m:rPr>
            <m:sty m:val="i"/>
          </m:rPr>
          <m:t>T</m:t>
        </m:r>
      </m:oMath>
      <w:r>
        <w:rPr>
          <w:rFonts w:eastAsia="Georgia" w:cs="Georgia" w:ascii="Georgia" w:hAnsi="Georgia"/>
        </w:rPr>
        <w:t xml:space="preserve"> la période de la planète, </w:t>
      </w:r>
      <m:oMath>
        <m:r>
          <m:rPr>
            <m:sty m:val="i"/>
          </m:rPr>
          <m:t>e</m:t>
        </m:r>
      </m:oMath>
      <w:r>
        <w:rPr>
          <w:rFonts w:eastAsia="Georgia" w:cs="Georgia" w:ascii="Georgia" w:hAnsi="Georgia"/>
        </w:rPr>
        <w:t xml:space="preserve"> l'excentricité de l'orbite et </w:t>
      </w:r>
      <m:oMath>
        <m:r>
          <m:rPr>
            <m:sty m:val="i"/>
          </m:rPr>
          <m:t>i</m:t>
        </m:r>
      </m:oMath>
      <w:r>
        <w:rPr>
          <w:rFonts w:eastAsia="Georgia" w:cs="Georgia" w:ascii="Georgia" w:hAnsi="Georgia"/>
        </w:rPr>
        <w:t xml:space="preserve"> l'angle entre la ligne de visée et la perpendiculaire au plan orbital du système. L'excentricité </w:t>
      </w:r>
      <m:oMath>
        <m:r>
          <m:rPr>
            <m:sty m:val="i"/>
          </m:rPr>
          <m:t>e</m:t>
        </m:r>
      </m:oMath>
      <w:r>
        <w:rPr>
          <w:rFonts w:eastAsia="Georgia" w:cs="Georgia" w:ascii="Georgia" w:hAnsi="Georgia"/>
        </w:rPr>
        <w:t xml:space="preserve"> vérifie </w:t>
      </w:r>
      <m:oMath>
        <m:r>
          <m:rPr>
            <m:sty m:val="p"/>
          </m:rPr>
          <m:t>0</m:t>
        </m:r>
        <m:r>
          <m:rPr>
            <m:sty m:val="p"/>
          </m:rPr>
          <m:t>⩽</m:t>
        </m:r>
        <m:r>
          <m:rPr>
            <m:sty m:val="i"/>
          </m:rPr>
          <m:t>e</m:t>
        </m:r>
        <m:r>
          <m:rPr>
            <m:sty m:val="p"/>
          </m:rPr>
          <m:t>&lt;</m:t>
        </m:r>
        <m:r>
          <m:rPr>
            <m:sty m:val="p"/>
          </m:rPr>
          <m:t>1</m:t>
        </m:r>
      </m:oMath>
      <w:r>
        <w:rPr/>
        <w:t xml:space="preserve">, avec </w:t>
      </w:r>
      <m:oMath>
        <m:r>
          <m:rPr>
            <m:sty m:val="i"/>
          </m:rPr>
          <m:t>e</m:t>
        </m:r>
        <m:r>
          <m:rPr>
            <m:sty m:val="p"/>
          </m:rPr>
          <m:t>=</m:t>
        </m:r>
        <m:r>
          <m:rPr>
            <m:sty m:val="p"/>
          </m:rPr>
          <m:t>0</m:t>
        </m:r>
      </m:oMath>
      <w:r>
        <w:rPr/>
        <w:t xml:space="preserve"> pour une orbite circulaire.</w:t>
      </w:r>
      <w:r>
        <w:rPr/>
        <w:br w:type="textWrapping"/>
      </w:r>
      <w:r>
        <w:rPr>
          <w:rFonts w:eastAsia="Georgia" w:cs="Georgia" w:ascii="Georgia" w:hAnsi="Georgia"/>
        </w:rPr>
        <w:t xml:space="preserve">Q 45. En utilisant les résultats de la sous-partie précédente (IV.A), établir une formule analogue à la formule proposée par le professeur Bouchy. Commenter les différences.</w:t>
      </w:r>
      <w:r>
        <w:rPr/>
        <w:br w:type="textWrapping"/>
      </w:r>
      <w:r>
        <w:rPr/>
        <w:t xml:space="preserve">Q 46. Connaissant la masse de Proxima centauri, </w:t>
      </w:r>
      <m:oMath>
        <m:sSub>
          <m:sSubPr/>
          <m:e>
            <m:r>
              <m:rPr>
                <m:sty m:val="i"/>
              </m:rPr>
              <m:t>M</m:t>
            </m:r>
          </m:e>
          <m:sub>
            <m:r>
              <m:rPr>
                <m:sty m:val="i"/>
              </m:rPr>
              <m:t>E</m:t>
            </m:r>
          </m:sub>
        </m:sSub>
        <m:r>
          <m:rPr>
            <m:sty m:val="p"/>
          </m:rPr>
          <m:t>=</m:t>
        </m:r>
        <m:r>
          <m:rPr>
            <m:sty m:val="p"/>
          </m:rPr>
          <m:t>2</m:t>
        </m:r>
        <m:r>
          <m:rPr>
            <m:sty m:val="p"/>
          </m:rPr>
          <m:t>,</m:t>
        </m:r>
        <m:r>
          <m:rPr>
            <m:sty m:val="p"/>
          </m:rPr>
          <m:t>44</m:t>
        </m:r>
        <m:r>
          <m:rPr>
            <m:sty m:val="p"/>
          </m:rPr>
          <m:t>×</m:t>
        </m:r>
        <m:sSup>
          <m:sSupPr/>
          <m:e>
            <m:r>
              <m:rPr>
                <m:sty m:val="p"/>
              </m:rPr>
              <m:t>10</m:t>
            </m:r>
          </m:e>
          <m:sup>
            <m:r>
              <m:rPr>
                <m:sty m:val="p"/>
              </m:rPr>
              <m:t>29</m:t>
            </m:r>
          </m:sup>
        </m:sSup>
        <m:r>
          <m:rPr>
            <m:nor/>
          </m:rPr>
          <m:t xml:space="preserve"> </m:t>
        </m:r>
        <m:r>
          <m:rPr>
            <m:sty m:val="p"/>
          </m:rPr>
          <m:t>kg</m:t>
        </m:r>
      </m:oMath>
      <w:r>
        <w:rPr>
          <w:rFonts w:eastAsia="Georgia" w:cs="Georgia" w:ascii="Georgia" w:hAnsi="Georgia"/>
        </w:rPr>
        <w:t xml:space="preserve"> déterminée grâce à l'analyse de son rayonnement, exploiter les données expérimentales de la figure 8 pour déterminer la masse de la planète Proxima Centauri b.</w:t>
      </w:r>
    </w:p>
    <w:p>
      <w:pPr>
        <w:spacing w:lineRule="auto"/>
        <w:jc w:val="center"/>
      </w:pPr>
      <w:r>
        <w:rPr/>
        <w:drawing>
          <wp:inline distB="0" distL="0" distR="0" distT="0">
            <wp:extent cx="5486400" cy="1849722"/>
            <wp:effectExtent b="0" l="0" r="0" t="0"/>
            <wp:docPr id="8" name="image-8a0ad3c67914f2984ab2aef74d97052bdea3583e.jpg"/>
            <a:graphic>
              <a:graphicData uri="http://schemas.openxmlformats.org/drawingml/2006/picture">
                <pic:pic>
                  <pic:nvPicPr>
                    <pic:cNvPr id="8" name="image-8a0ad3c67914f2984ab2aef74d97052bdea3583e.jpg" descr=""/>
                    <pic:cNvPicPr/>
                  </pic:nvPicPr>
                  <pic:blipFill>
                    <a:blip r:embed="rId12" cstate="print"/>
                    <a:srcRect b="0" l="0" r="0" t="0"/>
                    <a:stretch>
                      <a:fillRect/>
                    </a:stretch>
                  </pic:blipFill>
                  <pic:spPr>
                    <a:xfrm>
                      <a:off x="0" y="0"/>
                      <a:ext cx="5486400" cy="1849722"/>
                    </a:xfrm>
                    <a:prstGeom prst="rect"/>
                  </pic:spPr>
                </pic:pic>
              </a:graphicData>
            </a:graphic>
          </wp:inline>
        </w:drawing>
      </w:r>
    </w:p>
    <w:p>
      <w:pPr>
        <w:spacing w:lineRule="auto"/>
      </w:pPr>
      <w:r>
        <w:rPr>
          <w:rFonts w:eastAsia="Georgia" w:cs="Georgia" w:ascii="Georgia" w:hAnsi="Georgia"/>
        </w:rPr>
        <w:t xml:space="preserve">Figure 8 Variations de la vitesse radiale de l'étoile Proxima Centauri au cours du premier trimestre 2016 - Source : European Southern Observatory, Guillem Anglada-Escudé</w:t>
      </w:r>
    </w:p>
    <w:p>
      <w:pPr>
        <w:spacing w:line="271" w:before="330" w:lineRule="auto"/>
      </w:pPr>
      <w:r>
        <w:rPr>
          <w:rFonts w:eastAsia="Georgia" w:cs="Georgia" w:ascii="Georgia" w:hAnsi="Georgia"/>
          <w:b/>
          <w:sz w:val="42"/>
        </w:rPr>
        <w:t xml:space="preserve">Données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magnétique du vide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diélectrique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854</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602</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381</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626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 la lumière dans le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universelle de la gravitation</w:t>
            </w:r>
          </w:p>
        </w:tc>
        <w:tc>
          <w:tcPr>
            <w:tcBorders>
              <w:bottom w:val="single" w:sz="8" w:space="0" w:color="000000"/>
              <w:right w:val="single" w:sz="8" w:space="0" w:color="000000"/>
            </w:tcBorders>
            <w:vAlign w:val="center"/>
          </w:tcPr>
          <w:p>
            <w:pPr>
              <w:spacing w:lineRule="auto"/>
              <w:jc w:val="left"/>
            </w:pPr>
            <m:oMathPara>
              <m:oMathParaPr>
                <m:jc m:val="left"/>
              </m:oMathParaPr>
              <m:oMath>
                <m:r>
                  <m:rPr>
                    <m:scr m:val="script"/>
                  </m:rPr>
                  <m:t>G</m:t>
                </m:r>
                <m:r>
                  <m:rPr>
                    <m:sty m:val="p"/>
                  </m:rPr>
                  <m:t>=</m:t>
                </m:r>
                <m:r>
                  <m:rPr>
                    <m:sty m:val="p"/>
                  </m:rPr>
                  <m:t>6</m:t>
                </m:r>
                <m:r>
                  <m:rPr>
                    <m:sty m:val="p"/>
                  </m:rPr>
                  <m:t>,</m:t>
                </m:r>
                <m:r>
                  <m:rPr>
                    <m:sty m:val="p"/>
                  </m:rPr>
                  <m:t>674</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e</m:t>
                    </m:r>
                  </m:sub>
                </m:sSub>
                <m:r>
                  <m:rPr>
                    <m:sty m:val="p"/>
                  </m:rPr>
                  <m:t>=</m:t>
                </m:r>
                <m:r>
                  <m:rPr>
                    <m:sty m:val="p"/>
                  </m:rPr>
                  <m:t>9</m:t>
                </m:r>
                <m:r>
                  <m:rPr>
                    <m:sty m:val="p"/>
                  </m:rPr>
                  <m:t>,</m:t>
                </m:r>
                <m:r>
                  <m:rPr>
                    <m:sty m:val="p"/>
                  </m:rPr>
                  <m:t>109</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proton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p</m:t>
                    </m:r>
                  </m:sub>
                </m:sSub>
                <m:r>
                  <m:rPr>
                    <m:sty m:val="p"/>
                  </m:rPr>
                  <m:t>=</m:t>
                </m:r>
                <m:r>
                  <m:rPr>
                    <m:sty m:val="p"/>
                  </m:rPr>
                  <m:t>1</m:t>
                </m:r>
                <m:r>
                  <m:rPr>
                    <m:sty m:val="p"/>
                  </m:rPr>
                  <m:t>,</m:t>
                </m:r>
                <m:r>
                  <m:rPr>
                    <m:sty m:val="p"/>
                  </m:rPr>
                  <m:t>673</m:t>
                </m:r>
                <m:r>
                  <m:rPr>
                    <m:sty m:val="p"/>
                  </m:rPr>
                  <m:t>×</m:t>
                </m:r>
                <m:sSup>
                  <m:sSupPr/>
                  <m:e>
                    <m:r>
                      <m:rPr>
                        <m:sty m:val="p"/>
                      </m:rPr>
                      <m:t>10</m:t>
                    </m:r>
                  </m:e>
                  <m:sup>
                    <m:r>
                      <m:rPr>
                        <m:sty m:val="p"/>
                      </m:rPr>
                      <m:t>−</m:t>
                    </m:r>
                    <m:r>
                      <m:rPr>
                        <m:sty m:val="p"/>
                      </m:rPr>
                      <m:t>27</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moyen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T</m:t>
                    </m:r>
                  </m:sub>
                </m:sSub>
                <m:r>
                  <m:rPr>
                    <m:sty m:val="p"/>
                  </m:rPr>
                  <m:t>=</m:t>
                </m:r>
                <m:r>
                  <m:rPr>
                    <m:sty m:val="p"/>
                  </m:rPr>
                  <m:t>6</m:t>
                </m:r>
                <m:r>
                  <m:rPr>
                    <m:sty m:val="p"/>
                  </m:rPr>
                  <m:t>,</m:t>
                </m:r>
                <m:r>
                  <m:rPr>
                    <m:sty m:val="p"/>
                  </m:rPr>
                  <m:t>38</m:t>
                </m:r>
                <m:r>
                  <m:rPr>
                    <m:sty m:val="p"/>
                  </m:rPr>
                  <m:t>×</m:t>
                </m:r>
                <m:sSup>
                  <m:sSupPr/>
                  <m:e>
                    <m:r>
                      <m:rPr>
                        <m:sty m:val="p"/>
                      </m:rPr>
                      <m:t>10</m:t>
                    </m:r>
                  </m:e>
                  <m:sup>
                    <m:r>
                      <m:rPr>
                        <m:sty m:val="p"/>
                      </m:rPr>
                      <m:t>6</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Distance Terre-Soleil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D</m:t>
                    </m:r>
                  </m:e>
                  <m:sub>
                    <m:r>
                      <m:rPr>
                        <m:sty m:val="i"/>
                      </m:rPr>
                      <m:t>T</m:t>
                    </m:r>
                    <m:r>
                      <m:rPr>
                        <m:sty m:val="i"/>
                      </m:rPr>
                      <m:t>S</m:t>
                    </m:r>
                  </m:sub>
                </m:sSub>
                <m:r>
                  <m:rPr>
                    <m:sty m:val="p"/>
                  </m:rPr>
                  <m:t>=</m:t>
                </m:r>
                <m:r>
                  <m:rPr>
                    <m:sty m:val="p"/>
                  </m:rPr>
                  <m:t>1</m:t>
                </m:r>
                <m:r>
                  <m:rPr>
                    <m:sty m:val="p"/>
                  </m:rPr>
                  <m:t>,</m:t>
                </m:r>
                <m:r>
                  <m:rPr>
                    <m:sty m:val="p"/>
                  </m:rPr>
                  <m:t>50</m:t>
                </m:r>
                <m:r>
                  <m:rPr>
                    <m:sty m:val="p"/>
                  </m:rPr>
                  <m:t>×</m:t>
                </m:r>
                <m:sSup>
                  <m:sSupPr/>
                  <m:e>
                    <m:r>
                      <m:rPr>
                        <m:sty m:val="p"/>
                      </m:rPr>
                      <m:t>10</m:t>
                    </m:r>
                  </m:e>
                  <m:sup>
                    <m:r>
                      <m:rPr>
                        <m:sty m:val="p"/>
                      </m:rPr>
                      <m:t>8</m:t>
                    </m:r>
                  </m:sup>
                </m:sSup>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T</m:t>
                    </m:r>
                  </m:sub>
                </m:sSub>
                <m:r>
                  <m:rPr>
                    <m:sty m:val="p"/>
                  </m:rPr>
                  <m:t>=</m:t>
                </m:r>
                <m:r>
                  <m:rPr>
                    <m:sty m:val="p"/>
                  </m:rPr>
                  <m:t>5</m:t>
                </m:r>
                <m:r>
                  <m:rPr>
                    <m:sty m:val="p"/>
                  </m:rPr>
                  <m:t>,</m:t>
                </m:r>
                <m:r>
                  <m:rPr>
                    <m:sty m:val="p"/>
                  </m:rPr>
                  <m:t>97</m:t>
                </m:r>
                <m:r>
                  <m:rPr>
                    <m:sty m:val="p"/>
                  </m:rPr>
                  <m:t>×</m:t>
                </m:r>
                <m:sSup>
                  <m:sSupPr/>
                  <m:e>
                    <m:r>
                      <m:rPr>
                        <m:sty m:val="p"/>
                      </m:rPr>
                      <m:t>10</m:t>
                    </m:r>
                  </m:e>
                  <m:sup>
                    <m:r>
                      <m:rPr>
                        <m:sty m:val="p"/>
                      </m:rPr>
                      <m:t>24</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du 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S</m:t>
                    </m:r>
                  </m:sub>
                </m:sSub>
                <m:r>
                  <m:rPr>
                    <m:sty m:val="p"/>
                  </m:rPr>
                  <m:t>=</m:t>
                </m:r>
                <m:r>
                  <m:rPr>
                    <m:sty m:val="p"/>
                  </m:rPr>
                  <m:t>6</m:t>
                </m:r>
                <m:r>
                  <m:rPr>
                    <m:sty m:val="p"/>
                  </m:rPr>
                  <m:t>,</m:t>
                </m:r>
                <m:r>
                  <m:rPr>
                    <m:sty m:val="p"/>
                  </m:rPr>
                  <m:t>96</m:t>
                </m:r>
                <m:r>
                  <m:rPr>
                    <m:sty m:val="p"/>
                  </m:rPr>
                  <m:t>×</m:t>
                </m:r>
                <m:sSup>
                  <m:sSupPr/>
                  <m:e>
                    <m:r>
                      <m:rPr>
                        <m:sty m:val="p"/>
                      </m:rPr>
                      <m:t>10</m:t>
                    </m:r>
                  </m:e>
                  <m:sup>
                    <m:r>
                      <m:rPr>
                        <m:sty m:val="p"/>
                      </m:rPr>
                      <m:t>8</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S</m:t>
                    </m:r>
                  </m:sub>
                </m:sSub>
                <m:r>
                  <m:rPr>
                    <m:sty m:val="p"/>
                  </m:rPr>
                  <m:t>=</m:t>
                </m:r>
                <m:r>
                  <m:rPr>
                    <m:sty m:val="p"/>
                  </m:rPr>
                  <m:t>1</m:t>
                </m:r>
                <m:r>
                  <m:rPr>
                    <m:sty m:val="p"/>
                  </m:rPr>
                  <m:t>,</m:t>
                </m:r>
                <m:r>
                  <m:rPr>
                    <m:sty m:val="p"/>
                  </m:rPr>
                  <m:t>99</m:t>
                </m:r>
                <m:r>
                  <m:rPr>
                    <m:sty m:val="p"/>
                  </m:rPr>
                  <m:t>×</m:t>
                </m:r>
                <m:sSup>
                  <m:sSupPr/>
                  <m:e>
                    <m:r>
                      <m:rPr>
                        <m:sty m:val="p"/>
                      </m:rPr>
                      <m:t>10</m:t>
                    </m:r>
                  </m:e>
                  <m:sup>
                    <m:r>
                      <m:rPr>
                        <m:sty m:val="p"/>
                      </m:rPr>
                      <m:t>30</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volumique de l'eau pure à </w:t>
            </w:r>
            <m:oMath>
              <m:sSup>
                <m:sSupPr/>
                <m:e>
                  <m:r>
                    <m:rPr>
                      <m:sty m:val="p"/>
                    </m:rPr>
                    <m:t>10</m:t>
                  </m:r>
                </m:e>
                <m:sup>
                  <m:r>
                    <m:rPr>
                      <m:sty m:val="p"/>
                    </m:rPr>
                    <m:t>∘</m:t>
                  </m:r>
                </m:sup>
              </m:sSup>
              <m:r>
                <m:rPr>
                  <m:sty m:val="p"/>
                </m:rPr>
                <m:t>C</m:t>
              </m:r>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ρ</m:t>
                </m:r>
                <m:r>
                  <m:rPr>
                    <m:sty m:val="p"/>
                  </m:rPr>
                  <m:t>=</m:t>
                </m:r>
                <m:r>
                  <m:rPr>
                    <m:sty m:val="p"/>
                  </m:rPr>
                  <m:t>1</m:t>
                </m:r>
                <m:r>
                  <m:rPr>
                    <m:sty m:val="p"/>
                  </m:rPr>
                  <m:t>,</m:t>
                </m:r>
                <m:r>
                  <m:rPr>
                    <m:sty m:val="p"/>
                  </m:rPr>
                  <m:t>00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Énergie de l'atome d'hydrogène dans son état fondamental</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13</m:t>
                </m:r>
                <m:r>
                  <m:rPr>
                    <m:sty m:val="p"/>
                  </m:rPr>
                  <m:t>,</m:t>
                </m:r>
                <m:r>
                  <m:rPr>
                    <m:sty m:val="p"/>
                  </m:rPr>
                  <m:t>6</m:t>
                </m:r>
                <m:r>
                  <m:rPr>
                    <m:sty m:val="p"/>
                  </m:rPr>
                  <m:t>eV</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 atomique de l'oxygène</w:t>
            </w:r>
          </w:p>
        </w:tc>
        <w:tc>
          <w:tcPr>
            <w:tcBorders>
              <w:bottom w:val="single" w:sz="8" w:space="0" w:color="000000"/>
              <w:right w:val="single" w:sz="8" w:space="0" w:color="000000"/>
            </w:tcBorders>
            <w:vAlign w:val="center"/>
          </w:tcPr>
          <w:p>
            <w:pPr>
              <w:spacing w:lineRule="auto"/>
              <w:jc w:val="left"/>
            </w:pPr>
            <w:r>
              <w:rPr/>
              <w:t xml:space="preserve">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molaire atomique de l'oxygène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16</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Enthalpie molaire standard de formation de </w:t>
            </w:r>
            <m:oMath>
              <m:sSub>
                <m:sSubPr/>
                <m:e>
                  <m:r>
                    <m:rPr>
                      <m:sty m:val="p"/>
                    </m:rPr>
                    <m:t>O</m:t>
                  </m:r>
                </m:e>
                <m:sub>
                  <m:r>
                    <m:rPr>
                      <m:sty m:val="p"/>
                    </m:rPr>
                    <m:t>3</m:t>
                  </m:r>
                </m:sub>
              </m:sSub>
            </m:oMath>
          </w:p>
        </w:tc>
        <w:tc>
          <w:tcPr>
            <w:tcBorders>
              <w:bottom w:val="single" w:sz="8" w:space="0" w:color="000000"/>
              <w:right w:val="single" w:sz="8" w:space="0" w:color="000000"/>
            </w:tcBorders>
            <w:vAlign w:val="center"/>
          </w:tcPr>
          <w:p>
            <w:pPr>
              <w:spacing w:lineRule="auto"/>
              <w:jc w:val="left"/>
            </w:pPr>
            <m:oMath>
              <m:r>
                <m:rPr>
                  <m:sty m:val="p"/>
                </m:rPr>
                <m:t>141</m:t>
              </m:r>
              <m:r>
                <m:rPr>
                  <m:sty m:val="p"/>
                </m:rPr>
                <m:t>,</m:t>
              </m:r>
              <m:r>
                <m:rPr>
                  <m:sty m:val="p"/>
                </m:rPr>
                <m:t>9</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r>
                <m:rPr>
                  <m:sty m:val="p"/>
                </m:rPr>
                <m:t>(</m:t>
              </m:r>
            </m:oMath>
            <w:r>
              <w:rPr>
                <w:rFonts w:eastAsia="Georgia" w:cs="Georgia" w:ascii="Georgia" w:hAnsi="Georgia"/>
              </w:rPr>
              <w:t xml:space="preserve"> à 298 K</w:t>
            </w:r>
            <m:oMath>
              <m:r>
                <m:rPr>
                  <m:sty m:val="p"/>
                </m:rPr>
                <m:t>)</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Entropie molaire standard de </w:t>
            </w:r>
            <m:oMath>
              <m:sSub>
                <m:sSubPr/>
                <m:e>
                  <m:r>
                    <m:rPr>
                      <m:sty m:val="p"/>
                    </m:rPr>
                    <m:t>O</m:t>
                  </m:r>
                </m:e>
                <m:sub>
                  <m:r>
                    <m:rPr>
                      <m:sty m:val="p"/>
                    </m:rPr>
                    <m:t>2</m:t>
                  </m:r>
                </m:sub>
              </m:sSub>
            </m:oMath>
          </w:p>
        </w:tc>
        <w:tc>
          <w:tcPr>
            <w:tcBorders>
              <w:bottom w:val="single" w:sz="8" w:space="0" w:color="000000"/>
              <w:right w:val="single" w:sz="8" w:space="0" w:color="000000"/>
            </w:tcBorders>
            <w:vAlign w:val="center"/>
          </w:tcPr>
          <w:p>
            <w:pPr>
              <w:spacing w:lineRule="auto"/>
              <w:jc w:val="left"/>
            </w:pPr>
            <m:oMath>
              <m:r>
                <m:rPr>
                  <m:sty m:val="p"/>
                </m:rPr>
                <m:t>205</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r>
                <m:rPr>
                  <m:sty m:val="p"/>
                </m:rPr>
                <m:t>(</m:t>
              </m:r>
            </m:oMath>
            <w:r>
              <w:rPr>
                <w:rFonts w:eastAsia="Georgia" w:cs="Georgia" w:ascii="Georgia" w:hAnsi="Georgia"/>
              </w:rPr>
              <w:t xml:space="preserve"> à 298 K</w:t>
            </w:r>
            <m:oMath>
              <m:r>
                <m:rPr>
                  <m:sty m:val="p"/>
                </m:rPr>
                <m:t>)</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Entropie molaire standard de </w:t>
            </w:r>
            <m:oMath>
              <m:sSub>
                <m:sSubPr/>
                <m:e>
                  <m:r>
                    <m:rPr>
                      <m:sty m:val="p"/>
                    </m:rPr>
                    <m:t>O</m:t>
                  </m:r>
                </m:e>
                <m:sub>
                  <m:r>
                    <m:rPr>
                      <m:sty m:val="p"/>
                    </m:rPr>
                    <m:t>3</m:t>
                  </m:r>
                </m:sub>
              </m:sSub>
            </m:oMath>
          </w:p>
        </w:tc>
        <w:tc>
          <w:tcPr>
            <w:tcBorders>
              <w:bottom w:val="single" w:sz="8" w:space="0" w:color="000000"/>
              <w:right w:val="single" w:sz="8" w:space="0" w:color="000000"/>
            </w:tcBorders>
            <w:vAlign w:val="center"/>
          </w:tcPr>
          <w:p>
            <w:pPr>
              <w:spacing w:lineRule="auto"/>
              <w:jc w:val="left"/>
            </w:pPr>
            <m:oMath>
              <m:r>
                <m:rPr>
                  <m:sty m:val="p"/>
                </m:rPr>
                <m:t>239</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r>
                <m:rPr>
                  <m:sty m:val="p"/>
                </m:rPr>
                <m:t>(</m:t>
              </m:r>
            </m:oMath>
            <w:r>
              <w:rPr>
                <w:rFonts w:eastAsia="Georgia" w:cs="Georgia" w:ascii="Georgia" w:hAnsi="Georgia"/>
              </w:rPr>
              <w:t xml:space="preserve"> à 298 K</w:t>
            </w:r>
            <m:oMath>
              <m:r>
                <m:rPr>
                  <m:sty m:val="p"/>
                </m:rPr>
                <m:t>)</m:t>
              </m:r>
            </m:oMath>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7e500079cf00f28e46f455f580b556f491ba835.jpg" TargetMode="Internal"/><Relationship Id="rId6" Type="http://schemas.openxmlformats.org/officeDocument/2006/relationships/image" Target="media/image-8e79cfa3be6036df01fc7b21cceac99370d99f80.jpg" TargetMode="Internal"/><Relationship Id="rId7" Type="http://schemas.openxmlformats.org/officeDocument/2006/relationships/image" Target="media/image-3a7f0c7dc81626d2ffad5c7cde93ed7615766877.jpg" TargetMode="Internal"/><Relationship Id="rId8" Type="http://schemas.openxmlformats.org/officeDocument/2006/relationships/image" Target="media/image-56c304cfa594ddcf62c888fb815d5b985a94d9bb.jpg" TargetMode="Internal"/><Relationship Id="rId9" Type="http://schemas.openxmlformats.org/officeDocument/2006/relationships/image" Target="media/image-3f17ea425bd6401022479ec5169a06a1f4062e79.jpg" TargetMode="Internal"/><Relationship Id="rId10" Type="http://schemas.openxmlformats.org/officeDocument/2006/relationships/image" Target="media/image-39098a835bf91f60d66d6e6e8ce2b1c02edcbe7d.jpg" TargetMode="Internal"/><Relationship Id="rId11" Type="http://schemas.openxmlformats.org/officeDocument/2006/relationships/image" Target="media/image-024db4d624efeb7effc13d44dc7a273b50383ada.jpg" TargetMode="Internal"/><Relationship Id="rId12" Type="http://schemas.openxmlformats.org/officeDocument/2006/relationships/image" Target="media/image-8a0ad3c67914f2984ab2aef74d97052bdea3583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2025-09-04T20:40:19.463Z</dcterms:created>
  <dcterms:modified xsi:type="dcterms:W3CDTF">2025-09-04T20:40:19.463Z</dcterms:modified>
</cp:coreProperties>
</file>