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PHYSIQUE-CHIMIE</w:t>
      </w:r>
    </w:p>
    <w:p>
      <w:pPr>
        <w:spacing w:after="220" w:lineRule="auto"/>
      </w:pPr>
      <w:r>
        <w:rPr>
          <w:rFonts w:eastAsia="Georgia" w:cs="Georgia" w:ascii="Georgia" w:hAnsi="Georgia"/>
        </w:rPr>
        <w:t xml:space="preserve">L'absorption des radiations lumineuses par la matière dans le domaine s'étendant du proche ultraviolet au très proche infrarouge a beaucoup d'applications en analyse chimique quantitative. Le calcul des concentrations des différentes espèces en solution, par application de la loi de Beer et Lambert, constitue la base de la colorimétrie. Les mesures d'absorbance des solutions sont effectuées à l'aide d'un spectrophotomètre. Globalement, un spectrophotomètre est constitué de la réunion de trois parties</w:t>
      </w:r>
    </w:p>
    <w:p>
      <w:pPr>
        <w:spacing w:lineRule="auto"/>
      </w:pPr>
      <w:r>
        <w:rPr>
          <w:rFonts w:eastAsia="Georgia" w:cs="Georgia" w:ascii="Georgia" w:hAnsi="Georgia"/>
        </w:rPr>
        <w:t xml:space="preserve">Schéma de principe</w:t>
      </w:r>
    </w:p>
    <w:p>
      <w:pPr>
        <w:spacing w:lineRule="auto"/>
        <w:jc w:val="center"/>
      </w:pPr>
      <w:r>
        <w:rPr/>
        <w:drawing>
          <wp:inline distB="0" distL="0" distR="0" distT="0">
            <wp:extent cx="5486400" cy="1476866"/>
            <wp:effectExtent b="0" l="0" r="0" t="0"/>
            <wp:docPr id="1" name="image-b112c042370900cef3758b6be5514139b2141824.jpg"/>
            <a:graphic>
              <a:graphicData uri="http://schemas.openxmlformats.org/drawingml/2006/picture">
                <pic:pic>
                  <pic:nvPicPr>
                    <pic:cNvPr id="1" name="image-b112c042370900cef3758b6be5514139b2141824.jpg" descr=""/>
                    <pic:cNvPicPr/>
                  </pic:nvPicPr>
                  <pic:blipFill>
                    <a:blip r:embed="rId5" cstate="print"/>
                    <a:srcRect b="0" l="0" r="0" t="0"/>
                    <a:stretch>
                      <a:fillRect/>
                    </a:stretch>
                  </pic:blipFill>
                  <pic:spPr>
                    <a:xfrm>
                      <a:off x="0" y="0"/>
                      <a:ext cx="5486400" cy="1476866"/>
                    </a:xfrm>
                    <a:prstGeom prst="rect"/>
                  </pic:spPr>
                </pic:pic>
              </a:graphicData>
            </a:graphic>
          </wp:inline>
        </w:drawing>
      </w:r>
    </w:p>
    <w:p>
      <w:pPr>
        <w:spacing w:after="220" w:lineRule="auto"/>
      </w:pPr>
      <w:r>
        <w:rPr>
          <w:rFonts w:eastAsia="Georgia" w:cs="Georgia" w:ascii="Georgia" w:hAnsi="Georgia"/>
        </w:rPr>
        <w:t xml:space="preserve">distinctes: la source lumineuse, le système dispersif (monochromateur) et le détecteur. Dans tout le problème, les parois de la cuve contenant la solution sont considérées comme infiniment fines, non absorbantes et non réfléchissantes.</w:t>
      </w:r>
    </w:p>
    <w:p>
      <w:pPr>
        <w:spacing w:line="271" w:before="330" w:lineRule="auto"/>
      </w:pPr>
      <w:r>
        <w:rPr>
          <w:rFonts w:eastAsia="Georgia" w:cs="Georgia" w:ascii="Georgia" w:hAnsi="Georgia"/>
          <w:b/>
          <w:sz w:val="42"/>
        </w:rPr>
        <w:t xml:space="preserve">Partie I - Spectrophotomètre à réseau</w:t>
      </w:r>
    </w:p>
    <w:p>
      <w:pPr>
        <w:spacing w:line="271" w:before="330" w:lineRule="auto"/>
      </w:pPr>
      <w:r>
        <w:rPr>
          <w:b/>
          <w:sz w:val="42"/>
        </w:rPr>
        <w:t xml:space="preserve">I.A - Loi de Beer et Lambert</w:t>
      </w:r>
    </w:p>
    <w:p>
      <w:pPr>
        <w:spacing w:after="220" w:lineRule="auto"/>
      </w:pPr>
      <w:r>
        <w:rPr/>
        <w:t xml:space="preserve">I.A.1) Une onde plane monochromatique de longueur d'onde </w:t>
      </w:r>
      <m:oMath>
        <m:r>
          <m:rPr>
            <m:sty m:val="i"/>
          </m:rPr>
          <m:t>λ</m:t>
        </m:r>
      </m:oMath>
      <w:r>
        <w:rPr/>
        <w:t xml:space="preserve"> se propageant suivant la direction </w:t>
      </w:r>
      <m:oMath>
        <m:acc>
          <m:accPr>
            <m:chr m:val="⃗"/>
          </m:accPr>
          <m:e>
            <m:sSub>
              <m:sSubPr/>
              <m:e>
                <m:r>
                  <m:rPr>
                    <m:sty m:val="i"/>
                  </m:rPr>
                  <m:t>e</m:t>
                </m:r>
              </m:e>
              <m:sub>
                <m:r>
                  <m:rPr>
                    <m:sty m:val="i"/>
                  </m:rPr>
                  <m:t>y</m:t>
                </m:r>
              </m:sub>
            </m:sSub>
          </m:e>
        </m:acc>
      </m:oMath>
      <w:r>
        <w:rPr>
          <w:rFonts w:eastAsia="Georgia" w:cs="Georgia" w:ascii="Georgia" w:hAnsi="Georgia"/>
        </w:rPr>
        <w:t xml:space="preserve"> arrive en incidence normale sur la face d'entrée d'une cuve contenant une solution de </w:t>
      </w:r>
      <m:oMath>
        <m:r>
          <m:rPr>
            <m:sty m:val="i"/>
          </m:rPr>
          <m:t>N</m:t>
        </m:r>
      </m:oMath>
      <w:r>
        <w:rPr>
          <w:rFonts w:eastAsia="Georgia" w:cs="Georgia" w:ascii="Georgia" w:hAnsi="Georgia"/>
        </w:rPr>
        <w:t xml:space="preserve"> types différents de substances absorbantes indexés par </w:t>
      </w:r>
      <m:oMath>
        <m:r>
          <m:rPr>
            <m:sty m:val="i"/>
          </m:rPr>
          <m:t>k</m:t>
        </m:r>
      </m:oMath>
      <w:r>
        <w:rPr>
          <w:rFonts w:eastAsia="Georgia" w:cs="Georgia" w:ascii="Georgia" w:hAnsi="Georgia"/>
        </w:rPr>
        <w:t xml:space="preserve">. La puissance par unité de surface traversant la face d'entrée vaut </w:t>
      </w:r>
      <m:oMath>
        <m:sSub>
          <m:sSubPr/>
          <m:e>
            <m:r>
              <m:rPr>
                <m:sty m:val="i"/>
              </m:rPr>
              <m:t>P</m:t>
            </m:r>
          </m:e>
          <m:sub>
            <m:r>
              <m:rPr>
                <m:sty m:val="p"/>
              </m:rPr>
              <m:t>(</m:t>
            </m:r>
            <m:r>
              <m:rPr>
                <m:sty m:val="i"/>
              </m:rPr>
              <m:t>y</m:t>
            </m:r>
            <m:r>
              <m:rPr>
                <m:sty m:val="p"/>
              </m:rPr>
              <m:t>=</m:t>
            </m:r>
            <m:r>
              <m:rPr>
                <m:sty m:val="p"/>
              </m:rPr>
              <m:t>0</m:t>
            </m:r>
            <m:r>
              <m:rPr>
                <m:sty m:val="p"/>
              </m:rPr>
              <m:t>)</m:t>
            </m:r>
          </m:sub>
        </m:sSub>
        <m:r>
          <m:rPr>
            <m:sty m:val="p"/>
          </m:rPr>
          <m:t>=</m:t>
        </m:r>
        <m:sSub>
          <m:sSubPr/>
          <m:e>
            <m:r>
              <m:rPr>
                <m:sty m:val="i"/>
              </m:rPr>
              <m:t>P</m:t>
            </m:r>
          </m:e>
          <m:sub>
            <m:r>
              <m:rPr>
                <m:sty m:val="p"/>
              </m:rPr>
              <m:t>0</m:t>
            </m:r>
          </m:sub>
        </m:sSub>
      </m:oMath>
      <w:r>
        <w:rPr/>
        <w:t xml:space="preserve">. Lors de la propagation de l'onde entre </w:t>
      </w:r>
      <m:oMath>
        <m:r>
          <m:rPr>
            <m:sty m:val="i"/>
          </m:rPr>
          <m:t>y</m:t>
        </m:r>
      </m:oMath>
      <w:r>
        <w:rPr/>
        <w:t xml:space="preserve"> et </w:t>
      </w:r>
      <m:oMath>
        <m:r>
          <m:rPr>
            <m:sty m:val="i"/>
          </m:rPr>
          <m:t>y</m:t>
        </m:r>
        <m:r>
          <m:rPr>
            <m:sty m:val="p"/>
          </m:rPr>
          <m:t>+</m:t>
        </m:r>
        <m:r>
          <m:rPr>
            <m:sty m:val="i"/>
          </m:rPr>
          <m:t>d</m:t>
        </m:r>
        <m:r>
          <m:rPr>
            <m:sty m:val="i"/>
          </m:rPr>
          <m:t>y</m:t>
        </m:r>
      </m:oMath>
      <w:r>
        <w:rPr>
          <w:rFonts w:eastAsia="Georgia" w:cs="Georgia" w:ascii="Georgia" w:hAnsi="Georgia"/>
        </w:rPr>
        <w:t xml:space="preserve">, la variation élémentaire de la puissance par unité de surface véhiculée par l'onde est, dans le cas des faibles concentrations :</w:t>
      </w:r>
    </w:p>
    <w:p>
      <w:pPr>
        <w:spacing w:after="220" w:lineRule="auto"/>
      </w:pPr>
      <m:oMathPara>
        <m:oMath>
          <m:r>
            <m:rPr>
              <m:sty m:val="i"/>
            </m:rPr>
            <m:t>d</m:t>
          </m:r>
          <m:r>
            <m:rPr>
              <m:sty m:val="i"/>
            </m:rPr>
            <m:t>P</m:t>
          </m:r>
          <m:r>
            <m:rPr>
              <m:sty m:val="p"/>
            </m:rPr>
            <m:t>(</m:t>
          </m:r>
          <m:r>
            <m:rPr>
              <m:sty m:val="i"/>
            </m:rPr>
            <m:t>y</m:t>
          </m:r>
          <m:r>
            <m:rPr>
              <m:sty m:val="p"/>
            </m:rPr>
            <m:t>)</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α</m:t>
              </m:r>
            </m:e>
            <m:sub>
              <m:r>
                <m:rPr>
                  <m:sty m:val="i"/>
                </m:rPr>
                <m:t>k</m:t>
              </m:r>
            </m:sub>
          </m:sSub>
          <m:r>
            <m:rPr>
              <m:sty m:val="p"/>
            </m:rPr>
            <m:t>(</m:t>
          </m:r>
          <m:r>
            <m:rPr>
              <m:sty m:val="i"/>
            </m:rPr>
            <m:t>λ</m:t>
          </m:r>
          <m:r>
            <m:rPr>
              <m:sty m:val="p"/>
            </m:rPr>
            <m:t>)</m:t>
          </m:r>
          <m:sSub>
            <m:sSubPr/>
            <m:e>
              <m:r>
                <m:rPr>
                  <m:sty m:val="i"/>
                </m:rPr>
                <m:t>C</m:t>
              </m:r>
            </m:e>
            <m:sub>
              <m:r>
                <m:rPr>
                  <m:sty m:val="i"/>
                </m:rPr>
                <m:t>k</m:t>
              </m:r>
            </m:sub>
          </m:sSub>
          <m:r>
            <m:rPr>
              <m:sty m:val="i"/>
            </m:rPr>
            <m:t>P</m:t>
          </m:r>
          <m:r>
            <m:rPr>
              <m:sty m:val="p"/>
            </m:rPr>
            <m:t>(</m:t>
          </m:r>
          <m:r>
            <m:rPr>
              <m:sty m:val="i"/>
            </m:rPr>
            <m:t>y</m:t>
          </m:r>
          <m:r>
            <m:rPr>
              <m:sty m:val="p"/>
            </m:rPr>
            <m:t>)</m:t>
          </m:r>
          <m:r>
            <m:rPr>
              <m:sty m:val="i"/>
            </m:rPr>
            <m:t>d</m:t>
          </m:r>
          <m:r>
            <m:rPr>
              <m:sty m:val="i"/>
            </m:rPr>
            <m:t>y</m:t>
          </m:r>
          <m:r>
            <m:rPr>
              <m:nor/>
            </m:rPr>
            <m:t> (le milieu est absorbant). </m:t>
          </m:r>
        </m:oMath>
      </m:oMathPara>
    </w:p>
    <w:p>
      <w:pPr>
        <w:spacing w:after="220" w:lineRule="auto"/>
      </w:pPr>
      <m:oMath>
        <m:sSub>
          <m:sSubPr/>
          <m:e>
            <m:r>
              <m:rPr>
                <m:sty m:val="i"/>
              </m:rPr>
              <m:t>α</m:t>
            </m:r>
          </m:e>
          <m:sub>
            <m:r>
              <m:rPr>
                <m:sty m:val="i"/>
              </m:rPr>
              <m:t>k</m:t>
            </m:r>
          </m:sub>
        </m:sSub>
      </m:oMath>
      <w:r>
        <w:rPr>
          <w:rFonts w:eastAsia="Georgia" w:cs="Georgia" w:ascii="Georgia" w:hAnsi="Georgia"/>
        </w:rPr>
        <w:t xml:space="preserve"> est un coefficient d'absorption linéique molaire de l'espèce chimique </w:t>
      </w:r>
      <m:oMath>
        <m:r>
          <m:rPr>
            <m:sty m:val="i"/>
          </m:rPr>
          <m:t>k</m:t>
        </m:r>
      </m:oMath>
      <w:r>
        <w:rPr/>
        <w:t xml:space="preserve"> et </w:t>
      </w:r>
      <m:oMath>
        <m:sSub>
          <m:sSubPr/>
          <m:e>
            <m:r>
              <m:rPr>
                <m:sty m:val="i"/>
              </m:rPr>
              <m:t>C</m:t>
            </m:r>
          </m:e>
          <m:sub>
            <m:r>
              <m:rPr>
                <m:sty m:val="i"/>
              </m:rPr>
              <m:t>k</m:t>
            </m:r>
          </m:sub>
        </m:sSub>
      </m:oMath>
      <w:r>
        <w:rPr>
          <w:rFonts w:eastAsia="Georgia" w:cs="Georgia" w:ascii="Georgia" w:hAnsi="Georgia"/>
        </w:rPr>
        <w:t xml:space="preserve"> la concentration de celle-ci. Établir l'expression de </w:t>
      </w:r>
      <m:oMath>
        <m:r>
          <m:rPr>
            <m:sty m:val="i"/>
          </m:rPr>
          <m:t>P</m:t>
        </m:r>
        <m:r>
          <m:rPr>
            <m:sty m:val="p"/>
          </m:rPr>
          <m:t>(</m:t>
        </m:r>
        <m:r>
          <m:rPr>
            <m:sty m:val="i"/>
          </m:rPr>
          <m:t>y</m:t>
        </m:r>
        <m:r>
          <m:rPr>
            <m:sty m:val="p"/>
          </m:rPr>
          <m:t>)</m:t>
        </m:r>
      </m:oMath>
      <w:r>
        <w:rPr/>
        <w:t xml:space="preserve">.</w:t>
      </w:r>
      <w:r>
        <w:rPr/>
        <w:br w:type="textWrapping"/>
      </w:r>
      <w:r>
        <w:rPr>
          <w:rFonts w:eastAsia="Georgia" w:cs="Georgia" w:ascii="Georgia" w:hAnsi="Georgia"/>
        </w:rPr>
        <w:t xml:space="preserve">I.A.2) Dans la partie visible du spectre, la source utilisée dans les spectrophotomètres est une lampe à incandescence avec filament de tungstène et</w:t>
      </w:r>
    </w:p>
    <w:p>
      <w:pPr>
        <w:spacing w:line="271" w:before="330" w:lineRule="auto"/>
      </w:pPr>
      <w:r>
        <w:rPr>
          <w:rFonts w:eastAsia="Georgia" w:cs="Georgia" w:ascii="Georgia" w:hAnsi="Georgia"/>
          <w:b/>
          <w:sz w:val="42"/>
        </w:rPr>
        <w:t xml:space="preserve">Filière MP</w:t>
      </w:r>
    </w:p>
    <w:p>
      <w:pPr>
        <w:spacing w:after="220" w:lineRule="auto"/>
      </w:pPr>
      <w:r>
        <w:rPr/>
        <w:t xml:space="preserve">enveloppe de verre de silice. Pour les radiations de longueur d'onde comprises entre </w:t>
      </w:r>
      <m:oMath>
        <m:r>
          <m:rPr>
            <m:sty m:val="i"/>
          </m:rPr>
          <m:t>λ</m:t>
        </m:r>
      </m:oMath>
      <w:r>
        <w:rPr/>
        <w:t xml:space="preserve"> et </w:t>
      </w:r>
      <m:oMath>
        <m:r>
          <m:rPr>
            <m:sty m:val="i"/>
          </m:rPr>
          <m:t>λ</m:t>
        </m:r>
        <m:r>
          <m:rPr>
            <m:sty m:val="p"/>
          </m:rPr>
          <m:t>+</m:t>
        </m:r>
        <m:r>
          <m:rPr>
            <m:sty m:val="i"/>
          </m:rPr>
          <m:t>d</m:t>
        </m:r>
        <m:r>
          <m:rPr>
            <m:sty m:val="i"/>
          </m:rPr>
          <m:t>λ</m:t>
        </m:r>
      </m:oMath>
      <w:r>
        <w:rPr>
          <w:rFonts w:eastAsia="Georgia" w:cs="Georgia" w:ascii="Georgia" w:hAnsi="Georgia"/>
        </w:rPr>
        <w:t xml:space="preserve">, il en résulte au niveau de la face d'entrée de la cuve une puissance élémentaire par unité de surface </w:t>
      </w:r>
      <m:oMath>
        <m:r>
          <m:rPr>
            <m:sty m:val="i"/>
          </m:rPr>
          <m:t>d</m:t>
        </m:r>
        <m:sSub>
          <m:sSubPr/>
          <m:e>
            <m:r>
              <m:rPr>
                <m:sty m:val="i"/>
              </m:rPr>
              <m:t>P</m:t>
            </m:r>
          </m:e>
          <m:sub>
            <m:r>
              <m:rPr>
                <m:sty m:val="i"/>
              </m:rPr>
              <m:t>λ</m:t>
            </m:r>
          </m:sub>
        </m:sSub>
      </m:oMath>
      <w:r>
        <w:rPr/>
        <w:t xml:space="preserve"> du type</w:t>
      </w:r>
    </w:p>
    <w:p>
      <w:pPr>
        <w:spacing w:after="220" w:lineRule="auto"/>
      </w:pPr>
      <m:oMathPara>
        <m:oMath>
          <m:f>
            <m:fPr>
              <m:ctrlPr>
                <w:rPr>
                  <w:rFonts w:ascii="Cambria Math" w:hAnsi="Cambria Math"/>
                </w:rPr>
              </m:ctrlPr>
            </m:fPr>
            <m:num>
              <m:r>
                <m:rPr>
                  <m:sty m:val="i"/>
                </m:rPr>
                <m:t>d</m:t>
              </m:r>
              <m:sSub>
                <m:sSubPr/>
                <m:e>
                  <m:r>
                    <m:rPr>
                      <m:sty m:val="i"/>
                    </m:rPr>
                    <m:t>P</m:t>
                  </m:r>
                </m:e>
                <m:sub>
                  <m:r>
                    <m:rPr>
                      <m:sty m:val="i"/>
                    </m:rPr>
                    <m:t>λ</m:t>
                  </m:r>
                </m:sub>
              </m:sSub>
            </m:num>
            <m:den>
              <m:r>
                <m:rPr>
                  <m:sty m:val="i"/>
                </m:rPr>
                <m:t>d</m:t>
              </m:r>
              <m:r>
                <m:rPr>
                  <m:sty m:val="i"/>
                </m:rPr>
                <m:t>λ</m:t>
              </m:r>
            </m:den>
          </m:f>
          <m:r>
            <m:rPr>
              <m:sty m:val="p"/>
            </m:rPr>
            <m:t>=</m:t>
          </m:r>
          <m:f>
            <m:fPr>
              <m:ctrlPr>
                <w:rPr>
                  <w:rFonts w:ascii="Cambria Math" w:hAnsi="Cambria Math"/>
                </w:rPr>
              </m:ctrlPr>
            </m:fPr>
            <m:num>
              <m:sSub>
                <m:sSubPr/>
                <m:e>
                  <m:r>
                    <m:rPr>
                      <m:sty m:val="i"/>
                    </m:rPr>
                    <m:t>C</m:t>
                  </m:r>
                </m:e>
                <m:sub>
                  <m:r>
                    <m:rPr>
                      <m:sty m:val="p"/>
                    </m:rPr>
                    <m:t>1</m:t>
                  </m:r>
                </m:sub>
              </m:sSub>
            </m:num>
            <m:den>
              <m:sSup>
                <m:sSupPr/>
                <m:e>
                  <m:r>
                    <m:rPr>
                      <m:sty m:val="i"/>
                    </m:rPr>
                    <m:t>λ</m:t>
                  </m:r>
                </m:e>
                <m:sup>
                  <m:r>
                    <m:rPr>
                      <m:sty m:val="p"/>
                    </m:rPr>
                    <m:t>5</m:t>
                  </m:r>
                </m:sup>
              </m:sSup>
            </m:den>
          </m:f>
          <m:r>
            <m:rPr>
              <m:sty m:val="p"/>
            </m:rPr>
            <m:t>×</m:t>
          </m:r>
          <m:f>
            <m:fPr>
              <m:ctrlPr>
                <w:rPr>
                  <w:rFonts w:ascii="Cambria Math" w:hAnsi="Cambria Math"/>
                </w:rPr>
              </m:ctrlPr>
            </m:fPr>
            <m:num>
              <m:r>
                <m:rPr>
                  <m:sty m:val="p"/>
                </m:rPr>
                <m:t>1</m:t>
              </m:r>
            </m:num>
            <m:den>
              <m:sSup>
                <m:sSupPr/>
                <m:e>
                  <m:r>
                    <m:rPr>
                      <m:sty m:val="i"/>
                    </m:rPr>
                    <m:t>e</m:t>
                  </m:r>
                </m:e>
                <m:sup>
                  <m:d>
                    <m:dPr>
                      <m:begChr m:val="("/>
                      <m:endChr m:val=")"/>
                      <m:ctrlPr>
                        <w:rPr>
                          <w:rFonts w:ascii="Cambria Math" w:hAnsi="Cambria Math"/>
                        </w:rPr>
                      </m:ctrlPr>
                    </m:dPr>
                    <m:e>
                      <m:f>
                        <m:fPr>
                          <m:ctrlPr>
                            <w:rPr>
                              <w:rFonts w:ascii="Cambria Math" w:hAnsi="Cambria Math"/>
                            </w:rPr>
                          </m:ctrlPr>
                        </m:fPr>
                        <m:num>
                          <m:sSub>
                            <m:sSubPr/>
                            <m:e>
                              <m:r>
                                <m:rPr>
                                  <m:sty m:val="i"/>
                                </m:rPr>
                                <m:t>C</m:t>
                              </m:r>
                            </m:e>
                            <m:sub>
                              <m:r>
                                <m:rPr>
                                  <m:sty m:val="p"/>
                                </m:rPr>
                                <m:t>2</m:t>
                              </m:r>
                            </m:sub>
                          </m:sSub>
                        </m:num>
                        <m:den>
                          <m:r>
                            <m:rPr>
                              <m:sty m:val="i"/>
                            </m:rPr>
                            <m:t>λ</m:t>
                          </m:r>
                        </m:den>
                      </m:f>
                    </m:e>
                  </m:d>
                </m:sup>
              </m:sSup>
              <m:r>
                <m:rPr>
                  <m:sty m:val="p"/>
                </m:rPr>
                <m:t>−</m:t>
              </m:r>
              <m:r>
                <m:rPr>
                  <m:sty m:val="p"/>
                </m:rPr>
                <m:t>1</m:t>
              </m:r>
            </m:den>
          </m:f>
          <m:r>
            <m:rPr>
              <m:sty m:val="p"/>
            </m:rPr>
            <m:t>.</m:t>
          </m:r>
        </m:oMath>
      </m:oMathPara>
    </w:p>
    <w:p>
      <w:pPr>
        <w:spacing w:after="220" w:lineRule="auto"/>
      </w:pPr>
      <w:r>
        <w:rPr>
          <w:rFonts w:eastAsia="Georgia" w:cs="Georgia" w:ascii="Georgia" w:hAnsi="Georgia"/>
        </w:rPr>
        <w:t xml:space="preserve">Comment dénomme-t-on les sources présentant une telle distribution spectrale?</w:t>
      </w:r>
      <w:r>
        <w:rPr/>
        <w:br w:type="textWrapping"/>
      </w:r>
      <w:r>
        <w:rPr>
          <w:rFonts w:eastAsia="Georgia" w:cs="Georgia" w:ascii="Georgia" w:hAnsi="Georgia"/>
        </w:rPr>
        <w:t xml:space="preserve">I.A.3) Suite à un mauvais contrôle de la tension d'alimentation de l'ampoule, la température du filament passe de </w:t>
      </w:r>
      <m:oMath>
        <m:sSub>
          <m:sSubPr/>
          <m:e>
            <m:r>
              <m:rPr>
                <m:sty m:val="i"/>
              </m:rPr>
              <m:t>T</m:t>
            </m:r>
          </m:e>
          <m:sub>
            <m:r>
              <m:rPr>
                <m:sty m:val="p"/>
              </m:rPr>
              <m:t>1</m:t>
            </m:r>
          </m:sub>
        </m:sSub>
      </m:oMath>
      <w:r>
        <w:rPr>
          <w:rFonts w:eastAsia="Georgia" w:cs="Georgia" w:ascii="Georgia" w:hAnsi="Georgia"/>
        </w:rPr>
        <w:t xml:space="preserve"> à </w:t>
      </w:r>
      <m:oMath>
        <m:sSub>
          <m:sSubPr/>
          <m:e>
            <m:r>
              <m:rPr>
                <m:sty m:val="i"/>
              </m:rPr>
              <m:t>T</m:t>
            </m:r>
          </m:e>
          <m:sub>
            <m:r>
              <m:rPr>
                <m:sty m:val="p"/>
              </m:rPr>
              <m:t>2</m:t>
            </m:r>
          </m:sub>
        </m:sSub>
        <m:r>
          <m:rPr>
            <m:sty m:val="p"/>
          </m:rPr>
          <m:t>&gt;</m:t>
        </m:r>
        <m:sSub>
          <m:sSubPr/>
          <m:e>
            <m:r>
              <m:rPr>
                <m:sty m:val="i"/>
              </m:rPr>
              <m:t>T</m:t>
            </m:r>
          </m:e>
          <m:sub>
            <m:r>
              <m:rPr>
                <m:sty m:val="p"/>
              </m:rPr>
              <m:t>1</m:t>
            </m:r>
          </m:sub>
        </m:sSub>
      </m:oMath>
      <w:r>
        <w:rPr>
          <w:rFonts w:eastAsia="Georgia" w:cs="Georgia" w:ascii="Georgia" w:hAnsi="Georgia"/>
        </w:rPr>
        <w:t xml:space="preserve">. Énoncer les lois permettant de prévoir quantitativement l'évolution de la distribution spectrale lors du passage de </w:t>
      </w:r>
      <m:oMath>
        <m:sSub>
          <m:sSubPr/>
          <m:e>
            <m:r>
              <m:rPr>
                <m:sty m:val="i"/>
              </m:rPr>
              <m:t>T</m:t>
            </m:r>
          </m:e>
          <m:sub>
            <m:r>
              <m:rPr>
                <m:sty m:val="p"/>
              </m:rPr>
              <m:t>1</m:t>
            </m:r>
          </m:sub>
        </m:sSub>
      </m:oMath>
      <w:r>
        <w:rPr>
          <w:rFonts w:eastAsia="Georgia" w:cs="Georgia" w:ascii="Georgia" w:hAnsi="Georgia"/>
        </w:rPr>
        <w:t xml:space="preserve"> à </w:t>
      </w:r>
      <m:oMath>
        <m:sSub>
          <m:sSubPr/>
          <m:e>
            <m:r>
              <m:rPr>
                <m:sty m:val="i"/>
              </m:rPr>
              <m:t>T</m:t>
            </m:r>
          </m:e>
          <m:sub>
            <m:r>
              <m:rPr>
                <m:sty m:val="p"/>
              </m:rPr>
              <m:t>2</m:t>
            </m:r>
          </m:sub>
        </m:sSub>
      </m:oMath>
      <w:r>
        <w:rPr>
          <w:rFonts w:eastAsia="Georgia" w:cs="Georgia" w:ascii="Georgia" w:hAnsi="Georgia"/>
        </w:rPr>
        <w:t xml:space="preserve">. Représenter qualitativement sur un même graphique</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i"/>
                        </m:rPr>
                        <m:t>d</m:t>
                      </m:r>
                      <m:sSub>
                        <m:sSubPr/>
                        <m:e>
                          <m:r>
                            <m:rPr>
                              <m:sty m:val="i"/>
                            </m:rPr>
                            <m:t>P</m:t>
                          </m:r>
                        </m:e>
                        <m:sub>
                          <m:r>
                            <m:rPr>
                              <m:sty m:val="i"/>
                            </m:rPr>
                            <m:t>λ</m:t>
                          </m:r>
                        </m:sub>
                      </m:sSub>
                    </m:num>
                    <m:den>
                      <m:r>
                        <m:rPr>
                          <m:sty m:val="i"/>
                        </m:rPr>
                        <m:t>d</m:t>
                      </m:r>
                      <m:r>
                        <m:rPr>
                          <m:sty m:val="i"/>
                        </m:rPr>
                        <m:t>λ</m:t>
                      </m:r>
                    </m:den>
                  </m:f>
                </m:e>
              </m:d>
            </m:e>
            <m:sub>
              <m:r>
                <m:rPr>
                  <m:sty m:val="i"/>
                </m:rPr>
                <m:t>T</m:t>
              </m:r>
              <m:r>
                <m:rPr>
                  <m:sty m:val="p"/>
                </m:rPr>
                <m:t>=</m:t>
              </m:r>
              <m:sSub>
                <m:sSubPr/>
                <m:e>
                  <m:r>
                    <m:rPr>
                      <m:sty m:val="i"/>
                    </m:rPr>
                    <m:t>T</m:t>
                  </m:r>
                </m:e>
                <m:sub>
                  <m:r>
                    <m:rPr>
                      <m:sty m:val="p"/>
                    </m:rPr>
                    <m:t>1</m:t>
                  </m:r>
                </m:sub>
              </m:sSub>
            </m:sub>
          </m:sSub>
          <m:r>
            <m:rPr>
              <m:nor/>
            </m:rPr>
            <m:t> et </m:t>
          </m:r>
          <m:sSub>
            <m:sSubPr/>
            <m:e>
              <m:d>
                <m:dPr>
                  <m:begChr m:val=""/>
                  <m:endChr m:val="|"/>
                  <m:ctrlPr>
                    <w:rPr>
                      <w:rFonts w:ascii="Cambria Math" w:hAnsi="Cambria Math"/>
                    </w:rPr>
                  </m:ctrlPr>
                </m:dPr>
                <m:e>
                  <m:f>
                    <m:fPr>
                      <m:ctrlPr>
                        <w:rPr>
                          <w:rFonts w:ascii="Cambria Math" w:hAnsi="Cambria Math"/>
                        </w:rPr>
                      </m:ctrlPr>
                    </m:fPr>
                    <m:num>
                      <m:r>
                        <m:rPr>
                          <m:sty m:val="i"/>
                        </m:rPr>
                        <m:t>d</m:t>
                      </m:r>
                      <m:sSub>
                        <m:sSubPr/>
                        <m:e>
                          <m:r>
                            <m:rPr>
                              <m:sty m:val="i"/>
                            </m:rPr>
                            <m:t>P</m:t>
                          </m:r>
                        </m:e>
                        <m:sub>
                          <m:r>
                            <m:rPr>
                              <m:sty m:val="i"/>
                            </m:rPr>
                            <m:t>λ</m:t>
                          </m:r>
                        </m:sub>
                      </m:sSub>
                    </m:num>
                    <m:den>
                      <m:r>
                        <m:rPr>
                          <m:sty m:val="i"/>
                        </m:rPr>
                        <m:t>d</m:t>
                      </m:r>
                      <m:r>
                        <m:rPr>
                          <m:sty m:val="i"/>
                        </m:rPr>
                        <m:t>λ</m:t>
                      </m:r>
                    </m:den>
                  </m:f>
                </m:e>
              </m:d>
            </m:e>
            <m:sub>
              <m:r>
                <m:rPr>
                  <m:sty m:val="i"/>
                </m:rPr>
                <m:t>T</m:t>
              </m:r>
              <m:r>
                <m:rPr>
                  <m:sty m:val="p"/>
                </m:rPr>
                <m:t>=</m:t>
              </m:r>
              <m:sSub>
                <m:sSubPr/>
                <m:e>
                  <m:r>
                    <m:rPr>
                      <m:sty m:val="i"/>
                    </m:rPr>
                    <m:t>T</m:t>
                  </m:r>
                </m:e>
                <m:sub>
                  <m:r>
                    <m:rPr>
                      <m:sty m:val="p"/>
                    </m:rPr>
                    <m:t>2</m:t>
                  </m:r>
                </m:sub>
              </m:sSub>
            </m:sub>
          </m:sSub>
          <m:r>
            <m:rPr>
              <m:nor/>
            </m:rPr>
            <m:t> en fonction de </m:t>
          </m:r>
          <m:r>
            <m:rPr>
              <m:sty m:val="i"/>
            </m:rPr>
            <m:t>λ</m:t>
          </m:r>
          <m:r>
            <m:rPr>
              <m:nor/>
            </m:rPr>
            <m:t>. </m:t>
          </m:r>
        </m:oMath>
      </m:oMathPara>
    </w:p>
    <w:p>
      <w:pPr>
        <w:spacing w:after="220" w:lineRule="auto"/>
      </w:pPr>
      <w:r>
        <w:rPr>
          <w:rFonts w:eastAsia="Georgia" w:cs="Georgia" w:ascii="Georgia" w:hAnsi="Georgia"/>
        </w:rPr>
        <w:t xml:space="preserve">I.A.4) La source éclaire une fente située dans le plan focal objet d'une lentille convergente derrière laquelle est placée la cuve. En exploitant le résultat établi en I.A.1, relier pour la cuve de longueur </w:t>
      </w:r>
      <m:oMath>
        <m:r>
          <m:rPr>
            <m:sty m:val="i"/>
          </m:rPr>
          <m:t>l</m:t>
        </m:r>
      </m:oMath>
      <w:r>
        <w:rPr>
          <w:rFonts w:eastAsia="Georgia" w:cs="Georgia" w:ascii="Georgia" w:hAnsi="Georgia"/>
        </w:rPr>
        <w:t xml:space="preserve">, les puissances surfaciques spectrales du rayonnement à l'entrée</w:t>
      </w:r>
    </w:p>
    <w:p>
      <w:pPr>
        <w:spacing w:after="220" w:lineRule="auto"/>
      </w:pPr>
      <m:oMathPara>
        <m:oMath>
          <m:f>
            <m:fPr>
              <m:ctrlPr>
                <w:rPr>
                  <w:rFonts w:ascii="Cambria Math" w:hAnsi="Cambria Math"/>
                </w:rPr>
              </m:ctrlPr>
            </m:fPr>
            <m:num>
              <m:r>
                <m:rPr>
                  <m:sty m:val="i"/>
                </m:rPr>
                <m:t>d</m:t>
              </m:r>
              <m:sSub>
                <m:sSubPr/>
                <m:e>
                  <m:r>
                    <m:rPr>
                      <m:sty m:val="i"/>
                    </m:rPr>
                    <m:t>P</m:t>
                  </m:r>
                </m:e>
                <m:sub>
                  <m:r>
                    <m:rPr>
                      <m:sty m:val="i"/>
                    </m:rPr>
                    <m:t>λ</m:t>
                  </m:r>
                </m:sub>
              </m:sSub>
            </m:num>
            <m:den>
              <m:r>
                <m:rPr>
                  <m:sty m:val="i"/>
                </m:rPr>
                <m:t>d</m:t>
              </m:r>
              <m:r>
                <m:rPr>
                  <m:sty m:val="i"/>
                </m:rPr>
                <m:t>λ</m:t>
              </m:r>
            </m:den>
          </m:f>
          <m:r>
            <m:rPr>
              <m:sty m:val="p"/>
            </m:rPr>
            <m:t>(</m:t>
          </m:r>
          <m:r>
            <m:rPr>
              <m:sty m:val="i"/>
            </m:rPr>
            <m:t>y</m:t>
          </m:r>
          <m:r>
            <m:rPr>
              <m:sty m:val="p"/>
            </m:rPr>
            <m:t>=</m:t>
          </m:r>
          <m:r>
            <m:rPr>
              <m:sty m:val="p"/>
            </m:rPr>
            <m:t>0</m:t>
          </m:r>
          <m:r>
            <m:rPr>
              <m:sty m:val="p"/>
            </m:rPr>
            <m:t>)</m:t>
          </m:r>
          <m:r>
            <m:rPr>
              <m:nor/>
            </m:rPr>
            <m:t> et à la sortie </m:t>
          </m:r>
          <m:f>
            <m:fPr>
              <m:ctrlPr>
                <w:rPr>
                  <w:rFonts w:ascii="Cambria Math" w:hAnsi="Cambria Math"/>
                </w:rPr>
              </m:ctrlPr>
            </m:fPr>
            <m:num>
              <m:r>
                <m:rPr>
                  <m:sty m:val="i"/>
                </m:rPr>
                <m:t>d</m:t>
              </m:r>
              <m:sSub>
                <m:sSubPr/>
                <m:e>
                  <m:r>
                    <m:rPr>
                      <m:sty m:val="i"/>
                    </m:rPr>
                    <m:t>P</m:t>
                  </m:r>
                </m:e>
                <m:sub>
                  <m:r>
                    <m:rPr>
                      <m:sty m:val="i"/>
                    </m:rPr>
                    <m:t>λ</m:t>
                  </m:r>
                </m:sub>
              </m:sSub>
            </m:num>
            <m:den>
              <m:r>
                <m:rPr>
                  <m:sty m:val="i"/>
                </m:rPr>
                <m:t>d</m:t>
              </m:r>
              <m:r>
                <m:rPr>
                  <m:sty m:val="i"/>
                </m:rPr>
                <m:t>λ</m:t>
              </m:r>
            </m:den>
          </m:f>
          <m:r>
            <m:rPr>
              <m:sty m:val="p"/>
            </m:rPr>
            <m:t>(</m:t>
          </m:r>
          <m:r>
            <m:rPr>
              <m:sty m:val="i"/>
            </m:rPr>
            <m:t>y</m:t>
          </m:r>
          <m:r>
            <m:rPr>
              <m:sty m:val="p"/>
            </m:rPr>
            <m:t>=</m:t>
          </m:r>
          <m:r>
            <m:rPr>
              <m:sty m:val="i"/>
            </m:rPr>
            <m:t>l</m:t>
          </m:r>
          <m:r>
            <m:rPr>
              <m:sty m:val="p"/>
            </m:rPr>
            <m:t>)</m:t>
          </m:r>
        </m:oMath>
      </m:oMathPara>
    </w:p>
    <w:p>
      <w:pPr>
        <w:spacing w:after="220" w:lineRule="auto"/>
      </w:pPr>
      <w:r>
        <w:rPr>
          <w:rFonts w:eastAsia="Georgia" w:cs="Georgia" w:ascii="Georgia" w:hAnsi="Georgia"/>
        </w:rPr>
        <w:t xml:space="preserve">I.A.5) Peut-on écrire dans le cas général, en notant </w:t>
      </w:r>
      <m:oMath>
        <m:sSub>
          <m:sSubPr/>
          <m:e>
            <m:r>
              <m:rPr>
                <m:sty m:val="i"/>
              </m:rPr>
              <m:t>P</m:t>
            </m:r>
          </m:e>
          <m:sub>
            <m:r>
              <m:rPr>
                <m:nor/>
              </m:rPr>
              <m:t>totale </m:t>
            </m:r>
          </m:sub>
        </m:sSub>
      </m:oMath>
      <w:r>
        <w:rPr>
          <w:rFonts w:eastAsia="Georgia" w:cs="Georgia" w:ascii="Georgia" w:hAnsi="Georgia"/>
        </w:rPr>
        <w:t xml:space="preserve"> la puissance surfacique pour la totalité du spectre visible</w:t>
      </w:r>
    </w:p>
    <w:p>
      <w:pPr>
        <w:spacing w:after="220" w:lineRule="auto"/>
      </w:pPr>
      <m:oMathPara>
        <m:oMath>
          <m:sSub>
            <m:sSubPr/>
            <m:e>
              <m:r>
                <m:rPr>
                  <m:sty m:val="i"/>
                </m:rPr>
                <m:t>P</m:t>
              </m:r>
            </m:e>
            <m:sub>
              <m:r>
                <m:rPr>
                  <m:nor/>
                </m:rPr>
                <m:t>totale </m:t>
              </m:r>
            </m:sub>
          </m:sSub>
          <m:r>
            <m:rPr>
              <m:sty m:val="p"/>
            </m:rPr>
            <m:t>(</m:t>
          </m:r>
          <m:r>
            <m:rPr>
              <m:sty m:val="i"/>
            </m:rPr>
            <m:t>l</m:t>
          </m:r>
          <m:r>
            <m:rPr>
              <m:sty m:val="p"/>
            </m:rPr>
            <m:t>)</m:t>
          </m:r>
          <m:r>
            <m:rPr>
              <m:sty m:val="p"/>
            </m:rPr>
            <m:t>=</m:t>
          </m:r>
          <m:sSub>
            <m:sSubPr/>
            <m:e>
              <m:r>
                <m:rPr>
                  <m:sty m:val="i"/>
                </m:rPr>
                <m:t>P</m:t>
              </m:r>
            </m:e>
            <m:sub>
              <m:r>
                <m:rPr>
                  <m:nor/>
                </m:rPr>
                <m:t>totale </m:t>
              </m:r>
            </m:sub>
          </m:sSub>
          <m:r>
            <m:rPr>
              <m:sty m:val="p"/>
            </m:rPr>
            <m:t>(</m:t>
          </m:r>
          <m:r>
            <m:rPr>
              <m:sty m:val="p"/>
            </m:rPr>
            <m:t>0</m:t>
          </m:r>
          <m:r>
            <m:rPr>
              <m:sty m:val="p"/>
            </m:rPr>
            <m:t>)</m:t>
          </m:r>
          <m:sSup>
            <m:sSupPr/>
            <m:e>
              <m:r>
                <m:rPr>
                  <m:sty m:val="i"/>
                </m:rPr>
                <m:t>e</m:t>
              </m:r>
            </m:e>
            <m:sup>
              <m:r>
                <m:rPr>
                  <m:sty m:val="p"/>
                </m:rPr>
                <m:t>−</m:t>
              </m:r>
              <m:r>
                <m:rPr>
                  <m:sty m:val="i"/>
                </m:rPr>
                <m:t>β</m:t>
              </m:r>
              <m:r>
                <m:rPr>
                  <m:sty m:val="i"/>
                </m:rPr>
                <m:t>l</m:t>
              </m:r>
            </m:sup>
          </m:sSup>
        </m:oMath>
      </m:oMathPara>
    </w:p>
    <w:p>
      <w:pPr>
        <w:spacing w:after="220" w:lineRule="auto"/>
      </w:pPr>
      <w:r>
        <w:rPr/>
        <w:t xml:space="preserve">expression dans laquelle </w:t>
      </w:r>
      <m:oMath>
        <m:r>
          <m:rPr>
            <m:sty m:val="i"/>
          </m:rPr>
          <m:t>β</m:t>
        </m:r>
      </m:oMath>
      <w:r>
        <w:rPr/>
        <w:t xml:space="preserve"> est une constante ?</w:t>
      </w:r>
      <w:r>
        <w:rPr/>
        <w:br w:type="textWrapping"/>
      </w:r>
      <w:r>
        <w:rPr/>
        <w:t xml:space="preserve">I.A.6) On se place dans le cas d'une seule substance absorbante ( </w:t>
      </w:r>
      <m:oMath>
        <m:sSub>
          <m:sSubPr/>
          <m:e>
            <m:r>
              <m:rPr>
                <m:sty m:val="i"/>
              </m:rPr>
              <m:t>α</m:t>
            </m:r>
          </m:e>
          <m:sub>
            <m:r>
              <m:rPr>
                <m:sty m:val="p"/>
              </m:rPr>
              <m:t>1</m:t>
            </m:r>
          </m:sub>
        </m:sSub>
        <m:r>
          <m:rPr>
            <m:sty m:val="p"/>
          </m:rPr>
          <m:t>=</m:t>
        </m:r>
        <m:r>
          <m:rPr>
            <m:sty m:val="i"/>
          </m:rPr>
          <m:t>α</m:t>
        </m:r>
        <m:r>
          <m:rPr>
            <m:sty m:val="p"/>
          </m:rPr>
          <m:t>≠</m:t>
        </m:r>
        <m:r>
          <m:rPr>
            <m:sty m:val="p"/>
          </m:rPr>
          <m:t>0</m:t>
        </m:r>
      </m:oMath>
      <w:r>
        <w:rPr/>
        <w:t xml:space="preserve"> pour </w:t>
      </w:r>
      <m:oMath>
        <m:r>
          <m:rPr>
            <m:sty m:val="i"/>
          </m:rPr>
          <m:t>k</m:t>
        </m:r>
        <m:r>
          <m:rPr>
            <m:sty m:val="p"/>
          </m:rPr>
          <m:t>=</m:t>
        </m:r>
        <m:r>
          <m:rPr>
            <m:sty m:val="p"/>
          </m:rPr>
          <m:t>1</m:t>
        </m:r>
      </m:oMath>
      <w:r>
        <w:rPr/>
        <w:t xml:space="preserve">, et </w:t>
      </w:r>
      <m:oMath>
        <m:sSub>
          <m:sSubPr/>
          <m:e>
            <m:r>
              <m:rPr>
                <m:sty m:val="i"/>
              </m:rPr>
              <m:t>α</m:t>
            </m:r>
          </m:e>
          <m:sub>
            <m:r>
              <m:rPr>
                <m:sty m:val="i"/>
              </m:rPr>
              <m:t>k</m:t>
            </m:r>
          </m:sub>
        </m:sSub>
        <m:r>
          <m:rPr>
            <m:sty m:val="p"/>
          </m:rPr>
          <m:t>=</m:t>
        </m:r>
        <m:r>
          <m:rPr>
            <m:sty m:val="p"/>
          </m:rPr>
          <m:t>0</m:t>
        </m:r>
      </m:oMath>
      <w:r>
        <w:rPr/>
        <w:t xml:space="preserve"> sinon) pour laquelle la fonction </w:t>
      </w:r>
      <m:oMath>
        <m:r>
          <m:rPr>
            <m:sty m:val="i"/>
          </m:rPr>
          <m:t>α</m:t>
        </m:r>
        <m:r>
          <m:rPr>
            <m:sty m:val="p"/>
          </m:rPr>
          <m:t>(</m:t>
        </m:r>
        <m:r>
          <m:rPr>
            <m:sty m:val="i"/>
          </m:rPr>
          <m:t>λ</m:t>
        </m:r>
        <m:r>
          <m:rPr>
            <m:sty m:val="p"/>
          </m:rPr>
          <m:t>)</m:t>
        </m:r>
      </m:oMath>
      <w:r>
        <w:rPr>
          <w:rFonts w:eastAsia="Georgia" w:cs="Georgia" w:ascii="Georgia" w:hAnsi="Georgia"/>
        </w:rPr>
        <w:t xml:space="preserve"> est supposée présenter un maximum pour </w:t>
      </w:r>
      <m:oMath>
        <m:r>
          <m:rPr>
            <m:sty m:val="i"/>
          </m:rPr>
          <m:t>λ</m:t>
        </m:r>
        <m:r>
          <m:rPr>
            <m:sty m:val="p"/>
          </m:rPr>
          <m:t>=</m:t>
        </m:r>
        <m:sSub>
          <m:sSubPr/>
          <m:e>
            <m:r>
              <m:rPr>
                <m:sty m:val="i"/>
              </m:rPr>
              <m:t>λ</m:t>
            </m:r>
          </m:e>
          <m:sub>
            <m:r>
              <m:rPr>
                <m:sty m:val="p"/>
              </m:rPr>
              <m:t>0</m:t>
            </m:r>
          </m:sub>
        </m:sSub>
      </m:oMath>
      <w:r>
        <w:rPr>
          <w:rFonts w:eastAsia="Georgia" w:cs="Georgia" w:ascii="Georgia" w:hAnsi="Georgia"/>
        </w:rPr>
        <w:t xml:space="preserve">. Un dispositif monochromateur, qui sélectionne une bande spectrale de largeur </w:t>
      </w:r>
      <m:oMath>
        <m:r>
          <m:rPr>
            <m:sty m:val="p"/>
          </m:rPr>
          <m:t>Δ</m:t>
        </m:r>
        <m:r>
          <m:rPr>
            <m:sty m:val="i"/>
          </m:rPr>
          <m:t>λ</m:t>
        </m:r>
      </m:oMath>
      <w:r>
        <w:rPr>
          <w:rFonts w:eastAsia="Georgia" w:cs="Georgia" w:ascii="Georgia" w:hAnsi="Georgia"/>
        </w:rPr>
        <w:t xml:space="preserve"> très étroite par rapport au domaine visible et centrée sur une longueur d'onde </w:t>
      </w:r>
      <m:oMath>
        <m:sSub>
          <m:sSubPr/>
          <m:e>
            <m:r>
              <m:rPr>
                <m:sty m:val="i"/>
              </m:rPr>
              <m:t>λ</m:t>
            </m:r>
          </m:e>
          <m:sub>
            <m:r>
              <m:rPr>
                <m:sty m:val="i"/>
              </m:rPr>
              <m:t>m</m:t>
            </m:r>
          </m:sub>
        </m:sSub>
      </m:oMath>
      <w:r>
        <w:rPr>
          <w:rFonts w:eastAsia="Georgia" w:cs="Georgia" w:ascii="Georgia" w:hAnsi="Georgia"/>
        </w:rPr>
        <w:t xml:space="preserve">, est placé entre la source et la cuve.</w:t>
      </w:r>
    </w:p>
    <w:p>
      <w:pPr>
        <w:spacing w:after="220" w:lineRule="auto"/>
      </w:pPr>
      <w:r>
        <w:rPr/>
        <w:t xml:space="preserve">La puissance totale incidente devient donc</w:t>
      </w:r>
    </w:p>
    <w:p>
      <w:pPr>
        <w:spacing w:after="220" w:lineRule="auto"/>
      </w:pPr>
      <m:oMathPara>
        <m:oMath>
          <m:nary>
            <m:naryPr>
              <m:chr m:val="∫"/>
              <m:limLoc m:val="subSup"/>
              <m:grow m:val="1"/>
            </m:naryPr>
            <m:sub>
              <m:sSub>
                <m:sSubPr/>
                <m:e>
                  <m:r>
                    <m:rPr>
                      <m:sty m:val="i"/>
                    </m:rPr>
                    <m:t>λ</m:t>
                  </m:r>
                </m:e>
                <m:sub>
                  <m:r>
                    <m:rPr>
                      <m:sty m:val="i"/>
                    </m:rPr>
                    <m:t>m</m:t>
                  </m:r>
                </m:sub>
              </m:sSub>
              <m:r>
                <m:rPr>
                  <m:sty m:val="p"/>
                </m:rPr>
                <m:t>−</m:t>
              </m:r>
              <m:f>
                <m:fPr>
                  <m:ctrlPr>
                    <w:rPr>
                      <w:rFonts w:ascii="Cambria Math" w:hAnsi="Cambria Math"/>
                    </w:rPr>
                  </m:ctrlPr>
                </m:fPr>
                <m:num>
                  <m:r>
                    <m:rPr>
                      <m:sty m:val="p"/>
                    </m:rPr>
                    <m:t>Δ</m:t>
                  </m:r>
                  <m:r>
                    <m:rPr>
                      <m:sty m:val="i"/>
                    </m:rPr>
                    <m:t>λ</m:t>
                  </m:r>
                </m:num>
                <m:den>
                  <m:r>
                    <m:rPr>
                      <m:sty m:val="p"/>
                    </m:rPr>
                    <m:t>2</m:t>
                  </m:r>
                </m:den>
              </m:f>
            </m:sub>
            <m:sup>
              <m:sSub>
                <m:sSubPr/>
                <m:e>
                  <m:r>
                    <m:rPr>
                      <m:sty m:val="i"/>
                    </m:rPr>
                    <m:t>λ</m:t>
                  </m:r>
                </m:e>
                <m:sub>
                  <m:r>
                    <m:rPr>
                      <m:sty m:val="i"/>
                    </m:rPr>
                    <m:t>m</m:t>
                  </m:r>
                </m:sub>
              </m:sSub>
              <m:r>
                <m:rPr>
                  <m:sty m:val="p"/>
                </m:rPr>
                <m:t>+</m:t>
              </m:r>
              <m:f>
                <m:fPr>
                  <m:ctrlPr>
                    <w:rPr>
                      <w:rFonts w:ascii="Cambria Math" w:hAnsi="Cambria Math"/>
                    </w:rPr>
                  </m:ctrlPr>
                </m:fPr>
                <m:num>
                  <m:r>
                    <m:rPr>
                      <m:sty m:val="p"/>
                    </m:rPr>
                    <m:t>Δ</m:t>
                  </m:r>
                  <m:r>
                    <m:rPr>
                      <m:sty m:val="i"/>
                    </m:rPr>
                    <m:t>λ</m:t>
                  </m:r>
                </m:num>
                <m:den>
                  <m:r>
                    <m:rPr>
                      <m:sty m:val="p"/>
                    </m:rPr>
                    <m:t>2</m:t>
                  </m:r>
                </m:den>
              </m:f>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i"/>
                    </m:rPr>
                    <m:t>d</m:t>
                  </m:r>
                  <m:sSub>
                    <m:sSubPr/>
                    <m:e>
                      <m:r>
                        <m:rPr>
                          <m:sty m:val="i"/>
                        </m:rPr>
                        <m:t>P</m:t>
                      </m:r>
                    </m:e>
                    <m:sub>
                      <m:r>
                        <m:rPr>
                          <m:sty m:val="i"/>
                        </m:rPr>
                        <m:t>λ</m:t>
                      </m:r>
                    </m:sub>
                  </m:sSub>
                </m:num>
                <m:den>
                  <m:r>
                    <m:rPr>
                      <m:sty m:val="i"/>
                    </m:rPr>
                    <m:t>d</m:t>
                  </m:r>
                  <m:r>
                    <m:rPr>
                      <m:sty m:val="i"/>
                    </m:rPr>
                    <m:t>λ</m:t>
                  </m:r>
                </m:den>
              </m:f>
              <m:r>
                <m:rPr>
                  <m:sty m:val="p"/>
                </m:rPr>
                <m:t>(</m:t>
              </m:r>
              <m:r>
                <m:rPr>
                  <m:sty m:val="i"/>
                </m:rPr>
                <m:t>y</m:t>
              </m:r>
              <m:r>
                <m:rPr>
                  <m:sty m:val="p"/>
                </m:rPr>
                <m:t>=</m:t>
              </m:r>
              <m:r>
                <m:rPr>
                  <m:sty m:val="p"/>
                </m:rPr>
                <m:t>0</m:t>
              </m:r>
              <m:r>
                <m:rPr>
                  <m:sty m:val="p"/>
                </m:rPr>
                <m:t>)</m:t>
              </m:r>
            </m:e>
          </m:d>
          <m:r>
            <m:rPr>
              <m:sty m:val="i"/>
            </m:rPr>
            <m:t>d</m:t>
          </m:r>
          <m:r>
            <m:rPr>
              <m:sty m:val="i"/>
            </m:rPr>
            <m:t>λ</m:t>
          </m:r>
        </m:oMath>
      </m:oMathPara>
    </w:p>
    <w:p>
      <w:pPr>
        <w:spacing w:after="220" w:lineRule="auto"/>
      </w:pPr>
      <w:r>
        <w:rPr>
          <w:rFonts w:eastAsia="Georgia" w:cs="Georgia" w:ascii="Georgia" w:hAnsi="Georgia"/>
        </w:rPr>
        <w:t xml:space="preserve">Montrer que, avec une bonne approximation, la puissance détectée à la sortie de la cuve décroît exponentiellement avec la concentration </w:t>
      </w:r>
      <m:oMath>
        <m:r>
          <m:rPr>
            <m:sty m:val="i"/>
          </m:rPr>
          <m:t>C</m:t>
        </m:r>
      </m:oMath>
      <w:r>
        <w:rPr>
          <w:rFonts w:eastAsia="Georgia" w:cs="Georgia" w:ascii="Georgia" w:hAnsi="Georgia"/>
        </w:rPr>
        <w:t xml:space="preserve"> de la substance absorbante, à condition de choisir judicieusement la valeur de </w:t>
      </w:r>
      <m:oMath>
        <m:sSub>
          <m:sSubPr/>
          <m:e>
            <m:r>
              <m:rPr>
                <m:sty m:val="i"/>
              </m:rPr>
              <m:t>λ</m:t>
            </m:r>
          </m:e>
          <m:sub>
            <m:r>
              <m:rPr>
                <m:sty m:val="i"/>
              </m:rPr>
              <m:t>m</m:t>
            </m:r>
          </m:sub>
        </m:sSub>
      </m:oMath>
      <w:r>
        <w:rPr/>
        <w:t xml:space="preserve">.</w:t>
      </w:r>
      <w:r>
        <w:rPr/>
        <w:br w:type="textWrapping"/>
      </w:r>
      <w:r>
        <w:rPr>
          <w:rFonts w:eastAsia="Georgia" w:cs="Georgia" w:ascii="Georgia" w:hAnsi="Georgia"/>
        </w:rPr>
        <w:t xml:space="preserve">I.A.7) Le protocole expérimental requiert un étalonnage de l'appareil en mesurant au préalable, pour chaque longueur d'onde, la puissance de référence </w:t>
      </w:r>
      <m:oMath>
        <m:sSub>
          <m:sSubPr/>
          <m:e>
            <m:r>
              <m:rPr>
                <m:sty m:val="i"/>
              </m:rPr>
              <m:t>P</m:t>
            </m:r>
          </m:e>
          <m:sub>
            <m:r>
              <m:rPr>
                <m:nor/>
              </m:rPr>
              <m:t>ref </m:t>
            </m:r>
          </m:sub>
        </m:sSub>
        <m:r>
          <m:rPr>
            <m:sty m:val="p"/>
          </m:rPr>
          <m:t>(</m:t>
        </m:r>
        <m:r>
          <m:rPr>
            <m:sty m:val="i"/>
          </m:rPr>
          <m:t>λ</m:t>
        </m:r>
        <m:r>
          <m:rPr>
            <m:sty m:val="p"/>
          </m:rPr>
          <m:t>)</m:t>
        </m:r>
      </m:oMath>
      <w:r>
        <w:rPr>
          <w:rFonts w:eastAsia="Georgia" w:cs="Georgia" w:ascii="Georgia" w:hAnsi="Georgia"/>
        </w:rPr>
        <w:t xml:space="preserve"> transmise par le dispositif (cuve + solvant) en l'absence de la substance absorbante étudiée. Après avoir mesuré la puissance transmise </w:t>
      </w:r>
      <m:oMath>
        <m:r>
          <m:rPr>
            <m:sty m:val="i"/>
          </m:rPr>
          <m:t>P</m:t>
        </m:r>
        <m:r>
          <m:rPr>
            <m:sty m:val="p"/>
          </m:rPr>
          <m:t>(</m:t>
        </m:r>
        <m:r>
          <m:rPr>
            <m:sty m:val="i"/>
          </m:rPr>
          <m:t>λ</m:t>
        </m:r>
        <m:r>
          <m:rPr>
            <m:sty m:val="p"/>
          </m:rPr>
          <m:t>)</m:t>
        </m:r>
      </m:oMath>
      <w:r>
        <w:rPr>
          <w:rFonts w:eastAsia="Georgia" w:cs="Georgia" w:ascii="Georgia" w:hAnsi="Georgia"/>
        </w:rPr>
        <w:t xml:space="preserve"> en présence de la substance absorbante, l'appareil affiche l'absorbance </w:t>
      </w:r>
      <m:oMath>
        <m:r>
          <m:rPr>
            <m:sty m:val="i"/>
          </m:rPr>
          <m:t>A</m:t>
        </m:r>
        <m:r>
          <m:rPr>
            <m:sty m:val="p"/>
          </m:rPr>
          <m:t>(</m:t>
        </m:r>
        <m:r>
          <m:rPr>
            <m:sty m:val="i"/>
          </m:rPr>
          <m:t>λ</m:t>
        </m:r>
        <m:r>
          <m:rPr>
            <m:sty m:val="p"/>
          </m:rPr>
          <m:t>)</m:t>
        </m:r>
      </m:oMath>
      <w:r>
        <w:rPr>
          <w:rFonts w:eastAsia="Georgia" w:cs="Georgia" w:ascii="Georgia" w:hAnsi="Georgia"/>
        </w:rPr>
        <w:t xml:space="preserve"> définie par</w:t>
      </w:r>
    </w:p>
    <w:p>
      <w:pPr>
        <w:spacing w:after="220" w:lineRule="auto"/>
      </w:pPr>
      <m:oMathPara>
        <m:oMath>
          <m:r>
            <m:rPr>
              <m:sty m:val="i"/>
            </m:rPr>
            <m:t>A</m:t>
          </m:r>
          <m:r>
            <m:rPr>
              <m:sty m:val="p"/>
            </m:rPr>
            <m:t>(</m:t>
          </m:r>
          <m:r>
            <m:rPr>
              <m:sty m:val="i"/>
            </m:rPr>
            <m:t>λ</m:t>
          </m:r>
          <m:r>
            <m:rPr>
              <m:sty m:val="p"/>
            </m:rPr>
            <m:t>)</m:t>
          </m:r>
          <m:r>
            <m:rPr>
              <m:sty m:val="p"/>
            </m:rPr>
            <m:t>=</m:t>
          </m:r>
          <m:sSub>
            <m:sSubPr/>
            <m:e>
              <m:r>
                <m:rPr>
                  <m:sty m:val="p"/>
                </m:rPr>
                <m:t>log</m:t>
              </m:r>
            </m:e>
            <m:sub>
              <m:r>
                <m:rPr>
                  <m:sty m:val="p"/>
                </m:rPr>
                <m:t>10</m:t>
              </m:r>
            </m:sub>
          </m:sSub>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i"/>
                        </m:rPr>
                        <m:t>r</m:t>
                      </m:r>
                      <m:r>
                        <m:rPr>
                          <m:sty m:val="i"/>
                        </m:rPr>
                        <m:t>e</m:t>
                      </m:r>
                      <m:r>
                        <m:rPr>
                          <m:sty m:val="i"/>
                        </m:rPr>
                        <m:t>f</m:t>
                      </m:r>
                    </m:sub>
                  </m:sSub>
                  <m:r>
                    <m:rPr>
                      <m:sty m:val="p"/>
                    </m:rPr>
                    <m:t>(</m:t>
                  </m:r>
                  <m:r>
                    <m:rPr>
                      <m:sty m:val="i"/>
                    </m:rPr>
                    <m:t>λ</m:t>
                  </m:r>
                  <m:r>
                    <m:rPr>
                      <m:sty m:val="p"/>
                    </m:rPr>
                    <m:t>)</m:t>
                  </m:r>
                </m:num>
                <m:den>
                  <m:r>
                    <m:rPr>
                      <m:sty m:val="i"/>
                    </m:rPr>
                    <m:t>P</m:t>
                  </m:r>
                  <m:r>
                    <m:rPr>
                      <m:sty m:val="p"/>
                    </m:rPr>
                    <m:t>(</m:t>
                  </m:r>
                  <m:r>
                    <m:rPr>
                      <m:sty m:val="i"/>
                    </m:rPr>
                    <m:t>λ</m:t>
                  </m:r>
                  <m:r>
                    <m:rPr>
                      <m:sty m:val="p"/>
                    </m:rPr>
                    <m:t>)</m:t>
                  </m:r>
                </m:den>
              </m:f>
            </m:e>
          </m:d>
          <m:r>
            <m:rPr>
              <m:sty m:val="p"/>
            </m:rPr>
            <m:t>.</m:t>
          </m:r>
        </m:oMath>
      </m:oMathPara>
    </w:p>
    <w:p>
      <w:pPr>
        <w:spacing w:after="220" w:lineRule="auto"/>
      </w:pPr>
      <w:r>
        <w:rPr>
          <w:rFonts w:eastAsia="Georgia" w:cs="Georgia" w:ascii="Georgia" w:hAnsi="Georgia"/>
        </w:rPr>
        <w:t xml:space="preserve">La répartition spectrale de la source a-t-elle une incidence sur l'absorbance? Les variations de la sensibilité du détecteur avec la longueur d'onde influencentelles l'absorbance?</w:t>
      </w:r>
    </w:p>
    <w:p>
      <w:pPr>
        <w:spacing w:after="220" w:lineRule="auto"/>
      </w:pPr>
      <w:r>
        <w:rPr/>
        <w:t xml:space="preserve">Dans le cas des faibles concentrations en substances absorbantes, la loi de Beer et Lambert relie l'absorbance </w:t>
      </w:r>
      <m:oMath>
        <m:r>
          <m:rPr>
            <m:sty m:val="i"/>
          </m:rPr>
          <m:t>A</m:t>
        </m:r>
        <m:r>
          <m:rPr>
            <m:sty m:val="p"/>
          </m:rPr>
          <m:t>(</m:t>
        </m:r>
        <m:r>
          <m:rPr>
            <m:sty m:val="i"/>
          </m:rPr>
          <m:t>λ</m:t>
        </m:r>
        <m:r>
          <m:rPr>
            <m:sty m:val="p"/>
          </m:rPr>
          <m:t>)</m:t>
        </m:r>
      </m:oMath>
      <w:r>
        <w:rPr/>
        <w:t xml:space="preserve"> aux concentrations des substances absorbantes:</w:t>
      </w:r>
    </w:p>
    <w:p>
      <w:pPr>
        <w:spacing w:after="220" w:lineRule="auto"/>
      </w:pPr>
      <m:oMathPara>
        <m:oMath>
          <m:r>
            <m:rPr>
              <m:sty m:val="i"/>
            </m:rPr>
            <m:t>A</m:t>
          </m:r>
          <m:r>
            <m:rPr>
              <m:sty m:val="p"/>
            </m:rPr>
            <m:t>(</m:t>
          </m:r>
          <m:r>
            <m:rPr>
              <m:sty m:val="i"/>
            </m:rPr>
            <m:t>λ</m:t>
          </m:r>
          <m:r>
            <m:rPr>
              <m:sty m:val="p"/>
            </m:rPr>
            <m:t>)</m:t>
          </m:r>
          <m:r>
            <m:rPr>
              <m:sty m:val="p"/>
            </m:rPr>
            <m:t>=</m:t>
          </m:r>
          <m:d>
            <m:dPr>
              <m:begChr m:val="["/>
              <m:endChr m:val="]"/>
              <m:ctrlPr>
                <w:rPr>
                  <w:rFonts w:ascii="Cambria Math" w:hAnsi="Cambria Math"/>
                </w:rPr>
              </m:ctrlPr>
            </m:dPr>
            <m:e>
              <m:nary>
                <m:naryPr>
                  <m:chr m:val="∑"/>
                  <m:limLoc m:val="undOvr"/>
                  <m:grow m:val="1"/>
                  <m:supHide m:val="1"/>
                </m:naryPr>
                <m:sub>
                  <m:r>
                    <m:rPr>
                      <m:sty m:val="i"/>
                    </m:rPr>
                    <m:t>k</m:t>
                  </m:r>
                </m:sub>
                <m:sup/>
                <m:e>
                  <m:r>
                    <m:rPr>
                      <m:sty m:val="p"/>
                    </m:rPr>
                    <m:t xml:space="preserve"> </m:t>
                  </m:r>
                </m:e>
              </m:nary>
              <m:r>
                <m:rPr>
                  <m:sty m:val="p"/>
                </m:rPr>
                <m:t xml:space="preserve"> </m:t>
              </m:r>
              <m:sSub>
                <m:sSubPr/>
                <m:e>
                  <m:r>
                    <m:rPr>
                      <m:sty m:val="i"/>
                    </m:rPr>
                    <m:t>ε</m:t>
                  </m:r>
                </m:e>
                <m:sub>
                  <m:r>
                    <m:rPr>
                      <m:sty m:val="i"/>
                    </m:rPr>
                    <m:t>k</m:t>
                  </m:r>
                </m:sub>
              </m:sSub>
              <m:r>
                <m:rPr>
                  <m:sty m:val="p"/>
                </m:rPr>
                <m:t>(</m:t>
              </m:r>
              <m:r>
                <m:rPr>
                  <m:sty m:val="i"/>
                </m:rPr>
                <m:t>λ</m:t>
              </m:r>
              <m:r>
                <m:rPr>
                  <m:sty m:val="p"/>
                </m:rPr>
                <m:t>)</m:t>
              </m:r>
              <m:sSub>
                <m:sSubPr/>
                <m:e>
                  <m:r>
                    <m:rPr>
                      <m:sty m:val="i"/>
                    </m:rPr>
                    <m:t>C</m:t>
                  </m:r>
                </m:e>
                <m:sub>
                  <m:r>
                    <m:rPr>
                      <m:sty m:val="i"/>
                    </m:rPr>
                    <m:t>k</m:t>
                  </m:r>
                </m:sub>
              </m:sSub>
            </m:e>
          </m:d>
          <m:r>
            <m:rPr>
              <m:sty m:val="i"/>
            </m:rPr>
            <m:t>l</m:t>
          </m:r>
        </m:oMath>
      </m:oMathPara>
    </w:p>
    <w:p>
      <w:pPr>
        <w:spacing w:after="220" w:lineRule="auto"/>
      </w:pPr>
      <w:r>
        <w:rPr/>
        <w:t xml:space="preserve">avec </w:t>
      </w:r>
      <m:oMath>
        <m:sSub>
          <m:sSubPr/>
          <m:e>
            <m:r>
              <m:rPr>
                <m:sty m:val="i"/>
              </m:rPr>
              <m:t>ε</m:t>
            </m:r>
          </m:e>
          <m:sub>
            <m:r>
              <m:rPr>
                <m:sty m:val="i"/>
              </m:rPr>
              <m:t>k</m:t>
            </m:r>
          </m:sub>
        </m:sSub>
        <m:r>
          <m:rPr>
            <m:sty m:val="p"/>
          </m:rPr>
          <m:t>(</m:t>
        </m:r>
        <m:r>
          <m:rPr>
            <m:sty m:val="i"/>
          </m:rPr>
          <m:t>λ</m:t>
        </m:r>
        <m:r>
          <m:rPr>
            <m:sty m:val="p"/>
          </m:rPr>
          <m:t>)</m:t>
        </m:r>
        <m:r>
          <m:rPr>
            <m:sty m:val="p"/>
          </m:rPr>
          <m:t>=</m:t>
        </m:r>
        <m:sSub>
          <m:sSubPr/>
          <m:e>
            <m:r>
              <m:rPr>
                <m:sty m:val="p"/>
              </m:rPr>
              <m:t>log</m:t>
            </m:r>
          </m:e>
          <m:sub>
            <m:r>
              <m:rPr>
                <m:sty m:val="p"/>
              </m:rPr>
              <m:t>10</m:t>
            </m:r>
          </m:sub>
        </m:sSub>
        <m:r>
          <m:rPr>
            <m:sty m:val="p"/>
          </m:rPr>
          <m:t>⁡</m:t>
        </m:r>
        <m:r>
          <m:rPr>
            <m:sty m:val="p"/>
          </m:rPr>
          <m:t>(</m:t>
        </m:r>
        <m:r>
          <m:rPr>
            <m:sty m:val="i"/>
          </m:rPr>
          <m:t>e</m:t>
        </m:r>
        <m:r>
          <m:rPr>
            <m:sty m:val="p"/>
          </m:rPr>
          <m:t>)</m:t>
        </m:r>
        <m:sSub>
          <m:sSubPr/>
          <m:e>
            <m:r>
              <m:rPr>
                <m:sty m:val="i"/>
              </m:rPr>
              <m:t>α</m:t>
            </m:r>
          </m:e>
          <m:sub>
            <m:r>
              <m:rPr>
                <m:sty m:val="i"/>
              </m:rPr>
              <m:t>k</m:t>
            </m:r>
          </m:sub>
        </m:sSub>
        <m:r>
          <m:rPr>
            <m:sty m:val="p"/>
          </m:rPr>
          <m:t>(</m:t>
        </m:r>
        <m:r>
          <m:rPr>
            <m:sty m:val="i"/>
          </m:rPr>
          <m:t>λ</m:t>
        </m:r>
        <m:r>
          <m:rPr>
            <m:sty m:val="p"/>
          </m:rPr>
          <m:t>)</m:t>
        </m:r>
      </m:oMath>
      <w:r>
        <w:rPr>
          <w:rFonts w:eastAsia="Georgia" w:cs="Georgia" w:ascii="Georgia" w:hAnsi="Georgia"/>
        </w:rPr>
        <w:t xml:space="preserve"> le coefficient d'absorption molaire de l'espèce </w:t>
      </w:r>
      <m:oMath>
        <m:r>
          <m:rPr>
            <m:sty m:val="i"/>
          </m:rPr>
          <m:t>k</m:t>
        </m:r>
      </m:oMath>
      <w:r>
        <w:rPr/>
        <w:t xml:space="preserve">.</w:t>
      </w:r>
    </w:p>
    <w:p>
      <w:pPr>
        <w:spacing w:line="271" w:before="330" w:lineRule="auto"/>
      </w:pPr>
      <w:r>
        <w:rPr>
          <w:b/>
          <w:sz w:val="42"/>
        </w:rPr>
        <w:t xml:space="preserve">I.B - Diffraction par une, puis par deux fentes rectangulaires</w:t>
      </w:r>
    </w:p>
    <w:p>
      <w:pPr>
        <w:spacing w:after="220" w:lineRule="auto"/>
      </w:pPr>
      <w:r>
        <w:rPr>
          <w:rFonts w:eastAsia="Georgia" w:cs="Georgia" w:ascii="Georgia" w:hAnsi="Georgia"/>
        </w:rPr>
        <w:t xml:space="preserve">On considère une pupille diffractante, contenue dans le plan </w:t>
      </w:r>
      <m:oMath>
        <m:r>
          <m:rPr>
            <m:sty m:val="i"/>
          </m:rPr>
          <m:t>O</m:t>
        </m:r>
        <m:r>
          <m:rPr>
            <m:sty m:val="i"/>
          </m:rPr>
          <m:t>x</m:t>
        </m:r>
        <m:r>
          <m:rPr>
            <m:sty m:val="i"/>
          </m:rPr>
          <m:t>y</m:t>
        </m:r>
      </m:oMath>
      <w:r>
        <w:rPr>
          <w:rFonts w:eastAsia="Georgia" w:cs="Georgia" w:ascii="Georgia" w:hAnsi="Georgia"/>
        </w:rPr>
        <w:t xml:space="preserve">, constituée par l'association de deux fentes identiques de largeur </w:t>
      </w:r>
      <m:oMath>
        <m:r>
          <m:rPr>
            <m:sty m:val="i"/>
          </m:rPr>
          <m:t>a</m:t>
        </m:r>
      </m:oMath>
      <w:r>
        <w:rPr/>
        <w:t xml:space="preserve"> et distantes entre elles de </w:t>
      </w:r>
      <m:oMath>
        <m:r>
          <m:rPr>
            <m:sty m:val="i"/>
          </m:rPr>
          <m:t>b</m:t>
        </m:r>
      </m:oMath>
      <w:r>
        <w:rPr>
          <w:rFonts w:eastAsia="Georgia" w:cs="Georgia" w:ascii="Georgia" w:hAnsi="Georgia"/>
        </w:rPr>
        <w:t xml:space="preserve">. Cette pupille est éclairée sous incidence normale par une onde plane monochromatique de longueur d'onde </w:t>
      </w:r>
      <m:oMath>
        <m:r>
          <m:rPr>
            <m:sty m:val="i"/>
          </m:rPr>
          <m:t>λ</m:t>
        </m:r>
      </m:oMath>
      <w:r>
        <w:rPr>
          <w:rFonts w:eastAsia="Georgia" w:cs="Georgia" w:ascii="Georgia" w:hAnsi="Georgia"/>
        </w:rPr>
        <w:t xml:space="preserve">. On se propose d'établir l'expression de l'intensité lumineuse</w:t>
      </w:r>
      <w:r>
        <w:rPr/>
        <w:br w:type="textWrapping"/>
      </w:r>
    </w:p>
    <w:p>
      <w:pPr>
        <w:spacing w:lineRule="auto"/>
        <w:jc w:val="center"/>
      </w:pPr>
      <w:r>
        <w:rPr/>
        <w:drawing>
          <wp:inline distB="0" distL="0" distR="0" distT="0">
            <wp:extent cx="5486400" cy="3358250"/>
            <wp:effectExtent b="0" l="0" r="0" t="0"/>
            <wp:docPr id="2" name="image-f8527363053249345a5be9a355b668c095f07fdb.jpg"/>
            <a:graphic>
              <a:graphicData uri="http://schemas.openxmlformats.org/drawingml/2006/picture">
                <pic:pic>
                  <pic:nvPicPr>
                    <pic:cNvPr id="2" name="image-f8527363053249345a5be9a355b668c095f07fdb.jpg" descr=""/>
                    <pic:cNvPicPr/>
                  </pic:nvPicPr>
                  <pic:blipFill>
                    <a:blip r:embed="rId6" cstate="print"/>
                    <a:srcRect b="0" l="0" r="0" t="0"/>
                    <a:stretch>
                      <a:fillRect/>
                    </a:stretch>
                  </pic:blipFill>
                  <pic:spPr>
                    <a:xfrm>
                      <a:off x="0" y="0"/>
                      <a:ext cx="5486400" cy="3358250"/>
                    </a:xfrm>
                    <a:prstGeom prst="rect"/>
                  </pic:spPr>
                </pic:pic>
              </a:graphicData>
            </a:graphic>
          </wp:inline>
        </w:drawing>
      </w:r>
    </w:p>
    <w:p>
      <w:pPr>
        <w:spacing w:after="220" w:lineRule="auto"/>
      </w:pPr>
      <w:r>
        <w:rPr/>
        <w:br w:type="textWrapping"/>
      </w:r>
      <w:r>
        <w:rPr>
          <w:rFonts w:eastAsia="Georgia" w:cs="Georgia" w:ascii="Georgia" w:hAnsi="Georgia"/>
        </w:rPr>
        <w:t xml:space="preserve">diffractée à l'infini dans la</w:t>
      </w:r>
      <w:r>
        <w:rPr/>
        <w:br w:type="textWrapping"/>
      </w:r>
      <w:r>
        <w:rPr/>
        <w:t xml:space="preserve">direction </w:t>
      </w:r>
      <m:oMath>
        <m:r>
          <m:rPr>
            <m:sty m:val="i"/>
          </m:rPr>
          <m:t>θ</m:t>
        </m:r>
      </m:oMath>
      <w:r>
        <w:rPr>
          <w:rFonts w:eastAsia="Georgia" w:cs="Georgia" w:ascii="Georgia" w:hAnsi="Georgia"/>
        </w:rPr>
        <w:t xml:space="preserve"> repérée par le vecteur unitaire </w:t>
      </w:r>
      <m:oMath>
        <m:acc>
          <m:accPr>
            <m:chr m:val="⃗"/>
          </m:accPr>
          <m:e>
            <m:r>
              <m:rPr>
                <m:sty m:val="i"/>
              </m:rPr>
              <m:t>u</m:t>
            </m:r>
          </m:e>
        </m:acc>
      </m:oMath>
      <w:r>
        <w:rPr/>
        <w:t xml:space="preserve"> de composantes ( </w:t>
      </w:r>
      <m:oMath>
        <m:r>
          <m:rPr>
            <m:sty m:val="p"/>
          </m:rPr>
          <m:t>sin</m:t>
        </m:r>
        <m:r>
          <m:rPr>
            <m:sty m:val="p"/>
          </m:rPr>
          <m:t>⁡</m:t>
        </m:r>
        <m:r>
          <m:rPr>
            <m:sty m:val="i"/>
          </m:rPr>
          <m:t>θ</m:t>
        </m:r>
        <m:r>
          <m:rPr>
            <m:sty m:val="p"/>
          </m:rPr>
          <m:t>,</m:t>
        </m:r>
        <m:r>
          <m:rPr>
            <m:sty m:val="p"/>
          </m:rPr>
          <m:t>0</m:t>
        </m:r>
        <m:r>
          <m:rPr>
            <m:sty m:val="p"/>
          </m:rPr>
          <m:t>,</m:t>
        </m:r>
        <m:r>
          <m:rPr>
            <m:sty m:val="p"/>
          </m:rPr>
          <m:t>cos</m:t>
        </m:r>
        <m:r>
          <m:rPr>
            <m:sty m:val="p"/>
          </m:rPr>
          <m:t>⁡</m:t>
        </m:r>
        <m:r>
          <m:rPr>
            <m:sty m:val="i"/>
          </m:rPr>
          <m:t>θ</m:t>
        </m:r>
      </m:oMath>
      <w:r>
        <w:rPr>
          <w:rFonts w:eastAsia="Georgia" w:cs="Georgia" w:ascii="Georgia" w:hAnsi="Georgia"/>
        </w:rPr>
        <w:t xml:space="preserve"> ) (figure 1). Valeurs numériques : </w:t>
      </w:r>
      <m:oMath>
        <m:r>
          <m:rPr>
            <m:sty m:val="i"/>
          </m:rPr>
          <m:t>a</m:t>
        </m:r>
        <m:r>
          <m:rPr>
            <m:sty m:val="p"/>
          </m:rPr>
          <m:t>=</m:t>
        </m:r>
        <m:r>
          <m:rPr>
            <m:sty m:val="p"/>
          </m:rPr>
          <m:t>0</m:t>
        </m:r>
        <m:r>
          <m:rPr>
            <m:sty m:val="p"/>
          </m:rPr>
          <m:t>,</m:t>
        </m:r>
        <m:r>
          <m:rPr>
            <m:sty m:val="p"/>
          </m:rPr>
          <m:t>6</m:t>
        </m:r>
        <m:r>
          <m:rPr>
            <m:sty m:val="i"/>
          </m:rPr>
          <m:t>μ</m:t>
        </m:r>
        <m:r>
          <m:rPr>
            <m:nor/>
          </m:rPr>
          <m:t xml:space="preserve"> </m:t>
        </m:r>
        <m:r>
          <m:rPr>
            <m:sty m:val="p"/>
          </m:rPr>
          <m:t>m</m:t>
        </m:r>
        <m:r>
          <m:rPr>
            <m:sty m:val="p"/>
          </m:rPr>
          <m:t>,</m:t>
        </m:r>
        <m:r>
          <m:rPr>
            <m:sty m:val="i"/>
          </m:rPr>
          <m:t>b</m:t>
        </m:r>
        <m:r>
          <m:rPr>
            <m:sty m:val="p"/>
          </m:rPr>
          <m:t>=</m:t>
        </m:r>
        <m:r>
          <m:rPr>
            <m:sty m:val="p"/>
          </m:rPr>
          <m:t>1</m:t>
        </m:r>
        <m:r>
          <m:rPr>
            <m:sty m:val="p"/>
          </m:rPr>
          <m:t>,</m:t>
        </m:r>
        <m:r>
          <m:rPr>
            <m:sty m:val="p"/>
          </m:rPr>
          <m:t>6</m:t>
        </m:r>
        <m:r>
          <m:rPr>
            <m:sty m:val="i"/>
          </m:rPr>
          <m:t>μ</m:t>
        </m:r>
        <m:r>
          <m:rPr>
            <m:nor/>
          </m:rPr>
          <m:t xml:space="preserve"> </m:t>
        </m:r>
        <m:r>
          <m:rPr>
            <m:sty m:val="p"/>
          </m:rPr>
          <m:t>m</m:t>
        </m:r>
      </m:oMath>
      <w:r>
        <w:rPr/>
        <w:t xml:space="preserve"> et </w:t>
      </w:r>
      <m:oMath>
        <m:r>
          <m:rPr>
            <m:sty m:val="i"/>
          </m:rPr>
          <m:t>λ</m:t>
        </m:r>
        <m:r>
          <m:rPr>
            <m:sty m:val="p"/>
          </m:rPr>
          <m:t>=</m:t>
        </m:r>
        <m:r>
          <m:rPr>
            <m:sty m:val="p"/>
          </m:rPr>
          <m:t>589</m:t>
        </m:r>
        <m:r>
          <m:rPr>
            <m:nor/>
          </m:rPr>
          <m:t xml:space="preserve"> </m:t>
        </m:r>
        <m:r>
          <m:rPr>
            <m:sty m:val="p"/>
          </m:rPr>
          <m:t>nm</m:t>
        </m:r>
      </m:oMath>
      <w:r>
        <w:rPr/>
        <w:br w:type="textWrapping"/>
      </w:r>
      <w:r>
        <w:rPr>
          <w:rFonts w:eastAsia="Georgia" w:cs="Georgia" w:ascii="Georgia" w:hAnsi="Georgia"/>
        </w:rPr>
        <w:t xml:space="preserve">I.B.1) Pourquoi n'est-il pas nécessaire de préciser la hauteur </w:t>
      </w:r>
      <m:oMath>
        <m:r>
          <m:rPr>
            <m:sty m:val="i"/>
          </m:rPr>
          <m:t>h</m:t>
        </m:r>
      </m:oMath>
      <w:r>
        <w:rPr/>
        <w:t xml:space="preserve"> des fentes selon </w:t>
      </w:r>
      <m:oMath>
        <m:r>
          <m:rPr>
            <m:sty m:val="i"/>
          </m:rPr>
          <m:t>O</m:t>
        </m:r>
        <m:r>
          <m:rPr>
            <m:sty m:val="i"/>
          </m:rPr>
          <m:t>y</m:t>
        </m:r>
      </m:oMath>
      <w:r>
        <w:rPr/>
        <w:t xml:space="preserve"> ?</w:t>
      </w:r>
      <w:r>
        <w:rPr/>
        <w:br w:type="textWrapping"/>
      </w:r>
      <w:r>
        <w:rPr>
          <w:rFonts w:eastAsia="Georgia" w:cs="Georgia" w:ascii="Georgia" w:hAnsi="Georgia"/>
        </w:rPr>
        <w:t xml:space="preserve">I.B.2) On ferme dans un premier temps la fente centrée en </w:t>
      </w:r>
      <m:oMath>
        <m:r>
          <m:rPr>
            <m:sty m:val="i"/>
          </m:rPr>
          <m:t>x</m:t>
        </m:r>
        <m:r>
          <m:rPr>
            <m:sty m:val="p"/>
          </m:rPr>
          <m:t>=</m:t>
        </m:r>
        <m:r>
          <m:rPr>
            <m:sty m:val="p"/>
          </m:rPr>
          <m:t>−</m:t>
        </m:r>
        <m:r>
          <m:rPr>
            <m:sty m:val="i"/>
          </m:rPr>
          <m:t>b</m:t>
        </m:r>
        <m:r>
          <m:rPr>
            <m:sty m:val="p"/>
          </m:rPr>
          <m:t>/</m:t>
        </m:r>
        <m:r>
          <m:rPr>
            <m:sty m:val="p"/>
          </m:rPr>
          <m:t>2</m:t>
        </m:r>
      </m:oMath>
      <w:r>
        <w:rPr/>
        <w:t xml:space="preserve">.</w:t>
      </w:r>
    </w:p>
    <w:p>
      <w:pPr>
        <w:spacing w:after="220" w:lineRule="auto"/>
      </w:pPr>
      <w:r>
        <w:rPr/>
        <w:t xml:space="preserve">On pose </w:t>
      </w:r>
      <m:oMath>
        <m:sSup>
          <m:sSupPr/>
          <m:e>
            <m:r>
              <m:rPr>
                <m:sty m:val="i"/>
              </m:rPr>
              <m:t>j</m:t>
            </m:r>
          </m:e>
          <m:sup>
            <m:r>
              <m:rPr>
                <m:sty m:val="p"/>
              </m:rPr>
              <m:t>2</m:t>
            </m:r>
          </m:sup>
        </m:sSup>
        <m:r>
          <m:rPr>
            <m:sty m:val="p"/>
          </m:rPr>
          <m:t>=</m:t>
        </m:r>
        <m:r>
          <m:rPr>
            <m:sty m:val="p"/>
          </m:rPr>
          <m:t>−</m:t>
        </m:r>
        <m:r>
          <m:rPr>
            <m:sty m:val="p"/>
          </m:rPr>
          <m:t>1</m:t>
        </m:r>
      </m:oMath>
      <w:r>
        <w:rPr>
          <w:rFonts w:eastAsia="Georgia" w:cs="Georgia" w:ascii="Georgia" w:hAnsi="Georgia"/>
        </w:rPr>
        <w:t xml:space="preserve">. Établir l'expression de </w:t>
      </w:r>
      <m:oMath>
        <m:sSub>
          <m:sSubPr/>
          <m:e>
            <m:r>
              <m:rPr>
                <m:sty m:val="i"/>
              </m:rPr>
              <m:t>s</m:t>
            </m:r>
          </m:e>
          <m:sub>
            <m:r>
              <m:rPr>
                <m:sty m:val="p"/>
              </m:rPr>
              <m:t>1</m:t>
            </m:r>
          </m:sub>
        </m:sSub>
        <m:r>
          <m:rPr>
            <m:sty m:val="p"/>
          </m:rPr>
          <m:t>(</m:t>
        </m:r>
        <m:r>
          <m:rPr>
            <m:sty m:val="i"/>
          </m:rPr>
          <m:t>θ</m:t>
        </m:r>
        <m:r>
          <m:rPr>
            <m:sty m:val="p"/>
          </m:rPr>
          <m:t>)</m:t>
        </m:r>
      </m:oMath>
      <w:r>
        <w:rPr>
          <w:rFonts w:eastAsia="Georgia" w:cs="Georgia" w:ascii="Georgia" w:hAnsi="Georgia"/>
        </w:rPr>
        <w:t xml:space="preserve">, amplitude complexe de la vibration lumineuse diffractée à l'infini dans la direction</w:t>
      </w:r>
      <w:r>
        <w:rPr/>
        <w:br w:type="textWrapping"/>
      </w:r>
      <m:oMath>
        <m:r>
          <m:rPr>
            <m:sty m:val="i"/>
          </m:rPr>
          <m:t>θ</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π</m:t>
                </m:r>
              </m:num>
              <m:den>
                <m:r>
                  <m:rPr>
                    <m:sty m:val="p"/>
                  </m:rPr>
                  <m:t>2</m:t>
                </m:r>
              </m:den>
            </m:f>
            <m:r>
              <m:rPr>
                <m:sty m:val="p"/>
              </m:rPr>
              <m:t>,</m:t>
            </m:r>
            <m:r>
              <m:rPr>
                <m:sty m:val="p"/>
              </m:rPr>
              <m:t>+</m:t>
            </m:r>
            <m:f>
              <m:fPr>
                <m:ctrlPr>
                  <w:rPr>
                    <w:rFonts w:ascii="Cambria Math" w:hAnsi="Cambria Math"/>
                  </w:rPr>
                </m:ctrlPr>
              </m:fPr>
              <m:num>
                <m:r>
                  <m:rPr>
                    <m:sty m:val="i"/>
                  </m:rPr>
                  <m:t>π</m:t>
                </m:r>
              </m:num>
              <m:den>
                <m:r>
                  <m:rPr>
                    <m:sty m:val="p"/>
                  </m:rPr>
                  <m:t>2</m:t>
                </m:r>
              </m:den>
            </m:f>
          </m:e>
        </m:d>
      </m:oMath>
      <w:r>
        <w:rPr>
          <w:rFonts w:eastAsia="Georgia" w:cs="Georgia" w:ascii="Georgia" w:hAnsi="Georgia"/>
        </w:rPr>
        <w:t xml:space="preserve"> définie ci-dessus par la fente restée ouverte.</w:t>
      </w:r>
      <w:r>
        <w:rPr/>
        <w:br w:type="textWrapping"/>
      </w:r>
      <w:r>
        <w:rPr/>
        <w:t xml:space="preserve">I.B.3) Montrer que </w:t>
      </w:r>
      <m:oMath>
        <m:sSub>
          <m:sSubPr/>
          <m:e>
            <m:bar>
              <m:barPr/>
              <m:e>
                <m:r>
                  <m:rPr>
                    <m:sty m:val="i"/>
                  </m:rPr>
                  <m:t>s</m:t>
                </m:r>
              </m:e>
            </m:bar>
          </m:e>
          <m:sub>
            <m:r>
              <m:rPr>
                <m:sty m:val="p"/>
              </m:rPr>
              <m:t>1</m:t>
            </m:r>
          </m:sub>
        </m:sSub>
        <m:r>
          <m:rPr>
            <m:sty m:val="p"/>
          </m:rPr>
          <m:t>(</m:t>
        </m:r>
        <m:r>
          <m:rPr>
            <m:sty m:val="i"/>
          </m:rPr>
          <m:t>θ</m:t>
        </m:r>
        <m:r>
          <m:rPr>
            <m:sty m:val="p"/>
          </m:rPr>
          <m:t>)</m:t>
        </m:r>
      </m:oMath>
      <w:r>
        <w:rPr/>
        <w:t xml:space="preserve"> se met sous la forme </w:t>
      </w:r>
      <m:oMath>
        <m:sSub>
          <m:sSubPr/>
          <m:e>
            <m:bar>
              <m:barPr/>
              <m:e>
                <m:r>
                  <m:rPr>
                    <m:sty m:val="i"/>
                  </m:rPr>
                  <m:t>s</m:t>
                </m:r>
              </m:e>
            </m:bar>
          </m:e>
          <m:sub>
            <m:r>
              <m:rPr>
                <m:sty m:val="p"/>
              </m:rPr>
              <m:t>1</m:t>
            </m:r>
          </m:sub>
        </m:sSub>
        <m:r>
          <m:rPr>
            <m:sty m:val="p"/>
          </m:rPr>
          <m:t>(</m:t>
        </m:r>
        <m:r>
          <m:rPr>
            <m:sty m:val="i"/>
          </m:rPr>
          <m:t>θ</m:t>
        </m:r>
        <m:r>
          <m:rPr>
            <m:sty m:val="p"/>
          </m:rPr>
          <m:t>)</m:t>
        </m:r>
        <m:r>
          <m:rPr>
            <m:sty m:val="p"/>
          </m:rPr>
          <m:t>=</m:t>
        </m:r>
        <m:sSub>
          <m:sSubPr/>
          <m:e>
            <m:bar>
              <m:barPr/>
              <m:e>
                <m:r>
                  <m:rPr>
                    <m:sty m:val="i"/>
                  </m:rPr>
                  <m:t>s</m:t>
                </m:r>
              </m:e>
            </m:bar>
          </m:e>
          <m:sub>
            <m:r>
              <m:rPr>
                <m:sty m:val="i"/>
              </m:rPr>
              <m:t>F</m:t>
            </m:r>
          </m:sub>
        </m:sSub>
        <m:r>
          <m:rPr>
            <m:sty m:val="p"/>
          </m:rPr>
          <m:t>(</m:t>
        </m:r>
        <m:r>
          <m:rPr>
            <m:sty m:val="i"/>
          </m:rPr>
          <m:t>θ</m:t>
        </m:r>
        <m:r>
          <m:rPr>
            <m:sty m:val="p"/>
          </m:rPr>
          <m:t>)</m:t>
        </m:r>
        <m:sSup>
          <m:sSupPr/>
          <m:e>
            <m:r>
              <m:rPr>
                <m:sty m:val="i"/>
              </m:rPr>
              <m:t>e</m:t>
            </m:r>
          </m:e>
          <m:sup>
            <m:r>
              <m:rPr>
                <m:sty m:val="i"/>
              </m:rPr>
              <m:t>j</m:t>
            </m:r>
            <m:f>
              <m:fPr>
                <m:ctrlPr>
                  <w:rPr>
                    <w:rFonts w:ascii="Cambria Math" w:hAnsi="Cambria Math"/>
                  </w:rPr>
                </m:ctrlPr>
              </m:fPr>
              <m:num>
                <m:r>
                  <m:rPr>
                    <m:sty m:val="p"/>
                  </m:rPr>
                  <m:t>Φ</m:t>
                </m:r>
              </m:num>
              <m:den>
                <m:r>
                  <m:rPr>
                    <m:sty m:val="p"/>
                  </m:rPr>
                  <m:t>2</m:t>
                </m:r>
              </m:den>
            </m:f>
          </m:sup>
        </m:sSup>
      </m:oMath>
      <w:r>
        <w:rPr>
          <w:rFonts w:eastAsia="Georgia" w:cs="Georgia" w:ascii="Georgia" w:hAnsi="Georgia"/>
        </w:rPr>
        <w:t xml:space="preserve"> où </w:t>
      </w:r>
      <m:oMath>
        <m:sSub>
          <m:sSubPr/>
          <m:e>
            <m:bar>
              <m:barPr/>
              <m:e>
                <m:r>
                  <m:rPr>
                    <m:sty m:val="i"/>
                  </m:rPr>
                  <m:t>s</m:t>
                </m:r>
              </m:e>
            </m:bar>
          </m:e>
          <m:sub>
            <m:r>
              <m:rPr>
                <m:sty m:val="i"/>
              </m:rPr>
              <m:t>F</m:t>
            </m:r>
          </m:sub>
        </m:sSub>
        <m:r>
          <m:rPr>
            <m:sty m:val="p"/>
          </m:rPr>
          <m:t>(</m:t>
        </m:r>
        <m:r>
          <m:rPr>
            <m:sty m:val="i"/>
          </m:rPr>
          <m:t>θ</m:t>
        </m:r>
        <m:r>
          <m:rPr>
            <m:sty m:val="p"/>
          </m:rPr>
          <m:t>)</m:t>
        </m:r>
      </m:oMath>
      <w:r>
        <w:rPr>
          <w:rFonts w:eastAsia="Georgia" w:cs="Georgia" w:ascii="Georgia" w:hAnsi="Georgia"/>
        </w:rPr>
        <w:t xml:space="preserve"> est l'amplitude complexe diffractée dans la direction </w:t>
      </w:r>
      <m:oMath>
        <m:r>
          <m:rPr>
            <m:sty m:val="i"/>
          </m:rPr>
          <m:t>θ</m:t>
        </m:r>
      </m:oMath>
      <w:r>
        <w:rPr>
          <w:rFonts w:eastAsia="Georgia" w:cs="Georgia" w:ascii="Georgia" w:hAnsi="Georgia"/>
        </w:rPr>
        <w:t xml:space="preserve"> par une fente identique centrée en </w:t>
      </w:r>
      <m:oMath>
        <m:r>
          <m:rPr>
            <m:sty m:val="i"/>
          </m:rPr>
          <m:t>x</m:t>
        </m:r>
        <m:r>
          <m:rPr>
            <m:sty m:val="p"/>
          </m:rPr>
          <m:t>=</m:t>
        </m:r>
        <m:r>
          <m:rPr>
            <m:sty m:val="p"/>
          </m:rPr>
          <m:t>0</m:t>
        </m:r>
      </m:oMath>
      <w:r>
        <w:rPr/>
        <w:t xml:space="preserve"> et </w:t>
      </w:r>
      <m:oMath>
        <m:r>
          <m:rPr>
            <m:sty m:val="p"/>
          </m:rPr>
          <m:t>Φ</m:t>
        </m:r>
      </m:oMath>
      <w:r>
        <w:rPr/>
        <w:t xml:space="preserve"> est une fonction de </w:t>
      </w:r>
      <m:oMath>
        <m:r>
          <m:rPr>
            <m:sty m:val="i"/>
          </m:rPr>
          <m:t>θ</m:t>
        </m:r>
      </m:oMath>
      <w:r>
        <w:rPr>
          <w:rFonts w:eastAsia="Georgia" w:cs="Georgia" w:ascii="Georgia" w:hAnsi="Georgia"/>
        </w:rPr>
        <w:t xml:space="preserve"> à expliciter.</w:t>
      </w:r>
      <w:r>
        <w:rPr/>
        <w:br w:type="textWrapping"/>
      </w:r>
      <w:r>
        <w:rPr/>
        <w:t xml:space="preserve">I.B.4) Donner l'expression </w:t>
      </w:r>
      <m:oMath>
        <m:sSub>
          <m:sSubPr/>
          <m:e>
            <m:bar>
              <m:barPr/>
              <m:e>
                <m:r>
                  <m:rPr>
                    <m:sty m:val="i"/>
                  </m:rPr>
                  <m:t>s</m:t>
                </m:r>
              </m:e>
            </m:bar>
          </m:e>
          <m:sub>
            <m:r>
              <m:rPr>
                <m:sty m:val="p"/>
              </m:rPr>
              <m:t>2</m:t>
            </m:r>
          </m:sub>
        </m:sSub>
        <m:r>
          <m:rPr>
            <m:sty m:val="p"/>
          </m:rPr>
          <m:t>(</m:t>
        </m:r>
        <m:r>
          <m:rPr>
            <m:sty m:val="i"/>
          </m:rPr>
          <m:t>θ</m:t>
        </m:r>
        <m:r>
          <m:rPr>
            <m:sty m:val="p"/>
          </m:rPr>
          <m:t>)</m:t>
        </m:r>
      </m:oMath>
      <w:r>
        <w:rPr>
          <w:rFonts w:eastAsia="Georgia" w:cs="Georgia" w:ascii="Georgia" w:hAnsi="Georgia"/>
        </w:rPr>
        <w:t xml:space="preserve"> de l'amplitude diffractée par l'autre fente, si elle seule est ouverte.</w:t>
      </w:r>
      <w:r>
        <w:rPr/>
        <w:br w:type="textWrapping"/>
      </w:r>
      <w:r>
        <w:rPr>
          <w:rFonts w:eastAsia="Georgia" w:cs="Georgia" w:ascii="Georgia" w:hAnsi="Georgia"/>
        </w:rPr>
        <w:t xml:space="preserve">I.B.5) En déduire l'expression de l'intensité lumineuse </w:t>
      </w:r>
      <m:oMath>
        <m:r>
          <m:rPr>
            <m:sty m:val="i"/>
          </m:rPr>
          <m:t>I</m:t>
        </m:r>
        <m:r>
          <m:rPr>
            <m:sty m:val="p"/>
          </m:rPr>
          <m:t>(</m:t>
        </m:r>
        <m:r>
          <m:rPr>
            <m:sty m:val="i"/>
          </m:rPr>
          <m:t>θ</m:t>
        </m:r>
        <m:r>
          <m:rPr>
            <m:sty m:val="p"/>
          </m:rPr>
          <m:t>)</m:t>
        </m:r>
      </m:oMath>
      <w:r>
        <w:rPr>
          <w:rFonts w:eastAsia="Georgia" w:cs="Georgia" w:ascii="Georgia" w:hAnsi="Georgia"/>
        </w:rPr>
        <w:t xml:space="preserve">, diffractée à l'infini dans la direction </w:t>
      </w:r>
      <m:oMath>
        <m:r>
          <m:rPr>
            <m:sty m:val="i"/>
          </m:rPr>
          <m:t>θ</m:t>
        </m:r>
      </m:oMath>
      <w:r>
        <w:rPr/>
        <w:t xml:space="preserve"> par les deux fentes, en notant </w:t>
      </w:r>
      <m:oMath>
        <m:sSub>
          <m:sSubPr/>
          <m:e>
            <m:r>
              <m:rPr>
                <m:sty m:val="i"/>
              </m:rPr>
              <m:t>I</m:t>
            </m:r>
          </m:e>
          <m:sub>
            <m:r>
              <m:rPr>
                <m:sty m:val="p"/>
              </m:rPr>
              <m:t>(</m:t>
            </m:r>
            <m:r>
              <m:rPr>
                <m:sty m:val="i"/>
              </m:rPr>
              <m:t>θ</m:t>
            </m:r>
            <m:r>
              <m:rPr>
                <m:sty m:val="p"/>
              </m:rPr>
              <m:t>=</m:t>
            </m:r>
            <m:r>
              <m:rPr>
                <m:sty m:val="p"/>
              </m:rPr>
              <m:t>0</m:t>
            </m:r>
            <m:r>
              <m:rPr>
                <m:sty m:val="p"/>
              </m:rPr>
              <m:t>)</m:t>
            </m:r>
          </m:sub>
        </m:sSub>
        <m:r>
          <m:rPr>
            <m:sty m:val="p"/>
          </m:rPr>
          <m:t>=</m:t>
        </m:r>
        <m:sSub>
          <m:sSubPr/>
          <m:e>
            <m:r>
              <m:rPr>
                <m:sty m:val="i"/>
              </m:rPr>
              <m:t>I</m:t>
            </m:r>
          </m:e>
          <m:sub>
            <m:r>
              <m:rPr>
                <m:sty m:val="p"/>
              </m:rPr>
              <m:t>0</m:t>
            </m:r>
          </m:sub>
        </m:sSub>
      </m:oMath>
      <w:r>
        <w:rPr>
          <w:rFonts w:eastAsia="Georgia" w:cs="Georgia" w:ascii="Georgia" w:hAnsi="Georgia"/>
        </w:rPr>
        <w:t xml:space="preserve">. La courbe ci-contre représente le tracé de la fonction </w:t>
      </w:r>
      <m:oMath>
        <m:r>
          <m:rPr>
            <m:sty m:val="i"/>
          </m:rPr>
          <m:t>I</m:t>
        </m:r>
        <m:r>
          <m:rPr>
            <m:sty m:val="p"/>
          </m:rPr>
          <m:t>(</m:t>
        </m:r>
        <m:r>
          <m:rPr>
            <m:sty m:val="i"/>
          </m:rPr>
          <m:t>θ</m:t>
        </m:r>
        <m:r>
          <m:rPr>
            <m:sty m:val="p"/>
          </m:rPr>
          <m:t>)</m:t>
        </m:r>
        <m:r>
          <m:rPr>
            <m:sty m:val="p"/>
          </m:rPr>
          <m:t>/</m:t>
        </m:r>
        <m:sSub>
          <m:sSubPr/>
          <m:e>
            <m:r>
              <m:rPr>
                <m:sty m:val="i"/>
              </m:rPr>
              <m:t>I</m:t>
            </m:r>
          </m:e>
          <m:sub>
            <m:r>
              <m:rPr>
                <m:sty m:val="p"/>
              </m:rPr>
              <m:t>0</m:t>
            </m:r>
          </m:sub>
        </m:sSub>
      </m:oMath>
      <w:r>
        <w:rPr/>
        <w:t xml:space="preserve">, pour </w:t>
      </w:r>
      <m:oMath>
        <m:r>
          <m:rPr>
            <m:sty m:val="i"/>
          </m:rPr>
          <m:t>θ</m:t>
        </m:r>
      </m:oMath>
      <w:r>
        <w:rPr/>
        <w:t xml:space="preserve"> variant de </w:t>
      </w:r>
      <m:oMath>
        <m:r>
          <m:rPr>
            <m:sty m:val="p"/>
          </m:rPr>
          <m:t>−</m:t>
        </m:r>
        <m:r>
          <m:rPr>
            <m:sty m:val="i"/>
          </m:rPr>
          <m:t>π</m:t>
        </m:r>
        <m:r>
          <m:rPr>
            <m:sty m:val="p"/>
          </m:rPr>
          <m:t>/</m:t>
        </m:r>
        <m:r>
          <m:rPr>
            <m:sty m:val="p"/>
          </m:rPr>
          <m:t>2</m:t>
        </m:r>
      </m:oMath>
      <w:r>
        <w:rPr/>
        <w:br w:type="textWrapping"/>
      </w:r>
    </w:p>
    <w:p>
      <w:pPr>
        <w:spacing w:lineRule="auto"/>
      </w:pPr>
      <w:r>
        <w:rPr/>
        <w:drawing>
          <wp:inline distB="0" distL="0" distR="0" distT="0">
            <wp:extent cx="5486400" cy="3465913"/>
            <wp:effectExtent b="0" l="0" r="0" t="0"/>
            <wp:docPr id="3" name="image-fe4f4554564a6cfe9f7348f357a0fcd5b0b3efe5.jpg"/>
            <a:graphic>
              <a:graphicData uri="http://schemas.openxmlformats.org/drawingml/2006/picture">
                <pic:pic>
                  <pic:nvPicPr>
                    <pic:cNvPr id="3" name="image-fe4f4554564a6cfe9f7348f357a0fcd5b0b3efe5.jpg" descr=""/>
                    <pic:cNvPicPr/>
                  </pic:nvPicPr>
                  <pic:blipFill>
                    <a:blip r:embed="rId7" cstate="print"/>
                    <a:srcRect b="0" l="0" r="0" t="0"/>
                    <a:stretch>
                      <a:fillRect/>
                    </a:stretch>
                  </pic:blipFill>
                  <pic:spPr>
                    <a:xfrm>
                      <a:off x="0" y="0"/>
                      <a:ext cx="5486400" cy="3465913"/>
                    </a:xfrm>
                    <a:prstGeom prst="rect"/>
                  </pic:spPr>
                </pic:pic>
              </a:graphicData>
            </a:graphic>
          </wp:inline>
        </w:drawing>
      </w:r>
    </w:p>
    <w:p>
      <w:pPr>
        <w:spacing w:after="220" w:lineRule="auto"/>
      </w:pPr>
      <w:r>
        <w:rPr>
          <w:rFonts w:eastAsia="Georgia" w:cs="Georgia" w:ascii="Georgia" w:hAnsi="Georgia"/>
        </w:rPr>
        <w:t xml:space="preserve"> à </w:t>
      </w:r>
      <m:oMath>
        <m:r>
          <m:rPr>
            <m:sty m:val="i"/>
          </m:rPr>
          <m:t>π</m:t>
        </m:r>
        <m:r>
          <m:rPr>
            <m:sty m:val="p"/>
          </m:rPr>
          <m:t>/</m:t>
        </m:r>
        <m:r>
          <m:rPr>
            <m:sty m:val="p"/>
          </m:rPr>
          <m:t>2</m:t>
        </m:r>
      </m:oMath>
      <w:r>
        <w:rPr>
          <w:rFonts w:eastAsia="Georgia" w:cs="Georgia" w:ascii="Georgia" w:hAnsi="Georgia"/>
        </w:rPr>
        <w:t xml:space="preserve">. Commenter ce tracé. En particulier, on justifiera rapidement le nombre de maxima observables. Préciser l'ordre d'interférence pour chacun de ces maxima.</w:t>
      </w:r>
    </w:p>
    <w:p>
      <w:pPr>
        <w:spacing w:line="271" w:before="330" w:lineRule="auto"/>
      </w:pPr>
      <w:r>
        <w:rPr>
          <w:rFonts w:eastAsia="Georgia" w:cs="Georgia" w:ascii="Georgia" w:hAnsi="Georgia"/>
          <w:b/>
          <w:sz w:val="42"/>
        </w:rPr>
        <w:t xml:space="preserve">I.C - Quelques propriétés des réseaux et principe du monochromateur</w:t>
      </w:r>
    </w:p>
    <w:p>
      <w:pPr>
        <w:spacing w:after="220" w:lineRule="auto"/>
      </w:pPr>
      <w:r>
        <w:rPr>
          <w:rFonts w:eastAsia="Georgia" w:cs="Georgia" w:ascii="Georgia" w:hAnsi="Georgia"/>
        </w:rPr>
        <w:t xml:space="preserve">On se propose d'étudier la diffraction par un réseau constitué de </w:t>
      </w:r>
      <m:oMath>
        <m:r>
          <m:rPr>
            <m:sty m:val="i"/>
          </m:rPr>
          <m:t>N</m:t>
        </m:r>
      </m:oMath>
      <w:r>
        <w:rPr/>
        <w:t xml:space="preserve"> fentes identiques, de largeur </w:t>
      </w:r>
      <m:oMath>
        <m:r>
          <m:rPr>
            <m:sty m:val="i"/>
          </m:rPr>
          <m:t>a</m:t>
        </m:r>
      </m:oMath>
      <w:r>
        <w:rPr/>
        <w:t xml:space="preserve"> et distantes entre elles de </w:t>
      </w:r>
      <m:oMath>
        <m:r>
          <m:rPr>
            <m:sty m:val="i"/>
          </m:rPr>
          <m:t>b</m:t>
        </m:r>
      </m:oMath>
      <w:r>
        <w:rPr>
          <w:rFonts w:eastAsia="Georgia" w:cs="Georgia" w:ascii="Georgia" w:hAnsi="Georgia"/>
        </w:rPr>
        <w:t xml:space="preserve">. Les deux fentes de la figure 1 sont remplacées maintenant par le réseau éclairé en incidence normale, et on cherche à calculer l'intensité lumineuse diffractée à l'infini dans la direction </w:t>
      </w:r>
      <m:oMath>
        <m:r>
          <m:rPr>
            <m:sty m:val="i"/>
          </m:rPr>
          <m:t>θ</m:t>
        </m:r>
      </m:oMath>
      <w:r>
        <w:rPr>
          <w:rFonts w:eastAsia="Georgia" w:cs="Georgia" w:ascii="Georgia" w:hAnsi="Georgia"/>
        </w:rPr>
        <w:t xml:space="preserve"> définie comme au I.B. On rappelle </w:t>
      </w:r>
      <m:oMath>
        <m:r>
          <m:rPr>
            <m:sty m:val="i"/>
          </m:rPr>
          <m:t>a</m:t>
        </m:r>
        <m:r>
          <m:rPr>
            <m:sty m:val="p"/>
          </m:rPr>
          <m:t>=</m:t>
        </m:r>
        <m:r>
          <m:rPr>
            <m:sty m:val="p"/>
          </m:rPr>
          <m:t>0</m:t>
        </m:r>
        <m:r>
          <m:rPr>
            <m:sty m:val="p"/>
          </m:rPr>
          <m:t>,</m:t>
        </m:r>
        <m:r>
          <m:rPr>
            <m:sty m:val="p"/>
          </m:rPr>
          <m:t>6</m:t>
        </m:r>
        <m:r>
          <m:rPr>
            <m:sty m:val="i"/>
          </m:rPr>
          <m:t>μ</m:t>
        </m:r>
        <m:r>
          <m:rPr>
            <m:nor/>
          </m:rPr>
          <m:t xml:space="preserve"> </m:t>
        </m:r>
        <m:r>
          <m:rPr>
            <m:sty m:val="p"/>
          </m:rPr>
          <m:t>m</m:t>
        </m:r>
        <m:r>
          <m:rPr>
            <m:sty m:val="p"/>
          </m:rPr>
          <m:t>,</m:t>
        </m:r>
        <m:r>
          <m:rPr>
            <m:sty m:val="i"/>
          </m:rPr>
          <m:t>b</m:t>
        </m:r>
        <m:r>
          <m:rPr>
            <m:sty m:val="p"/>
          </m:rPr>
          <m:t>=</m:t>
        </m:r>
        <m:r>
          <m:rPr>
            <m:sty m:val="p"/>
          </m:rPr>
          <m:t>1</m:t>
        </m:r>
        <m:r>
          <m:rPr>
            <m:sty m:val="p"/>
          </m:rPr>
          <m:t>,</m:t>
        </m:r>
        <m:r>
          <m:rPr>
            <m:sty m:val="p"/>
          </m:rPr>
          <m:t>6</m:t>
        </m:r>
        <m:r>
          <m:rPr>
            <m:sty m:val="i"/>
          </m:rPr>
          <m:t>μ</m:t>
        </m:r>
        <m:r>
          <m:rPr>
            <m:nor/>
          </m:rPr>
          <m:t xml:space="preserve"> </m:t>
        </m:r>
        <m:r>
          <m:rPr>
            <m:sty m:val="p"/>
          </m:rPr>
          <m:t>m</m:t>
        </m:r>
      </m:oMath>
      <w:r>
        <w:rPr/>
        <w:t xml:space="preserve">. Sauf mention contraire l'onde incidente est une onde plane monochromatique de longueur d'onde </w:t>
      </w:r>
      <m:oMath>
        <m:r>
          <m:rPr>
            <m:sty m:val="i"/>
          </m:rPr>
          <m:t>λ</m:t>
        </m:r>
      </m:oMath>
      <w:r>
        <w:rPr>
          <w:rFonts w:eastAsia="Georgia" w:cs="Georgia" w:ascii="Georgia" w:hAnsi="Georgia"/>
        </w:rPr>
        <w:t xml:space="preserve"> 。</w:t>
      </w:r>
      <w:r>
        <w:rPr/>
        <w:br w:type="textWrapping"/>
      </w:r>
      <w:r>
        <w:rPr>
          <w:rFonts w:eastAsia="Georgia" w:cs="Georgia" w:ascii="Georgia" w:hAnsi="Georgia"/>
        </w:rPr>
        <w:t xml:space="preserve">I.C.1) Mettre l'amplitude complexe de la vibration lumineuse diffractée à l'infini par le réseau dans la direction </w:t>
      </w:r>
      <m:oMath>
        <m:r>
          <m:rPr>
            <m:sty m:val="i"/>
          </m:rPr>
          <m:t>θ</m:t>
        </m:r>
      </m:oMath>
      <w:r>
        <w:rPr/>
        <w:t xml:space="preserve"> sous la forme</w:t>
      </w:r>
    </w:p>
    <w:p>
      <w:pPr>
        <w:spacing w:after="220" w:lineRule="auto"/>
      </w:pPr>
      <m:oMathPara>
        <m:oMath>
          <m:sSub>
            <m:sSubPr/>
            <m:e>
              <m:bar>
                <m:barPr/>
                <m:e>
                  <m:r>
                    <m:rPr>
                      <m:sty m:val="i"/>
                    </m:rPr>
                    <m:t>s</m:t>
                  </m:r>
                </m:e>
              </m:bar>
            </m:e>
            <m:sub>
              <m:r>
                <m:rPr>
                  <m:sty m:val="i"/>
                </m:rPr>
                <m:t>R</m:t>
              </m:r>
            </m:sub>
          </m:sSub>
          <m:r>
            <m:rPr>
              <m:sty m:val="p"/>
            </m:rPr>
            <m:t>(</m:t>
          </m:r>
          <m:r>
            <m:rPr>
              <m:sty m:val="i"/>
            </m:rPr>
            <m:t>θ</m:t>
          </m:r>
          <m:r>
            <m:rPr>
              <m:sty m:val="p"/>
            </m:rPr>
            <m:t>)</m:t>
          </m:r>
          <m:r>
            <m:rPr>
              <m:sty m:val="p"/>
            </m:rPr>
            <m:t>=</m:t>
          </m:r>
          <m:sSub>
            <m:sSubPr/>
            <m:e>
              <m:bar>
                <m:barPr/>
                <m:e>
                  <m:r>
                    <m:rPr>
                      <m:sty m:val="i"/>
                    </m:rPr>
                    <m:t>s</m:t>
                  </m:r>
                </m:e>
              </m:bar>
            </m:e>
            <m:sub>
              <m:r>
                <m:rPr>
                  <m:sty m:val="i"/>
                </m:rPr>
                <m:t>F</m:t>
              </m:r>
            </m:sub>
          </m:sSub>
          <m:r>
            <m:rPr>
              <m:sty m:val="p"/>
            </m:rPr>
            <m:t>(</m:t>
          </m:r>
          <m:r>
            <m:rPr>
              <m:sty m:val="i"/>
            </m:rPr>
            <m:t>θ</m:t>
          </m:r>
          <m:r>
            <m:rPr>
              <m:sty m:val="p"/>
            </m:rPr>
            <m:t>)</m:t>
          </m:r>
          <m:d>
            <m:dPr>
              <m:begChr m:val="["/>
              <m:endChr m:val="]"/>
              <m:ctrlPr>
                <w:rPr>
                  <w:rFonts w:ascii="Cambria Math" w:hAnsi="Cambria Math"/>
                </w:rPr>
              </m:ctrlPr>
            </m:dPr>
            <m:e>
              <m:r>
                <m:rPr>
                  <m:sty m:val="p"/>
                </m:rPr>
                <m:t>1</m:t>
              </m:r>
              <m:r>
                <m:rPr>
                  <m:sty m:val="p"/>
                </m:rPr>
                <m:t>+</m:t>
              </m:r>
              <m:sSup>
                <m:sSupPr/>
                <m:e>
                  <m:r>
                    <m:rPr>
                      <m:sty m:val="i"/>
                    </m:rPr>
                    <m:t>e</m:t>
                  </m:r>
                </m:e>
                <m:sup>
                  <m:r>
                    <m:rPr>
                      <m:sty m:val="i"/>
                    </m:rPr>
                    <m:t>j</m:t>
                  </m:r>
                  <m:r>
                    <m:rPr>
                      <m:sty m:val="i"/>
                    </m:rPr>
                    <m:t>ϕ</m:t>
                  </m:r>
                </m:sup>
              </m:sSup>
              <m:r>
                <m:rPr>
                  <m:sty m:val="p"/>
                </m:rPr>
                <m:t>+</m:t>
              </m:r>
              <m:r>
                <m:rPr>
                  <m:sty m:val="p"/>
                </m:rPr>
                <m:t>…</m:t>
              </m:r>
              <m:r>
                <m:rPr>
                  <m:sty m:val="p"/>
                </m:rPr>
                <m:t>+</m:t>
              </m:r>
              <m:sSup>
                <m:sSupPr/>
                <m:e>
                  <m:r>
                    <m:rPr>
                      <m:sty m:val="i"/>
                    </m:rPr>
                    <m:t>e</m:t>
                  </m:r>
                </m:e>
                <m:sup>
                  <m:r>
                    <m:rPr>
                      <m:sty m:val="i"/>
                    </m:rPr>
                    <m:t>j</m:t>
                  </m:r>
                  <m:r>
                    <m:rPr>
                      <m:sty m:val="p"/>
                    </m:rPr>
                    <m:t>(</m:t>
                  </m:r>
                  <m:r>
                    <m:rPr>
                      <m:sty m:val="i"/>
                    </m:rPr>
                    <m:t>N</m:t>
                  </m:r>
                  <m:r>
                    <m:rPr>
                      <m:sty m:val="p"/>
                    </m:rPr>
                    <m:t>−</m:t>
                  </m:r>
                  <m:r>
                    <m:rPr>
                      <m:sty m:val="p"/>
                    </m:rPr>
                    <m:t>1</m:t>
                  </m:r>
                  <m:r>
                    <m:rPr>
                      <m:sty m:val="p"/>
                    </m:rPr>
                    <m:t>)</m:t>
                  </m:r>
                  <m:r>
                    <m:rPr>
                      <m:sty m:val="i"/>
                    </m:rPr>
                    <m:t>ϕ</m:t>
                  </m:r>
                </m:sup>
              </m:sSup>
            </m:e>
          </m:d>
        </m:oMath>
      </m:oMathPara>
    </w:p>
    <w:p>
      <w:pPr>
        <w:spacing w:after="220" w:lineRule="auto"/>
      </w:pPr>
      <w:r>
        <w:rPr>
          <w:rFonts w:eastAsia="Georgia" w:cs="Georgia" w:ascii="Georgia" w:hAnsi="Georgia"/>
        </w:rPr>
        <w:t xml:space="preserve">avec la notation de la question I.B.3, la fente numéro 1 étant centrée sur l'axe Oy .</w:t>
      </w:r>
      <w:r>
        <w:rPr/>
        <w:br w:type="textWrapping"/>
      </w:r>
      <w:r>
        <w:rPr>
          <w:rFonts w:eastAsia="Georgia" w:cs="Georgia" w:ascii="Georgia" w:hAnsi="Georgia"/>
        </w:rPr>
        <w:t xml:space="preserve">Préciser l'expression de </w:t>
      </w:r>
      <m:oMath>
        <m:r>
          <m:rPr>
            <m:sty m:val="i"/>
          </m:rPr>
          <m:t>ϕ</m:t>
        </m:r>
      </m:oMath>
      <w:r>
        <w:rPr/>
        <w:t xml:space="preserve"> en fonction de </w:t>
      </w:r>
      <m:oMath>
        <m:r>
          <m:rPr>
            <m:sty m:val="i"/>
          </m:rPr>
          <m:t>b</m:t>
        </m:r>
        <m:r>
          <m:rPr>
            <m:sty m:val="p"/>
          </m:rPr>
          <m:t>,</m:t>
        </m:r>
        <m:r>
          <m:rPr>
            <m:sty m:val="i"/>
          </m:rPr>
          <m:t>θ</m:t>
        </m:r>
      </m:oMath>
      <w:r>
        <w:rPr/>
        <w:t xml:space="preserve"> et </w:t>
      </w:r>
      <m:oMath>
        <m:r>
          <m:rPr>
            <m:sty m:val="i"/>
          </m:rPr>
          <m:t>λ</m:t>
        </m:r>
      </m:oMath>
      <w:r>
        <w:rPr/>
        <w:t xml:space="preserve">. On pose</w:t>
      </w:r>
    </w:p>
    <w:p>
      <w:pPr>
        <w:spacing w:after="220" w:lineRule="auto"/>
      </w:pPr>
      <m:oMathPara>
        <m:oMath>
          <m:r>
            <m:rPr>
              <m:sty m:val="i"/>
            </m:rPr>
            <m:t>ϕ</m:t>
          </m:r>
          <m:r>
            <m:rPr>
              <m:sty m:val="p"/>
            </m:rPr>
            <m:t>=</m:t>
          </m:r>
          <m:r>
            <m:rPr>
              <m:sty m:val="p"/>
            </m:rPr>
            <m:t>2</m:t>
          </m:r>
          <m:r>
            <m:rPr>
              <m:sty m:val="i"/>
            </m:rPr>
            <m:t>π</m:t>
          </m:r>
          <m:f>
            <m:fPr>
              <m:ctrlPr>
                <w:rPr>
                  <w:rFonts w:ascii="Cambria Math" w:hAnsi="Cambria Math"/>
                </w:rPr>
              </m:ctrlPr>
            </m:fPr>
            <m:num>
              <m:r>
                <m:rPr>
                  <m:sty m:val="i"/>
                </m:rPr>
                <m:t>δ</m:t>
              </m:r>
            </m:num>
            <m:den>
              <m:r>
                <m:rPr>
                  <m:sty m:val="i"/>
                </m:rPr>
                <m:t>λ</m:t>
              </m:r>
            </m:den>
          </m:f>
          <m:r>
            <m:rPr>
              <m:nor/>
            </m:rPr>
            <m:t> et </m:t>
          </m:r>
          <m:r>
            <m:rPr>
              <m:sty m:val="i"/>
            </m:rPr>
            <m:t>p</m:t>
          </m:r>
          <m:r>
            <m:rPr>
              <m:sty m:val="p"/>
            </m:rPr>
            <m:t>=</m:t>
          </m:r>
          <m:f>
            <m:fPr>
              <m:ctrlPr>
                <w:rPr>
                  <w:rFonts w:ascii="Cambria Math" w:hAnsi="Cambria Math"/>
                </w:rPr>
              </m:ctrlPr>
            </m:fPr>
            <m:num>
              <m:r>
                <m:rPr>
                  <m:sty m:val="i"/>
                </m:rPr>
                <m:t>δ</m:t>
              </m:r>
            </m:num>
            <m:den>
              <m:r>
                <m:rPr>
                  <m:sty m:val="i"/>
                </m:rPr>
                <m:t>λ</m:t>
              </m:r>
            </m:den>
          </m:f>
          <m:r>
            <m:rPr>
              <m:nor/>
            </m:rPr>
            <m:t>. Que représentent </m:t>
          </m:r>
          <m:r>
            <m:rPr>
              <m:sty m:val="i"/>
            </m:rPr>
            <m:t>δ</m:t>
          </m:r>
          <m:r>
            <m:rPr>
              <m:nor/>
            </m:rPr>
            <m:t> et </m:t>
          </m:r>
          <m:r>
            <m:rPr>
              <m:sty m:val="i"/>
            </m:rPr>
            <m:t>p</m:t>
          </m:r>
          <m:r>
            <m:rPr>
              <m:nor/>
            </m:rPr>
            <m:t> ? </m:t>
          </m:r>
        </m:oMath>
      </m:oMathPara>
    </w:p>
    <w:p>
      <w:pPr>
        <w:spacing w:after="220" w:lineRule="auto"/>
      </w:pPr>
      <w:r>
        <w:rPr>
          <w:rFonts w:eastAsia="Georgia" w:cs="Georgia" w:ascii="Georgia" w:hAnsi="Georgia"/>
        </w:rPr>
        <w:t xml:space="preserve">I.C.2) Montrer que l'intensité lumineuse diffractée à l'infini dans la direction </w:t>
      </w:r>
      <m:oMath>
        <m:r>
          <m:rPr>
            <m:sty m:val="i"/>
          </m:rPr>
          <m:t>θ</m:t>
        </m:r>
      </m:oMath>
      <w:r>
        <w:rPr/>
        <w:t xml:space="preserve"> est alors</w:t>
      </w:r>
    </w:p>
    <w:p>
      <w:pPr>
        <w:spacing w:after="220" w:lineRule="auto"/>
      </w:pPr>
      <m:oMathPara>
        <m:oMath>
          <m:sSub>
            <m:sSubPr/>
            <m:e>
              <m:r>
                <m:rPr>
                  <m:sty m:val="i"/>
                </m:rPr>
                <m:t>I</m:t>
              </m:r>
            </m:e>
            <m:sub>
              <m:r>
                <m:rPr>
                  <m:sty m:val="i"/>
                </m:rPr>
                <m:t>R</m:t>
              </m:r>
            </m:sub>
          </m:sSub>
          <m:r>
            <m:rPr>
              <m:sty m:val="p"/>
            </m:rPr>
            <m:t>(</m:t>
          </m:r>
          <m:r>
            <m:rPr>
              <m:sty m:val="i"/>
            </m:rPr>
            <m:t>θ</m:t>
          </m:r>
          <m:r>
            <m:rPr>
              <m:sty m:val="p"/>
            </m:rPr>
            <m:t>)</m:t>
          </m:r>
          <m:r>
            <m:rPr>
              <m:sty m:val="p"/>
            </m:rPr>
            <m:t>=</m:t>
          </m:r>
          <m:sSub>
            <m:sSubPr/>
            <m:e>
              <m:r>
                <m:rPr>
                  <m:sty m:val="i"/>
                </m:rPr>
                <m:t>I</m:t>
              </m:r>
            </m:e>
            <m:sub>
              <m:r>
                <m:rPr>
                  <m:sty m:val="i"/>
                </m:rPr>
                <m:t>F</m:t>
              </m:r>
            </m:sub>
          </m:sSub>
          <m:r>
            <m:rPr>
              <m:sty m:val="p"/>
            </m:rPr>
            <m:t>(</m:t>
          </m:r>
          <m:r>
            <m:rPr>
              <m:sty m:val="i"/>
            </m:rPr>
            <m:t>θ</m:t>
          </m:r>
          <m:r>
            <m:rPr>
              <m:sty m:val="p"/>
            </m:rPr>
            <m:t>)</m:t>
          </m:r>
          <m:f>
            <m:fPr>
              <m:ctrlPr>
                <w:rPr>
                  <w:rFonts w:ascii="Cambria Math" w:hAnsi="Cambria Math"/>
                </w:rPr>
              </m:ctrlPr>
            </m:fPr>
            <m:num>
              <m:sSup>
                <m:sSupPr/>
                <m:e>
                  <m:r>
                    <m:rPr>
                      <m:sty m:val="p"/>
                    </m:rPr>
                    <m:t>sin</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i"/>
                        </m:rPr>
                        <m:t>N</m:t>
                      </m:r>
                      <m:r>
                        <m:rPr>
                          <m:sty m:val="i"/>
                        </m:rPr>
                        <m:t>ϕ</m:t>
                      </m:r>
                    </m:num>
                    <m:den>
                      <m:r>
                        <m:rPr>
                          <m:sty m:val="p"/>
                        </m:rPr>
                        <m:t>2</m:t>
                      </m:r>
                    </m:den>
                  </m:f>
                </m:e>
              </m:d>
            </m:num>
            <m:den>
              <m:sSup>
                <m:sSupPr/>
                <m:e>
                  <m:r>
                    <m:rPr>
                      <m:sty m:val="p"/>
                    </m:rPr>
                    <m:t>sin</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i"/>
                        </m:rPr>
                        <m:t>ϕ</m:t>
                      </m:r>
                    </m:num>
                    <m:den>
                      <m:r>
                        <m:rPr>
                          <m:sty m:val="p"/>
                        </m:rPr>
                        <m:t>2</m:t>
                      </m:r>
                    </m:den>
                  </m:f>
                </m:e>
              </m:d>
            </m:den>
          </m:f>
        </m:oMath>
      </m:oMathPara>
    </w:p>
    <w:p>
      <w:pPr>
        <w:spacing w:after="220" w:lineRule="auto"/>
      </w:pPr>
      <w:r>
        <w:rPr>
          <w:rFonts w:eastAsia="Georgia" w:cs="Georgia" w:ascii="Georgia" w:hAnsi="Georgia"/>
        </w:rPr>
        <w:t xml:space="preserve">Que représente </w:t>
      </w:r>
      <m:oMath>
        <m:sSub>
          <m:sSubPr/>
          <m:e>
            <m:r>
              <m:rPr>
                <m:sty m:val="i"/>
              </m:rPr>
              <m:t>I</m:t>
            </m:r>
          </m:e>
          <m:sub>
            <m:r>
              <m:rPr>
                <m:sty m:val="i"/>
              </m:rPr>
              <m:t>F</m:t>
            </m:r>
          </m:sub>
        </m:sSub>
        <m:r>
          <m:rPr>
            <m:sty m:val="p"/>
          </m:rPr>
          <m:t>(</m:t>
        </m:r>
        <m:r>
          <m:rPr>
            <m:sty m:val="i"/>
          </m:rPr>
          <m:t>θ</m:t>
        </m:r>
        <m:r>
          <m:rPr>
            <m:sty m:val="p"/>
          </m:rPr>
          <m:t>)</m:t>
        </m:r>
      </m:oMath>
      <w:r>
        <w:rPr>
          <w:rFonts w:eastAsia="Georgia" w:cs="Georgia" w:ascii="Georgia" w:hAnsi="Georgia"/>
        </w:rPr>
        <w:t xml:space="preserve"> ? À titre d'indication, la figure 3 a donne les variations de la fonction</w:t>
      </w:r>
    </w:p>
    <w:p>
      <w:pPr>
        <w:spacing w:after="220" w:lineRule="auto"/>
      </w:pPr>
      <m:oMathPara>
        <m:oMath>
          <m:r>
            <m:rPr>
              <m:sty m:val="i"/>
            </m:rPr>
            <m:t>f</m:t>
          </m:r>
          <m:r>
            <m:rPr>
              <m:sty m:val="p"/>
            </m:rPr>
            <m:t>(</m:t>
          </m:r>
          <m:r>
            <m:rPr>
              <m:sty m:val="i"/>
            </m:rPr>
            <m:t>N</m:t>
          </m:r>
          <m:r>
            <m:rPr>
              <m:sty m:val="p"/>
            </m:rPr>
            <m:t>,</m:t>
          </m:r>
          <m:r>
            <m:rPr>
              <m:sty m:val="i"/>
            </m:rPr>
            <m:t>ϕ</m:t>
          </m:r>
          <m:r>
            <m:rPr>
              <m:sty m:val="p"/>
            </m:rPr>
            <m:t>)</m:t>
          </m:r>
          <m:r>
            <m:rPr>
              <m:sty m:val="p"/>
            </m:rPr>
            <m:t>=</m:t>
          </m:r>
          <m:f>
            <m:fPr>
              <m:ctrlPr>
                <w:rPr>
                  <w:rFonts w:ascii="Cambria Math" w:hAnsi="Cambria Math"/>
                </w:rPr>
              </m:ctrlPr>
            </m:fPr>
            <m:num>
              <m:r>
                <m:rPr>
                  <m:sty m:val="p"/>
                </m:rPr>
                <m:t>1</m:t>
              </m:r>
            </m:num>
            <m:den>
              <m:sSup>
                <m:sSupPr/>
                <m:e>
                  <m:r>
                    <m:rPr>
                      <m:sty m:val="i"/>
                    </m:rPr>
                    <m:t>N</m:t>
                  </m:r>
                </m:e>
                <m:sup>
                  <m:r>
                    <m:rPr>
                      <m:sty m:val="p"/>
                    </m:rPr>
                    <m:t>2</m:t>
                  </m:r>
                </m:sup>
              </m:sSup>
            </m:den>
          </m:f>
          <m:f>
            <m:fPr>
              <m:ctrlPr>
                <w:rPr>
                  <w:rFonts w:ascii="Cambria Math" w:hAnsi="Cambria Math"/>
                </w:rPr>
              </m:ctrlPr>
            </m:fPr>
            <m:num>
              <m:sSup>
                <m:sSupPr/>
                <m:e>
                  <m:r>
                    <m:rPr>
                      <m:sty m:val="p"/>
                    </m:rPr>
                    <m:t>sin</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i"/>
                        </m:rPr>
                        <m:t>N</m:t>
                      </m:r>
                      <m:r>
                        <m:rPr>
                          <m:sty m:val="i"/>
                        </m:rPr>
                        <m:t>ϕ</m:t>
                      </m:r>
                    </m:num>
                    <m:den>
                      <m:r>
                        <m:rPr>
                          <m:sty m:val="p"/>
                        </m:rPr>
                        <m:t>2</m:t>
                      </m:r>
                    </m:den>
                  </m:f>
                </m:e>
              </m:d>
            </m:num>
            <m:den>
              <m:sSup>
                <m:sSupPr/>
                <m:e>
                  <m:r>
                    <m:rPr>
                      <m:sty m:val="p"/>
                    </m:rPr>
                    <m:t>sin</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i"/>
                        </m:rPr>
                        <m:t>ϕ</m:t>
                      </m:r>
                    </m:num>
                    <m:den>
                      <m:r>
                        <m:rPr>
                          <m:sty m:val="p"/>
                        </m:rPr>
                        <m:t>2</m:t>
                      </m:r>
                    </m:den>
                  </m:f>
                </m:e>
              </m:d>
            </m:den>
          </m:f>
        </m:oMath>
      </m:oMathPara>
    </w:p>
    <w:p>
      <w:pPr>
        <w:spacing w:lineRule="auto"/>
        <w:jc w:val="center"/>
      </w:pPr>
      <w:r>
        <w:rPr/>
        <w:drawing>
          <wp:inline distB="0" distL="0" distR="0" distT="0">
            <wp:extent cx="5486400" cy="2750058"/>
            <wp:effectExtent b="0" l="0" r="0" t="0"/>
            <wp:docPr id="4" name="image-03ef0d91f02f2a0480009f7048a195e68edc39a4.jpg"/>
            <a:graphic>
              <a:graphicData uri="http://schemas.openxmlformats.org/drawingml/2006/picture">
                <pic:pic>
                  <pic:nvPicPr>
                    <pic:cNvPr id="4" name="image-03ef0d91f02f2a0480009f7048a195e68edc39a4.jpg" descr=""/>
                    <pic:cNvPicPr/>
                  </pic:nvPicPr>
                  <pic:blipFill>
                    <a:blip r:embed="rId8" cstate="print"/>
                    <a:srcRect b="0" l="0" r="0" t="0"/>
                    <a:stretch>
                      <a:fillRect/>
                    </a:stretch>
                  </pic:blipFill>
                  <pic:spPr>
                    <a:xfrm>
                      <a:off x="0" y="0"/>
                      <a:ext cx="5486400" cy="2750058"/>
                    </a:xfrm>
                    <a:prstGeom prst="rect"/>
                  </pic:spPr>
                </pic:pic>
              </a:graphicData>
            </a:graphic>
          </wp:inline>
        </w:drawing>
      </w:r>
    </w:p>
    <w:p>
      <w:pPr>
        <w:spacing w:lineRule="auto"/>
      </w:pPr>
      <w:r>
        <w:rPr/>
        <w:t xml:space="preserve">Figure 3 a</w:t>
      </w:r>
    </w:p>
    <w:p>
      <w:pPr>
        <w:spacing w:after="220" w:lineRule="auto"/>
      </w:pPr>
      <w:r>
        <w:rPr/>
        <w:t xml:space="preserve">pour </w:t>
      </w:r>
      <m:oMath>
        <m:r>
          <m:rPr>
            <m:sty m:val="i"/>
          </m:rPr>
          <m:t>N</m:t>
        </m:r>
        <m:r>
          <m:rPr>
            <m:sty m:val="p"/>
          </m:rPr>
          <m:t>=</m:t>
        </m:r>
        <m:r>
          <m:rPr>
            <m:sty m:val="p"/>
          </m:rPr>
          <m:t>8</m:t>
        </m:r>
      </m:oMath>
      <w:r>
        <w:rPr/>
        <w:t xml:space="preserve"> et </w:t>
      </w:r>
      <m:oMath>
        <m:r>
          <m:rPr>
            <m:sty m:val="i"/>
          </m:rPr>
          <m:t>ϕ</m:t>
        </m:r>
        <m:r>
          <m:rPr>
            <m:sty m:val="p"/>
          </m:rPr>
          <m:t>∈</m:t>
        </m:r>
        <m:r>
          <m:rPr>
            <m:sty m:val="p"/>
          </m:rPr>
          <m:t>[</m:t>
        </m:r>
        <m:r>
          <m:rPr>
            <m:sty m:val="p"/>
          </m:rPr>
          <m:t>0</m:t>
        </m:r>
        <m:r>
          <m:rPr>
            <m:sty m:val="p"/>
          </m:rPr>
          <m:t>,</m:t>
        </m:r>
        <m:r>
          <m:rPr>
            <m:sty m:val="p"/>
          </m:rPr>
          <m:t>15</m:t>
        </m:r>
        <m:r>
          <m:rPr>
            <m:sty m:val="p"/>
          </m:rPr>
          <m:t>]</m:t>
        </m:r>
      </m:oMath>
      <w:r>
        <w:rPr>
          <w:rFonts w:eastAsia="Georgia" w:cs="Georgia" w:ascii="Georgia" w:hAnsi="Georgia"/>
        </w:rPr>
        <w:t xml:space="preserve">, mais les questions suivantes sont à traiter dans le cas général.</w:t>
      </w:r>
      <w:r>
        <w:rPr/>
        <w:br w:type="textWrapping"/>
      </w:r>
      <w:r>
        <w:rPr/>
        <w:t xml:space="preserve">I.C.3) Quelles sont les valeurs de </w:t>
      </w:r>
      <m:oMath>
        <m:r>
          <m:rPr>
            <m:sty m:val="i"/>
          </m:rPr>
          <m:t>δ</m:t>
        </m:r>
      </m:oMath>
      <w:r>
        <w:rPr/>
        <w:t xml:space="preserve"> et de </w:t>
      </w:r>
      <m:oMath>
        <m:r>
          <m:rPr>
            <m:sty m:val="i"/>
          </m:rPr>
          <m:t>p</m:t>
        </m:r>
      </m:oMath>
      <w:r>
        <w:rPr/>
        <w:t xml:space="preserve"> correspondant aux maxima principaux de la fonction </w:t>
      </w:r>
      <m:oMath>
        <m:r>
          <m:rPr>
            <m:sty m:val="i"/>
          </m:rPr>
          <m:t>f</m:t>
        </m:r>
        <m:r>
          <m:rPr>
            <m:sty m:val="p"/>
          </m:rPr>
          <m:t>(</m:t>
        </m:r>
        <m:r>
          <m:rPr>
            <m:sty m:val="i"/>
          </m:rPr>
          <m:t>N</m:t>
        </m:r>
        <m:r>
          <m:rPr>
            <m:sty m:val="p"/>
          </m:rPr>
          <m:t>,</m:t>
        </m:r>
        <m:r>
          <m:rPr>
            <m:sty m:val="i"/>
          </m:rPr>
          <m:t>ϕ</m:t>
        </m:r>
        <m:r>
          <m:rPr>
            <m:sty m:val="p"/>
          </m:rPr>
          <m:t>)</m:t>
        </m:r>
      </m:oMath>
      <w:r>
        <w:rPr/>
        <w:t xml:space="preserve"> ?</w:t>
      </w:r>
      <w:r>
        <w:rPr/>
        <w:br w:type="textWrapping"/>
      </w:r>
      <w:r>
        <w:rPr/>
        <w:t xml:space="preserve">I.C.4) Quelles sont les valeurs de </w:t>
      </w:r>
      <m:oMath>
        <m:r>
          <m:rPr>
            <m:sty m:val="i"/>
          </m:rPr>
          <m:t>p</m:t>
        </m:r>
      </m:oMath>
      <w:r>
        <w:rPr>
          <w:rFonts w:eastAsia="Georgia" w:cs="Georgia" w:ascii="Georgia" w:hAnsi="Georgia"/>
        </w:rPr>
        <w:t xml:space="preserve"> qui correspondent aux deux premières annulations de cette fonction de part et d'autre du maximum principal d'ordre </w:t>
      </w:r>
      <m:oMath>
        <m:sSub>
          <m:sSubPr/>
          <m:e>
            <m:r>
              <m:rPr>
                <m:sty m:val="i"/>
              </m:rPr>
              <m:t>p</m:t>
            </m:r>
          </m:e>
          <m:sub>
            <m:r>
              <m:rPr>
                <m:sty m:val="p"/>
              </m:rPr>
              <m:t>0</m:t>
            </m:r>
          </m:sub>
        </m:sSub>
      </m:oMath>
      <w:r>
        <w:rPr/>
        <w:t xml:space="preserve"> ?</w:t>
      </w:r>
      <w:r>
        <w:rPr/>
        <w:br w:type="textWrapping"/>
      </w:r>
      <w:r>
        <w:rPr/>
        <w:t xml:space="preserve">I.C.5) Dans cette question, la source lumineuse comporte deux longueurs d'onde voisines </w:t>
      </w:r>
      <m:oMath>
        <m:r>
          <m:rPr>
            <m:sty m:val="i"/>
          </m:rPr>
          <m:t>λ</m:t>
        </m:r>
      </m:oMath>
      <w:r>
        <w:rPr/>
        <w:t xml:space="preserve"> et </w:t>
      </w:r>
      <m:oMath>
        <m:r>
          <m:rPr>
            <m:sty m:val="i"/>
          </m:rPr>
          <m:t>λ</m:t>
        </m:r>
        <m:r>
          <m:rPr>
            <m:sty m:val="p"/>
          </m:rPr>
          <m:t>+</m:t>
        </m:r>
        <m:r>
          <m:rPr>
            <m:sty m:val="i"/>
          </m:rPr>
          <m:t>δ</m:t>
        </m:r>
        <m:r>
          <m:rPr>
            <m:sty m:val="i"/>
          </m:rPr>
          <m:t>λ</m:t>
        </m:r>
      </m:oMath>
      <w:r>
        <w:rPr/>
        <w:t xml:space="preserve"> (avec </w:t>
      </w:r>
      <m:oMath>
        <m:r>
          <m:rPr>
            <m:sty m:val="i"/>
          </m:rPr>
          <m:t>δ</m:t>
        </m:r>
        <m:r>
          <m:rPr>
            <m:sty m:val="i"/>
          </m:rPr>
          <m:t>λ</m:t>
        </m:r>
      </m:oMath>
      <w:r>
        <w:rPr/>
        <w:t xml:space="preserve"> positif). On dit que le</w:t>
      </w:r>
      <w:r>
        <w:rPr/>
        <w:br w:type="textWrapping"/>
      </w:r>
    </w:p>
    <w:p>
      <w:pPr>
        <w:spacing w:lineRule="auto"/>
      </w:pPr>
      <w:r>
        <w:rPr/>
        <w:drawing>
          <wp:inline distB="0" distL="0" distR="0" distT="0">
            <wp:extent cx="4762500" cy="4391025"/>
            <wp:effectExtent b="0" l="0" r="0" t="0"/>
            <wp:docPr id="5" name="image-9faa6e78563a87218c0f77bfad8d43927c9a8f0a.jpg"/>
            <a:graphic>
              <a:graphicData uri="http://schemas.openxmlformats.org/drawingml/2006/picture">
                <pic:pic>
                  <pic:nvPicPr>
                    <pic:cNvPr id="5" name="image-9faa6e78563a87218c0f77bfad8d43927c9a8f0a.jpg" descr=""/>
                    <pic:cNvPicPr/>
                  </pic:nvPicPr>
                  <pic:blipFill>
                    <a:blip r:embed="rId9" cstate="print"/>
                    <a:srcRect b="0" l="0" r="0" t="0"/>
                    <a:stretch>
                      <a:fillRect/>
                    </a:stretch>
                  </pic:blipFill>
                  <pic:spPr>
                    <a:xfrm>
                      <a:off x="0" y="0"/>
                      <a:ext cx="4762500" cy="4391025"/>
                    </a:xfrm>
                    <a:prstGeom prst="rect"/>
                  </pic:spPr>
                </pic:pic>
              </a:graphicData>
            </a:graphic>
          </wp:inline>
        </w:drawing>
      </w:r>
    </w:p>
    <w:p>
      <w:pPr>
        <w:spacing w:after="220" w:lineRule="auto"/>
      </w:pPr>
      <w:r>
        <w:rPr>
          <w:rFonts w:eastAsia="Georgia" w:cs="Georgia" w:ascii="Georgia" w:hAnsi="Georgia"/>
        </w:rPr>
        <w:t xml:space="preserve"> réseau sépare (de façon limite) ces deux longueurs d'onde si le maximum principal d'ordre </w:t>
      </w:r>
      <m:oMath>
        <m:sSub>
          <m:sSubPr/>
          <m:e>
            <m:r>
              <m:rPr>
                <m:sty m:val="i"/>
              </m:rPr>
              <m:t>p</m:t>
            </m:r>
          </m:e>
          <m:sub>
            <m:r>
              <m:rPr>
                <m:sty m:val="p"/>
              </m:rPr>
              <m:t>0</m:t>
            </m:r>
          </m:sub>
        </m:sSub>
      </m:oMath>
      <w:r>
        <w:rPr/>
        <w:t xml:space="preserve"> pour la longueur d'onde </w:t>
      </w:r>
      <m:oMath>
        <m:r>
          <m:rPr>
            <m:sty m:val="i"/>
          </m:rPr>
          <m:t>λ</m:t>
        </m:r>
        <m:r>
          <m:rPr>
            <m:sty m:val="p"/>
          </m:rPr>
          <m:t>+</m:t>
        </m:r>
        <m:r>
          <m:rPr>
            <m:sty m:val="i"/>
          </m:rPr>
          <m:t>δ</m:t>
        </m:r>
        <m:r>
          <m:rPr>
            <m:sty m:val="i"/>
          </m:rPr>
          <m:t>λ</m:t>
        </m:r>
      </m:oMath>
      <w:r>
        <w:rPr>
          <w:rFonts w:eastAsia="Georgia" w:cs="Georgia" w:ascii="Georgia" w:hAnsi="Georgia"/>
        </w:rPr>
        <w:t xml:space="preserve"> coïncide avec la première annulation voisine du maximum principal d'ordre </w:t>
      </w:r>
      <m:oMath>
        <m:sSub>
          <m:sSubPr/>
          <m:e>
            <m:r>
              <m:rPr>
                <m:sty m:val="i"/>
              </m:rPr>
              <m:t>p</m:t>
            </m:r>
          </m:e>
          <m:sub>
            <m:r>
              <m:rPr>
                <m:sty m:val="p"/>
              </m:rPr>
              <m:t>0</m:t>
            </m:r>
          </m:sub>
        </m:sSub>
      </m:oMath>
      <w:r>
        <w:rPr/>
        <w:t xml:space="preserve"> pour </w:t>
      </w:r>
      <m:oMath>
        <m:r>
          <m:rPr>
            <m:sty m:val="i"/>
          </m:rPr>
          <m:t>λ</m:t>
        </m:r>
      </m:oMath>
      <w:r>
        <w:rPr>
          <w:rFonts w:eastAsia="Georgia" w:cs="Georgia" w:ascii="Georgia" w:hAnsi="Georgia"/>
        </w:rPr>
        <w:t xml:space="preserve"> (figure 3 b ). En déduire l'expression du pouvoir de résolution </w:t>
      </w:r>
      <m:oMath>
        <m:r>
          <m:rPr>
            <m:sty m:val="i"/>
          </m:rPr>
          <m:t>R</m:t>
        </m:r>
        <m:r>
          <m:rPr>
            <m:sty m:val="p"/>
          </m:rPr>
          <m:t>=</m:t>
        </m:r>
        <m:r>
          <m:rPr>
            <m:sty m:val="i"/>
          </m:rPr>
          <m:t>λ</m:t>
        </m:r>
        <m:r>
          <m:rPr>
            <m:sty m:val="p"/>
          </m:rPr>
          <m:t>/</m:t>
        </m:r>
        <m:r>
          <m:rPr>
            <m:sty m:val="i"/>
          </m:rPr>
          <m:t>δ</m:t>
        </m:r>
        <m:r>
          <m:rPr>
            <m:sty m:val="i"/>
          </m:rPr>
          <m:t>λ</m:t>
        </m:r>
      </m:oMath>
      <w:r>
        <w:rPr>
          <w:rFonts w:eastAsia="Georgia" w:cs="Georgia" w:ascii="Georgia" w:hAnsi="Georgia"/>
        </w:rPr>
        <w:t xml:space="preserve"> du réseau.</w:t>
      </w:r>
      <w:r>
        <w:rPr/>
        <w:br w:type="textWrapping"/>
      </w:r>
      <w:r>
        <w:rPr>
          <w:rFonts w:eastAsia="Georgia" w:cs="Georgia" w:ascii="Georgia" w:hAnsi="Georgia"/>
        </w:rPr>
        <w:t xml:space="preserve">I.C.6) À l'aide du réseau décrit précédemment, on souhaite séparer dans l'ordre 1 , le doublet du sodium ( 589 et </w:t>
      </w:r>
      <m:oMath>
        <m:r>
          <m:rPr>
            <m:sty m:val="p"/>
          </m:rPr>
          <m:t>589</m:t>
        </m:r>
        <m:r>
          <m:rPr>
            <m:sty m:val="p"/>
          </m:rPr>
          <m:t>,</m:t>
        </m:r>
        <m:r>
          <m:rPr>
            <m:sty m:val="p"/>
          </m:rPr>
          <m:t>6</m:t>
        </m:r>
        <m:r>
          <m:rPr>
            <m:nor/>
          </m:rPr>
          <m:t xml:space="preserve"> </m:t>
        </m:r>
        <m:r>
          <m:rPr>
            <m:sty m:val="p"/>
          </m:rPr>
          <m:t>nm</m:t>
        </m:r>
      </m:oMath>
      <w:r>
        <w:rPr>
          <w:rFonts w:eastAsia="Georgia" w:cs="Georgia" w:ascii="Georgia" w:hAnsi="Georgia"/>
        </w:rPr>
        <w:t xml:space="preserve"> ). Déterminer </w:t>
      </w:r>
      <m:oMath>
        <m:r>
          <m:rPr>
            <m:sty m:val="i"/>
          </m:rPr>
          <m:t>N</m:t>
        </m:r>
      </m:oMath>
      <w:r>
        <w:rPr>
          <w:rFonts w:eastAsia="Georgia" w:cs="Georgia" w:ascii="Georgia" w:hAnsi="Georgia"/>
        </w:rPr>
        <w:t xml:space="preserve">, nombre de fentes nécessaires pour séparer le doublet.</w:t>
      </w:r>
      <w:r>
        <w:rPr/>
        <w:br w:type="textWrapping"/>
      </w:r>
      <w:r>
        <w:rPr>
          <w:rFonts w:eastAsia="Georgia" w:cs="Georgia" w:ascii="Georgia" w:hAnsi="Georgia"/>
        </w:rPr>
        <w:t xml:space="preserve">I.C.7) Le réseau est éclairé en incidence normale avec une source lumineuse de spectre continu comportant des radiations comprises dans l'intervalle [ </w:t>
      </w:r>
      <m:oMath>
        <m:sSub>
          <m:sSubPr/>
          <m:e>
            <m:r>
              <m:rPr>
                <m:sty m:val="i"/>
              </m:rPr>
              <m:t>λ</m:t>
            </m:r>
          </m:e>
          <m:sub>
            <m:r>
              <m:rPr>
                <m:sty m:val="p"/>
              </m:rPr>
              <m:t>1</m:t>
            </m:r>
          </m:sub>
        </m:sSub>
        <m:r>
          <m:rPr>
            <m:sty m:val="p"/>
          </m:rPr>
          <m:t>,</m:t>
        </m:r>
        <m:sSub>
          <m:sSubPr/>
          <m:e>
            <m:r>
              <m:rPr>
                <m:sty m:val="i"/>
              </m:rPr>
              <m:t>λ</m:t>
            </m:r>
          </m:e>
          <m:sub>
            <m:r>
              <m:rPr>
                <m:sty m:val="p"/>
              </m:rPr>
              <m:t>2</m:t>
            </m:r>
          </m:sub>
        </m:sSub>
      </m:oMath>
      <w:r>
        <w:rPr/>
        <w:t xml:space="preserve"> ], avec </w:t>
      </w:r>
      <m:oMath>
        <m:sSub>
          <m:sSubPr/>
          <m:e>
            <m:r>
              <m:rPr>
                <m:sty m:val="i"/>
              </m:rPr>
              <m:t>λ</m:t>
            </m:r>
          </m:e>
          <m:sub>
            <m:r>
              <m:rPr>
                <m:sty m:val="p"/>
              </m:rPr>
              <m:t>1</m:t>
            </m:r>
          </m:sub>
        </m:sSub>
        <m:r>
          <m:rPr>
            <m:sty m:val="p"/>
          </m:rPr>
          <m:t>=</m:t>
        </m:r>
        <m:r>
          <m:rPr>
            <m:sty m:val="p"/>
          </m:rPr>
          <m:t>400</m:t>
        </m:r>
        <m:r>
          <m:rPr>
            <m:nor/>
          </m:rPr>
          <m:t xml:space="preserve"> </m:t>
        </m:r>
        <m:r>
          <m:rPr>
            <m:sty m:val="p"/>
          </m:rPr>
          <m:t>nm</m:t>
        </m:r>
      </m:oMath>
      <w:r>
        <w:rPr/>
        <w:t xml:space="preserve"> et </w:t>
      </w:r>
      <m:oMath>
        <m:sSub>
          <m:sSubPr/>
          <m:e>
            <m:r>
              <m:rPr>
                <m:sty m:val="i"/>
              </m:rPr>
              <m:t>λ</m:t>
            </m:r>
          </m:e>
          <m:sub>
            <m:r>
              <m:rPr>
                <m:sty m:val="p"/>
              </m:rPr>
              <m:t>2</m:t>
            </m:r>
          </m:sub>
        </m:sSub>
        <m:r>
          <m:rPr>
            <m:sty m:val="p"/>
          </m:rPr>
          <m:t>=</m:t>
        </m:r>
        <m:r>
          <m:rPr>
            <m:sty m:val="p"/>
          </m:rPr>
          <m:t>660</m:t>
        </m:r>
        <m:r>
          <m:rPr>
            <m:nor/>
          </m:rPr>
          <m:t xml:space="preserve"> </m:t>
        </m:r>
        <m:r>
          <m:rPr>
            <m:sty m:val="p"/>
          </m:rPr>
          <m:t>nm</m:t>
        </m:r>
      </m:oMath>
      <w:r>
        <w:rPr>
          <w:rFonts w:eastAsia="Georgia" w:cs="Georgia" w:ascii="Georgia" w:hAnsi="Georgia"/>
        </w:rPr>
        <w:t xml:space="preserve">. Déterminer les intervalles angulaires </w:t>
      </w:r>
      <m:oMath>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β</m:t>
                </m:r>
              </m:e>
              <m:sub>
                <m:r>
                  <m:rPr>
                    <m:sty m:val="p"/>
                  </m:rPr>
                  <m:t>1</m:t>
                </m:r>
              </m:sub>
            </m:sSub>
          </m:e>
        </m:d>
      </m:oMath>
      <w:r>
        <w:rPr/>
        <w:t xml:space="preserve"> et </w:t>
      </w:r>
      <m:oMath>
        <m:d>
          <m:dPr>
            <m:begChr m:val="["/>
            <m:endChr m:val="]"/>
            <m:ctrlPr>
              <w:rPr>
                <w:rFonts w:ascii="Cambria Math" w:hAnsi="Cambria Math"/>
              </w:rPr>
            </m:ctrlPr>
          </m:dPr>
          <m:e>
            <m:sSub>
              <m:sSubPr/>
              <m:e>
                <m:r>
                  <m:rPr>
                    <m:sty m:val="i"/>
                  </m:rPr>
                  <m:t>α</m:t>
                </m:r>
              </m:e>
              <m:sub>
                <m:r>
                  <m:rPr>
                    <m:sty m:val="p"/>
                  </m:rPr>
                  <m:t>2</m:t>
                </m:r>
              </m:sub>
            </m:sSub>
            <m:r>
              <m:rPr>
                <m:sty m:val="p"/>
              </m:rPr>
              <m:t>,</m:t>
            </m:r>
            <m:sSub>
              <m:sSubPr/>
              <m:e>
                <m:r>
                  <m:rPr>
                    <m:sty m:val="i"/>
                  </m:rPr>
                  <m:t>β</m:t>
                </m:r>
              </m:e>
              <m:sub>
                <m:r>
                  <m:rPr>
                    <m:sty m:val="p"/>
                  </m:rPr>
                  <m:t>2</m:t>
                </m:r>
              </m:sub>
            </m:sSub>
          </m:e>
        </m:d>
      </m:oMath>
      <w:r>
        <w:rPr/>
        <w:t xml:space="preserve"> dans lesquels on observe respectivement les spectres d'ordre un et deux. Y-a-t-il chevauchement des spectres d'ordre 1 et 2 ?</w:t>
      </w:r>
      <w:r>
        <w:rPr/>
        <w:br w:type="textWrapping"/>
      </w:r>
      <w:r>
        <w:rPr/>
        <w:t xml:space="preserve">I.C.8) Calculer </w:t>
      </w:r>
      <m:oMath>
        <m:d>
          <m:dPr>
            <m:begChr m:val="["/>
            <m:endChr m:val="]"/>
            <m:ctrlPr>
              <w:rPr>
                <w:rFonts w:ascii="Cambria Math" w:hAnsi="Cambria Math"/>
              </w:rPr>
            </m:ctrlPr>
          </m:dPr>
          <m:e>
            <m:sSub>
              <m:sSubPr/>
              <m:e>
                <m:r>
                  <m:rPr>
                    <m:sty m:val="i"/>
                  </m:rPr>
                  <m:t>α</m:t>
                </m:r>
              </m:e>
              <m:sub>
                <m:r>
                  <m:rPr>
                    <m:sty m:val="p"/>
                  </m:rPr>
                  <m:t>3</m:t>
                </m:r>
              </m:sub>
            </m:sSub>
          </m:e>
        </m:d>
      </m:oMath>
      <w:r>
        <w:rPr/>
        <w:t xml:space="preserve">, direction du maximum principal d'ordre 3 pour la longueur d'onde </w:t>
      </w:r>
      <m:oMath>
        <m:sSub>
          <m:sSubPr/>
          <m:e>
            <m:r>
              <m:rPr>
                <m:sty m:val="i"/>
              </m:rPr>
              <m:t>λ</m:t>
            </m:r>
          </m:e>
          <m:sub>
            <m:r>
              <m:rPr>
                <m:sty m:val="p"/>
              </m:rPr>
              <m:t>1</m:t>
            </m:r>
          </m:sub>
        </m:sSub>
      </m:oMath>
      <w:r>
        <w:rPr/>
        <w:t xml:space="preserve">. Conclure en ce qui concerne le chevauchement des spectres d'ordre 2 et 3 .</w:t>
      </w:r>
    </w:p>
    <w:p>
      <w:pPr>
        <w:spacing w:line="271" w:before="330" w:lineRule="auto"/>
      </w:pPr>
      <w:r>
        <w:rPr>
          <w:rFonts w:eastAsia="Georgia" w:cs="Georgia" w:ascii="Georgia" w:hAnsi="Georgia"/>
          <w:b/>
          <w:sz w:val="42"/>
        </w:rPr>
        <w:t xml:space="preserve">I.D - Sélection de la longueur d'onde par positionnement précis d'un réseau par réflexion</w:t>
      </w:r>
    </w:p>
    <w:p>
      <w:pPr>
        <w:spacing w:after="220" w:lineRule="auto"/>
      </w:pPr>
      <w:r>
        <w:rPr>
          <w:rFonts w:eastAsia="Georgia" w:cs="Georgia" w:ascii="Georgia" w:hAnsi="Georgia"/>
        </w:rPr>
        <w:t xml:space="preserve">Un réseau par réflexion peut être décrit comme l'association de miroirs identiques de largeur a distants de </w:t>
      </w:r>
      <m:oMath>
        <m:r>
          <m:rPr>
            <m:sty m:val="i"/>
          </m:rPr>
          <m:t>b</m:t>
        </m:r>
      </m:oMath>
      <w:r>
        <w:rPr>
          <w:rFonts w:eastAsia="Georgia" w:cs="Georgia" w:ascii="Georgia" w:hAnsi="Georgia"/>
        </w:rPr>
        <w:t xml:space="preserve">. Le schéma de principe d'un monochromateur à réseau par réflexion est indiqué ci-contre. Une source lumineuse polychromatique, comportant des radiations comprises dans l'intervalle </w:t>
      </w:r>
      <m:oMath>
        <m:d>
          <m:dPr>
            <m:begChr m:val="["/>
            <m:endChr m:val="]"/>
            <m:ctrlPr>
              <w:rPr>
                <w:rFonts w:ascii="Cambria Math" w:hAnsi="Cambria Math"/>
              </w:rPr>
            </m:ctrlPr>
          </m:dPr>
          <m:e>
            <m:sSub>
              <m:sSubPr/>
              <m:e>
                <m:r>
                  <m:rPr>
                    <m:sty m:val="i"/>
                  </m:rPr>
                  <m:t>λ</m:t>
                </m:r>
              </m:e>
              <m:sub>
                <m:r>
                  <m:rPr>
                    <m:sty m:val="p"/>
                  </m:rPr>
                  <m:t>1</m:t>
                </m:r>
              </m:sub>
            </m:sSub>
            <m:r>
              <m:rPr>
                <m:sty m:val="p"/>
              </m:rPr>
              <m:t>,</m:t>
            </m:r>
            <m:sSub>
              <m:sSubPr/>
              <m:e>
                <m:r>
                  <m:rPr>
                    <m:sty m:val="i"/>
                  </m:rPr>
                  <m:t>λ</m:t>
                </m:r>
              </m:e>
              <m:sub>
                <m:r>
                  <m:rPr>
                    <m:sty m:val="p"/>
                  </m:rPr>
                  <m:t>2</m:t>
                </m:r>
              </m:sub>
            </m:sSub>
          </m:e>
        </m:d>
      </m:oMath>
      <w:r>
        <w:rPr>
          <w:rFonts w:eastAsia="Georgia" w:cs="Georgia" w:ascii="Georgia" w:hAnsi="Georgia"/>
        </w:rPr>
        <w:t xml:space="preserve">, éclaire</w:t>
      </w:r>
      <w:r>
        <w:rPr/>
        <w:br w:type="textWrapping"/>
      </w:r>
    </w:p>
    <w:p>
      <w:pPr>
        <w:spacing w:lineRule="auto"/>
        <w:jc w:val="center"/>
      </w:pPr>
      <w:r>
        <w:rPr/>
        <w:drawing>
          <wp:inline distB="0" distL="0" distR="0" distT="0">
            <wp:extent cx="5486400" cy="3935896"/>
            <wp:effectExtent b="0" l="0" r="0" t="0"/>
            <wp:docPr id="6" name="image-66d0961ca7cc465431478e1c32aeb67fe0487dda.jpg"/>
            <a:graphic>
              <a:graphicData uri="http://schemas.openxmlformats.org/drawingml/2006/picture">
                <pic:pic>
                  <pic:nvPicPr>
                    <pic:cNvPr id="6" name="image-66d0961ca7cc465431478e1c32aeb67fe0487dda.jpg" descr=""/>
                    <pic:cNvPicPr/>
                  </pic:nvPicPr>
                  <pic:blipFill>
                    <a:blip r:embed="rId10" cstate="print"/>
                    <a:srcRect b="0" l="0" r="0" t="0"/>
                    <a:stretch>
                      <a:fillRect/>
                    </a:stretch>
                  </pic:blipFill>
                  <pic:spPr>
                    <a:xfrm>
                      <a:off x="0" y="0"/>
                      <a:ext cx="5486400" cy="3935896"/>
                    </a:xfrm>
                    <a:prstGeom prst="rect"/>
                  </pic:spPr>
                </pic:pic>
              </a:graphicData>
            </a:graphic>
          </wp:inline>
        </w:drawing>
      </w:r>
    </w:p>
    <w:p>
      <w:pPr>
        <w:spacing w:after="220" w:lineRule="auto"/>
      </w:pPr>
      <w:r>
        <w:rPr/>
        <w:br w:type="textWrapping"/>
      </w:r>
      <w:r>
        <w:rPr/>
        <w:t xml:space="preserve">une fente source </w:t>
      </w:r>
      <m:oMath>
        <m:sSub>
          <m:sSubPr/>
          <m:e>
            <m:r>
              <m:rPr>
                <m:sty m:val="i"/>
              </m:rPr>
              <m:t>F</m:t>
            </m:r>
          </m:e>
          <m:sub>
            <m:r>
              <m:rPr>
                <m:sty m:val="p"/>
              </m:rPr>
              <m:t>1</m:t>
            </m:r>
          </m:sub>
        </m:sSub>
      </m:oMath>
      <w:r>
        <w:rPr>
          <w:rFonts w:eastAsia="Georgia" w:cs="Georgia" w:ascii="Georgia" w:hAnsi="Georgia"/>
        </w:rPr>
        <w:t xml:space="preserve"> parallèle à </w:t>
      </w:r>
      <m:oMath>
        <m:r>
          <m:rPr>
            <m:sty m:val="i"/>
          </m:rPr>
          <m:t>O</m:t>
        </m:r>
        <m:r>
          <m:rPr>
            <m:sty m:val="i"/>
          </m:rPr>
          <m:t>z</m:t>
        </m:r>
      </m:oMath>
      <w:r>
        <w:rPr>
          <w:rFonts w:eastAsia="Georgia" w:cs="Georgia" w:ascii="Georgia" w:hAnsi="Georgia"/>
        </w:rPr>
        <w:t xml:space="preserve"> placée au foyer objet d'une lentille convergente </w:t>
      </w:r>
      <m:oMath>
        <m:sSub>
          <m:sSubPr/>
          <m:e>
            <m:r>
              <m:rPr>
                <m:sty m:val="i"/>
              </m:rPr>
              <m:t>L</m:t>
            </m:r>
          </m:e>
          <m:sub>
            <m:r>
              <m:rPr>
                <m:sty m:val="p"/>
              </m:rPr>
              <m:t>1</m:t>
            </m:r>
          </m:sub>
        </m:sSub>
      </m:oMath>
      <w:r>
        <w:rPr/>
        <w:t xml:space="preserve"> de distance focale image </w:t>
      </w:r>
      <m:oMath>
        <m:sSup>
          <m:sSupPr/>
          <m:e>
            <m:r>
              <m:rPr>
                <m:sty m:val="i"/>
              </m:rPr>
              <m:t>f</m:t>
            </m:r>
          </m:e>
          <m:sup>
            <m:r>
              <m:rPr>
                <m:sty m:val="i"/>
              </m:rPr>
              <m:t>′</m:t>
            </m:r>
          </m:sup>
        </m:sSup>
        <m:sSub>
          <m:sSubPr/>
          <m:e>
            <m:r>
              <m:t xml:space="preserve"> </m:t>
            </m:r>
          </m:e>
          <m:sub>
            <m:r>
              <m:rPr>
                <m:sty m:val="p"/>
              </m:rPr>
              <m:t>1</m:t>
            </m:r>
          </m:sub>
        </m:sSub>
      </m:oMath>
      <w:r>
        <w:rPr>
          <w:rFonts w:eastAsia="Georgia" w:cs="Georgia" w:ascii="Georgia" w:hAnsi="Georgia"/>
        </w:rPr>
        <w:t xml:space="preserve">. Le réseau par réflexion est fixé sur une monture mobile en rotation autour de l'axe </w:t>
      </w:r>
      <m:oMath>
        <m:r>
          <m:rPr>
            <m:sty m:val="i"/>
          </m:rPr>
          <m:t>O</m:t>
        </m:r>
        <m:r>
          <m:rPr>
            <m:sty m:val="i"/>
          </m:rPr>
          <m:t>z</m:t>
        </m:r>
      </m:oMath>
      <w:r>
        <w:rPr>
          <w:rFonts w:eastAsia="Georgia" w:cs="Georgia" w:ascii="Georgia" w:hAnsi="Georgia"/>
        </w:rPr>
        <w:t xml:space="preserve"> parallèle aux traits du réseau et peut donc pivoter autour de l'axe </w:t>
      </w:r>
      <m:oMath>
        <m:r>
          <m:rPr>
            <m:sty m:val="i"/>
          </m:rPr>
          <m:t>O</m:t>
        </m:r>
        <m:r>
          <m:rPr>
            <m:sty m:val="i"/>
          </m:rPr>
          <m:t>z</m:t>
        </m:r>
      </m:oMath>
      <w:r>
        <w:rPr>
          <w:rFonts w:eastAsia="Georgia" w:cs="Georgia" w:ascii="Georgia" w:hAnsi="Georgia"/>
        </w:rPr>
        <w:t xml:space="preserve">. Cette monture est mise en mouvement par un bras de levier articulé à un bras de même longueur, solidaire d'un écrou mobile le long d'une vis sans fin de grande qualité. On note </w:t>
      </w:r>
      <m:oMath>
        <m:r>
          <m:rPr>
            <m:sty m:val="i"/>
          </m:rPr>
          <m:t>O</m:t>
        </m:r>
        <m:r>
          <m:rPr>
            <m:sty m:val="i"/>
          </m:rPr>
          <m:t>A</m:t>
        </m:r>
        <m:r>
          <m:rPr>
            <m:sty m:val="p"/>
          </m:rPr>
          <m:t>=</m:t>
        </m:r>
        <m:r>
          <m:rPr>
            <m:sty m:val="i"/>
          </m:rPr>
          <m:t>A</m:t>
        </m:r>
        <m:r>
          <m:rPr>
            <m:sty m:val="i"/>
          </m:rPr>
          <m:t>B</m:t>
        </m:r>
        <m:r>
          <m:rPr>
            <m:sty m:val="p"/>
          </m:rPr>
          <m:t>=</m:t>
        </m:r>
        <m:r>
          <m:rPr>
            <m:sty m:val="i"/>
          </m:rPr>
          <m:t>L</m:t>
        </m:r>
      </m:oMath>
      <w:r>
        <w:rPr/>
        <w:t xml:space="preserve">. Une fente </w:t>
      </w:r>
      <m:oMath>
        <m:sSub>
          <m:sSubPr/>
          <m:e>
            <m:r>
              <m:rPr>
                <m:sty m:val="i"/>
              </m:rPr>
              <m:t>F</m:t>
            </m:r>
          </m:e>
          <m:sub>
            <m:r>
              <m:rPr>
                <m:sty m:val="p"/>
              </m:rPr>
              <m:t>2</m:t>
            </m:r>
          </m:sub>
        </m:sSub>
      </m:oMath>
      <w:r>
        <w:rPr>
          <w:rFonts w:eastAsia="Georgia" w:cs="Georgia" w:ascii="Georgia" w:hAnsi="Georgia"/>
        </w:rPr>
        <w:t xml:space="preserve">, parallèle à </w:t>
      </w:r>
      <m:oMath>
        <m:r>
          <m:rPr>
            <m:sty m:val="i"/>
          </m:rPr>
          <m:t>O</m:t>
        </m:r>
        <m:r>
          <m:rPr>
            <m:sty m:val="i"/>
          </m:rPr>
          <m:t>z</m:t>
        </m:r>
      </m:oMath>
      <w:r>
        <w:rPr>
          <w:rFonts w:eastAsia="Georgia" w:cs="Georgia" w:ascii="Georgia" w:hAnsi="Georgia"/>
        </w:rPr>
        <w:t xml:space="preserve">, est placée au niveau du foyer image d'une lentille </w:t>
      </w:r>
      <m:oMath>
        <m:sSub>
          <m:sSubPr/>
          <m:e>
            <m:r>
              <m:rPr>
                <m:sty m:val="i"/>
              </m:rPr>
              <m:t>L</m:t>
            </m:r>
          </m:e>
          <m:sub>
            <m:r>
              <m:rPr>
                <m:sty m:val="p"/>
              </m:rPr>
              <m:t>2</m:t>
            </m:r>
          </m:sub>
        </m:sSub>
      </m:oMath>
      <w:r>
        <w:rPr/>
        <w:t xml:space="preserve"> de distance focale image </w:t>
      </w:r>
      <m:oMath>
        <m:sSup>
          <m:sSupPr/>
          <m:e>
            <m:r>
              <m:rPr>
                <m:sty m:val="i"/>
              </m:rPr>
              <m:t>f</m:t>
            </m:r>
          </m:e>
          <m:sup>
            <m:r>
              <m:rPr>
                <m:sty m:val="i"/>
              </m:rPr>
              <m:t>′</m:t>
            </m:r>
          </m:sup>
        </m:sSup>
        <m:sSub>
          <m:sSubPr/>
          <m:e>
            <m:r>
              <m:t xml:space="preserve"> </m:t>
            </m:r>
          </m:e>
          <m:sub>
            <m:r>
              <m:rPr>
                <m:sty m:val="p"/>
              </m:rPr>
              <m:t>2</m:t>
            </m:r>
          </m:sub>
        </m:sSub>
      </m:oMath>
      <w:r>
        <w:rPr/>
        <w:t xml:space="preserve">.</w:t>
      </w:r>
      <w:r>
        <w:rPr/>
        <w:br w:type="textWrapping"/>
      </w:r>
      <w:r>
        <w:rPr>
          <w:rFonts w:eastAsia="Georgia" w:cs="Georgia" w:ascii="Georgia" w:hAnsi="Georgia"/>
        </w:rPr>
        <w:t xml:space="preserve">Application numérique: </w:t>
      </w:r>
      <m:oMath>
        <m:r>
          <m:rPr>
            <m:sty m:val="i"/>
          </m:rPr>
          <m:t>a</m:t>
        </m:r>
        <m:r>
          <m:rPr>
            <m:sty m:val="p"/>
          </m:rPr>
          <m:t>=</m:t>
        </m:r>
        <m:r>
          <m:rPr>
            <m:sty m:val="p"/>
          </m:rPr>
          <m:t>0</m:t>
        </m:r>
        <m:r>
          <m:rPr>
            <m:sty m:val="p"/>
          </m:rPr>
          <m:t>,</m:t>
        </m:r>
        <m:r>
          <m:rPr>
            <m:sty m:val="p"/>
          </m:rPr>
          <m:t>6</m:t>
        </m:r>
        <m:r>
          <m:rPr>
            <m:sty m:val="i"/>
          </m:rPr>
          <m:t>μ</m:t>
        </m:r>
        <m:r>
          <m:rPr>
            <m:nor/>
          </m:rPr>
          <m:t xml:space="preserve"> </m:t>
        </m:r>
        <m:r>
          <m:rPr>
            <m:sty m:val="p"/>
          </m:rPr>
          <m:t>m</m:t>
        </m:r>
        <m:r>
          <m:rPr>
            <m:sty m:val="p"/>
          </m:rPr>
          <m:t>,</m:t>
        </m:r>
        <m:r>
          <m:rPr>
            <m:sty m:val="p"/>
          </m:rPr>
          <m:t xml:space="preserve"> </m:t>
        </m:r>
        <m:r>
          <m:rPr>
            <m:sty m:val="i"/>
          </m:rPr>
          <m:t>b</m:t>
        </m:r>
        <m:r>
          <m:rPr>
            <m:sty m:val="p"/>
          </m:rPr>
          <m:t>=</m:t>
        </m:r>
        <m:r>
          <m:rPr>
            <m:sty m:val="p"/>
          </m:rPr>
          <m:t>1</m:t>
        </m:r>
        <m:r>
          <m:rPr>
            <m:sty m:val="p"/>
          </m:rPr>
          <m:t>,</m:t>
        </m:r>
        <m:r>
          <m:rPr>
            <m:sty m:val="p"/>
          </m:rPr>
          <m:t>6</m:t>
        </m:r>
        <m:r>
          <m:rPr>
            <m:sty m:val="i"/>
          </m:rPr>
          <m:t>μ</m:t>
        </m:r>
        <m:r>
          <m:rPr>
            <m:nor/>
          </m:rPr>
          <m:t xml:space="preserve"> </m:t>
        </m:r>
        <m:r>
          <m:rPr>
            <m:sty m:val="p"/>
          </m:rPr>
          <m:t>m</m:t>
        </m:r>
        <m:r>
          <m:rPr>
            <m:sty m:val="p"/>
          </m:rPr>
          <m:t>,</m:t>
        </m:r>
        <m:r>
          <m:rPr>
            <m:sty m:val="i"/>
          </m:rPr>
          <m:t>L</m:t>
        </m:r>
        <m:r>
          <m:rPr>
            <m:sty m:val="p"/>
          </m:rPr>
          <m:t>=</m:t>
        </m:r>
        <m:r>
          <m:rPr>
            <m:sty m:val="p"/>
          </m:rPr>
          <m:t>5</m:t>
        </m:r>
        <m:r>
          <m:rPr>
            <m:nor/>
          </m:rPr>
          <m:t xml:space="preserve"> </m:t>
        </m:r>
        <m:r>
          <m:rPr>
            <m:sty m:val="p"/>
          </m:rPr>
          <m:t>cm</m:t>
        </m:r>
        <m:r>
          <m:rPr>
            <m:sty m:val="p"/>
          </m:rPr>
          <m:t>,</m:t>
        </m:r>
        <m:sSub>
          <m:sSubPr/>
          <m:e>
            <m:r>
              <m:rPr>
                <m:sty m:val="i"/>
              </m:rPr>
              <m:t>λ</m:t>
            </m:r>
          </m:e>
          <m:sub>
            <m:r>
              <m:rPr>
                <m:sty m:val="p"/>
              </m:rPr>
              <m:t>1</m:t>
            </m:r>
          </m:sub>
        </m:sSub>
        <m:r>
          <m:rPr>
            <m:sty m:val="p"/>
          </m:rPr>
          <m:t>=</m:t>
        </m:r>
        <m:r>
          <m:rPr>
            <m:sty m:val="p"/>
          </m:rPr>
          <m:t>400</m:t>
        </m:r>
        <m:r>
          <m:rPr>
            <m:nor/>
          </m:rPr>
          <m:t xml:space="preserve"> </m:t>
        </m:r>
        <m:r>
          <m:rPr>
            <m:sty m:val="p"/>
          </m:rPr>
          <m:t>nm</m:t>
        </m:r>
      </m:oMath>
      <w:r>
        <w:rPr/>
        <w:t xml:space="preserve"> et </w:t>
      </w:r>
      <m:oMath>
        <m:sSub>
          <m:sSubPr/>
          <m:e>
            <m:r>
              <m:rPr>
                <m:sty m:val="i"/>
              </m:rPr>
              <m:t>λ</m:t>
            </m:r>
          </m:e>
          <m:sub>
            <m:r>
              <m:rPr>
                <m:sty m:val="p"/>
              </m:rPr>
              <m:t>2</m:t>
            </m:r>
          </m:sub>
        </m:sSub>
        <m:r>
          <m:rPr>
            <m:sty m:val="p"/>
          </m:rPr>
          <m:t>=</m:t>
        </m:r>
        <m:r>
          <m:rPr>
            <m:sty m:val="p"/>
          </m:rPr>
          <m:t>660</m:t>
        </m:r>
        <m:r>
          <m:rPr>
            <m:nor/>
          </m:rPr>
          <m:t xml:space="preserve"> </m:t>
        </m:r>
        <m:r>
          <m:rPr>
            <m:sty m:val="p"/>
          </m:rPr>
          <m:t>nm</m:t>
        </m:r>
      </m:oMath>
      <w:r>
        <w:rPr/>
        <w:br w:type="textWrapping"/>
      </w:r>
      <w:r>
        <w:rPr>
          <w:rFonts w:eastAsia="Georgia" w:cs="Georgia" w:ascii="Georgia" w:hAnsi="Georgia"/>
        </w:rPr>
        <w:t xml:space="preserve">Les miroirs étant de grande dimension perpendiculairement au plan de la figure, on se contente d'étudier le phénomène de diffraction dans ce plan.</w:t>
      </w:r>
      <w:r>
        <w:rPr/>
        <w:br w:type="textWrapping"/>
      </w:r>
      <w:r>
        <w:rPr/>
        <w:t xml:space="preserve">I.D.1) Exprimer en fonction de l'angle </w:t>
      </w:r>
      <m:oMath>
        <m:r>
          <m:rPr>
            <m:sty m:val="i"/>
          </m:rPr>
          <m:t>ξ</m:t>
        </m:r>
      </m:oMath>
      <w:r>
        <w:rPr>
          <w:rFonts w:eastAsia="Georgia" w:cs="Georgia" w:ascii="Georgia" w:hAnsi="Georgia"/>
        </w:rPr>
        <w:t xml:space="preserve"> (voir figures 4 et 5 ) la différence de marche </w:t>
      </w:r>
      <m:oMath>
        <m:r>
          <m:rPr>
            <m:sty m:val="i"/>
          </m:rPr>
          <m:t>δ</m:t>
        </m:r>
      </m:oMath>
      <w:r>
        <w:rPr/>
        <w:t xml:space="preserve"> en </w:t>
      </w:r>
      <m:oMath>
        <m:sSub>
          <m:sSubPr/>
          <m:e>
            <m:r>
              <m:rPr>
                <m:sty m:val="i"/>
              </m:rPr>
              <m:t>F</m:t>
            </m:r>
          </m:e>
          <m:sub>
            <m:r>
              <m:rPr>
                <m:sty m:val="p"/>
              </m:rPr>
              <m:t>2</m:t>
            </m:r>
          </m:sub>
        </m:sSub>
      </m:oMath>
      <w:r>
        <w:rPr>
          <w:rFonts w:eastAsia="Georgia" w:cs="Georgia" w:ascii="Georgia" w:hAnsi="Georgia"/>
        </w:rPr>
        <w:t xml:space="preserve"> entre le rayon 1 et le rayon 2 après diffraction par deux miroirs consécutifs. On suppose dans un premier temps que les largeurs des fentes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sont négligeables.</w:t>
      </w:r>
      <w:r>
        <w:rPr/>
        <w:br w:type="textWrapping"/>
      </w:r>
      <w:r>
        <w:rPr/>
        <w:t xml:space="preserve">I.D.2) Pour quelle valeur </w:t>
      </w:r>
      <m:oMath>
        <m:sSub>
          <m:sSubPr/>
          <m:e>
            <m:r>
              <m:rPr>
                <m:sty m:val="i"/>
              </m:rPr>
              <m:t>ξ</m:t>
            </m:r>
          </m:e>
          <m:sub>
            <m:r>
              <m:rPr>
                <m:sty m:val="p"/>
              </m:rPr>
              <m:t>0</m:t>
            </m:r>
          </m:sub>
        </m:sSub>
      </m:oMath>
      <w:r>
        <w:rPr/>
        <w:t xml:space="preserve"> de </w:t>
      </w:r>
      <m:oMath>
        <m:r>
          <m:rPr>
            <m:sty m:val="i"/>
          </m:rPr>
          <m:t>ξ</m:t>
        </m:r>
      </m:oMath>
      <w:r>
        <w:rPr>
          <w:rFonts w:eastAsia="Georgia" w:cs="Georgia" w:ascii="Georgia" w:hAnsi="Georgia"/>
        </w:rPr>
        <w:t xml:space="preserve"> cette différence de marche est-elle nulle? À </w:t>
      </w:r>
      <m:oMath>
        <m:r>
          <m:rPr>
            <m:sty m:val="i"/>
          </m:rPr>
          <m:t>λ</m:t>
        </m:r>
      </m:oMath>
      <w:r>
        <w:rPr>
          <w:rFonts w:eastAsia="Georgia" w:cs="Georgia" w:ascii="Georgia" w:hAnsi="Georgia"/>
        </w:rPr>
        <w:t xml:space="preserve"> donné, comparer les positions du réseau pour lesquelles les</w:t>
      </w:r>
    </w:p>
    <w:p>
      <w:pPr>
        <w:spacing w:lineRule="auto"/>
        <w:jc w:val="center"/>
      </w:pPr>
      <w:r>
        <w:rPr/>
        <w:drawing>
          <wp:inline distB="0" distL="0" distR="0" distT="0">
            <wp:extent cx="5486400" cy="3687729"/>
            <wp:effectExtent b="0" l="0" r="0" t="0"/>
            <wp:docPr id="7" name="image-086e06eb2d7a13f9669c1a7cdc85ed739afcd01c.jpg"/>
            <a:graphic>
              <a:graphicData uri="http://schemas.openxmlformats.org/drawingml/2006/picture">
                <pic:pic>
                  <pic:nvPicPr>
                    <pic:cNvPr id="7" name="image-086e06eb2d7a13f9669c1a7cdc85ed739afcd01c.jpg" descr=""/>
                    <pic:cNvPicPr/>
                  </pic:nvPicPr>
                  <pic:blipFill>
                    <a:blip r:embed="rId11" cstate="print"/>
                    <a:srcRect b="0" l="0" r="0" t="0"/>
                    <a:stretch>
                      <a:fillRect/>
                    </a:stretch>
                  </pic:blipFill>
                  <pic:spPr>
                    <a:xfrm>
                      <a:off x="0" y="0"/>
                      <a:ext cx="5486400" cy="3687729"/>
                    </a:xfrm>
                    <a:prstGeom prst="rect"/>
                  </pic:spPr>
                </pic:pic>
              </a:graphicData>
            </a:graphic>
          </wp:inline>
        </w:drawing>
      </w:r>
    </w:p>
    <w:p>
      <w:pPr>
        <w:spacing w:lineRule="auto"/>
      </w:pPr>
      <w:r>
        <w:rPr/>
        <w:t xml:space="preserve">vue en coupe dans le plan </w:t>
      </w:r>
      <m:oMath>
        <m:r>
          <m:rPr>
            <m:sty m:val="i"/>
          </m:rPr>
          <m:t>x</m:t>
        </m:r>
        <m:r>
          <m:rPr>
            <m:sty m:val="i"/>
          </m:rPr>
          <m:t>O</m:t>
        </m:r>
        <m:r>
          <m:rPr>
            <m:sty m:val="i"/>
          </m:rPr>
          <m:t>y</m:t>
        </m:r>
      </m:oMath>
    </w:p>
    <w:p>
      <w:pPr>
        <w:spacing w:after="220" w:lineRule="auto"/>
      </w:pPr>
      <w:r>
        <w:rPr/>
        <w:t xml:space="preserve">ordres </w:t>
      </w:r>
      <m:oMath>
        <m:r>
          <m:rPr>
            <m:sty m:val="i"/>
          </m:rPr>
          <m:t>p</m:t>
        </m:r>
        <m:r>
          <m:rPr>
            <m:sty m:val="p"/>
          </m:rPr>
          <m:t>=</m:t>
        </m:r>
        <m:r>
          <m:rPr>
            <m:sty m:val="p"/>
          </m:rPr>
          <m:t>+</m:t>
        </m:r>
        <m:r>
          <m:rPr>
            <m:sty m:val="p"/>
          </m:rPr>
          <m:t>1</m:t>
        </m:r>
      </m:oMath>
      <w:r>
        <w:rPr/>
        <w:t xml:space="preserve"> puis </w:t>
      </w:r>
      <m:oMath>
        <m:r>
          <m:rPr>
            <m:sty m:val="i"/>
          </m:rPr>
          <m:t>p</m:t>
        </m:r>
        <m:r>
          <m:rPr>
            <m:sty m:val="p"/>
          </m:rPr>
          <m:t>=</m:t>
        </m:r>
        <m:r>
          <m:rPr>
            <m:sty m:val="p"/>
          </m:rPr>
          <m:t>−</m:t>
        </m:r>
        <m:r>
          <m:rPr>
            <m:sty m:val="p"/>
          </m:rPr>
          <m:t>1</m:t>
        </m:r>
      </m:oMath>
      <w:r>
        <w:rPr>
          <w:rFonts w:eastAsia="Georgia" w:cs="Georgia" w:ascii="Georgia" w:hAnsi="Georgia"/>
        </w:rPr>
        <w:t xml:space="preserve"> sont observés en </w:t>
      </w:r>
      <m:oMath>
        <m:sSub>
          <m:sSubPr/>
          <m:e>
            <m:r>
              <m:rPr>
                <m:sty m:val="i"/>
              </m:rPr>
              <m:t>F</m:t>
            </m:r>
          </m:e>
          <m:sub>
            <m:r>
              <m:rPr>
                <m:sty m:val="p"/>
              </m:rPr>
              <m:t>2</m:t>
            </m:r>
          </m:sub>
        </m:sSub>
      </m:oMath>
      <w:r>
        <w:rPr/>
        <w:t xml:space="preserve">. Dans la suite, on impose </w:t>
      </w:r>
      <m:oMath>
        <m:r>
          <m:rPr>
            <m:sty m:val="p"/>
          </m:rPr>
          <m:t>0</m:t>
        </m:r>
        <m:r>
          <m:rPr>
            <m:sty m:val="p"/>
          </m:rPr>
          <m:t>&lt;</m:t>
        </m:r>
        <m:r>
          <m:rPr>
            <m:sty m:val="i"/>
          </m:rPr>
          <m:t>ξ</m:t>
        </m:r>
        <m:r>
          <m:rPr>
            <m:sty m:val="p"/>
          </m:rPr>
          <m:t>&lt;</m:t>
        </m:r>
        <m:sSub>
          <m:sSubPr/>
          <m:e>
            <m:r>
              <m:rPr>
                <m:sty m:val="i"/>
              </m:rPr>
              <m:t>ξ</m:t>
            </m:r>
          </m:e>
          <m:sub>
            <m:r>
              <m:rPr>
                <m:sty m:val="p"/>
              </m:rPr>
              <m:t>0</m:t>
            </m:r>
          </m:sub>
        </m:sSub>
      </m:oMath>
      <w:r>
        <w:rPr/>
        <w:t xml:space="preserve"> (on prendra alors </w:t>
      </w:r>
      <m:oMath>
        <m:r>
          <m:rPr>
            <m:sty m:val="i"/>
          </m:rPr>
          <m:t>p</m:t>
        </m:r>
        <m:r>
          <m:rPr>
            <m:sty m:val="p"/>
          </m:rPr>
          <m:t>&gt;</m:t>
        </m:r>
        <m:r>
          <m:rPr>
            <m:sty m:val="p"/>
          </m:rPr>
          <m:t>0</m:t>
        </m:r>
      </m:oMath>
      <w:r>
        <w:rPr/>
        <w:t xml:space="preserve"> ).</w:t>
      </w:r>
      <w:r>
        <w:rPr/>
        <w:br w:type="textWrapping"/>
      </w:r>
      <w:r>
        <w:rPr>
          <w:rFonts w:eastAsia="Georgia" w:cs="Georgia" w:ascii="Georgia" w:hAnsi="Georgia"/>
        </w:rPr>
        <w:t xml:space="preserve">I.D.3) On souhaite utiliser le spectre d'ordre +1 donné par ce réseau. On note </w:t>
      </w:r>
      <m:oMath>
        <m:sSub>
          <m:sSubPr/>
          <m:e>
            <m:r>
              <m:rPr>
                <m:sty m:val="i"/>
              </m:rPr>
              <m:t>ξ</m:t>
            </m:r>
          </m:e>
          <m:sub>
            <m:r>
              <m:rPr>
                <m:sty m:val="p"/>
              </m:rPr>
              <m:t>1</m:t>
            </m:r>
          </m:sub>
        </m:sSub>
      </m:oMath>
      <w:r>
        <w:rPr/>
        <w:t xml:space="preserve"> (respectivement </w:t>
      </w:r>
      <m:oMath>
        <m:sSub>
          <m:sSubPr/>
          <m:e>
            <m:r>
              <m:rPr>
                <m:sty m:val="i"/>
              </m:rPr>
              <m:t>ξ</m:t>
            </m:r>
          </m:e>
          <m:sub>
            <m:r>
              <m:rPr>
                <m:sty m:val="p"/>
              </m:rPr>
              <m:t>2</m:t>
            </m:r>
          </m:sub>
        </m:sSub>
      </m:oMath>
      <w:r>
        <w:rPr/>
        <w:t xml:space="preserve"> ) la valeur de l'angle </w:t>
      </w:r>
      <m:oMath>
        <m:r>
          <m:rPr>
            <m:sty m:val="i"/>
          </m:rPr>
          <m:t>ξ</m:t>
        </m:r>
      </m:oMath>
      <w:r>
        <w:rPr>
          <w:rFonts w:eastAsia="Georgia" w:cs="Georgia" w:ascii="Georgia" w:hAnsi="Georgia"/>
        </w:rPr>
        <w:t xml:space="preserve"> pour laquelle on récupère une radiation de longueur d'onde </w:t>
      </w:r>
      <m:oMath>
        <m:sSub>
          <m:sSubPr/>
          <m:e>
            <m:r>
              <m:rPr>
                <m:sty m:val="i"/>
              </m:rPr>
              <m:t>λ</m:t>
            </m:r>
          </m:e>
          <m:sub>
            <m:r>
              <m:rPr>
                <m:sty m:val="p"/>
              </m:rPr>
              <m:t>1</m:t>
            </m:r>
          </m:sub>
        </m:sSub>
      </m:oMath>
      <w:r>
        <w:rPr/>
        <w:t xml:space="preserve"> (respectivement </w:t>
      </w:r>
      <m:oMath>
        <m:sSub>
          <m:sSubPr/>
          <m:e>
            <m:r>
              <m:rPr>
                <m:sty m:val="i"/>
              </m:rPr>
              <m:t>λ</m:t>
            </m:r>
          </m:e>
          <m:sub>
            <m:r>
              <m:rPr>
                <m:sty m:val="p"/>
              </m:rPr>
              <m:t>2</m:t>
            </m:r>
          </m:sub>
        </m:sSub>
      </m:oMath>
      <w:r>
        <w:rPr/>
        <w:t xml:space="preserve"> ) au niveau de la fente </w:t>
      </w:r>
      <m:oMath>
        <m:sSub>
          <m:sSubPr/>
          <m:e>
            <m:r>
              <m:rPr>
                <m:sty m:val="i"/>
              </m:rPr>
              <m:t>F</m:t>
            </m:r>
          </m:e>
          <m:sub>
            <m:r>
              <m:rPr>
                <m:sty m:val="p"/>
              </m:rPr>
              <m:t>2</m:t>
            </m:r>
          </m:sub>
        </m:sSub>
      </m:oMath>
      <w:r>
        <w:rPr>
          <w:rFonts w:eastAsia="Georgia" w:cs="Georgia" w:ascii="Georgia" w:hAnsi="Georgia"/>
        </w:rPr>
        <w:t xml:space="preserve">. Déterminer les valeurs numériques de </w:t>
      </w:r>
      <m:oMath>
        <m:sSub>
          <m:sSubPr/>
          <m:e>
            <m:r>
              <m:rPr>
                <m:sty m:val="i"/>
              </m:rPr>
              <m:t>ξ</m:t>
            </m:r>
          </m:e>
          <m:sub>
            <m:r>
              <m:rPr>
                <m:sty m:val="p"/>
              </m:rPr>
              <m:t>1</m:t>
            </m:r>
          </m:sub>
        </m:sSub>
      </m:oMath>
      <w:r>
        <w:rPr/>
        <w:t xml:space="preserve"> et de </w:t>
      </w:r>
      <m:oMath>
        <m:sSub>
          <m:sSubPr/>
          <m:e>
            <m:r>
              <m:rPr>
                <m:sty m:val="i"/>
              </m:rPr>
              <m:t>ξ</m:t>
            </m:r>
          </m:e>
          <m:sub>
            <m:r>
              <m:rPr>
                <m:sty m:val="p"/>
              </m:rPr>
              <m:t>2</m:t>
            </m:r>
          </m:sub>
        </m:sSub>
      </m:oMath>
      <w:r>
        <w:rPr/>
        <w:t xml:space="preserve">.</w:t>
      </w:r>
      <w:r>
        <w:rPr/>
        <w:br w:type="textWrapping"/>
      </w:r>
      <w:r>
        <w:rPr>
          <w:rFonts w:eastAsia="Georgia" w:cs="Georgia" w:ascii="Georgia" w:hAnsi="Georgia"/>
        </w:rPr>
        <w:t xml:space="preserve">I.D.4) Établir, pour le spectre d'ordre +1 , la relation entre la position </w:t>
      </w:r>
      <m:oMath>
        <m:r>
          <m:rPr>
            <m:sty m:val="i"/>
          </m:rPr>
          <m:t>x</m:t>
        </m:r>
      </m:oMath>
      <w:r>
        <w:rPr/>
        <w:t xml:space="preserve"> du point </w:t>
      </w:r>
      <m:oMath>
        <m:r>
          <m:rPr>
            <m:sty m:val="i"/>
          </m:rPr>
          <m:t>B</m:t>
        </m:r>
      </m:oMath>
      <w:r>
        <w:rPr>
          <w:rFonts w:eastAsia="Georgia" w:cs="Georgia" w:ascii="Georgia" w:hAnsi="Georgia"/>
        </w:rPr>
        <w:t xml:space="preserve">, extrémité de l'écrou mobile, et la longueur d'onde </w:t>
      </w:r>
      <m:oMath>
        <m:r>
          <m:rPr>
            <m:sty m:val="i"/>
          </m:rPr>
          <m:t>λ</m:t>
        </m:r>
      </m:oMath>
      <w:r>
        <w:rPr/>
        <w:t xml:space="preserve">. Mettre cette relation sous la forme </w:t>
      </w:r>
      <m:oMath>
        <m:r>
          <m:rPr>
            <m:sty m:val="i"/>
          </m:rPr>
          <m:t>x</m:t>
        </m:r>
        <m:r>
          <m:rPr>
            <m:sty m:val="p"/>
          </m:rPr>
          <m:t>=</m:t>
        </m:r>
        <m:r>
          <m:rPr>
            <m:sty m:val="i"/>
          </m:rPr>
          <m:t>g</m:t>
        </m:r>
        <m:r>
          <m:rPr>
            <m:sty m:val="p"/>
          </m:rPr>
          <m:t>(</m:t>
        </m:r>
        <m:r>
          <m:rPr>
            <m:sty m:val="i"/>
          </m:rPr>
          <m:t>λ</m:t>
        </m:r>
        <m:r>
          <m:rPr>
            <m:sty m:val="p"/>
          </m:rPr>
          <m:t>,</m:t>
        </m:r>
        <m:r>
          <m:rPr>
            <m:sty m:val="i"/>
          </m:rPr>
          <m:t>b</m:t>
        </m:r>
        <m:r>
          <m:rPr>
            <m:sty m:val="p"/>
          </m:rPr>
          <m:t>,</m:t>
        </m:r>
        <m:r>
          <m:rPr>
            <m:sty m:val="i"/>
          </m:rPr>
          <m:t>L</m:t>
        </m:r>
        <m:r>
          <m:rPr>
            <m:sty m:val="p"/>
          </m:rPr>
          <m:t>)</m:t>
        </m:r>
      </m:oMath>
      <w:r>
        <w:rPr/>
        <w:t xml:space="preserve">.</w:t>
      </w:r>
      <w:r>
        <w:rPr/>
        <w:br w:type="textWrapping"/>
      </w:r>
      <w:r>
        <w:rPr>
          <w:rFonts w:eastAsia="Georgia" w:cs="Georgia" w:ascii="Georgia" w:hAnsi="Georgia"/>
        </w:rPr>
        <w:t xml:space="preserve">I.D.5) Déterminer l'expression littérale de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correspondant à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rFonts w:eastAsia="Georgia" w:cs="Georgia" w:ascii="Georgia" w:hAnsi="Georgia"/>
        </w:rPr>
        <w:t xml:space="preserve">, ainsi que la valeur numérique de la course </w:t>
      </w:r>
      <m:oMath>
        <m:r>
          <m:rPr>
            <m:sty m:val="p"/>
          </m:rPr>
          <m:t>Δ</m:t>
        </m:r>
        <m:r>
          <m:rPr>
            <m:sty m:val="p"/>
          </m:rPr>
          <m:t>=</m:t>
        </m:r>
        <m:sSub>
          <m:sSubPr/>
          <m:e>
            <m:r>
              <m:rPr>
                <m:sty m:val="i"/>
              </m:rPr>
              <m:t>x</m:t>
            </m:r>
          </m:e>
          <m:sub>
            <m:r>
              <m:rPr>
                <m:sty m:val="p"/>
              </m:rPr>
              <m:t>2</m:t>
            </m:r>
          </m:sub>
        </m:sSub>
        <m:r>
          <m:rPr>
            <m:sty m:val="p"/>
          </m:rPr>
          <m:t>−</m:t>
        </m:r>
        <m:sSub>
          <m:sSubPr/>
          <m:e>
            <m:r>
              <m:rPr>
                <m:sty m:val="i"/>
              </m:rPr>
              <m:t>x</m:t>
            </m:r>
          </m:e>
          <m:sub>
            <m:r>
              <m:rPr>
                <m:sty m:val="p"/>
              </m:rPr>
              <m:t>1</m:t>
            </m:r>
          </m:sub>
        </m:sSub>
      </m:oMath>
      <w:r>
        <w:rPr>
          <w:rFonts w:eastAsia="Georgia" w:cs="Georgia" w:ascii="Georgia" w:hAnsi="Georgia"/>
        </w:rPr>
        <w:t xml:space="preserve"> de l'écrou permettant de balayer le spectre d'ordre 1 de </w:t>
      </w:r>
      <m:oMath>
        <m:sSub>
          <m:sSubPr/>
          <m:e>
            <m:r>
              <m:rPr>
                <m:sty m:val="i"/>
              </m:rPr>
              <m:t>λ</m:t>
            </m:r>
          </m:e>
          <m:sub>
            <m:r>
              <m:rPr>
                <m:sty m:val="p"/>
              </m:rPr>
              <m:t>1</m:t>
            </m:r>
          </m:sub>
        </m:sSub>
      </m:oMath>
      <w:r>
        <w:rPr>
          <w:rFonts w:eastAsia="Georgia" w:cs="Georgia" w:ascii="Georgia" w:hAnsi="Georgia"/>
        </w:rPr>
        <w:t xml:space="preserve"> à </w:t>
      </w:r>
      <m:oMath>
        <m:sSub>
          <m:sSubPr/>
          <m:e>
            <m:r>
              <m:rPr>
                <m:sty m:val="i"/>
              </m:rPr>
              <m:t>λ</m:t>
            </m:r>
          </m:e>
          <m:sub>
            <m:r>
              <m:rPr>
                <m:sty m:val="p"/>
              </m:rPr>
              <m:t>2</m:t>
            </m:r>
          </m:sub>
        </m:sSub>
      </m:oMath>
      <w:r>
        <w:rPr/>
        <w:t xml:space="preserve">.</w:t>
      </w:r>
      <w:r>
        <w:rPr/>
        <w:br w:type="textWrapping"/>
      </w:r>
      <w:r>
        <w:rPr/>
        <w:t xml:space="preserve">I.D.6) Donner l'expression de la fonction </w:t>
      </w:r>
      <m:oMath>
        <m:r>
          <m:rPr>
            <m:sty m:val="i"/>
          </m:rPr>
          <m:t>∂</m:t>
        </m:r>
        <m:r>
          <m:rPr>
            <m:sty m:val="i"/>
          </m:rPr>
          <m:t>x</m:t>
        </m:r>
        <m:r>
          <m:rPr>
            <m:sty m:val="p"/>
          </m:rPr>
          <m:t>/</m:t>
        </m:r>
        <m:r>
          <m:rPr>
            <m:sty m:val="i"/>
          </m:rPr>
          <m:t>∂</m:t>
        </m:r>
        <m:r>
          <m:rPr>
            <m:sty m:val="i"/>
          </m:rPr>
          <m:t>λ</m:t>
        </m:r>
      </m:oMath>
      <w:r>
        <w:rPr>
          <w:rFonts w:eastAsia="Georgia" w:cs="Georgia" w:ascii="Georgia" w:hAnsi="Georgia"/>
        </w:rPr>
        <w:t xml:space="preserve">, ainsi que sa valeur numérique minimale puis maximale sur l'intervalle </w:t>
      </w:r>
      <m:oMath>
        <m:d>
          <m:dPr>
            <m:begChr m:val="["/>
            <m:endChr m:val="]"/>
            <m:ctrlPr>
              <w:rPr>
                <w:rFonts w:ascii="Cambria Math" w:hAnsi="Cambria Math"/>
              </w:rPr>
            </m:ctrlPr>
          </m:dPr>
          <m:e>
            <m:sSub>
              <m:sSubPr/>
              <m:e>
                <m:r>
                  <m:rPr>
                    <m:sty m:val="i"/>
                  </m:rPr>
                  <m:t>λ</m:t>
                </m:r>
              </m:e>
              <m:sub>
                <m:r>
                  <m:rPr>
                    <m:sty m:val="p"/>
                  </m:rPr>
                  <m:t>1</m:t>
                </m:r>
              </m:sub>
            </m:sSub>
            <m:r>
              <m:rPr>
                <m:sty m:val="p"/>
              </m:rPr>
              <m:t>,</m:t>
            </m:r>
            <m:sSub>
              <m:sSubPr/>
              <m:e>
                <m:r>
                  <m:rPr>
                    <m:sty m:val="i"/>
                  </m:rPr>
                  <m:t>λ</m:t>
                </m:r>
              </m:e>
              <m:sub>
                <m:r>
                  <m:rPr>
                    <m:sty m:val="p"/>
                  </m:rPr>
                  <m:t>2</m:t>
                </m:r>
              </m:sub>
            </m:sSub>
          </m:e>
        </m:d>
      </m:oMath>
      <w:r>
        <w:rPr/>
        <w:t xml:space="preserve">.</w:t>
      </w:r>
      <w:r>
        <w:rPr/>
        <w:br w:type="textWrapping"/>
      </w:r>
      <w:r>
        <w:rPr>
          <w:rFonts w:eastAsia="Georgia" w:cs="Georgia" w:ascii="Georgia" w:hAnsi="Georgia"/>
        </w:rPr>
        <w:t xml:space="preserve">Avec quelle précision </w:t>
      </w:r>
      <m:oMath>
        <m:r>
          <m:rPr>
            <m:sty m:val="i"/>
          </m:rPr>
          <m:t>δ</m:t>
        </m:r>
        <m:r>
          <m:rPr>
            <m:sty m:val="i"/>
          </m:rPr>
          <m:t>x</m:t>
        </m:r>
      </m:oMath>
      <w:r>
        <w:rPr>
          <w:rFonts w:eastAsia="Georgia" w:cs="Georgia" w:ascii="Georgia" w:hAnsi="Georgia"/>
        </w:rPr>
        <w:t xml:space="preserve"> faut-il contrôler la position de l'écrou mobile pour que la longueur d'onde au niveau de la fente </w:t>
      </w:r>
      <m:oMath>
        <m:sSub>
          <m:sSubPr/>
          <m:e>
            <m:r>
              <m:rPr>
                <m:sty m:val="i"/>
              </m:rPr>
              <m:t>F</m:t>
            </m:r>
          </m:e>
          <m:sub>
            <m:r>
              <m:rPr>
                <m:sty m:val="p"/>
              </m:rPr>
              <m:t>2</m:t>
            </m:r>
          </m:sub>
        </m:sSub>
      </m:oMath>
      <w:r>
        <w:rPr>
          <w:rFonts w:eastAsia="Georgia" w:cs="Georgia" w:ascii="Georgia" w:hAnsi="Georgia"/>
        </w:rPr>
        <w:t xml:space="preserve"> soit déterminée à 2 nm près. Comparer la valeur obtenue pour </w:t>
      </w:r>
      <m:oMath>
        <m:r>
          <m:rPr>
            <m:sty m:val="i"/>
          </m:rPr>
          <m:t>δ</m:t>
        </m:r>
        <m:r>
          <m:rPr>
            <m:sty m:val="i"/>
          </m:rPr>
          <m:t>x</m:t>
        </m:r>
      </m:oMath>
      <w:r>
        <w:rPr>
          <w:rFonts w:eastAsia="Georgia" w:cs="Georgia" w:ascii="Georgia" w:hAnsi="Georgia"/>
        </w:rPr>
        <w:t xml:space="preserve"> à la précision du positionnement du miroir mobile d'un interféromètre de Michelson.</w:t>
      </w:r>
    </w:p>
    <w:p>
      <w:pPr>
        <w:spacing w:line="271" w:before="330" w:lineRule="auto"/>
      </w:pPr>
      <w:r>
        <w:rPr>
          <w:rFonts w:eastAsia="Georgia" w:cs="Georgia" w:ascii="Georgia" w:hAnsi="Georgia"/>
          <w:b/>
          <w:sz w:val="42"/>
        </w:rPr>
        <w:t xml:space="preserve">I.E - Estimation de la bande passante spectrale du spectrophotomètre</w:t>
      </w:r>
    </w:p>
    <w:p>
      <w:pPr>
        <w:spacing w:after="220" w:lineRule="auto"/>
      </w:pPr>
      <w:r>
        <w:rPr>
          <w:rFonts w:eastAsia="Georgia" w:cs="Georgia" w:ascii="Georgia" w:hAnsi="Georgia"/>
        </w:rPr>
        <w:t xml:space="preserve">Le réseau, éclairé comme au I.D, est utilisé dans l'ordre 1 . Les fentes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sont centrées respectivement sur les axes optiques de </w:t>
      </w:r>
      <m:oMath>
        <m:sSub>
          <m:sSubPr/>
          <m:e>
            <m:r>
              <m:rPr>
                <m:sty m:val="i"/>
              </m:rPr>
              <m:t>L</m:t>
            </m:r>
          </m:e>
          <m:sub>
            <m:r>
              <m:rPr>
                <m:sty m:val="p"/>
              </m:rPr>
              <m:t>1</m:t>
            </m:r>
          </m:sub>
        </m:sSub>
      </m:oMath>
      <w:r>
        <w:rPr/>
        <w:t xml:space="preserve"> et de </w:t>
      </w:r>
      <m:oMath>
        <m:sSub>
          <m:sSubPr/>
          <m:e>
            <m:r>
              <m:rPr>
                <m:sty m:val="i"/>
              </m:rPr>
              <m:t>L</m:t>
            </m:r>
          </m:e>
          <m:sub>
            <m:r>
              <m:rPr>
                <m:sty m:val="p"/>
              </m:rPr>
              <m:t>2</m:t>
            </m:r>
          </m:sub>
        </m:sSub>
      </m:oMath>
      <w:r>
        <w:rPr/>
        <w:t xml:space="preserve"> mais on tient compte maintenant de la largeur </w:t>
      </w:r>
      <m:oMath>
        <m:r>
          <m:rPr>
            <m:sty m:val="i"/>
          </m:rPr>
          <m:t>η</m:t>
        </m:r>
      </m:oMath>
      <w:r>
        <w:rPr/>
        <w:t xml:space="preserve"> des fentes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 en supposant a priori que </w:t>
      </w:r>
      <m:oMath>
        <m:r>
          <m:rPr>
            <m:sty m:val="i"/>
          </m:rPr>
          <m:t>η</m:t>
        </m:r>
        <m:r>
          <m:rPr>
            <m:sty m:val="p"/>
          </m:rPr>
          <m:t>&lt;</m:t>
        </m:r>
        <m:sSup>
          <m:sSupPr/>
          <m:e>
            <m:r>
              <m:rPr>
                <m:sty m:val="i"/>
              </m:rPr>
              <m:t>f</m:t>
            </m:r>
          </m:e>
          <m:sup>
            <m:r>
              <m:rPr>
                <m:sty m:val="i"/>
              </m:rPr>
              <m:t>′</m:t>
            </m:r>
          </m:sup>
        </m:sSup>
        <m:sSub>
          <m:sSubPr/>
          <m:e>
            <m:r>
              <m:t xml:space="preserve"> </m:t>
            </m:r>
          </m:e>
          <m:sub>
            <m:r>
              <m:rPr>
                <m:sty m:val="p"/>
              </m:rPr>
              <m:t>2</m:t>
            </m:r>
          </m:sub>
        </m:sSub>
        <m:r>
          <m:rPr>
            <m:sty m:val="p"/>
          </m:rPr>
          <m:t>=</m:t>
        </m:r>
        <m:sSup>
          <m:sSupPr/>
          <m:e>
            <m:r>
              <m:rPr>
                <m:sty m:val="i"/>
              </m:rPr>
              <m:t>f</m:t>
            </m:r>
          </m:e>
          <m:sup>
            <m:r>
              <m:rPr>
                <m:sty m:val="i"/>
              </m:rPr>
              <m:t>′</m:t>
            </m:r>
          </m:sup>
        </m:sSup>
        <m:sSub>
          <m:sSubPr/>
          <m:e>
            <m:r>
              <m:t xml:space="preserve"> </m:t>
            </m:r>
          </m:e>
          <m:sub>
            <m:r>
              <m:rPr>
                <m:sty m:val="p"/>
              </m:rPr>
              <m:t>1</m:t>
            </m:r>
          </m:sub>
        </m:sSub>
      </m:oMath>
      <w:r>
        <w:rPr/>
        <w:t xml:space="preserve">.</w:t>
      </w:r>
      <w:r>
        <w:rPr/>
        <w:br w:type="textWrapping"/>
      </w:r>
      <w:r>
        <w:rPr/>
        <w:t xml:space="preserve">I.E.1) Donner la valeur maximale </w:t>
      </w:r>
      <m:oMath>
        <m:sSub>
          <m:sSubPr/>
          <m:e>
            <m:r>
              <m:rPr>
                <m:sty m:val="i"/>
              </m:rPr>
              <m:t>i</m:t>
            </m:r>
          </m:e>
          <m:sub>
            <m:r>
              <m:rPr>
                <m:nor/>
              </m:rPr>
              <m:t>max </m:t>
            </m:r>
          </m:sub>
        </m:sSub>
      </m:oMath>
      <w:r>
        <w:rPr/>
        <w:t xml:space="preserve"> puis minimale </w:t>
      </w:r>
      <m:oMath>
        <m:sSub>
          <m:sSubPr/>
          <m:e>
            <m:r>
              <m:rPr>
                <m:sty m:val="i"/>
              </m:rPr>
              <m:t>i</m:t>
            </m:r>
          </m:e>
          <m:sub>
            <m:r>
              <m:rPr>
                <m:nor/>
              </m:rPr>
              <m:t>min </m:t>
            </m:r>
          </m:sub>
        </m:sSub>
      </m:oMath>
      <w:r>
        <w:rPr/>
        <w:t xml:space="preserve">, de l'angle d'incidence </w:t>
      </w:r>
      <m:oMath>
        <m:r>
          <m:rPr>
            <m:sty m:val="i"/>
          </m:rPr>
          <m:t>i</m:t>
        </m:r>
      </m:oMath>
      <w:r>
        <w:rPr>
          <w:rFonts w:eastAsia="Georgia" w:cs="Georgia" w:ascii="Georgia" w:hAnsi="Georgia"/>
        </w:rPr>
        <w:t xml:space="preserve"> sur le réseau à </w:t>
      </w:r>
      <m:oMath>
        <m:r>
          <m:rPr>
            <m:sty m:val="i"/>
          </m:rPr>
          <m:t>ξ</m:t>
        </m:r>
      </m:oMath>
      <w:r>
        <w:rPr>
          <w:rFonts w:eastAsia="Georgia" w:cs="Georgia" w:ascii="Georgia" w:hAnsi="Georgia"/>
        </w:rPr>
        <w:t xml:space="preserve"> fixé. En déduire l'«erreur» </w:t>
      </w:r>
      <m:oMath>
        <m:r>
          <m:rPr>
            <m:sty m:val="i"/>
          </m:rPr>
          <m:t>δ</m:t>
        </m:r>
        <m:r>
          <m:rPr>
            <m:sty m:val="i"/>
          </m:rPr>
          <m:t>i</m:t>
        </m:r>
      </m:oMath>
      <w:r>
        <w:rPr/>
        <w:t xml:space="preserve"> sur </w:t>
      </w:r>
      <m:oMath>
        <m:r>
          <m:rPr>
            <m:sty m:val="i"/>
          </m:rPr>
          <m:t>i</m:t>
        </m:r>
      </m:oMath>
      <w:r>
        <w:rPr>
          <w:rFonts w:eastAsia="Georgia" w:cs="Georgia" w:ascii="Georgia" w:hAnsi="Georgia"/>
        </w:rPr>
        <w:t xml:space="preserve"> définie par</w:t>
      </w:r>
    </w:p>
    <w:p>
      <w:pPr>
        <w:spacing w:after="220" w:lineRule="auto"/>
      </w:pPr>
      <m:oMathPara>
        <m:oMath>
          <m:r>
            <m:rPr>
              <m:sty m:val="i"/>
            </m:rPr>
            <m:t>δ</m:t>
          </m:r>
          <m:r>
            <m:rPr>
              <m:sty m:val="i"/>
            </m:rPr>
            <m:t>i</m:t>
          </m:r>
          <m:r>
            <m:rPr>
              <m:sty m:val="p"/>
            </m:rPr>
            <m:t>=</m:t>
          </m:r>
          <m:f>
            <m:fPr>
              <m:ctrlPr>
                <w:rPr>
                  <w:rFonts w:ascii="Cambria Math" w:hAnsi="Cambria Math"/>
                </w:rPr>
              </m:ctrlPr>
            </m:fPr>
            <m:num>
              <m:sSub>
                <m:sSubPr/>
                <m:e>
                  <m:r>
                    <m:rPr>
                      <m:sty m:val="i"/>
                    </m:rPr>
                    <m:t>i</m:t>
                  </m:r>
                </m:e>
                <m:sub>
                  <m:r>
                    <m:rPr>
                      <m:sty m:val="p"/>
                    </m:rPr>
                    <m:t>max</m:t>
                  </m:r>
                </m:sub>
              </m:sSub>
              <m:r>
                <m:rPr>
                  <m:sty m:val="p"/>
                </m:rPr>
                <m:t>−</m:t>
              </m:r>
              <m:sSub>
                <m:sSubPr/>
                <m:e>
                  <m:r>
                    <m:rPr>
                      <m:sty m:val="i"/>
                    </m:rPr>
                    <m:t>i</m:t>
                  </m:r>
                </m:e>
                <m:sub>
                  <m:r>
                    <m:rPr>
                      <m:sty m:val="p"/>
                    </m:rPr>
                    <m:t>min</m:t>
                  </m:r>
                </m:sub>
              </m:sSub>
            </m:num>
            <m:den>
              <m:r>
                <m:rPr>
                  <m:sty m:val="p"/>
                </m:rPr>
                <m:t>2</m:t>
              </m:r>
            </m:den>
          </m:f>
          <m:r>
            <m:rPr>
              <m:sty m:val="p"/>
            </m:rPr>
            <m:t>.</m:t>
          </m:r>
        </m:oMath>
      </m:oMathPara>
    </w:p>
    <w:p>
      <w:pPr>
        <w:spacing w:after="220" w:lineRule="auto"/>
      </w:pPr>
      <w:r>
        <w:rPr>
          <w:rFonts w:eastAsia="Georgia" w:cs="Georgia" w:ascii="Georgia" w:hAnsi="Georgia"/>
        </w:rPr>
        <w:t xml:space="preserve">Donner de même l'«erreur» sur l'angle d'émergence.</w:t>
      </w:r>
      <w:r>
        <w:rPr/>
        <w:br w:type="textWrapping"/>
      </w:r>
      <w:r>
        <w:rPr>
          <w:rFonts w:eastAsia="Georgia" w:cs="Georgia" w:ascii="Georgia" w:hAnsi="Georgia"/>
        </w:rPr>
        <w:t xml:space="preserve">I.E.2) En déduire la largeur </w:t>
      </w:r>
      <m:oMath>
        <m:r>
          <m:rPr>
            <m:sty m:val="p"/>
          </m:rPr>
          <m:t>Δ</m:t>
        </m:r>
        <m:r>
          <m:rPr>
            <m:sty m:val="i"/>
          </m:rPr>
          <m:t>λ</m:t>
        </m:r>
      </m:oMath>
      <w:r>
        <w:rPr>
          <w:rFonts w:eastAsia="Georgia" w:cs="Georgia" w:ascii="Georgia" w:hAnsi="Georgia"/>
        </w:rPr>
        <w:t xml:space="preserve"> du domaine de longueur d'onde des radiations pénétrant dans la fente </w:t>
      </w:r>
      <m:oMath>
        <m:sSub>
          <m:sSubPr/>
          <m:e>
            <m:r>
              <m:rPr>
                <m:sty m:val="i"/>
              </m:rPr>
              <m:t>F</m:t>
            </m:r>
          </m:e>
          <m:sub>
            <m:r>
              <m:rPr>
                <m:sty m:val="p"/>
              </m:rPr>
              <m:t>2</m:t>
            </m:r>
          </m:sub>
        </m:sSub>
      </m:oMath>
      <w:r>
        <w:rPr>
          <w:rFonts w:eastAsia="Georgia" w:cs="Georgia" w:ascii="Georgia" w:hAnsi="Georgia"/>
        </w:rPr>
        <w:t xml:space="preserve"> après passage par </w:t>
      </w:r>
      <m:oMath>
        <m:sSub>
          <m:sSubPr/>
          <m:e>
            <m:r>
              <m:rPr>
                <m:sty m:val="i"/>
              </m:rPr>
              <m:t>F</m:t>
            </m:r>
          </m:e>
          <m:sub>
            <m:r>
              <m:rPr>
                <m:sty m:val="p"/>
              </m:rPr>
              <m:t>1</m:t>
            </m:r>
          </m:sub>
        </m:sSub>
      </m:oMath>
      <w:r>
        <w:rPr>
          <w:rFonts w:eastAsia="Georgia" w:cs="Georgia" w:ascii="Georgia" w:hAnsi="Georgia"/>
        </w:rPr>
        <w:t xml:space="preserve"> et réflexion sur le réseau, utilisé dans l'ordre 1 , en fonction de </w:t>
      </w:r>
      <m:oMath>
        <m:r>
          <m:rPr>
            <m:sty m:val="i"/>
          </m:rPr>
          <m:t>ξ</m:t>
        </m:r>
        <m:r>
          <m:rPr>
            <m:sty m:val="p"/>
          </m:rPr>
          <m:t>,</m:t>
        </m:r>
        <m:r>
          <m:rPr>
            <m:sty m:val="i"/>
          </m:rPr>
          <m:t>b</m:t>
        </m:r>
        <m:r>
          <m:rPr>
            <m:sty m:val="p"/>
          </m:rPr>
          <m:t>,</m:t>
        </m:r>
        <m:r>
          <m:rPr>
            <m:sty m:val="i"/>
          </m:rPr>
          <m:t>η</m:t>
        </m:r>
      </m:oMath>
      <w:r>
        <w:rPr/>
        <w:t xml:space="preserve"> et </w:t>
      </w:r>
      <m:oMath>
        <m:sSup>
          <m:sSupPr/>
          <m:e>
            <m:r>
              <m:rPr>
                <m:sty m:val="i"/>
              </m:rPr>
              <m:t>f</m:t>
            </m:r>
          </m:e>
          <m:sup>
            <m:r>
              <m:rPr>
                <m:sty m:val="i"/>
              </m:rPr>
              <m:t>′</m:t>
            </m:r>
          </m:sup>
        </m:sSup>
        <m:sSub>
          <m:sSubPr/>
          <m:e>
            <m:r>
              <m:t xml:space="preserve"> </m:t>
            </m:r>
          </m:e>
          <m:sub>
            <m:r>
              <m:rPr>
                <m:sty m:val="p"/>
              </m:rPr>
              <m:t>2</m:t>
            </m:r>
          </m:sub>
        </m:sSub>
        <m:r>
          <m:rPr>
            <m:sty m:val="p"/>
          </m:rPr>
          <m:t>=</m:t>
        </m:r>
        <m:sSup>
          <m:sSupPr/>
          <m:e>
            <m:r>
              <m:rPr>
                <m:sty m:val="i"/>
              </m:rPr>
              <m:t>f</m:t>
            </m:r>
          </m:e>
          <m:sup>
            <m:r>
              <m:rPr>
                <m:sty m:val="i"/>
              </m:rPr>
              <m:t>′</m:t>
            </m:r>
          </m:sup>
        </m:sSup>
        <m:sSub>
          <m:sSubPr/>
          <m:e>
            <m:r>
              <m:t xml:space="preserve"> </m:t>
            </m:r>
          </m:e>
          <m:sub>
            <m:r>
              <m:rPr>
                <m:sty m:val="p"/>
              </m:rPr>
              <m:t>1</m:t>
            </m:r>
          </m:sub>
        </m:sSub>
        <m:r>
          <m:rPr>
            <m:sty m:val="p"/>
          </m:rPr>
          <m:t>=</m:t>
        </m:r>
        <m:sSup>
          <m:sSupPr/>
          <m:e>
            <m:r>
              <m:rPr>
                <m:sty m:val="i"/>
              </m:rPr>
              <m:t>f</m:t>
            </m:r>
          </m:e>
          <m:sup>
            <m:r>
              <m:rPr>
                <m:sty m:val="i"/>
              </m:rPr>
              <m:t>′</m:t>
            </m:r>
          </m:sup>
        </m:sSup>
      </m:oMath>
      <w:r>
        <w:rPr/>
        <w:t xml:space="preserve">.</w:t>
      </w:r>
      <w:r>
        <w:rPr/>
        <w:br w:type="textWrapping"/>
      </w:r>
      <w:r>
        <w:rPr/>
        <w:t xml:space="preserve">I.E.3) Donner la valeur maximale de </w:t>
      </w:r>
      <m:oMath>
        <m:r>
          <m:rPr>
            <m:sty m:val="p"/>
          </m:rPr>
          <m:t>Δ</m:t>
        </m:r>
        <m:r>
          <m:rPr>
            <m:sty m:val="i"/>
          </m:rPr>
          <m:t>λ</m:t>
        </m:r>
      </m:oMath>
      <w:r>
        <w:rPr>
          <w:rFonts w:eastAsia="Georgia" w:cs="Georgia" w:ascii="Georgia" w:hAnsi="Georgia"/>
        </w:rPr>
        <w:t xml:space="preserve"> dans le domaine accessible à </w:t>
      </w:r>
      <m:oMath>
        <m:r>
          <m:rPr>
            <m:sty m:val="i"/>
          </m:rPr>
          <m:t>ξ</m:t>
        </m:r>
      </m:oMath>
      <w:r>
        <w:rPr/>
        <w:t xml:space="preserve">.</w:t>
      </w:r>
    </w:p>
    <w:p>
      <w:pPr>
        <w:spacing w:after="220" w:lineRule="auto"/>
      </w:pPr>
      <w:r>
        <w:rPr>
          <w:rFonts w:eastAsia="Georgia" w:cs="Georgia" w:ascii="Georgia" w:hAnsi="Georgia"/>
        </w:rPr>
        <w:t xml:space="preserve">Application numérique : </w:t>
      </w:r>
      <m:oMath>
        <m:sSup>
          <m:sSupPr/>
          <m:e>
            <m:r>
              <m:rPr>
                <m:sty m:val="i"/>
              </m:rPr>
              <m:t>f</m:t>
            </m:r>
          </m:e>
          <m:sup>
            <m:r>
              <m:rPr>
                <m:sty m:val="i"/>
              </m:rPr>
              <m:t>′</m:t>
            </m:r>
          </m:sup>
        </m:sSup>
        <m:r>
          <m:rPr>
            <m:sty m:val="p"/>
          </m:rPr>
          <m:t>=</m:t>
        </m:r>
        <m:r>
          <m:rPr>
            <m:sty m:val="p"/>
          </m:rPr>
          <m:t>50</m:t>
        </m:r>
        <m:r>
          <m:rPr>
            <m:nor/>
          </m:rPr>
          <m:t xml:space="preserve"> </m:t>
        </m:r>
        <m:r>
          <m:rPr>
            <m:sty m:val="p"/>
          </m:rPr>
          <m:t>mm</m:t>
        </m:r>
        <m:r>
          <m:rPr>
            <m:sty m:val="p"/>
          </m:rPr>
          <m:t>,</m:t>
        </m:r>
        <m:r>
          <m:rPr>
            <m:sty m:val="i"/>
          </m:rPr>
          <m:t>η</m:t>
        </m:r>
        <m:r>
          <m:rPr>
            <m:sty m:val="p"/>
          </m:rPr>
          <m:t>=</m:t>
        </m:r>
        <m:r>
          <m:rPr>
            <m:sty m:val="p"/>
          </m:rPr>
          <m:t>0</m:t>
        </m:r>
        <m:r>
          <m:rPr>
            <m:sty m:val="p"/>
          </m:rPr>
          <m:t>,</m:t>
        </m:r>
        <m:r>
          <m:rPr>
            <m:sty m:val="p"/>
          </m:rPr>
          <m:t>5</m:t>
        </m:r>
        <m:r>
          <m:rPr>
            <m:nor/>
          </m:rPr>
          <m:t xml:space="preserve"> </m:t>
        </m:r>
        <m:r>
          <m:rPr>
            <m:sty m:val="p"/>
          </m:rPr>
          <m:t>mm</m:t>
        </m:r>
      </m:oMath>
      <w:r>
        <w:rPr/>
        <w:t xml:space="preserve">.</w:t>
      </w:r>
      <w:r>
        <w:rPr/>
        <w:br w:type="textWrapping"/>
      </w:r>
      <w:r>
        <w:rPr>
          <w:rFonts w:eastAsia="Georgia" w:cs="Georgia" w:ascii="Georgia" w:hAnsi="Georgia"/>
        </w:rPr>
        <w:t xml:space="preserve">I.E.4) Un bon test permettant de juger de la qualité d'un spectrophotomètre de Travaux Pratiques consiste à comparer le spectre expérimental d'absorption (courbe 2 figure 6) de l'ion </w:t>
      </w:r>
      <m:oMath>
        <m:sSubSup>
          <m:sSubSupPr/>
          <m:e>
            <m:r>
              <m:rPr>
                <m:sty m:val="p"/>
              </m:rPr>
              <m:t>MnO</m:t>
            </m:r>
          </m:e>
          <m:sub>
            <m:r>
              <m:rPr>
                <m:sty m:val="p"/>
              </m:rPr>
              <m:t>4</m:t>
            </m:r>
          </m:sub>
          <m:sup>
            <m:r>
              <m:rPr>
                <m:sty m:val="p"/>
              </m:rPr>
              <m:t>−</m:t>
            </m:r>
          </m:sup>
        </m:sSubSup>
      </m:oMath>
      <w:r>
        <w:rPr>
          <w:rFonts w:eastAsia="Georgia" w:cs="Georgia" w:ascii="Georgia" w:hAnsi="Georgia"/>
        </w:rPr>
        <w:t xml:space="preserve">obtenu avec cet appareil et le spectre de référence disponible dans la littérature scientifique (courbe 1). Ce dernier présente cinq pics d'absorption en :</w:t>
      </w:r>
      <w:r>
        <w:rPr/>
        <w:br w:type="textWrapping"/>
      </w:r>
      <m:oMath>
        <m:sSub>
          <m:sSubPr/>
          <m:e>
            <m:r>
              <m:rPr>
                <m:sty m:val="i"/>
              </m:rPr>
              <m:t>λ</m:t>
            </m:r>
          </m:e>
          <m:sub>
            <m:r>
              <m:rPr>
                <m:sty m:val="p"/>
              </m:rPr>
              <m:t>1</m:t>
            </m:r>
          </m:sub>
        </m:sSub>
        <m:r>
          <m:rPr>
            <m:sty m:val="p"/>
          </m:rPr>
          <m:t>=</m:t>
        </m:r>
        <m:r>
          <m:rPr>
            <m:sty m:val="p"/>
          </m:rPr>
          <m:t>490</m:t>
        </m:r>
        <m:r>
          <m:rPr>
            <m:nor/>
          </m:rPr>
          <m:t xml:space="preserve"> </m:t>
        </m:r>
        <m:r>
          <m:rPr>
            <m:sty m:val="p"/>
          </m:rPr>
          <m:t>nm</m:t>
        </m:r>
        <m:r>
          <m:rPr>
            <m:sty m:val="p"/>
          </m:rPr>
          <m:t>;</m:t>
        </m:r>
        <m:sSub>
          <m:sSubPr/>
          <m:e>
            <m:r>
              <m:rPr>
                <m:sty m:val="i"/>
              </m:rPr>
              <m:t>λ</m:t>
            </m:r>
          </m:e>
          <m:sub>
            <m:r>
              <m:rPr>
                <m:sty m:val="p"/>
              </m:rPr>
              <m:t>2</m:t>
            </m:r>
          </m:sub>
        </m:sSub>
        <m:r>
          <m:rPr>
            <m:sty m:val="p"/>
          </m:rPr>
          <m:t>=</m:t>
        </m:r>
        <m:r>
          <m:rPr>
            <m:sty m:val="p"/>
          </m:rPr>
          <m:t>506</m:t>
        </m:r>
        <m:r>
          <m:rPr>
            <m:nor/>
          </m:rPr>
          <m:t xml:space="preserve"> </m:t>
        </m:r>
        <m:r>
          <m:rPr>
            <m:sty m:val="p"/>
          </m:rPr>
          <m:t>nm</m:t>
        </m:r>
      </m:oMath>
      <w:r>
        <w:rPr/>
        <w:t xml:space="preserve">; </w:t>
      </w:r>
      <m:oMath>
        <m:sSub>
          <m:sSubPr/>
          <m:e>
            <m:r>
              <m:rPr>
                <m:sty m:val="i"/>
              </m:rPr>
              <m:t>λ</m:t>
            </m:r>
          </m:e>
          <m:sub>
            <m:r>
              <m:rPr>
                <m:sty m:val="p"/>
              </m:rPr>
              <m:t>3</m:t>
            </m:r>
          </m:sub>
        </m:sSub>
        <m:r>
          <m:rPr>
            <m:sty m:val="p"/>
          </m:rPr>
          <m:t>=</m:t>
        </m:r>
        <m:r>
          <m:rPr>
            <m:sty m:val="p"/>
          </m:rPr>
          <m:t>526</m:t>
        </m:r>
        <m:r>
          <m:rPr>
            <m:nor/>
          </m:rPr>
          <m:t xml:space="preserve"> </m:t>
        </m:r>
        <m:r>
          <m:rPr>
            <m:sty m:val="p"/>
          </m:rPr>
          <m:t>nm</m:t>
        </m:r>
        <m:r>
          <m:rPr>
            <m:sty m:val="p"/>
          </m:rPr>
          <m:t>;</m:t>
        </m:r>
        <m:sSub>
          <m:sSubPr/>
          <m:e>
            <m:r>
              <m:rPr>
                <m:sty m:val="i"/>
              </m:rPr>
              <m:t>λ</m:t>
            </m:r>
          </m:e>
          <m:sub>
            <m:r>
              <m:rPr>
                <m:sty m:val="p"/>
              </m:rPr>
              <m:t>4</m:t>
            </m:r>
          </m:sub>
        </m:sSub>
        <m:r>
          <m:rPr>
            <m:sty m:val="p"/>
          </m:rPr>
          <m:t>=</m:t>
        </m:r>
        <m:r>
          <m:rPr>
            <m:sty m:val="p"/>
          </m:rPr>
          <m:t>546</m:t>
        </m:r>
        <m:r>
          <m:rPr>
            <m:nor/>
          </m:rPr>
          <m:t xml:space="preserve"> </m:t>
        </m:r>
        <m:r>
          <m:rPr>
            <m:sty m:val="p"/>
          </m:rPr>
          <m:t>nm</m:t>
        </m:r>
      </m:oMath>
      <w:r>
        <w:rPr/>
        <w:t xml:space="preserve">; </w:t>
      </w:r>
      <m:oMath>
        <m:sSub>
          <m:sSubPr/>
          <m:e>
            <m:r>
              <m:rPr>
                <m:sty m:val="i"/>
              </m:rPr>
              <m:t>λ</m:t>
            </m:r>
          </m:e>
          <m:sub>
            <m:r>
              <m:rPr>
                <m:sty m:val="p"/>
              </m:rPr>
              <m:t>5</m:t>
            </m:r>
          </m:sub>
        </m:sSub>
        <m:r>
          <m:rPr>
            <m:sty m:val="p"/>
          </m:rPr>
          <m:t>=</m:t>
        </m:r>
        <m:r>
          <m:rPr>
            <m:sty m:val="p"/>
          </m:rPr>
          <m:t>564</m:t>
        </m:r>
        <m:r>
          <m:rPr>
            <m:nor/>
          </m:rPr>
          <m:t xml:space="preserve"> </m:t>
        </m:r>
        <m:r>
          <m:rPr>
            <m:sty m:val="p"/>
          </m:rPr>
          <m:t>nm</m:t>
        </m:r>
      </m:oMath>
      <w:r>
        <w:rPr/>
        <w:t xml:space="preserve">.</w:t>
      </w:r>
      <w:r>
        <w:rPr/>
        <w:br w:type="textWrapping"/>
      </w:r>
      <w:r>
        <w:rPr/>
        <w:t xml:space="preserve">a) En exploitant la courbe 1, estimer la largeur de la bande passante en longueur d'onde </w:t>
      </w:r>
      <m:oMath>
        <m:r>
          <m:rPr>
            <m:sty m:val="p"/>
          </m:rPr>
          <m:t>Δ</m:t>
        </m:r>
        <m:sSub>
          <m:sSubPr/>
          <m:e>
            <m:r>
              <m:rPr>
                <m:sty m:val="i"/>
              </m:rPr>
              <m:t>λ</m:t>
            </m:r>
          </m:e>
          <m:sub>
            <m:r>
              <m:rPr>
                <m:nor/>
              </m:rPr>
              <m:t>ref </m:t>
            </m:r>
          </m:sub>
        </m:sSub>
      </m:oMath>
      <w:r>
        <w:rPr>
          <w:rFonts w:eastAsia="Georgia" w:cs="Georgia" w:ascii="Georgia" w:hAnsi="Georgia"/>
        </w:rPr>
        <w:t xml:space="preserve"> de l'appareil utilisé pour établir le spectre de référence.</w:t>
      </w:r>
      <w:r>
        <w:rPr/>
        <w:br w:type="textWrapping"/>
      </w:r>
      <w:r>
        <w:rPr>
          <w:rFonts w:eastAsia="Georgia" w:cs="Georgia" w:ascii="Georgia" w:hAnsi="Georgia"/>
        </w:rPr>
        <w:t xml:space="preserve">b) Expliquer le désaccord entre les deux courbes. Estimer la bande spectrale </w:t>
      </w:r>
      <m:oMath>
        <m:r>
          <m:rPr>
            <m:sty m:val="p"/>
          </m:rPr>
          <m:t>Δ</m:t>
        </m:r>
        <m:r>
          <m:rPr>
            <m:sty m:val="i"/>
          </m:rPr>
          <m:t>λ</m:t>
        </m:r>
      </m:oMath>
      <w:r>
        <w:rPr>
          <w:rFonts w:eastAsia="Georgia" w:cs="Georgia" w:ascii="Georgia" w:hAnsi="Georgia"/>
        </w:rPr>
        <w:t xml:space="preserve"> de l'appareil testé en Travaux Pratiques à partir de ces données expérimentales. Comparer au résultat déduit de la largeur des fentes.</w:t>
      </w:r>
      <w:r>
        <w:rPr/>
        <w:br w:type="textWrapping"/>
      </w:r>
    </w:p>
    <w:p>
      <w:pPr>
        <w:spacing w:lineRule="auto"/>
        <w:jc w:val="center"/>
      </w:pPr>
      <w:r>
        <w:rPr/>
        <w:drawing>
          <wp:inline distB="0" distL="0" distR="0" distT="0">
            <wp:extent cx="5486400" cy="4368925"/>
            <wp:effectExtent b="0" l="0" r="0" t="0"/>
            <wp:docPr id="8" name="image-5bb91834c7e4ec03b7d08d1cd1f1f79c52281e30.jpg"/>
            <a:graphic>
              <a:graphicData uri="http://schemas.openxmlformats.org/drawingml/2006/picture">
                <pic:pic>
                  <pic:nvPicPr>
                    <pic:cNvPr id="8" name="image-5bb91834c7e4ec03b7d08d1cd1f1f79c52281e30.jpg" descr=""/>
                    <pic:cNvPicPr/>
                  </pic:nvPicPr>
                  <pic:blipFill>
                    <a:blip r:embed="rId12" cstate="print"/>
                    <a:srcRect b="0" l="0" r="0" t="0"/>
                    <a:stretch>
                      <a:fillRect/>
                    </a:stretch>
                  </pic:blipFill>
                  <pic:spPr>
                    <a:xfrm>
                      <a:off x="0" y="0"/>
                      <a:ext cx="5486400" cy="4368925"/>
                    </a:xfrm>
                    <a:prstGeom prst="rect"/>
                  </pic:spPr>
                </pic:pic>
              </a:graphicData>
            </a:graphic>
          </wp:inline>
        </w:drawing>
      </w:r>
    </w:p>
    <w:p>
      <w:pPr>
        <w:spacing w:line="271" w:before="330" w:lineRule="auto"/>
      </w:pPr>
      <w:r>
        <w:rPr>
          <w:rFonts w:eastAsia="Georgia" w:cs="Georgia" w:ascii="Georgia" w:hAnsi="Georgia"/>
          <w:b/>
          <w:sz w:val="42"/>
        </w:rPr>
        <w:t xml:space="preserve">Partie II - Étude de quelques complexes du cuivre (II)</w:t>
      </w:r>
    </w:p>
    <w:p>
      <w:pPr>
        <w:spacing w:line="271" w:before="330" w:lineRule="auto"/>
      </w:pPr>
      <w:r>
        <w:rPr>
          <w:rFonts w:eastAsia="Georgia" w:cs="Georgia" w:ascii="Georgia" w:hAnsi="Georgia"/>
          <w:b/>
          <w:sz w:val="42"/>
        </w:rPr>
        <w:t xml:space="preserve">II.A - Configurations électroniques</w:t>
      </w:r>
    </w:p>
    <w:p>
      <w:pPr>
        <w:spacing w:after="220" w:lineRule="auto"/>
      </w:pPr>
      <w:r>
        <w:rPr>
          <w:rFonts w:eastAsia="Georgia" w:cs="Georgia" w:ascii="Georgia" w:hAnsi="Georgia"/>
        </w:rPr>
        <w:t xml:space="preserve">II.A.1) Énoncer la règle de Klechkowski. Donner la configuration électronique qui en découle dans le cas du cuivre ( </w:t>
      </w:r>
      <m:oMath>
        <m:r>
          <m:rPr>
            <m:sty m:val="i"/>
          </m:rPr>
          <m:t>Z</m:t>
        </m:r>
        <m:r>
          <m:rPr>
            <m:sty m:val="p"/>
          </m:rPr>
          <m:t>=</m:t>
        </m:r>
        <m:r>
          <m:rPr>
            <m:sty m:val="p"/>
          </m:rPr>
          <m:t>29</m:t>
        </m:r>
      </m:oMath>
      <w:r>
        <w:rPr/>
        <w:t xml:space="preserve"> ).</w:t>
      </w:r>
      <w:r>
        <w:rPr/>
        <w:br w:type="textWrapping"/>
      </w:r>
      <w:r>
        <w:rPr>
          <w:rFonts w:eastAsia="Georgia" w:cs="Georgia" w:ascii="Georgia" w:hAnsi="Georgia"/>
        </w:rPr>
        <w:t xml:space="preserve">II.A.2) En fait le cuivre a une configuration électronique différente. Proposer une explication.</w:t>
      </w:r>
      <w:r>
        <w:rPr/>
        <w:br w:type="textWrapping"/>
      </w:r>
      <w:r>
        <w:rPr>
          <w:rFonts w:eastAsia="Georgia" w:cs="Georgia" w:ascii="Georgia" w:hAnsi="Georgia"/>
        </w:rPr>
        <w:t xml:space="preserve">II.A.3) Donner les configurations électroniques de ses principaux ions et justifier l'existence du complexe </w:t>
      </w:r>
      <m:oMath>
        <m:r>
          <m:rPr>
            <m:sty m:val="p"/>
          </m:rPr>
          <m:t>Cu</m:t>
        </m:r>
        <m:sSubSup>
          <m:sSubSupPr/>
          <m:e>
            <m:d>
              <m:dPr>
                <m:begChr m:val="("/>
                <m:endChr m:val=")"/>
                <m:ctrlPr>
                  <w:rPr>
                    <w:rFonts w:ascii="Cambria Math" w:hAnsi="Cambria Math"/>
                  </w:rPr>
                </m:ctrlPr>
              </m:dPr>
              <m:e>
                <m:sSub>
                  <m:sSubPr/>
                  <m:e>
                    <m:r>
                      <m:rPr>
                        <m:sty m:val="p"/>
                      </m:rPr>
                      <m:t>NH</m:t>
                    </m:r>
                  </m:e>
                  <m:sub>
                    <m:r>
                      <m:rPr>
                        <m:sty m:val="p"/>
                      </m:rPr>
                      <m:t>3</m:t>
                    </m:r>
                  </m:sub>
                </m:sSub>
              </m:e>
            </m:d>
          </m:e>
          <m:sub>
            <m:r>
              <m:rPr>
                <m:sty m:val="p"/>
              </m:rPr>
              <m:t>4</m:t>
            </m:r>
          </m:sub>
          <m:sup>
            <m:r>
              <m:rPr>
                <m:sty m:val="p"/>
              </m:rPr>
              <m:t>2</m:t>
            </m:r>
            <m:r>
              <m:rPr>
                <m:sty m:val="p"/>
              </m:rPr>
              <m:t>+</m:t>
            </m:r>
          </m:sup>
        </m:sSubSup>
      </m:oMath>
      <w:r>
        <w:rPr/>
        <w:t xml:space="preserve">.</w:t>
      </w:r>
    </w:p>
    <w:p>
      <w:pPr>
        <w:spacing w:line="271" w:before="330" w:lineRule="auto"/>
      </w:pPr>
      <w:r>
        <w:rPr>
          <w:rFonts w:eastAsia="Georgia" w:cs="Georgia" w:ascii="Georgia" w:hAnsi="Georgia"/>
          <w:b/>
          <w:sz w:val="42"/>
        </w:rPr>
        <w:t xml:space="preserve">II.B - Détermination de la stoechiométrie du complexe cuivre (II) EDTA par spectrophotométrie : méthode de Job</w:t>
      </w:r>
    </w:p>
    <w:p>
      <w:pPr>
        <w:spacing w:after="220" w:lineRule="auto"/>
      </w:pPr>
      <w:r>
        <w:rPr>
          <w:rFonts w:eastAsia="Georgia" w:cs="Georgia" w:ascii="Georgia" w:hAnsi="Georgia"/>
        </w:rPr>
        <w:t xml:space="preserve">L'acide éthylènediaminetétraacétique (EDTA) est un tétraacide organique que l'on note </w:t>
      </w:r>
      <m:oMath>
        <m:sSub>
          <m:sSubPr/>
          <m:e>
            <m:r>
              <m:rPr>
                <m:sty m:val="i"/>
              </m:rPr>
              <m:t>H</m:t>
            </m:r>
          </m:e>
          <m:sub>
            <m:r>
              <m:rPr>
                <m:sty m:val="p"/>
              </m:rPr>
              <m:t>4</m:t>
            </m:r>
          </m:sub>
        </m:sSub>
        <m:r>
          <m:rPr>
            <m:sty m:val="i"/>
          </m:rPr>
          <m:t>Y</m:t>
        </m:r>
      </m:oMath>
      <w:r>
        <w:rPr>
          <w:rFonts w:eastAsia="Georgia" w:cs="Georgia" w:ascii="Georgia" w:hAnsi="Georgia"/>
        </w:rPr>
        <w:t xml:space="preserve">. L'ion éthylènediaminetétraacétate est donc représenté par </w:t>
      </w:r>
      <m:oMath>
        <m:sSup>
          <m:sSupPr/>
          <m:e>
            <m:r>
              <m:rPr>
                <m:sty m:val="i"/>
              </m:rPr>
              <m:t>Y</m:t>
            </m:r>
          </m:e>
          <m:sup>
            <m:r>
              <m:rPr>
                <m:sty m:val="p"/>
              </m:rPr>
              <m:t>4</m:t>
            </m:r>
            <m:r>
              <m:rPr>
                <m:sty m:val="p"/>
              </m:rPr>
              <m:t>−</m:t>
            </m:r>
          </m:sup>
        </m:sSup>
      </m:oMath>
      <w:r>
        <w:rPr>
          <w:rFonts w:eastAsia="Georgia" w:cs="Georgia" w:ascii="Georgia" w:hAnsi="Georgia"/>
        </w:rPr>
        <w:t xml:space="preserve">. Cet ion est un ligand organique qui, en solution aqueuse, forme des complexes avec de nombreux ions métalliques. On se propose de présenter la méthode de Job, qui permet de déterminer le nombre de ligands au sein d'un complexe. On étudie le cas de la formation du complexe cuivre (II) - EDTA :</w:t>
      </w:r>
    </w:p>
    <w:p>
      <w:pPr>
        <w:spacing w:after="220" w:lineRule="auto"/>
      </w:pPr>
      <m:oMathPara>
        <m:oMath>
          <m:sSup>
            <m:sSupPr/>
            <m:e>
              <m:r>
                <m:rPr>
                  <m:sty m:val="p"/>
                </m:rPr>
                <m:t>Cu</m:t>
              </m:r>
            </m:e>
            <m:sup>
              <m:r>
                <m:rPr>
                  <m:sty m:val="p"/>
                </m:rPr>
                <m:t>2</m:t>
              </m:r>
              <m:r>
                <m:rPr>
                  <m:sty m:val="p"/>
                </m:rPr>
                <m:t>+</m:t>
              </m:r>
            </m:sup>
          </m:sSup>
          <m:r>
            <m:rPr>
              <m:sty m:val="p"/>
            </m:rPr>
            <m:t>+</m:t>
          </m:r>
          <m:r>
            <m:rPr>
              <m:sty m:val="i"/>
            </m:rPr>
            <m:t>n</m:t>
          </m:r>
          <m:sSup>
            <m:sSupPr/>
            <m:e>
              <m:r>
                <m:rPr>
                  <m:sty m:val="p"/>
                </m:rPr>
                <m:t>Y</m:t>
              </m:r>
            </m:e>
            <m:sup>
              <m:r>
                <m:rPr>
                  <m:sty m:val="p"/>
                </m:rPr>
                <m:t>4</m:t>
              </m:r>
              <m:r>
                <m:rPr>
                  <m:sty m:val="p"/>
                </m:rPr>
                <m:t>−</m:t>
              </m:r>
            </m:sup>
          </m:sSup>
          <m:r>
            <m:rPr>
              <m:sty m:val="p"/>
            </m:rPr>
            <m:t>⇌</m:t>
          </m:r>
          <m:sSubSup>
            <m:sSubSupPr/>
            <m:e>
              <m:r>
                <m:rPr>
                  <m:sty m:val="p"/>
                </m:rPr>
                <m:t>CuY</m:t>
              </m:r>
            </m:e>
            <m:sub>
              <m:r>
                <m:rPr>
                  <m:sty m:val="i"/>
                </m:rPr>
                <m:t>n</m:t>
              </m:r>
            </m:sub>
            <m:sup>
              <m:r>
                <m:rPr>
                  <m:sty m:val="p"/>
                </m:rPr>
                <m:t>2</m:t>
              </m:r>
              <m:r>
                <m:rPr>
                  <m:sty m:val="p"/>
                </m:rPr>
                <m:t>−</m:t>
              </m:r>
              <m:r>
                <m:rPr>
                  <m:sty m:val="p"/>
                </m:rPr>
                <m:t>4</m:t>
              </m:r>
              <m:r>
                <m:rPr>
                  <m:sty m:val="i"/>
                </m:rPr>
                <m:t>n</m:t>
              </m:r>
            </m:sup>
          </m:sSubSup>
          <m:r>
            <m:rPr>
              <m:sty m:val="p"/>
            </m:rPr>
            <m:t>.</m:t>
          </m:r>
        </m:oMath>
      </m:oMathPara>
    </w:p>
    <w:p>
      <w:pPr>
        <w:spacing w:after="220" w:lineRule="auto"/>
      </w:pPr>
      <w:r>
        <w:rPr/>
        <w:t xml:space="preserve">On note </w:t>
      </w:r>
      <m:oMath>
        <m:r>
          <m:rPr>
            <m:sty m:val="i"/>
          </m:rPr>
          <m:t>β</m:t>
        </m:r>
      </m:oMath>
      <w:r>
        <w:rPr>
          <w:rFonts w:eastAsia="Georgia" w:cs="Georgia" w:ascii="Georgia" w:hAnsi="Georgia"/>
        </w:rPr>
        <w:t xml:space="preserve">, la constante d'équilibre de cet équilibre de complexation. Une solution de sulfate de cuivre (II) est une solution bleue pâle dont la couleur devient beaucoup plus intense lorsqu'on ajoute une solution de sel disodique de l'EDTA ( </w:t>
      </w:r>
      <m:oMath>
        <m:sSub>
          <m:sSubPr/>
          <m:e>
            <m:r>
              <m:rPr>
                <m:sty m:val="p"/>
              </m:rPr>
              <m:t>Na</m:t>
            </m:r>
          </m:e>
          <m:sub>
            <m:r>
              <m:rPr>
                <m:sty m:val="p"/>
              </m:rPr>
              <m:t>2</m:t>
            </m:r>
          </m:sub>
        </m:sSub>
        <m:sSub>
          <m:sSubPr/>
          <m:e>
            <m:r>
              <m:rPr>
                <m:sty m:val="p"/>
              </m:rPr>
              <m:t>H</m:t>
            </m:r>
          </m:e>
          <m:sub>
            <m:r>
              <m:rPr>
                <m:sty m:val="p"/>
              </m:rPr>
              <m:t>2</m:t>
            </m:r>
          </m:sub>
        </m:sSub>
        <m:r>
          <m:rPr>
            <m:sty m:val="p"/>
          </m:rPr>
          <m:t>Y</m:t>
        </m:r>
      </m:oMath>
      <w:r>
        <w:rPr/>
        <w:t xml:space="preserve"> ), car il se forme le complexe </w:t>
      </w:r>
      <m:oMath>
        <m:r>
          <m:rPr>
            <m:sty m:val="p"/>
          </m:rPr>
          <m:t>Cu</m:t>
        </m:r>
        <m:sSubSup>
          <m:sSubSupPr/>
          <m:e>
            <m:r>
              <m:rPr>
                <m:sty m:val="i"/>
              </m:rPr>
              <m:t>Y</m:t>
            </m:r>
          </m:e>
          <m:sub>
            <m:r>
              <m:rPr>
                <m:sty m:val="i"/>
              </m:rPr>
              <m:t>n</m:t>
            </m:r>
          </m:sub>
          <m:sup>
            <m:r>
              <m:rPr>
                <m:sty m:val="p"/>
              </m:rPr>
              <m:t>2</m:t>
            </m:r>
            <m:r>
              <m:rPr>
                <m:sty m:val="p"/>
              </m:rPr>
              <m:t>−</m:t>
            </m:r>
            <m:r>
              <m:rPr>
                <m:sty m:val="p"/>
              </m:rPr>
              <m:t>4</m:t>
            </m:r>
            <m:r>
              <m:rPr>
                <m:sty m:val="i"/>
              </m:rPr>
              <m:t>n</m:t>
            </m:r>
          </m:sup>
        </m:sSubSup>
      </m:oMath>
      <w:r>
        <w:rPr/>
        <w:t xml:space="preserve">.</w:t>
      </w:r>
      <w:r>
        <w:rPr/>
        <w:br w:type="textWrapping"/>
      </w:r>
      <w:r>
        <w:rPr>
          <w:rFonts w:eastAsia="Georgia" w:cs="Georgia" w:ascii="Georgia" w:hAnsi="Georgia"/>
        </w:rPr>
        <w:t xml:space="preserve">Protocole expérimental :</w:t>
      </w:r>
      <w:r>
        <w:rPr/>
        <w:br w:type="textWrapping"/>
      </w:r>
      <w:r>
        <w:rPr/>
        <w:t xml:space="preserve">On dispose d'une solution de sulfate de cuivre (II) et d'une solution de sel disodique de l'EDTA de concentrations identiques </w:t>
      </w:r>
      <m:oMath>
        <m:r>
          <m:rPr>
            <m:sty m:val="i"/>
          </m:rPr>
          <m:t>c</m:t>
        </m:r>
        <m:r>
          <m:rPr>
            <m:sty m:val="p"/>
          </m:rPr>
          <m:t>=</m:t>
        </m:r>
        <m:r>
          <m:rPr>
            <m:sty m:val="p"/>
          </m:rPr>
          <m:t>0</m:t>
        </m:r>
        <m:r>
          <m:rPr>
            <m:sty m:val="p"/>
          </m:rPr>
          <m:t>,</m:t>
        </m:r>
        <m:r>
          <m:rPr>
            <m:sty m:val="p"/>
          </m:rPr>
          <m:t>02</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Dans différents béchers, on réalise les mélanges indiqués ci-dessous et on mesure l'absorbance </w:t>
      </w:r>
      <m:oMath>
        <m:r>
          <m:rPr>
            <m:sty m:val="i"/>
          </m:rPr>
          <m:t>A</m:t>
        </m:r>
      </m:oMath>
      <w:r>
        <w:rPr>
          <w:rFonts w:eastAsia="Georgia" w:cs="Georgia" w:ascii="Georgia" w:hAnsi="Georgia"/>
        </w:rPr>
        <w:t xml:space="preserve"> de la solution à </w:t>
      </w:r>
      <m:oMath>
        <m:r>
          <m:rPr>
            <m:sty m:val="i"/>
          </m:rPr>
          <m:t>λ</m:t>
        </m:r>
        <m:r>
          <m:rPr>
            <m:sty m:val="p"/>
          </m:rPr>
          <m:t>=</m:t>
        </m:r>
        <m:r>
          <m:rPr>
            <m:sty m:val="p"/>
          </m:rPr>
          <m:t>747</m:t>
        </m:r>
        <m:r>
          <m:rPr>
            <m:nor/>
          </m:rPr>
          <m:t xml:space="preserve"> </m:t>
        </m:r>
        <m:r>
          <m:rPr>
            <m:sty m:val="p"/>
          </m:rPr>
          <m:t>nm</m:t>
        </m:r>
      </m:oMath>
      <w:r>
        <w:rPr/>
        <w:t xml:space="preserve">.</w:t>
      </w:r>
    </w:p>
    <w:p>
      <w:pPr>
        <w:spacing w:lineRule="auto"/>
      </w:pPr>
      <w:r>
        <w:rPr/>
        <w:t xml:space="preserve">Tableau 1:</w:t>
      </w:r>
    </w:p>
    <w:tbl>
      <w:tblPr>
        <w:tblStyle w:val="TableGrid"/>
        <w:jc w:val="center"/>
        <w:tblCellSpacing w:w="0" w:type="dxa"/>
        <w:tblBorders/>
        <w:tblCellMar>
          <w:top w:type="dxa" w:w="80"/>
          <w:left w:type="dxa" w:w="160"/>
          <w:bottom w:type="dxa" w:w="80"/>
          <w:right w:type="dxa" w:w="160"/>
        </w:tblCellMar>
      </w:tblPr>
      <w:tblGrid>
        <w:gridCol w:w="720"/>
        <w:gridCol w:w="720"/>
        <w:gridCol w:w="720"/>
        <w:gridCol w:w="720"/>
        <w:gridCol w:w="720"/>
        <w:gridCol w:w="720"/>
        <w:gridCol w:w="720"/>
        <w:gridCol w:w="720"/>
        <w:gridCol w:w="720"/>
        <w:gridCol w:w="720"/>
        <w:gridCol w:w="720"/>
        <w:gridCol w:w="7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Volume </w:t>
            </w:r>
            <m:oMath>
              <m:r>
                <m:rPr>
                  <m:sty m:val="i"/>
                </m:rPr>
                <m:t>x</m:t>
              </m:r>
            </m:oMath>
            <w:r>
              <w:rPr/>
              <w:t xml:space="preserve"> de </w:t>
            </w:r>
            <m:oMath>
              <m:sSub>
                <m:sSubPr/>
                <m:e>
                  <m:r>
                    <m:rPr>
                      <m:sty m:val="i"/>
                    </m:rPr>
                    <m:t>H</m:t>
                  </m:r>
                </m:e>
                <m:sub>
                  <m:r>
                    <m:rPr>
                      <m:sty m:val="p"/>
                    </m:rPr>
                    <m:t>2</m:t>
                  </m:r>
                </m:sub>
              </m:sSub>
              <m:sSup>
                <m:sSupPr/>
                <m:e>
                  <m:r>
                    <m:rPr>
                      <m:sty m:val="i"/>
                    </m:rPr>
                    <m:t>Y</m:t>
                  </m:r>
                </m:e>
                <m:sup>
                  <m:r>
                    <m:rPr>
                      <m:sty m:val="p"/>
                    </m:rPr>
                    <m:t>2</m:t>
                  </m:r>
                  <m:r>
                    <m:rPr>
                      <m:sty m:val="p"/>
                    </m:rPr>
                    <m:t>−</m:t>
                  </m:r>
                </m:sup>
              </m:sSup>
            </m:oMath>
            <w:r>
              <w:rPr/>
              <w:t xml:space="preserve"> en </w:t>
            </w:r>
            <m:oMath>
              <m:sSup>
                <m:sSupPr/>
                <m:e>
                  <m:r>
                    <m:rPr>
                      <m:sty m:val="p"/>
                    </m:rPr>
                    <m:t>cm</m:t>
                  </m:r>
                </m:e>
                <m:sup>
                  <m:r>
                    <m:rPr>
                      <m:sty m:val="p"/>
                    </m:rPr>
                    <m:t>3</m:t>
                  </m:r>
                </m:sup>
              </m:sSup>
            </m:oMath>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3</w:t>
            </w:r>
          </w:p>
        </w:tc>
        <w:tc>
          <w:tcPr>
            <w:tcBorders>
              <w:top w:val="single" w:sz="8" w:space="0" w:color="000000"/>
              <w:bottom w:val="single" w:sz="8" w:space="0" w:color="000000"/>
              <w:right w:val="single" w:sz="8" w:space="0" w:color="000000"/>
            </w:tcBorders>
            <w:vAlign w:val="center"/>
          </w:tcPr>
          <w:p>
            <w:pPr>
              <w:spacing w:lineRule="auto"/>
              <w:jc w:val="left"/>
            </w:pPr>
            <w:r>
              <w:rPr/>
              <w:t xml:space="preserve">4</w:t>
            </w:r>
          </w:p>
        </w:tc>
        <w:tc>
          <w:tcPr>
            <w:tcBorders>
              <w:top w:val="single" w:sz="8" w:space="0" w:color="000000"/>
              <w:bottom w:val="single" w:sz="8" w:space="0" w:color="000000"/>
              <w:right w:val="single" w:sz="8" w:space="0" w:color="000000"/>
            </w:tcBorders>
            <w:vAlign w:val="center"/>
          </w:tcPr>
          <w:p>
            <w:pPr>
              <w:spacing w:lineRule="auto"/>
              <w:jc w:val="left"/>
            </w:pPr>
            <w:r>
              <w:rPr/>
              <w:t xml:space="preserve">5</w:t>
            </w:r>
          </w:p>
        </w:tc>
        <w:tc>
          <w:tcPr>
            <w:tcBorders>
              <w:top w:val="single" w:sz="8" w:space="0" w:color="000000"/>
              <w:bottom w:val="single" w:sz="8" w:space="0" w:color="000000"/>
              <w:right w:val="single" w:sz="8" w:space="0" w:color="000000"/>
            </w:tcBorders>
            <w:vAlign w:val="center"/>
          </w:tcPr>
          <w:p>
            <w:pPr>
              <w:spacing w:lineRule="auto"/>
              <w:jc w:val="left"/>
            </w:pPr>
            <w:r>
              <w:rPr/>
              <w:t xml:space="preserve">6</w:t>
            </w:r>
          </w:p>
        </w:tc>
        <w:tc>
          <w:tcPr>
            <w:tcBorders>
              <w:top w:val="single" w:sz="8" w:space="0" w:color="000000"/>
              <w:bottom w:val="single" w:sz="8" w:space="0" w:color="000000"/>
              <w:right w:val="single" w:sz="8" w:space="0" w:color="000000"/>
            </w:tcBorders>
            <w:vAlign w:val="center"/>
          </w:tcPr>
          <w:p>
            <w:pPr>
              <w:spacing w:lineRule="auto"/>
              <w:jc w:val="left"/>
            </w:pPr>
            <w:r>
              <w:rPr/>
              <w:t xml:space="preserve">7</w:t>
            </w:r>
          </w:p>
        </w:tc>
        <w:tc>
          <w:tcPr>
            <w:tcBorders>
              <w:top w:val="single" w:sz="8" w:space="0" w:color="000000"/>
              <w:bottom w:val="single" w:sz="8" w:space="0" w:color="000000"/>
              <w:right w:val="single" w:sz="8" w:space="0" w:color="000000"/>
            </w:tcBorders>
            <w:vAlign w:val="center"/>
          </w:tcPr>
          <w:p>
            <w:pPr>
              <w:spacing w:lineRule="auto"/>
              <w:jc w:val="left"/>
            </w:pPr>
            <w:r>
              <w:rPr/>
              <w:t xml:space="preserve">8</w:t>
            </w:r>
          </w:p>
        </w:tc>
        <w:tc>
          <w:tcPr>
            <w:tcBorders>
              <w:top w:val="single" w:sz="8" w:space="0" w:color="000000"/>
              <w:bottom w:val="single" w:sz="8" w:space="0" w:color="000000"/>
              <w:right w:val="single" w:sz="8" w:space="0" w:color="000000"/>
            </w:tcBorders>
            <w:vAlign w:val="center"/>
          </w:tcPr>
          <w:p>
            <w:pPr>
              <w:spacing w:lineRule="auto"/>
              <w:jc w:val="left"/>
            </w:pPr>
            <w:r>
              <w:rPr/>
              <w:t xml:space="preserve">9</w:t>
            </w:r>
          </w:p>
        </w:tc>
        <w:tc>
          <w:tcPr>
            <w:tcBorders>
              <w:top w:val="single" w:sz="8" w:space="0" w:color="000000"/>
              <w:bottom w:val="single" w:sz="8" w:space="0" w:color="000000"/>
              <w:right w:val="single" w:sz="8" w:space="0" w:color="000000"/>
            </w:tcBorders>
            <w:vAlign w:val="center"/>
          </w:tcPr>
          <w:p>
            <w:pPr>
              <w:spacing w:lineRule="auto"/>
              <w:jc w:val="left"/>
            </w:pPr>
            <w:r>
              <w:rPr/>
              <w:t xml:space="preserve">10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Volume ( </w:t>
            </w:r>
            <m:oMath>
              <m:r>
                <m:rPr>
                  <m:sty m:val="p"/>
                </m:rPr>
                <m:t>10</m:t>
              </m:r>
              <m:r>
                <m:rPr>
                  <m:sty m:val="p"/>
                </m:rPr>
                <m:t>−</m:t>
              </m:r>
              <m:r>
                <m:rPr>
                  <m:sty m:val="i"/>
                </m:rPr>
                <m:t>x</m:t>
              </m:r>
            </m:oMath>
            <w:r>
              <w:rPr/>
              <w:t xml:space="preserve"> ) de </w:t>
            </w:r>
            <m:oMath>
              <m:r>
                <m:rPr>
                  <m:sty m:val="i"/>
                </m:rPr>
                <m:t>C</m:t>
              </m:r>
              <m:sSup>
                <m:sSupPr/>
                <m:e>
                  <m:r>
                    <m:rPr>
                      <m:sty m:val="i"/>
                    </m:rPr>
                    <m:t>u</m:t>
                  </m:r>
                </m:e>
                <m:sup>
                  <m:r>
                    <m:rPr>
                      <m:sty m:val="p"/>
                    </m:rPr>
                    <m:t>2</m:t>
                  </m:r>
                </m:sup>
              </m:sSup>
            </m:oMath>
            <w:r>
              <w:rPr/>
              <w:t xml:space="preserve"> en </w:t>
            </w:r>
            <m:oMath>
              <m:sSup>
                <m:sSupPr/>
                <m:e>
                  <m:r>
                    <m:rPr>
                      <m:sty m:val="p"/>
                    </m:rPr>
                    <m:t>cm</m:t>
                  </m:r>
                </m:e>
                <m:sup>
                  <m:r>
                    <m:rPr>
                      <m:sty m:val="p"/>
                    </m:rPr>
                    <m:t>3</m:t>
                  </m:r>
                </m:sup>
              </m:sSup>
            </m:oMath>
          </w:p>
        </w:tc>
        <w:tc>
          <w:tcPr>
            <w:tcBorders>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9</w:t>
            </w:r>
          </w:p>
        </w:tc>
        <w:tc>
          <w:tcPr>
            <w:tcBorders>
              <w:bottom w:val="single" w:sz="8" w:space="0" w:color="000000"/>
              <w:right w:val="single" w:sz="8" w:space="0" w:color="000000"/>
            </w:tcBorders>
            <w:vAlign w:val="center"/>
          </w:tcPr>
          <w:p>
            <w:pPr>
              <w:spacing w:lineRule="auto"/>
              <w:jc w:val="left"/>
            </w:pPr>
            <w:r>
              <w:rPr/>
              <w:t xml:space="preserve">8</w:t>
            </w:r>
          </w:p>
        </w:tc>
        <w:tc>
          <w:tcPr>
            <w:tcBorders>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Absorbance </w:t>
            </w:r>
            <m:oMath>
              <m:r>
                <m:rPr>
                  <m:sty m:val="i"/>
                </m:rPr>
                <m:t>A</m:t>
              </m:r>
            </m:oMath>
            <w:r>
              <w:rPr>
                <w:rFonts w:eastAsia="Georgia" w:cs="Georgia" w:ascii="Georgia" w:hAnsi="Georgia"/>
              </w:rPr>
              <w:t xml:space="preserve"> du mélange</w:t>
            </w:r>
          </w:p>
        </w:tc>
        <w:tc>
          <w:tcPr>
            <w:tcBorders>
              <w:bottom w:val="single" w:sz="8" w:space="0" w:color="000000"/>
              <w:right w:val="single" w:sz="8" w:space="0" w:color="000000"/>
            </w:tcBorders>
            <w:vAlign w:val="center"/>
          </w:tcPr>
          <w:p>
            <w:pPr>
              <w:spacing w:lineRule="auto"/>
              <w:jc w:val="left"/>
            </w:pPr>
            <w:r>
              <w:rPr/>
              <w:t xml:space="preserve">0,130</w:t>
            </w:r>
          </w:p>
        </w:tc>
        <w:tc>
          <w:tcPr>
            <w:tcBorders>
              <w:bottom w:val="single" w:sz="8" w:space="0" w:color="000000"/>
              <w:right w:val="single" w:sz="8" w:space="0" w:color="000000"/>
            </w:tcBorders>
            <w:vAlign w:val="center"/>
          </w:tcPr>
          <w:p>
            <w:pPr>
              <w:spacing w:lineRule="auto"/>
              <w:jc w:val="left"/>
            </w:pPr>
            <w:r>
              <w:rPr/>
              <w:t xml:space="preserve">0,285</w:t>
            </w:r>
          </w:p>
        </w:tc>
        <w:tc>
          <w:tcPr>
            <w:tcBorders>
              <w:bottom w:val="single" w:sz="8" w:space="0" w:color="000000"/>
              <w:right w:val="single" w:sz="8" w:space="0" w:color="000000"/>
            </w:tcBorders>
            <w:vAlign w:val="center"/>
          </w:tcPr>
          <w:p>
            <w:pPr>
              <w:spacing w:lineRule="auto"/>
              <w:jc w:val="left"/>
            </w:pPr>
            <w:r>
              <w:rPr/>
              <w:t xml:space="preserve">0,419</w:t>
            </w:r>
          </w:p>
        </w:tc>
        <w:tc>
          <w:tcPr>
            <w:tcBorders>
              <w:bottom w:val="single" w:sz="8" w:space="0" w:color="000000"/>
              <w:right w:val="single" w:sz="8" w:space="0" w:color="000000"/>
            </w:tcBorders>
            <w:vAlign w:val="center"/>
          </w:tcPr>
          <w:p>
            <w:pPr>
              <w:spacing w:lineRule="auto"/>
              <w:jc w:val="left"/>
            </w:pPr>
            <w:r>
              <w:rPr/>
              <w:t xml:space="preserve">0,588</w:t>
            </w:r>
          </w:p>
        </w:tc>
        <w:tc>
          <w:tcPr>
            <w:tcBorders>
              <w:bottom w:val="single" w:sz="8" w:space="0" w:color="000000"/>
              <w:right w:val="single" w:sz="8" w:space="0" w:color="000000"/>
            </w:tcBorders>
            <w:vAlign w:val="center"/>
          </w:tcPr>
          <w:p>
            <w:pPr>
              <w:spacing w:lineRule="auto"/>
              <w:jc w:val="left"/>
            </w:pPr>
            <w:r>
              <w:rPr/>
              <w:t xml:space="preserve">0,690</w:t>
            </w:r>
          </w:p>
        </w:tc>
        <w:tc>
          <w:tcPr>
            <w:tcBorders>
              <w:bottom w:val="single" w:sz="8" w:space="0" w:color="000000"/>
              <w:right w:val="single" w:sz="8" w:space="0" w:color="000000"/>
            </w:tcBorders>
            <w:vAlign w:val="center"/>
          </w:tcPr>
          <w:p>
            <w:pPr>
              <w:spacing w:lineRule="auto"/>
              <w:jc w:val="left"/>
            </w:pPr>
            <w:r>
              <w:rPr/>
              <w:t xml:space="preserve">0,884</w:t>
            </w:r>
          </w:p>
        </w:tc>
        <w:tc>
          <w:tcPr>
            <w:tcBorders>
              <w:bottom w:val="single" w:sz="8" w:space="0" w:color="000000"/>
              <w:right w:val="single" w:sz="8" w:space="0" w:color="000000"/>
            </w:tcBorders>
            <w:vAlign w:val="center"/>
          </w:tcPr>
          <w:p>
            <w:pPr>
              <w:spacing w:lineRule="auto"/>
              <w:jc w:val="left"/>
            </w:pPr>
            <w:r>
              <w:rPr/>
              <w:t xml:space="preserve">0,696</w:t>
            </w:r>
          </w:p>
        </w:tc>
        <w:tc>
          <w:tcPr>
            <w:tcBorders>
              <w:bottom w:val="single" w:sz="8" w:space="0" w:color="000000"/>
              <w:right w:val="single" w:sz="8" w:space="0" w:color="000000"/>
            </w:tcBorders>
            <w:vAlign w:val="center"/>
          </w:tcPr>
          <w:p>
            <w:pPr>
              <w:spacing w:lineRule="auto"/>
              <w:jc w:val="left"/>
            </w:pPr>
            <w:r>
              <w:rPr/>
              <w:t xml:space="preserve">0,508</w:t>
            </w:r>
          </w:p>
        </w:tc>
        <w:tc>
          <w:tcPr>
            <w:tcBorders>
              <w:bottom w:val="single" w:sz="8" w:space="0" w:color="000000"/>
              <w:right w:val="single" w:sz="8" w:space="0" w:color="000000"/>
            </w:tcBorders>
            <w:vAlign w:val="center"/>
          </w:tcPr>
          <w:p>
            <w:pPr>
              <w:spacing w:lineRule="auto"/>
              <w:jc w:val="left"/>
            </w:pPr>
            <w:r>
              <w:rPr/>
              <w:t xml:space="preserve">0,346</w:t>
            </w:r>
          </w:p>
        </w:tc>
        <w:tc>
          <w:tcPr>
            <w:tcBorders>
              <w:bottom w:val="single" w:sz="8" w:space="0" w:color="000000"/>
              <w:right w:val="single" w:sz="8" w:space="0" w:color="000000"/>
            </w:tcBorders>
            <w:vAlign w:val="center"/>
          </w:tcPr>
          <w:p>
            <w:pPr>
              <w:spacing w:lineRule="auto"/>
              <w:jc w:val="left"/>
            </w:pPr>
            <w:r>
              <w:rPr/>
              <w:t xml:space="preserve">0,102</w:t>
            </w:r>
          </w:p>
        </w:tc>
        <w:tc>
          <w:tcPr>
            <w:tcBorders>
              <w:bottom w:val="single" w:sz="8" w:space="0" w:color="000000"/>
              <w:right w:val="single" w:sz="8" w:space="0" w:color="000000"/>
            </w:tcBorders>
            <w:vAlign w:val="center"/>
          </w:tcPr>
          <w:p>
            <w:pPr>
              <w:spacing w:lineRule="auto"/>
              <w:jc w:val="left"/>
            </w:pPr>
            <w:r>
              <w:rPr/>
              <w:t xml:space="preserve">0</w:t>
            </w:r>
          </w:p>
        </w:tc>
      </w:tr>
    </w:tbl>
    <w:p>
      <w:pPr>
        <w:spacing w:lineRule="auto"/>
      </w:pPr>
    </w:p>
    <w:p>
      <w:pPr>
        <w:spacing w:after="220" w:lineRule="auto"/>
      </w:pPr>
      <w:r>
        <w:rPr>
          <w:rFonts w:eastAsia="Georgia" w:cs="Georgia" w:ascii="Georgia" w:hAnsi="Georgia"/>
        </w:rPr>
        <w:t xml:space="preserve">On fait l'hypothèse que l'EDTA introduit se retrouve entièrement sous forme d'ions </w:t>
      </w:r>
      <m:oMath>
        <m:sSup>
          <m:sSupPr/>
          <m:e>
            <m:r>
              <m:rPr>
                <m:sty m:val="i"/>
              </m:rPr>
              <m:t>Y</m:t>
            </m:r>
          </m:e>
          <m:sup>
            <m:r>
              <m:rPr>
                <m:sty m:val="p"/>
              </m:rPr>
              <m:t>4</m:t>
            </m:r>
            <m:r>
              <m:rPr>
                <m:sty m:val="p"/>
              </m:rPr>
              <m:t>−</m:t>
            </m:r>
          </m:sup>
        </m:sSup>
      </m:oMath>
      <w:r>
        <w:rPr/>
        <w:t xml:space="preserve"> et de complexe </w:t>
      </w:r>
      <m:oMath>
        <m:r>
          <m:rPr>
            <m:sty m:val="i"/>
          </m:rPr>
          <m:t>C</m:t>
        </m:r>
        <m:r>
          <m:rPr>
            <m:sty m:val="i"/>
          </m:rPr>
          <m:t>u</m:t>
        </m:r>
        <m:sSubSup>
          <m:sSubSupPr/>
          <m:e>
            <m:r>
              <m:rPr>
                <m:sty m:val="i"/>
              </m:rPr>
              <m:t>Y</m:t>
            </m:r>
          </m:e>
          <m:sub>
            <m:sSub>
              <m:sSubPr/>
              <m:e>
                <m:r>
                  <m:rPr>
                    <m:sty m:val="i"/>
                  </m:rPr>
                  <m:t>n</m:t>
                </m:r>
              </m:e>
              <m:sub>
                <m:r>
                  <m:rPr>
                    <m:sty m:val="p"/>
                  </m:rPr>
                  <m:t>2</m:t>
                </m:r>
              </m:sub>
            </m:sSub>
            <m:r>
              <m:rPr>
                <m:sty m:val="p"/>
              </m:rPr>
              <m:t>−</m:t>
            </m:r>
            <m:r>
              <m:rPr>
                <m:sty m:val="p"/>
              </m:rPr>
              <m:t>4</m:t>
            </m:r>
            <m:r>
              <m:rPr>
                <m:sty m:val="i"/>
              </m:rPr>
              <m:t>n</m:t>
            </m:r>
          </m:sub>
          <m:sup>
            <m:r>
              <m:rPr>
                <m:sty m:val="p"/>
              </m:rPr>
              <m:t>2</m:t>
            </m:r>
            <m:r>
              <m:rPr>
                <m:sty m:val="p"/>
              </m:rPr>
              <m:t>−</m:t>
            </m:r>
            <m:r>
              <m:rPr>
                <m:sty m:val="p"/>
              </m:rPr>
              <m:t>4</m:t>
            </m:r>
            <m:r>
              <m:rPr>
                <m:sty m:val="i"/>
              </m:rPr>
              <m:t>n</m:t>
            </m:r>
          </m:sup>
        </m:sSubSup>
      </m:oMath>
      <w:r>
        <w:rPr/>
        <w:t xml:space="preserve">. On note </w:t>
      </w:r>
      <m:oMath>
        <m:sSub>
          <m:sSubPr/>
          <m:e>
            <m:r>
              <m:rPr>
                <m:sty m:val="i"/>
              </m:rPr>
              <m:t>ε</m:t>
            </m:r>
          </m:e>
          <m:sub>
            <m:r>
              <m:rPr>
                <m:sty m:val="p"/>
              </m:rPr>
              <m:t>1</m:t>
            </m:r>
          </m:sub>
        </m:sSub>
      </m:oMath>
      <w:r>
        <w:rPr/>
        <w:t xml:space="preserve"> et </w:t>
      </w:r>
      <m:oMath>
        <m:sSub>
          <m:sSubPr/>
          <m:e>
            <m:r>
              <m:rPr>
                <m:sty m:val="i"/>
              </m:rPr>
              <m:t>ε</m:t>
            </m:r>
          </m:e>
          <m:sub>
            <m:r>
              <m:rPr>
                <m:sty m:val="p"/>
              </m:rPr>
              <m:t>2</m:t>
            </m:r>
          </m:sub>
        </m:sSub>
      </m:oMath>
      <w:r>
        <w:rPr/>
        <w:t xml:space="preserve"> les coefficients d'absorption molaires des ions </w:t>
      </w:r>
      <m:oMath>
        <m:sSup>
          <m:sSupPr/>
          <m:e>
            <m:r>
              <m:rPr>
                <m:sty m:val="p"/>
              </m:rPr>
              <m:t>Cu</m:t>
            </m:r>
          </m:e>
          <m:sup>
            <m:r>
              <m:rPr>
                <m:sty m:val="p"/>
              </m:rPr>
              <m:t>2</m:t>
            </m:r>
            <m:r>
              <m:rPr>
                <m:sty m:val="p"/>
              </m:rPr>
              <m:t>+</m:t>
            </m:r>
          </m:sup>
        </m:sSup>
      </m:oMath>
      <w:r>
        <w:rPr/>
        <w:t xml:space="preserve"> et </w:t>
      </w:r>
      <m:oMath>
        <m:sSubSup>
          <m:sSubSupPr/>
          <m:e>
            <m:r>
              <m:rPr>
                <m:sty m:val="p"/>
              </m:rPr>
              <m:t>CuY</m:t>
            </m:r>
          </m:e>
          <m:sub>
            <m:r>
              <m:rPr>
                <m:sty m:val="i"/>
              </m:rPr>
              <m:t>n</m:t>
            </m:r>
          </m:sub>
          <m:sup>
            <m:r>
              <m:rPr>
                <m:sty m:val="p"/>
              </m:rPr>
              <m:t>2</m:t>
            </m:r>
            <m:r>
              <m:rPr>
                <m:sty m:val="p"/>
              </m:rPr>
              <m:t>−</m:t>
            </m:r>
            <m:r>
              <m:rPr>
                <m:sty m:val="p"/>
              </m:rPr>
              <m:t>4</m:t>
            </m:r>
            <m:r>
              <m:rPr>
                <m:sty m:val="i"/>
              </m:rPr>
              <m:t>n</m:t>
            </m:r>
          </m:sup>
        </m:sSubSup>
      </m:oMath>
      <w:r>
        <w:rPr/>
        <w:t xml:space="preserve">, </w:t>
      </w:r>
      <m:oMath>
        <m:r>
          <m:rPr>
            <m:sty m:val="i"/>
          </m:rPr>
          <m:t>x</m:t>
        </m:r>
      </m:oMath>
      <w:r>
        <w:rPr/>
        <w:t xml:space="preserve"> le volume en </w:t>
      </w:r>
      <m:oMath>
        <m:sSup>
          <m:sSupPr/>
          <m:e>
            <m:r>
              <m:rPr>
                <m:sty m:val="p"/>
              </m:rPr>
              <m:t>cm</m:t>
            </m:r>
          </m:e>
          <m:sup>
            <m:r>
              <m:rPr>
                <m:sty m:val="p"/>
              </m:rPr>
              <m:t>3</m:t>
            </m:r>
          </m:sup>
        </m:sSup>
      </m:oMath>
      <w:r>
        <w:rPr/>
        <w:t xml:space="preserve"> de solution de </w:t>
      </w:r>
      <m:oMath>
        <m:sSub>
          <m:sSubPr/>
          <m:e>
            <m:r>
              <m:rPr>
                <m:sty m:val="p"/>
              </m:rPr>
              <m:t>Na</m:t>
            </m:r>
          </m:e>
          <m:sub>
            <m:r>
              <m:rPr>
                <m:sty m:val="p"/>
              </m:rPr>
              <m:t>2</m:t>
            </m:r>
          </m:sub>
        </m:sSub>
        <m:sSub>
          <m:sSubPr/>
          <m:e>
            <m:r>
              <m:rPr>
                <m:sty m:val="p"/>
              </m:rPr>
              <m:t>H</m:t>
            </m:r>
          </m:e>
          <m:sub>
            <m:r>
              <m:rPr>
                <m:sty m:val="p"/>
              </m:rPr>
              <m:t>2</m:t>
            </m:r>
          </m:sub>
        </m:sSub>
        <m:sSub>
          <m:sSubPr/>
          <m:e>
            <m:r>
              <m:t xml:space="preserve"> </m:t>
            </m:r>
          </m:e>
          <m:sub>
            <m:r>
              <m:rPr>
                <m:sty m:val="p"/>
              </m:rPr>
              <m:t>2</m:t>
            </m:r>
            <m:r>
              <m:rPr>
                <m:sty m:val="p"/>
              </m:rPr>
              <m:t>+</m:t>
            </m:r>
          </m:sub>
        </m:sSub>
      </m:oMath>
      <w:r>
        <w:rPr>
          <w:rFonts w:eastAsia="Georgia" w:cs="Georgia" w:ascii="Georgia" w:hAnsi="Georgia"/>
        </w:rPr>
        <w:t xml:space="preserve"> introduit dans le mélange,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les concentrations respectives des ions </w:t>
      </w:r>
      <m:oMath>
        <m:sSup>
          <m:sSupPr/>
          <m:e>
            <m:r>
              <m:rPr>
                <m:sty m:val="p"/>
              </m:rPr>
              <m:t>Cu</m:t>
            </m:r>
          </m:e>
          <m:sup>
            <m:r>
              <m:rPr>
                <m:sty m:val="p"/>
              </m:rPr>
              <m:t>2</m:t>
            </m:r>
            <m:r>
              <m:rPr>
                <m:sty m:val="p"/>
              </m:rPr>
              <m:t>+</m:t>
            </m:r>
          </m:sup>
        </m:sSup>
      </m:oMath>
      <w:r>
        <w:rPr/>
        <w:t xml:space="preserve"> et </w:t>
      </w:r>
      <m:oMath>
        <m:r>
          <m:rPr>
            <m:sty m:val="i"/>
          </m:rPr>
          <m:t>C</m:t>
        </m:r>
        <m:r>
          <m:rPr>
            <m:sty m:val="i"/>
          </m:rPr>
          <m:t>u</m:t>
        </m:r>
        <m:sSubSup>
          <m:sSubSupPr/>
          <m:e>
            <m:r>
              <m:rPr>
                <m:sty m:val="i"/>
              </m:rPr>
              <m:t>Y</m:t>
            </m:r>
          </m:e>
          <m:sub>
            <m:r>
              <m:rPr>
                <m:sty m:val="i"/>
              </m:rPr>
              <m:t>n</m:t>
            </m:r>
          </m:sub>
          <m:sup>
            <m:r>
              <m:rPr>
                <m:sty m:val="p"/>
              </m:rPr>
              <m:t>2</m:t>
            </m:r>
            <m:r>
              <m:rPr>
                <m:sty m:val="p"/>
              </m:rPr>
              <m:t>−</m:t>
            </m:r>
            <m:r>
              <m:rPr>
                <m:sty m:val="p"/>
              </m:rPr>
              <m:t>4</m:t>
            </m:r>
            <m:r>
              <m:rPr>
                <m:sty m:val="i"/>
              </m:rPr>
              <m:t>n</m:t>
            </m:r>
          </m:sup>
        </m:sSubSup>
        <m:r>
          <m:rPr>
            <m:sty m:val="p"/>
          </m:rPr>
          <m:t>,</m:t>
        </m:r>
        <m:sSub>
          <m:sSubPr/>
          <m:e>
            <m:r>
              <m:rPr>
                <m:sty m:val="i"/>
              </m:rPr>
              <m:t>c</m:t>
            </m:r>
          </m:e>
          <m:sub>
            <m:r>
              <m:rPr>
                <m:sty m:val="i"/>
              </m:rPr>
              <m:t>Y</m:t>
            </m:r>
          </m:sub>
        </m:sSub>
      </m:oMath>
      <w:r>
        <w:rPr/>
        <w:t xml:space="preserve"> la concentration des ions </w:t>
      </w:r>
      <m:oMath>
        <m:sSup>
          <m:sSupPr/>
          <m:e>
            <m:r>
              <m:rPr>
                <m:sty m:val="i"/>
              </m:rPr>
              <m:t>Y</m:t>
            </m:r>
          </m:e>
          <m:sup>
            <m:r>
              <m:rPr>
                <m:sty m:val="p"/>
              </m:rPr>
              <m:t>4</m:t>
            </m:r>
            <m:r>
              <m:rPr>
                <m:sty m:val="p"/>
              </m:rPr>
              <m:t>−</m:t>
            </m:r>
          </m:sup>
        </m:sSup>
      </m:oMath>
      <w:r>
        <w:rPr>
          <w:rFonts w:eastAsia="Georgia" w:cs="Georgia" w:ascii="Georgia" w:hAnsi="Georgia"/>
        </w:rPr>
        <w:t xml:space="preserve"> non complexés dans le mélange et enfin </w:t>
      </w:r>
      <m:oMath>
        <m:r>
          <m:rPr>
            <m:sty m:val="i"/>
          </m:rPr>
          <m:t>l</m:t>
        </m:r>
      </m:oMath>
      <w:r>
        <w:rPr/>
        <w:t xml:space="preserve"> la longueur de la cuve.</w:t>
      </w:r>
      <w:r>
        <w:rPr/>
        <w:br w:type="textWrapping"/>
      </w:r>
      <w:r>
        <w:rPr>
          <w:rFonts w:eastAsia="Georgia" w:cs="Georgia" w:ascii="Georgia" w:hAnsi="Georgia"/>
        </w:rPr>
        <w:t xml:space="preserve">II.B.1) À quelle condition peut-on écrire que l'absorbance de la solution mesurée à </w:t>
      </w:r>
      <m:oMath>
        <m:r>
          <m:rPr>
            <m:sty m:val="i"/>
          </m:rPr>
          <m:t>λ</m:t>
        </m:r>
        <m:r>
          <m:rPr>
            <m:sty m:val="p"/>
          </m:rPr>
          <m:t>=</m:t>
        </m:r>
        <m:r>
          <m:rPr>
            <m:sty m:val="p"/>
          </m:rPr>
          <m:t>747</m:t>
        </m:r>
        <m:r>
          <m:rPr>
            <m:nor/>
          </m:rPr>
          <m:t xml:space="preserve"> </m:t>
        </m:r>
        <m:r>
          <m:rPr>
            <m:sty m:val="p"/>
          </m:rPr>
          <m:t>nm</m:t>
        </m:r>
      </m:oMath>
      <w:r>
        <w:rPr/>
        <w:t xml:space="preserve"> est </w:t>
      </w:r>
      <m:oMath>
        <m:r>
          <m:rPr>
            <m:sty m:val="i"/>
          </m:rPr>
          <m:t>A</m:t>
        </m:r>
        <m:r>
          <m:rPr>
            <m:sty m:val="p"/>
          </m:rPr>
          <m:t>=</m:t>
        </m:r>
        <m:d>
          <m:dPr>
            <m:begChr m:val="("/>
            <m:endChr m:val=")"/>
            <m:ctrlPr>
              <w:rPr>
                <w:rFonts w:ascii="Cambria Math" w:hAnsi="Cambria Math"/>
              </w:rPr>
            </m:ctrlPr>
          </m:dPr>
          <m:e>
            <m:sSub>
              <m:sSubPr/>
              <m:e>
                <m:r>
                  <m:rPr>
                    <m:sty m:val="i"/>
                  </m:rPr>
                  <m:t>ε</m:t>
                </m:r>
              </m:e>
              <m:sub>
                <m:r>
                  <m:rPr>
                    <m:sty m:val="p"/>
                  </m:rPr>
                  <m:t>1</m:t>
                </m:r>
              </m:sub>
            </m:sSub>
            <m:sSub>
              <m:sSubPr/>
              <m:e>
                <m:r>
                  <m:rPr>
                    <m:sty m:val="i"/>
                  </m:rPr>
                  <m:t>c</m:t>
                </m:r>
              </m:e>
              <m:sub>
                <m:r>
                  <m:rPr>
                    <m:sty m:val="p"/>
                  </m:rPr>
                  <m:t>1</m:t>
                </m:r>
              </m:sub>
            </m:sSub>
            <m:r>
              <m:rPr>
                <m:sty m:val="p"/>
              </m:rPr>
              <m:t>+</m:t>
            </m:r>
            <m:sSub>
              <m:sSubPr/>
              <m:e>
                <m:r>
                  <m:rPr>
                    <m:sty m:val="i"/>
                  </m:rPr>
                  <m:t>ε</m:t>
                </m:r>
              </m:e>
              <m:sub>
                <m:r>
                  <m:rPr>
                    <m:sty m:val="p"/>
                  </m:rPr>
                  <m:t>2</m:t>
                </m:r>
              </m:sub>
            </m:sSub>
            <m:sSub>
              <m:sSubPr/>
              <m:e>
                <m:r>
                  <m:rPr>
                    <m:sty m:val="i"/>
                  </m:rPr>
                  <m:t>c</m:t>
                </m:r>
              </m:e>
              <m:sub>
                <m:r>
                  <m:rPr>
                    <m:sty m:val="p"/>
                  </m:rPr>
                  <m:t>2</m:t>
                </m:r>
              </m:sub>
            </m:sSub>
          </m:e>
        </m:d>
        <m:r>
          <m:rPr>
            <m:sty m:val="i"/>
          </m:rPr>
          <m:t>l</m:t>
        </m:r>
      </m:oMath>
      <w:r>
        <w:rPr/>
        <w:t xml:space="preserve"> ?</w:t>
      </w:r>
      <w:r>
        <w:rPr/>
        <w:br w:type="textWrapping"/>
      </w:r>
      <w:r>
        <w:rPr/>
        <w:t xml:space="preserve">II.B.2) On pose </w:t>
      </w:r>
      <m:oMath>
        <m:sSup>
          <m:sSupPr/>
          <m:e>
            <m:r>
              <m:rPr>
                <m:sty m:val="i"/>
              </m:rPr>
              <m:t>A</m:t>
            </m:r>
          </m:e>
          <m:sup>
            <m:r>
              <m:rPr>
                <m:sty m:val="i"/>
              </m:rPr>
              <m:t>′</m:t>
            </m:r>
          </m:sup>
        </m:sSup>
        <m:r>
          <m:rPr>
            <m:sty m:val="p"/>
          </m:rPr>
          <m:t>=</m:t>
        </m:r>
        <m:sSub>
          <m:sSubPr/>
          <m:e>
            <m:r>
              <m:rPr>
                <m:sty m:val="i"/>
              </m:rPr>
              <m:t>ε</m:t>
            </m:r>
          </m:e>
          <m:sub>
            <m:r>
              <m:rPr>
                <m:sty m:val="p"/>
              </m:rPr>
              <m:t>1</m:t>
            </m:r>
          </m:sub>
        </m:sSub>
        <m:r>
          <m:rPr>
            <m:sty m:val="i"/>
          </m:rPr>
          <m:t>c</m:t>
        </m:r>
        <m:r>
          <m:rPr>
            <m:sty m:val="i"/>
          </m:rPr>
          <m:t>l</m:t>
        </m:r>
      </m:oMath>
      <w:r>
        <w:rPr>
          <w:rFonts w:eastAsia="Georgia" w:cs="Georgia" w:ascii="Georgia" w:hAnsi="Georgia"/>
        </w:rPr>
        <w:t xml:space="preserve">. Préciser la nature d'une solution dont l'absorbance est </w:t>
      </w:r>
      <m:oMath>
        <m:sSup>
          <m:sSupPr/>
          <m:e>
            <m:r>
              <m:rPr>
                <m:sty m:val="i"/>
              </m:rPr>
              <m:t>A</m:t>
            </m:r>
          </m:e>
          <m:sup>
            <m:r>
              <m:rPr>
                <m:sty m:val="i"/>
              </m:rPr>
              <m:t>′</m:t>
            </m:r>
          </m:sup>
        </m:sSup>
      </m:oMath>
      <w:r>
        <w:rPr>
          <w:rFonts w:eastAsia="Georgia" w:cs="Georgia" w:ascii="Georgia" w:hAnsi="Georgia"/>
        </w:rPr>
        <w:t xml:space="preserve">. À l'aide du tableau 1, déterminer la valeur numérique de </w:t>
      </w:r>
      <m:oMath>
        <m:sSup>
          <m:sSupPr/>
          <m:e>
            <m:r>
              <m:rPr>
                <m:sty m:val="i"/>
              </m:rPr>
              <m:t>A</m:t>
            </m:r>
          </m:e>
          <m:sup>
            <m:r>
              <m:rPr>
                <m:sty m:val="i"/>
              </m:rPr>
              <m:t>′</m:t>
            </m:r>
          </m:sup>
        </m:sSup>
      </m:oMath>
      <w:r>
        <w:rPr/>
        <w:t xml:space="preserve">.</w:t>
      </w:r>
      <w:r>
        <w:rPr/>
        <w:br w:type="textWrapping"/>
      </w:r>
      <w:r>
        <w:rPr/>
        <w:t xml:space="preserve">II.B.3) On pose </w:t>
      </w:r>
      <m:oMath>
        <m:r>
          <m:rPr>
            <m:sty m:val="p"/>
          </m:rPr>
          <m:t>Ω</m:t>
        </m:r>
        <m:r>
          <m:rPr>
            <m:sty m:val="p"/>
          </m:rPr>
          <m:t>=</m:t>
        </m:r>
        <m:d>
          <m:dPr>
            <m:begChr m:val="("/>
            <m:endChr m:val=")"/>
            <m:ctrlPr>
              <w:rPr>
                <w:rFonts w:ascii="Cambria Math" w:hAnsi="Cambria Math"/>
              </w:rPr>
            </m:ctrlPr>
          </m:dPr>
          <m:e>
            <m:sSub>
              <m:sSubPr/>
              <m:e>
                <m:r>
                  <m:rPr>
                    <m:sty m:val="i"/>
                  </m:rPr>
                  <m:t>ε</m:t>
                </m:r>
              </m:e>
              <m:sub>
                <m:r>
                  <m:rPr>
                    <m:sty m:val="p"/>
                  </m:rPr>
                  <m:t>2</m:t>
                </m:r>
              </m:sub>
            </m:sSub>
            <m:r>
              <m:rPr>
                <m:sty m:val="p"/>
              </m:rPr>
              <m:t>−</m:t>
            </m:r>
            <m:sSub>
              <m:sSubPr/>
              <m:e>
                <m:r>
                  <m:rPr>
                    <m:sty m:val="i"/>
                  </m:rPr>
                  <m:t>ε</m:t>
                </m:r>
              </m:e>
              <m:sub>
                <m:r>
                  <m:rPr>
                    <m:sty m:val="p"/>
                  </m:rPr>
                  <m:t>1</m:t>
                </m:r>
              </m:sub>
            </m:sSub>
          </m:e>
        </m:d>
        <m:sSub>
          <m:sSubPr/>
          <m:e>
            <m:r>
              <m:rPr>
                <m:sty m:val="i"/>
              </m:rPr>
              <m:t>c</m:t>
            </m:r>
          </m:e>
          <m:sub>
            <m:r>
              <m:rPr>
                <m:sty m:val="p"/>
              </m:rPr>
              <m:t>2</m:t>
            </m:r>
          </m:sub>
        </m:sSub>
        <m:r>
          <m:rPr>
            <m:sty m:val="i"/>
          </m:rPr>
          <m:t>l</m:t>
        </m:r>
      </m:oMath>
      <w:r>
        <w:rPr/>
        <w:t xml:space="preserve">. Montrer que l'on peut mettre </w:t>
      </w:r>
      <m:oMath>
        <m:r>
          <m:rPr>
            <m:sty m:val="p"/>
          </m:rPr>
          <m:t>Ω</m:t>
        </m:r>
      </m:oMath>
      <w:r>
        <w:rPr/>
        <w:t xml:space="preserve"> sous la forme</w:t>
      </w:r>
    </w:p>
    <w:p>
      <w:pPr>
        <w:spacing w:after="220" w:lineRule="auto"/>
      </w:pPr>
      <m:oMathPara>
        <m:oMath>
          <m:r>
            <m:rPr>
              <m:sty m:val="p"/>
            </m:rPr>
            <m:t>Ω</m:t>
          </m:r>
          <m:r>
            <m:rPr>
              <m:sty m:val="p"/>
            </m:rPr>
            <m:t>=</m:t>
          </m:r>
          <m:r>
            <m:rPr>
              <m:sty m:val="i"/>
            </m:rPr>
            <m:t>A</m:t>
          </m:r>
          <m:r>
            <m:rPr>
              <m:sty m:val="p"/>
            </m:rPr>
            <m:t>−</m:t>
          </m:r>
          <m:sSup>
            <m:sSupPr/>
            <m:e>
              <m:r>
                <m:rPr>
                  <m:sty m:val="i"/>
                </m:rPr>
                <m:t>A</m:t>
              </m:r>
            </m:e>
            <m:sup>
              <m:r>
                <m:rPr>
                  <m:sty m:val="i"/>
                </m:rPr>
                <m:t>′</m:t>
              </m:r>
            </m:sup>
          </m:sSup>
          <m:f>
            <m:fPr>
              <m:ctrlPr>
                <w:rPr>
                  <w:rFonts w:ascii="Cambria Math" w:hAnsi="Cambria Math"/>
                </w:rPr>
              </m:ctrlPr>
            </m:fPr>
            <m:num>
              <m:r>
                <m:rPr>
                  <m:sty m:val="p"/>
                </m:rPr>
                <m:t>10</m:t>
              </m:r>
              <m:r>
                <m:rPr>
                  <m:sty m:val="p"/>
                </m:rPr>
                <m:t>−</m:t>
              </m:r>
              <m:r>
                <m:rPr>
                  <m:sty m:val="i"/>
                </m:rPr>
                <m:t>x</m:t>
              </m:r>
            </m:num>
            <m:den>
              <m:r>
                <m:rPr>
                  <m:sty m:val="p"/>
                </m:rPr>
                <m:t>10</m:t>
              </m:r>
            </m:den>
          </m:f>
          <m:r>
            <m:rPr>
              <m:sty m:val="p"/>
            </m:rPr>
            <m:t>.</m:t>
          </m:r>
        </m:oMath>
      </m:oMathPara>
    </w:p>
    <w:p>
      <w:pPr>
        <w:spacing w:after="220" w:lineRule="auto"/>
      </w:pPr>
      <w:r>
        <w:rPr>
          <w:rFonts w:eastAsia="Georgia" w:cs="Georgia" w:ascii="Georgia" w:hAnsi="Georgia"/>
        </w:rPr>
        <w:t xml:space="preserve">II.B.4) Compléter le tableau 1 en indiquant sur la copie la valeur de </w:t>
      </w:r>
      <m:oMath>
        <m:r>
          <m:rPr>
            <m:sty m:val="p"/>
          </m:rPr>
          <m:t>Ω</m:t>
        </m:r>
      </m:oMath>
      <w:r>
        <w:rPr/>
        <w:t xml:space="preserve"> pour chacune des dix valeurs de </w:t>
      </w:r>
      <m:oMath>
        <m:r>
          <m:rPr>
            <m:sty m:val="i"/>
          </m:rPr>
          <m:t>x</m:t>
        </m:r>
      </m:oMath>
      <w:r>
        <w:rPr>
          <w:rFonts w:eastAsia="Georgia" w:cs="Georgia" w:ascii="Georgia" w:hAnsi="Georgia"/>
        </w:rPr>
        <w:t xml:space="preserve">. Représenter directement sur la copie le graphe des variations de </w:t>
      </w:r>
      <m:oMath>
        <m:r>
          <m:rPr>
            <m:sty m:val="p"/>
          </m:rPr>
          <m:t>Ω</m:t>
        </m:r>
      </m:oMath>
      <w:r>
        <w:rPr/>
        <w:t xml:space="preserve"> en fonction de </w:t>
      </w:r>
      <m:oMath>
        <m:r>
          <m:rPr>
            <m:sty m:val="i"/>
          </m:rPr>
          <m:t>x</m:t>
        </m:r>
      </m:oMath>
      <w:r>
        <w:rPr/>
        <w:t xml:space="preserve"> (axe horizontal : 1 cm pour </w:t>
      </w:r>
      <m:oMath>
        <m:r>
          <m:rPr>
            <m:sty m:val="p"/>
          </m:rPr>
          <m:t>1</m:t>
        </m:r>
        <m:sSup>
          <m:sSupPr/>
          <m:e>
            <m:r>
              <m:rPr>
                <m:nor/>
              </m:rPr>
              <m:t xml:space="preserve"> </m:t>
            </m:r>
            <m:r>
              <m:rPr>
                <m:sty m:val="p"/>
              </m:rPr>
              <m:t>cm</m:t>
            </m:r>
          </m:e>
          <m:sup>
            <m:r>
              <m:rPr>
                <m:sty m:val="p"/>
              </m:rPr>
              <m:t>3</m:t>
            </m:r>
          </m:sup>
        </m:sSup>
      </m:oMath>
      <w:r>
        <w:rPr>
          <w:rFonts w:eastAsia="Georgia" w:cs="Georgia" w:ascii="Georgia" w:hAnsi="Georgia"/>
        </w:rPr>
        <w:t xml:space="preserve"> et axe vertical : 10 cm pour une unité de </w:t>
      </w:r>
      <m:oMath>
        <m:r>
          <m:rPr>
            <m:sty m:val="p"/>
          </m:rPr>
          <m:t>Ω</m:t>
        </m:r>
      </m:oMath>
      <w:r>
        <w:rPr/>
        <w:t xml:space="preserve"> ).</w:t>
      </w:r>
      <w:r>
        <w:rPr/>
        <w:br w:type="textWrapping"/>
      </w:r>
      <w:r>
        <w:rPr>
          <w:rFonts w:eastAsia="Georgia" w:cs="Georgia" w:ascii="Georgia" w:hAnsi="Georgia"/>
        </w:rPr>
        <w:t xml:space="preserve">II.B.5) Compte tenu de la définition de </w:t>
      </w:r>
      <m:oMath>
        <m:r>
          <m:rPr>
            <m:sty m:val="p"/>
          </m:rPr>
          <m:t>Ω</m:t>
        </m:r>
      </m:oMath>
      <w:r>
        <w:rPr/>
        <w:t xml:space="preserve">, la condition</w:t>
      </w:r>
    </w:p>
    <w:p>
      <w:pPr>
        <w:spacing w:after="220" w:lineRule="auto"/>
      </w:pPr>
      <m:oMathPara>
        <m:oMath>
          <m:f>
            <m:fPr>
              <m:ctrlPr>
                <w:rPr>
                  <w:rFonts w:ascii="Cambria Math" w:hAnsi="Cambria Math"/>
                </w:rPr>
              </m:ctrlPr>
            </m:fPr>
            <m:num>
              <m:r>
                <m:rPr>
                  <m:sty m:val="i"/>
                </m:rPr>
                <m:t>d</m:t>
              </m:r>
              <m:r>
                <m:rPr>
                  <m:sty m:val="p"/>
                </m:rPr>
                <m:t>Ω</m:t>
              </m:r>
            </m:num>
            <m:den>
              <m:r>
                <m:rPr>
                  <m:sty m:val="i"/>
                </m:rPr>
                <m:t>d</m:t>
              </m:r>
              <m:r>
                <m:rPr>
                  <m:sty m:val="i"/>
                </m:rPr>
                <m:t>x</m:t>
              </m:r>
            </m:den>
          </m:f>
          <m:r>
            <m:rPr>
              <m:sty m:val="p"/>
            </m:rPr>
            <m:t>=</m:t>
          </m:r>
          <m:r>
            <m:rPr>
              <m:sty m:val="p"/>
            </m:rPr>
            <m:t>0</m:t>
          </m:r>
          <m:r>
            <m:rPr>
              <m:nor/>
            </m:rPr>
            <m:t> est équivalente à </m:t>
          </m:r>
          <m:f>
            <m:fPr>
              <m:ctrlPr>
                <w:rPr>
                  <w:rFonts w:ascii="Cambria Math" w:hAnsi="Cambria Math"/>
                </w:rPr>
              </m:ctrlPr>
            </m:fPr>
            <m:num>
              <m:r>
                <m:rPr>
                  <m:sty m:val="i"/>
                </m:rPr>
                <m:t>d</m:t>
              </m:r>
              <m:sSub>
                <m:sSubPr/>
                <m:e>
                  <m:r>
                    <m:rPr>
                      <m:sty m:val="i"/>
                    </m:rPr>
                    <m:t>c</m:t>
                  </m:r>
                </m:e>
                <m:sub>
                  <m:r>
                    <m:rPr>
                      <m:sty m:val="p"/>
                    </m:rPr>
                    <m:t>2</m:t>
                  </m:r>
                </m:sub>
              </m:sSub>
            </m:num>
            <m:den>
              <m:r>
                <m:rPr>
                  <m:sty m:val="i"/>
                </m:rPr>
                <m:t>d</m:t>
              </m:r>
              <m:r>
                <m:rPr>
                  <m:sty m:val="i"/>
                </m:rPr>
                <m:t>x</m:t>
              </m:r>
            </m:den>
          </m:f>
          <m:r>
            <m:rPr>
              <m:sty m:val="p"/>
            </m:rPr>
            <m:t>=</m:t>
          </m:r>
          <m:r>
            <m:rPr>
              <m:sty m:val="p"/>
            </m:rPr>
            <m:t>0</m:t>
          </m:r>
          <m:r>
            <m:rPr>
              <m:sty m:val="p"/>
            </m:rPr>
            <m:t>.</m:t>
          </m:r>
        </m:oMath>
      </m:oMathPara>
    </w:p>
    <w:p>
      <w:pPr>
        <w:spacing w:after="220" w:lineRule="auto"/>
      </w:pPr>
      <w:r>
        <w:rPr>
          <w:rFonts w:eastAsia="Georgia" w:cs="Georgia" w:ascii="Georgia" w:hAnsi="Georgia"/>
        </w:rPr>
        <w:t xml:space="preserve">À partir de l'écriture de la constante d'équilibre de l'équilibre (1) et à l'aide des grandeurs </w:t>
      </w:r>
      <m:oMath>
        <m:r>
          <m:rPr>
            <m:sty m:val="i"/>
          </m:rPr>
          <m:t>n</m:t>
        </m:r>
        <m:r>
          <m:rPr>
            <m:sty m:val="p"/>
          </m:rPr>
          <m:t>,</m:t>
        </m:r>
        <m:r>
          <m:rPr>
            <m:sty m:val="i"/>
          </m:rPr>
          <m:t>x</m:t>
        </m:r>
        <m:r>
          <m:rPr>
            <m:sty m:val="p"/>
          </m:rPr>
          <m:t>,</m:t>
        </m:r>
        <m:r>
          <m:rPr>
            <m:sty m:val="i"/>
          </m:rPr>
          <m:t>c</m:t>
        </m:r>
      </m:oMath>
      <w:r>
        <w:rPr/>
        <w:t xml:space="preserve"> et </w:t>
      </w:r>
      <m:oMath>
        <m:sSub>
          <m:sSubPr/>
          <m:e>
            <m:r>
              <m:rPr>
                <m:sty m:val="i"/>
              </m:rPr>
              <m:t>c</m:t>
            </m:r>
          </m:e>
          <m:sub>
            <m:r>
              <m:rPr>
                <m:sty m:val="p"/>
              </m:rPr>
              <m:t>2</m:t>
            </m:r>
          </m:sub>
        </m:sSub>
      </m:oMath>
      <w:r>
        <w:rPr/>
        <w:t xml:space="preserve">, montrer que, en notant </w:t>
      </w:r>
      <m:oMath>
        <m:sSub>
          <m:sSubPr/>
          <m:e>
            <m:r>
              <m:rPr>
                <m:sty m:val="i"/>
              </m:rPr>
              <m:t>x</m:t>
            </m:r>
          </m:e>
          <m:sub>
            <m:r>
              <m:rPr>
                <m:sty m:val="p"/>
              </m:rPr>
              <m:t>0</m:t>
            </m:r>
          </m:sub>
        </m:sSub>
      </m:oMath>
      <w:r>
        <w:rPr/>
        <w:t xml:space="preserve"> la valeur de </w:t>
      </w:r>
      <m:oMath>
        <m:r>
          <m:rPr>
            <m:sty m:val="i"/>
          </m:rPr>
          <m:t>x</m:t>
        </m:r>
      </m:oMath>
      <w:r>
        <w:rPr/>
        <w:t xml:space="preserve"> pour laquelle</w:t>
      </w:r>
    </w:p>
    <w:p>
      <w:pPr>
        <w:spacing w:after="220" w:lineRule="auto"/>
      </w:pPr>
      <m:oMathPara>
        <m:oMath>
          <m:f>
            <m:fPr>
              <m:ctrlPr>
                <w:rPr>
                  <w:rFonts w:ascii="Cambria Math" w:hAnsi="Cambria Math"/>
                </w:rPr>
              </m:ctrlPr>
            </m:fPr>
            <m:num>
              <m:r>
                <m:rPr>
                  <m:sty m:val="i"/>
                </m:rPr>
                <m:t>d</m:t>
              </m:r>
              <m:sSub>
                <m:sSubPr/>
                <m:e>
                  <m:r>
                    <m:rPr>
                      <m:sty m:val="i"/>
                    </m:rPr>
                    <m:t>c</m:t>
                  </m:r>
                </m:e>
                <m:sub>
                  <m:r>
                    <m:rPr>
                      <m:sty m:val="p"/>
                    </m:rPr>
                    <m:t>2</m:t>
                  </m:r>
                </m:sub>
              </m:sSub>
            </m:num>
            <m:den>
              <m:r>
                <m:rPr>
                  <m:sty m:val="i"/>
                </m:rPr>
                <m:t>d</m:t>
              </m:r>
              <m:r>
                <m:rPr>
                  <m:sty m:val="i"/>
                </m:rPr>
                <m:t>x</m:t>
              </m:r>
            </m:den>
          </m:f>
          <m:r>
            <m:rPr>
              <m:sty m:val="p"/>
            </m:rPr>
            <m:t>=</m:t>
          </m:r>
          <m:r>
            <m:rPr>
              <m:sty m:val="p"/>
            </m:rPr>
            <m:t>0</m:t>
          </m:r>
          <m:r>
            <m:rPr>
              <m:sty m:val="p"/>
            </m:rPr>
            <m:t>,</m:t>
          </m:r>
          <m:r>
            <m:rPr>
              <m:nor/>
            </m:rPr>
            <m:t> il existe une relation simple entre </m:t>
          </m:r>
          <m:r>
            <m:rPr>
              <m:sty m:val="i"/>
            </m:rPr>
            <m:t>n</m:t>
          </m:r>
          <m:r>
            <m:rPr>
              <m:nor/>
            </m:rPr>
            <m:t> et </m:t>
          </m:r>
          <m:sSub>
            <m:sSubPr/>
            <m:e>
              <m:r>
                <m:rPr>
                  <m:sty m:val="i"/>
                </m:rPr>
                <m:t>x</m:t>
              </m:r>
            </m:e>
            <m:sub>
              <m:r>
                <m:rPr>
                  <m:sty m:val="p"/>
                </m:rPr>
                <m:t>0</m:t>
              </m:r>
            </m:sub>
          </m:sSub>
          <m:r>
            <m:rPr>
              <m:sty m:val="p"/>
            </m:rPr>
            <m:t>.</m:t>
          </m:r>
        </m:oMath>
      </m:oMathPara>
    </w:p>
    <w:p>
      <w:pPr>
        <w:spacing w:after="220" w:lineRule="auto"/>
      </w:pPr>
      <w:r>
        <w:rPr>
          <w:rFonts w:eastAsia="Georgia" w:cs="Georgia" w:ascii="Georgia" w:hAnsi="Georgia"/>
        </w:rPr>
        <w:t xml:space="preserve">Utiliser cette relation et le graphe tracé à la question précédente pour déterminer la valeur de </w:t>
      </w:r>
      <m:oMath>
        <m:r>
          <m:rPr>
            <m:sty m:val="i"/>
          </m:rPr>
          <m:t>n</m:t>
        </m:r>
      </m:oMath>
      <w:r>
        <w:rPr>
          <w:rFonts w:eastAsia="Georgia" w:cs="Georgia" w:ascii="Georgia" w:hAnsi="Georgia"/>
        </w:rPr>
        <w:t xml:space="preserve"> intervenant dans l'équilibre de complexation.</w:t>
      </w:r>
    </w:p>
    <w:p>
      <w:pPr>
        <w:spacing w:line="271" w:before="330" w:lineRule="auto"/>
      </w:pPr>
      <w:r>
        <w:rPr>
          <w:b/>
          <w:sz w:val="42"/>
        </w:rPr>
        <w:t xml:space="preserve">II.C - Comportement du cuivre en milieu ammoniacal</w:t>
      </w:r>
    </w:p>
    <w:p>
      <w:pPr>
        <w:spacing w:after="220" w:lineRule="auto"/>
      </w:pPr>
      <w:r>
        <w:rPr>
          <w:rFonts w:eastAsia="Georgia" w:cs="Georgia" w:ascii="Georgia" w:hAnsi="Georgia"/>
        </w:rPr>
        <w:t xml:space="preserve">Données : </w:t>
      </w:r>
      <m:oMath>
        <m:r>
          <m:rPr>
            <m:sty m:val="i"/>
          </m:rPr>
          <m:t>F</m:t>
        </m:r>
        <m:r>
          <m:rPr>
            <m:sty m:val="p"/>
          </m:rPr>
          <m:t>=</m:t>
        </m:r>
        <m:r>
          <m:rPr>
            <m:sty m:val="p"/>
          </m:rPr>
          <m:t>96500</m:t>
        </m:r>
        <m:r>
          <m:rPr>
            <m:sty m:val="p"/>
          </m:rPr>
          <m:t>C</m:t>
        </m:r>
        <m:r>
          <m:rPr>
            <m:sty m:val="p"/>
          </m:rPr>
          <m:t>,</m:t>
        </m:r>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r>
          <m:rPr>
            <m:sty m:val="p"/>
          </m:rPr>
          <m:t>,</m:t>
        </m:r>
        <m:f>
          <m:fPr>
            <m:ctrlPr>
              <w:rPr>
                <w:rFonts w:ascii="Cambria Math" w:hAnsi="Cambria Math"/>
              </w:rPr>
            </m:ctrlPr>
          </m:fPr>
          <m:num>
            <m:r>
              <m:rPr>
                <m:sty m:val="i"/>
              </m:rPr>
              <m:t>R</m:t>
            </m:r>
            <m:r>
              <m:rPr>
                <m:sty m:val="i"/>
              </m:rPr>
              <m:t>T</m:t>
            </m:r>
          </m:num>
          <m:den>
            <m:r>
              <m:rPr>
                <m:sty m:val="i"/>
              </m:rPr>
              <m:t>F</m:t>
            </m:r>
          </m:den>
        </m:f>
        <m:r>
          <m:rPr>
            <m:sty m:val="p"/>
          </m:rPr>
          <m:t>Ln</m:t>
        </m:r>
        <m:r>
          <m:rPr>
            <m:sty m:val="p"/>
          </m:rPr>
          <m:t>(</m:t>
        </m:r>
        <m:r>
          <m:rPr>
            <m:sty m:val="p"/>
          </m:rPr>
          <m:t>10</m:t>
        </m:r>
        <m:r>
          <m:rPr>
            <m:sty m:val="p"/>
          </m:rPr>
          <m:t>)</m:t>
        </m:r>
        <m:r>
          <m:rPr>
            <m:sty m:val="p"/>
          </m:rPr>
          <m:t>=</m:t>
        </m:r>
        <m:r>
          <m:rPr>
            <m:sty m:val="p"/>
          </m:rPr>
          <m:t>0</m:t>
        </m:r>
        <m:r>
          <m:rPr>
            <m:sty m:val="p"/>
          </m:rPr>
          <m:t>,</m:t>
        </m:r>
        <m:r>
          <m:rPr>
            <m:sty m:val="p"/>
          </m:rPr>
          <m:t>059</m:t>
        </m:r>
        <m:r>
          <m:rPr>
            <m:nor/>
          </m:rPr>
          <m:t xml:space="preserve"> </m:t>
        </m:r>
        <m:r>
          <m:rPr>
            <m:sty m:val="p"/>
          </m:rPr>
          <m:t>V</m:t>
        </m:r>
      </m:oMath>
      <w:r>
        <w:rPr>
          <w:rFonts w:eastAsia="Georgia" w:cs="Georgia" w:ascii="Georgia" w:hAnsi="Georgia"/>
        </w:rPr>
        <w:t xml:space="preserve"> à </w:t>
      </w:r>
      <m:oMath>
        <m:sSup>
          <m:sSupPr/>
          <m:e>
            <m:r>
              <m:rPr>
                <m:sty m:val="p"/>
              </m:rPr>
              <m:t>25</m:t>
            </m:r>
          </m:e>
          <m:sup>
            <m:r>
              <m:rPr>
                <m:sty m:val="p"/>
              </m:rPr>
              <m:t>∘</m:t>
            </m:r>
          </m:sup>
        </m:sSup>
        <m:r>
          <m:rPr>
            <m:sty m:val="p"/>
          </m:rPr>
          <m:t>C</m:t>
        </m:r>
      </m:oMath>
      <w:r>
        <w:rPr/>
        <w:t xml:space="preserve"> et </w:t>
      </w:r>
      <m:oMath>
        <m:sSup>
          <m:sSupPr/>
          <m:e>
            <m:r>
              <m:rPr>
                <m:sty m:val="i"/>
              </m:rPr>
              <m:t>c</m:t>
            </m:r>
          </m:e>
          <m:sup>
            <m:r>
              <m:rPr>
                <m:sty m:val="p"/>
              </m:rPr>
              <m:t>0</m:t>
            </m:r>
          </m:sup>
        </m:sSup>
        <m:r>
          <m:rPr>
            <m:sty m:val="p"/>
          </m:rPr>
          <m:t>=</m:t>
        </m:r>
        <m:r>
          <m:rPr>
            <m:sty m:val="p"/>
          </m:rPr>
          <m:t>1</m:t>
        </m:r>
        <m:r>
          <m:rPr>
            <m:nor/>
          </m:rPr>
          <m:t xml:space="preserve"> </m:t>
        </m:r>
        <m:r>
          <m:rPr>
            <m:sty m:val="p"/>
          </m:rPr>
          <m:t>mol</m:t>
        </m:r>
        <m:r>
          <m:rPr>
            <m:sty m:val="p"/>
          </m:rPr>
          <m:t>⋅</m:t>
        </m:r>
        <m:sSup>
          <m:sSupPr/>
          <m:e>
            <m:r>
              <m:rPr>
                <m:sty m:val="i"/>
              </m:rPr>
              <m:t>L</m:t>
            </m:r>
          </m:e>
          <m:sup>
            <m:r>
              <m:rPr>
                <m:sty m:val="p"/>
              </m:rPr>
              <m:t>−</m:t>
            </m:r>
            <m:r>
              <m:rPr>
                <m:sty m:val="p"/>
              </m:rPr>
              <m:t>1</m:t>
            </m:r>
          </m:sup>
        </m:sSup>
      </m:oMath>
      <w:r>
        <w:rPr/>
        <w:br w:type="textWrapping"/>
      </w:r>
      <w:r>
        <w:rPr>
          <w:rFonts w:eastAsia="Georgia" w:cs="Georgia" w:ascii="Georgia" w:hAnsi="Georgia"/>
        </w:rPr>
        <w:t xml:space="preserve">Potentiels standard et leurs variations avec la température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m:oMath>
              <m:sSup>
                <m:sSupPr/>
                <m:e>
                  <m:r>
                    <m:rPr>
                      <m:sty m:val="i"/>
                    </m:rPr>
                    <m:t>E</m:t>
                  </m:r>
                </m:e>
                <m:sup>
                  <m:r>
                    <m:rPr>
                      <m:sty m:val="p"/>
                    </m:rPr>
                    <m:t>0</m:t>
                  </m:r>
                </m:sup>
              </m:sSup>
            </m:oMath>
            <w:r>
              <w:rPr/>
              <w:t xml:space="preserve"> en Volts</w:t>
            </w:r>
          </w:p>
        </w:tc>
        <w:tc>
          <w:tcPr>
            <w:tcBorders>
              <w:top w:val="single" w:sz="8" w:space="0" w:color="000000"/>
              <w:bottom w:val="single" w:sz="8" w:space="0" w:color="000000"/>
              <w:right w:val="single" w:sz="8" w:space="0" w:color="000000"/>
            </w:tcBorders>
            <w:vAlign w:val="center"/>
          </w:tcPr>
          <w:p>
            <w:pPr>
              <w:spacing w:lineRule="auto"/>
              <w:jc w:val="left"/>
            </w:pPr>
            <m:oMath>
              <m:f>
                <m:fPr>
                  <m:ctrlPr>
                    <w:rPr>
                      <w:rFonts w:ascii="Cambria Math" w:hAnsi="Cambria Math"/>
                    </w:rPr>
                  </m:ctrlPr>
                </m:fPr>
                <m:num>
                  <m:r>
                    <m:rPr>
                      <m:sty m:val="i"/>
                    </m:rPr>
                    <m:t>d</m:t>
                  </m:r>
                  <m:sSup>
                    <m:sSupPr/>
                    <m:e>
                      <m:r>
                        <m:rPr>
                          <m:sty m:val="i"/>
                        </m:rPr>
                        <m:t>E</m:t>
                      </m:r>
                    </m:e>
                    <m:sup>
                      <m:r>
                        <m:rPr>
                          <m:sty m:val="p"/>
                        </m:rPr>
                        <m:t>0</m:t>
                      </m:r>
                    </m:sup>
                  </m:sSup>
                </m:num>
                <m:den>
                  <m:r>
                    <m:rPr>
                      <m:sty m:val="i"/>
                    </m:rPr>
                    <m:t>d</m:t>
                  </m:r>
                  <m:r>
                    <m:rPr>
                      <m:sty m:val="i"/>
                    </m:rPr>
                    <m:t>T</m:t>
                  </m:r>
                </m:den>
              </m:f>
            </m:oMath>
            <w:r>
              <w:rPr/>
              <w:t xml:space="preserve"> en </w:t>
            </w:r>
            <m:oMath>
              <m:r>
                <m:rPr>
                  <m:sty m:val="p"/>
                </m:rPr>
                <m:t>V</m:t>
              </m:r>
              <m:r>
                <m:rPr>
                  <m:sty m:val="p"/>
                </m:rPr>
                <m:t>⋅</m:t>
              </m:r>
              <m:sSup>
                <m:sSupPr/>
                <m:e>
                  <m:r>
                    <m:rPr>
                      <m:sty m:val="p"/>
                    </m:rPr>
                    <m:t>K</m:t>
                  </m:r>
                </m:e>
                <m:sup>
                  <m:r>
                    <m:rPr>
                      <m:sty m:val="p"/>
                    </m:rPr>
                    <m:t>−</m:t>
                  </m:r>
                  <m:r>
                    <m:rPr>
                      <m:sty m:val="p"/>
                    </m:rPr>
                    <m:t>1</m:t>
                  </m:r>
                </m:sup>
              </m:sSup>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Cu</m:t>
                    </m:r>
                  </m:e>
                  <m:sup>
                    <m:r>
                      <m:rPr>
                        <m:sty m:val="p"/>
                      </m:rPr>
                      <m:t>2</m:t>
                    </m:r>
                    <m:r>
                      <m:rPr>
                        <m:sty m:val="p"/>
                      </m:rPr>
                      <m:t>+</m:t>
                    </m:r>
                  </m:sup>
                </m:sSup>
                <m:r>
                  <m:rPr>
                    <m:sty m:val="p"/>
                  </m:rPr>
                  <m:t>+</m:t>
                </m:r>
                <m:r>
                  <m:rPr>
                    <m:sty m:val="p"/>
                  </m:rPr>
                  <m:t>2</m:t>
                </m:r>
                <m:sSup>
                  <m:sSupPr/>
                  <m:e>
                    <m:r>
                      <m:rPr>
                        <m:sty m:val="i"/>
                      </m:rPr>
                      <m:t>e</m:t>
                    </m:r>
                  </m:e>
                  <m:sup>
                    <m:r>
                      <m:rPr>
                        <m:sty m:val="p"/>
                      </m:rPr>
                      <m:t>−</m:t>
                    </m:r>
                  </m:sup>
                </m:sSup>
                <m:r>
                  <m:rPr>
                    <m:sty m:val="p"/>
                  </m:rPr>
                  <m:t>⇌</m:t>
                </m:r>
                <m:sSub>
                  <m:sSubPr/>
                  <m:e>
                    <m:r>
                      <m:rPr>
                        <m:sty m:val="p"/>
                      </m:rPr>
                      <m:t>Cu</m:t>
                    </m:r>
                  </m:e>
                  <m:sub>
                    <m:r>
                      <m:rPr>
                        <m:sty m:val="i"/>
                      </m:rPr>
                      <m:t>s</m:t>
                    </m:r>
                  </m:sub>
                </m:sSub>
              </m:oMath>
            </m:oMathPara>
          </w:p>
        </w:tc>
        <w:tc>
          <w:tcPr>
            <w:tcBorders>
              <w:bottom w:val="single" w:sz="8" w:space="0" w:color="000000"/>
              <w:right w:val="single" w:sz="8" w:space="0" w:color="000000"/>
            </w:tcBorders>
            <w:vAlign w:val="center"/>
          </w:tcPr>
          <w:p>
            <w:pPr>
              <w:spacing w:lineRule="auto"/>
              <w:jc w:val="left"/>
            </w:pPr>
            <w:r>
              <w:rPr/>
              <w:t xml:space="preserve">+0,345</w:t>
            </w: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Cu</m:t>
                    </m:r>
                  </m:e>
                  <m:sup>
                    <m:r>
                      <m:rPr>
                        <m:sty m:val="p"/>
                      </m:rPr>
                      <m:t>+</m:t>
                    </m:r>
                  </m:sup>
                </m:sSup>
                <m:r>
                  <m:rPr>
                    <m:sty m:val="p"/>
                  </m:rPr>
                  <m:t>+</m:t>
                </m:r>
                <m:sSup>
                  <m:sSupPr/>
                  <m:e>
                    <m:r>
                      <m:rPr>
                        <m:sty m:val="i"/>
                      </m:rPr>
                      <m:t>e</m:t>
                    </m:r>
                  </m:e>
                  <m:sup>
                    <m:r>
                      <m:rPr>
                        <m:sty m:val="p"/>
                      </m:rPr>
                      <m:t>−</m:t>
                    </m:r>
                  </m:sup>
                </m:sSup>
                <m:r>
                  <m:rPr>
                    <m:sty m:val="p"/>
                  </m:rPr>
                  <m:t>⇌</m:t>
                </m:r>
                <m:r>
                  <m:rPr>
                    <m:sty m:val="p"/>
                  </m:rPr>
                  <m:t>C</m:t>
                </m:r>
                <m:sSub>
                  <m:sSubPr/>
                  <m:e>
                    <m:r>
                      <m:rPr>
                        <m:sty m:val="i"/>
                      </m:rPr>
                      <m:t>u</m:t>
                    </m:r>
                  </m:e>
                  <m:sub>
                    <m:r>
                      <m:rPr>
                        <m:sty m:val="i"/>
                      </m:rPr>
                      <m:t>s</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2</m:t>
                </m:r>
                <m:r>
                  <m:rPr>
                    <m:sty m:val="p"/>
                  </m:rPr>
                  <m:t>,</m:t>
                </m:r>
                <m:r>
                  <m:rPr>
                    <m:sty m:val="p"/>
                  </m:rPr>
                  <m:t>0</m:t>
                </m:r>
                <m:r>
                  <m:rPr>
                    <m:sty m:val="p"/>
                  </m:rPr>
                  <m:t>×</m:t>
                </m:r>
                <m:sSup>
                  <m:sSupPr/>
                  <m:e>
                    <m:r>
                      <m:rPr>
                        <m:sty m:val="p"/>
                      </m:rPr>
                      <m:t>10</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Cu</m:t>
                </m:r>
                <m:sSubSup>
                  <m:sSubSupPr/>
                  <m:e>
                    <m:d>
                      <m:dPr>
                        <m:begChr m:val="("/>
                        <m:endChr m:val=")"/>
                        <m:ctrlPr>
                          <w:rPr>
                            <w:rFonts w:ascii="Cambria Math" w:hAnsi="Cambria Math"/>
                          </w:rPr>
                        </m:ctrlPr>
                      </m:dPr>
                      <m:e>
                        <m:sSub>
                          <m:sSubPr/>
                          <m:e>
                            <m:r>
                              <m:rPr>
                                <m:sty m:val="p"/>
                              </m:rPr>
                              <m:t>NH</m:t>
                            </m:r>
                          </m:e>
                          <m:sub>
                            <m:r>
                              <m:rPr>
                                <m:sty m:val="p"/>
                              </m:rPr>
                              <m:t>3</m:t>
                            </m:r>
                          </m:sub>
                        </m:sSub>
                      </m:e>
                    </m:d>
                  </m:e>
                  <m:sub>
                    <m:r>
                      <m:rPr>
                        <m:sty m:val="p"/>
                      </m:rPr>
                      <m:t>2</m:t>
                    </m:r>
                  </m:sub>
                  <m:sup>
                    <m:r>
                      <m:rPr>
                        <m:sty m:val="p"/>
                      </m:rPr>
                      <m:t>+</m:t>
                    </m:r>
                  </m:sup>
                </m:sSubSup>
                <m:r>
                  <m:rPr>
                    <m:sty m:val="p"/>
                  </m:rPr>
                  <m:t>+</m:t>
                </m:r>
                <m:sSup>
                  <m:sSupPr/>
                  <m:e>
                    <m:r>
                      <m:rPr>
                        <m:sty m:val="i"/>
                      </m:rPr>
                      <m:t>e</m:t>
                    </m:r>
                  </m:e>
                  <m:sup>
                    <m:r>
                      <m:rPr>
                        <m:sty m:val="p"/>
                      </m:rPr>
                      <m:t>−</m:t>
                    </m:r>
                  </m:sup>
                </m:sSup>
                <m:r>
                  <m:rPr>
                    <m:sty m:val="p"/>
                  </m:rPr>
                  <m:t>⇌</m:t>
                </m:r>
                <m:sSub>
                  <m:sSubPr/>
                  <m:e>
                    <m:r>
                      <m:rPr>
                        <m:sty m:val="p"/>
                      </m:rPr>
                      <m:t>Cu</m:t>
                    </m:r>
                  </m:e>
                  <m:sub>
                    <m:r>
                      <m:rPr>
                        <m:sty m:val="i"/>
                      </m:rPr>
                      <m:t>s</m:t>
                    </m:r>
                  </m:sub>
                </m:sSub>
                <m:r>
                  <m:rPr>
                    <m:sty m:val="p"/>
                  </m:rPr>
                  <m:t>+</m:t>
                </m:r>
                <m:r>
                  <m:rPr>
                    <m:sty m:val="p"/>
                  </m:rPr>
                  <m:t>2</m:t>
                </m:r>
                <m:sSub>
                  <m:sSubPr/>
                  <m:e>
                    <m:r>
                      <m:rPr>
                        <m:sty m:val="p"/>
                      </m:rPr>
                      <m:t>NH</m:t>
                    </m:r>
                  </m:e>
                  <m:sub>
                    <m:r>
                      <m:rPr>
                        <m:sty m:val="p"/>
                      </m:rPr>
                      <m:t>3</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3</m:t>
                </m:r>
                <m:r>
                  <m:rPr>
                    <m:sty m:val="p"/>
                  </m:rPr>
                  <m:t>,</m:t>
                </m:r>
                <m:r>
                  <m:rPr>
                    <m:sty m:val="p"/>
                  </m:rPr>
                  <m:t>0</m:t>
                </m:r>
                <m:r>
                  <m:rPr>
                    <m:sty m:val="p"/>
                  </m:rPr>
                  <m:t>×</m:t>
                </m:r>
                <m:sSup>
                  <m:sSupPr/>
                  <m:e>
                    <m:r>
                      <m:rPr>
                        <m:sty m:val="p"/>
                      </m:rPr>
                      <m:t>10</m:t>
                    </m:r>
                  </m:e>
                  <m:sup>
                    <m:r>
                      <m:rPr>
                        <m:sty m:val="p"/>
                      </m:rPr>
                      <m:t>−</m:t>
                    </m:r>
                    <m:r>
                      <m:rPr>
                        <m:sty m:val="p"/>
                      </m:rPr>
                      <m:t>3</m:t>
                    </m:r>
                  </m:sup>
                </m:sSup>
              </m:oMath>
            </m:oMathPara>
          </w:p>
        </w:tc>
      </w:tr>
    </w:tbl>
    <w:p>
      <w:pPr>
        <w:spacing w:lineRule="auto"/>
      </w:pPr>
    </w:p>
    <w:p>
      <w:pPr>
        <w:spacing w:after="220" w:lineRule="auto"/>
      </w:pPr>
      <w:r>
        <w:rPr/>
        <w:t xml:space="preserve">Lorsqu'on agite une solution renfermant des ions </w:t>
      </w:r>
      <m:oMath>
        <m:sSup>
          <m:sSupPr/>
          <m:e>
            <m:r>
              <m:rPr>
                <m:sty m:val="p"/>
              </m:rPr>
              <m:t>Cu</m:t>
            </m:r>
          </m:e>
          <m:sup>
            <m:r>
              <m:rPr>
                <m:sty m:val="p"/>
              </m:rPr>
              <m:t>2</m:t>
            </m:r>
            <m:r>
              <m:rPr>
                <m:sty m:val="p"/>
              </m:rPr>
              <m:t>+</m:t>
            </m:r>
          </m:sup>
        </m:sSup>
      </m:oMath>
      <w:r>
        <w:rPr/>
        <w:t xml:space="preserve"> et </w:t>
      </w:r>
      <m:oMath>
        <m:sSup>
          <m:sSupPr/>
          <m:e>
            <m:r>
              <m:rPr>
                <m:sty m:val="p"/>
              </m:rPr>
              <m:t>Cu</m:t>
            </m:r>
          </m:e>
          <m:sup>
            <m:r>
              <m:rPr>
                <m:sty m:val="p"/>
              </m:rPr>
              <m:t>+</m:t>
            </m:r>
          </m:sup>
        </m:sSup>
      </m:oMath>
      <w:r>
        <w:rPr>
          <w:rFonts w:eastAsia="Georgia" w:cs="Georgia" w:ascii="Georgia" w:hAnsi="Georgia"/>
        </w:rPr>
        <w:t xml:space="preserve">avec du cuivre métallique en poudre, il s'établit un équilibre et on constate que</w:t>
      </w:r>
    </w:p>
    <w:p>
      <w:pPr>
        <w:spacing w:after="220" w:lineRule="auto"/>
      </w:pPr>
      <m:oMathPara>
        <m:oMath>
          <m:f>
            <m:fPr>
              <m:ctrlPr>
                <w:rPr>
                  <w:rFonts w:ascii="Cambria Math" w:hAnsi="Cambria Math"/>
                </w:rPr>
              </m:ctrlPr>
            </m:fPr>
            <m:num>
              <m:rad>
                <m:radPr>
                  <m:degHide m:val="1"/>
                  <m:ctrlPr>
                    <w:rPr>
                      <w:rFonts w:ascii="Cambria Math" w:hAnsi="Cambria Math"/>
                    </w:rPr>
                  </m:ctrlPr>
                </m:radPr>
                <m:deg/>
                <m:e>
                  <m:sSup>
                    <m:sSupPr/>
                    <m:e>
                      <m:r>
                        <m:rPr>
                          <m:sty m:val="p"/>
                        </m:rPr>
                        <m:t>c</m:t>
                      </m:r>
                    </m:e>
                    <m:sup>
                      <m:r>
                        <m:rPr>
                          <m:sty m:val="p"/>
                        </m:rPr>
                        <m:t>0</m:t>
                      </m:r>
                    </m:sup>
                  </m:sSup>
                  <m:d>
                    <m:dPr>
                      <m:begChr m:val="["/>
                      <m:endChr m:val="]"/>
                      <m:ctrlPr>
                        <w:rPr>
                          <w:rFonts w:ascii="Cambria Math" w:hAnsi="Cambria Math"/>
                        </w:rPr>
                      </m:ctrlPr>
                    </m:dPr>
                    <m:e>
                      <m:sSup>
                        <m:sSupPr/>
                        <m:e>
                          <m:r>
                            <m:rPr>
                              <m:sty m:val="p"/>
                            </m:rPr>
                            <m:t>Cu</m:t>
                          </m:r>
                        </m:e>
                        <m:sup>
                          <m:r>
                            <m:rPr>
                              <m:sty m:val="p"/>
                            </m:rPr>
                            <m:t>2</m:t>
                          </m:r>
                          <m:r>
                            <m:rPr>
                              <m:sty m:val="p"/>
                            </m:rPr>
                            <m:t>+</m:t>
                          </m:r>
                        </m:sup>
                      </m:sSup>
                    </m:e>
                  </m:d>
                </m:e>
              </m:rad>
            </m:num>
            <m:den>
              <m:d>
                <m:dPr>
                  <m:begChr m:val="["/>
                  <m:endChr m:val="]"/>
                  <m:ctrlPr>
                    <w:rPr>
                      <w:rFonts w:ascii="Cambria Math" w:hAnsi="Cambria Math"/>
                    </w:rPr>
                  </m:ctrlPr>
                </m:dPr>
                <m:e>
                  <m:sSup>
                    <m:sSupPr/>
                    <m:e>
                      <m:r>
                        <m:rPr>
                          <m:sty m:val="p"/>
                        </m:rPr>
                        <m:t>Cu</m:t>
                      </m:r>
                    </m:e>
                    <m:sup>
                      <m:r>
                        <m:rPr>
                          <m:sty m:val="p"/>
                        </m:rPr>
                        <m:t>+</m:t>
                      </m:r>
                    </m:sup>
                  </m:sSup>
                </m:e>
              </m:d>
            </m:den>
          </m:f>
          <m:r>
            <m:rPr>
              <m:sty m:val="p"/>
            </m:rPr>
            <m:t>=</m:t>
          </m:r>
          <m:r>
            <m:rPr>
              <m:sty m:val="p"/>
            </m:rPr>
            <m:t>1</m:t>
          </m:r>
          <m:r>
            <m:rPr>
              <m:sty m:val="p"/>
            </m:rPr>
            <m:t>,</m:t>
          </m:r>
          <m:r>
            <m:rPr>
              <m:sty m:val="p"/>
            </m:rPr>
            <m:t>09</m:t>
          </m:r>
          <m:r>
            <m:rPr>
              <m:sty m:val="p"/>
            </m:rPr>
            <m:t>×</m:t>
          </m:r>
          <m:sSup>
            <m:sSupPr/>
            <m:e>
              <m:r>
                <m:rPr>
                  <m:sty m:val="p"/>
                </m:rPr>
                <m:t>10</m:t>
              </m:r>
            </m:e>
            <m:sup>
              <m:r>
                <m:rPr>
                  <m:sty m:val="p"/>
                </m:rPr>
                <m:t>3</m:t>
              </m:r>
            </m:sup>
          </m:sSup>
          <m:r>
            <m:rPr>
              <m:nor/>
            </m:rPr>
            <m:t> à </m:t>
          </m:r>
          <m:sSup>
            <m:sSupPr/>
            <m:e>
              <m:r>
                <m:rPr>
                  <m:sty m:val="p"/>
                </m:rPr>
                <m:t>25</m:t>
              </m:r>
            </m:e>
            <m:sup>
              <m:r>
                <m:rPr>
                  <m:sty m:val="p"/>
                </m:rPr>
                <m:t>∘</m:t>
              </m:r>
            </m:sup>
          </m:sSup>
          <m:r>
            <m:rPr>
              <m:sty m:val="p"/>
            </m:rPr>
            <m:t>C</m:t>
          </m:r>
          <m:r>
            <m:rPr>
              <m:sty m:val="p"/>
            </m:rPr>
            <m:t>,</m:t>
          </m:r>
        </m:oMath>
      </m:oMathPara>
    </w:p>
    <w:p>
      <w:pPr>
        <w:spacing w:after="220" w:lineRule="auto"/>
      </w:pPr>
      <w:r>
        <w:rPr>
          <w:rFonts w:eastAsia="Georgia" w:cs="Georgia" w:ascii="Georgia" w:hAnsi="Georgia"/>
        </w:rPr>
        <w:t xml:space="preserve">les concentrations étant exprimées en </w:t>
      </w:r>
      <m:oMath>
        <m:r>
          <m:rPr>
            <m:sty m:val="p"/>
          </m:rPr>
          <m:t>mol</m:t>
        </m:r>
        <m:r>
          <m:rPr>
            <m:sty m:val="p"/>
          </m:rPr>
          <m:t>⋅</m:t>
        </m:r>
        <m:sSup>
          <m:sSupPr/>
          <m:e>
            <m:r>
              <m:rPr>
                <m:sty m:val="p"/>
              </m:rPr>
              <m:t>L</m:t>
            </m:r>
          </m:e>
          <m:sup>
            <m:r>
              <m:rPr>
                <m:sty m:val="p"/>
              </m:rPr>
              <m:t>−</m:t>
            </m:r>
            <m:r>
              <m:rPr>
                <m:sty m:val="p"/>
              </m:rPr>
              <m:t>1</m:t>
            </m:r>
          </m:sup>
        </m:sSup>
      </m:oMath>
      <w:r>
        <w:rPr/>
        <w:t xml:space="preserve">.</w:t>
      </w:r>
      <w:r>
        <w:rPr/>
        <w:br w:type="textWrapping"/>
      </w:r>
      <w:r>
        <w:rPr>
          <w:rFonts w:eastAsia="Georgia" w:cs="Georgia" w:ascii="Georgia" w:hAnsi="Georgia"/>
        </w:rPr>
        <w:t xml:space="preserve">En présence d'ammoniac, les ions </w:t>
      </w:r>
      <m:oMath>
        <m:sSup>
          <m:sSupPr/>
          <m:e>
            <m:r>
              <m:rPr>
                <m:sty m:val="p"/>
              </m:rPr>
              <m:t>Cu</m:t>
            </m:r>
          </m:e>
          <m:sup>
            <m:r>
              <m:rPr>
                <m:sty m:val="p"/>
              </m:rPr>
              <m:t>2</m:t>
            </m:r>
            <m:r>
              <m:rPr>
                <m:sty m:val="p"/>
              </m:rPr>
              <m:t>+</m:t>
            </m:r>
          </m:sup>
        </m:sSup>
      </m:oMath>
      <w:r>
        <w:rPr/>
        <w:t xml:space="preserve"> et </w:t>
      </w:r>
      <m:oMath>
        <m:sSup>
          <m:sSupPr/>
          <m:e>
            <m:r>
              <m:rPr>
                <m:sty m:val="p"/>
              </m:rPr>
              <m:t>Cu</m:t>
            </m:r>
          </m:e>
          <m:sup>
            <m:r>
              <m:rPr>
                <m:sty m:val="p"/>
              </m:rPr>
              <m:t>+</m:t>
            </m:r>
          </m:sup>
        </m:sSup>
      </m:oMath>
      <w:r>
        <w:rPr>
          <w:rFonts w:eastAsia="Georgia" w:cs="Georgia" w:ascii="Georgia" w:hAnsi="Georgia"/>
        </w:rPr>
        <w:t xml:space="preserve">peuvent se complexer pour engendrer principalement les deux ammino-complexes indiqués ci-dessous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p>
                  <m:sSupPr/>
                  <m:e>
                    <m:r>
                      <m:rPr>
                        <m:sty m:val="p"/>
                      </m:rPr>
                      <m:t>Cu</m:t>
                    </m:r>
                  </m:e>
                  <m:sup>
                    <m:r>
                      <m:rPr>
                        <m:sty m:val="p"/>
                      </m:rPr>
                      <m:t>+</m:t>
                    </m:r>
                  </m:sup>
                </m:sSup>
                <m:r>
                  <m:rPr>
                    <m:sty m:val="p"/>
                  </m:rPr>
                  <m:t>+</m:t>
                </m:r>
                <m:r>
                  <m:rPr>
                    <m:sty m:val="p"/>
                  </m:rPr>
                  <m:t>2</m:t>
                </m:r>
                <m:sSub>
                  <m:sSubPr/>
                  <m:e>
                    <m:r>
                      <m:rPr>
                        <m:sty m:val="p"/>
                      </m:rPr>
                      <m:t>NH</m:t>
                    </m:r>
                  </m:e>
                  <m:sub>
                    <m:r>
                      <m:rPr>
                        <m:sty m:val="p"/>
                      </m:rPr>
                      <m:t>3</m:t>
                    </m:r>
                  </m:sub>
                </m:sSub>
                <m:r>
                  <m:rPr>
                    <m:sty m:val="p"/>
                  </m:rPr>
                  <m:t>⇌</m:t>
                </m:r>
                <m:r>
                  <m:rPr>
                    <m:sty m:val="p"/>
                  </m:rPr>
                  <m:t>Cu</m:t>
                </m:r>
                <m:sSubSup>
                  <m:sSubSupPr/>
                  <m:e>
                    <m:d>
                      <m:dPr>
                        <m:begChr m:val="("/>
                        <m:endChr m:val=")"/>
                        <m:ctrlPr>
                          <w:rPr>
                            <w:rFonts w:ascii="Cambria Math" w:hAnsi="Cambria Math"/>
                          </w:rPr>
                        </m:ctrlPr>
                      </m:dPr>
                      <m:e>
                        <m:sSub>
                          <m:sSubPr/>
                          <m:e>
                            <m:r>
                              <m:rPr>
                                <m:sty m:val="p"/>
                              </m:rPr>
                              <m:t>NH</m:t>
                            </m:r>
                          </m:e>
                          <m:sub>
                            <m:r>
                              <m:rPr>
                                <m:sty m:val="p"/>
                              </m:rPr>
                              <m:t>3</m:t>
                            </m:r>
                          </m:sub>
                        </m:sSub>
                      </m:e>
                    </m:d>
                  </m:e>
                  <m:sub>
                    <m:r>
                      <m:rPr>
                        <m:sty m:val="p"/>
                      </m:rPr>
                      <m:t>2</m:t>
                    </m:r>
                  </m:sub>
                  <m:sup>
                    <m:r>
                      <m:rPr>
                        <m:sty m:val="p"/>
                      </m:rPr>
                      <m:t>+</m:t>
                    </m:r>
                  </m:sup>
                </m:sSubSup>
                <m:r>
                  <m:rPr>
                    <m:nor/>
                  </m:rPr>
                  <m:t>avec une constante de formation </m:t>
                </m:r>
                <m:sSub>
                  <m:sSubPr/>
                  <m:e>
                    <m:r>
                      <m:rPr>
                        <m:sty m:val="i"/>
                      </m:rPr>
                      <m:t>β</m:t>
                    </m:r>
                  </m:e>
                  <m:sub>
                    <m:r>
                      <m:rPr>
                        <m:sty m:val="p"/>
                      </m:rPr>
                      <m:t>1</m:t>
                    </m:r>
                  </m:sub>
                </m:sSub>
                <m:r>
                  <m:rPr>
                    <m:sty m:val="p"/>
                  </m:rPr>
                  <m:t>=</m:t>
                </m:r>
                <m:sSup>
                  <m:sSupPr/>
                  <m:e>
                    <m:r>
                      <m:rPr>
                        <m:sty m:val="p"/>
                      </m:rPr>
                      <m:t>10</m:t>
                    </m:r>
                  </m:e>
                  <m:sup>
                    <m:r>
                      <m:rPr>
                        <m:sty m:val="p"/>
                      </m:rPr>
                      <m:t>10</m:t>
                    </m:r>
                    <m:r>
                      <m:rPr>
                        <m:sty m:val="p"/>
                      </m:rPr>
                      <m:t>,</m:t>
                    </m:r>
                    <m:r>
                      <m:rPr>
                        <m:sty m:val="p"/>
                      </m:rPr>
                      <m:t>9</m:t>
                    </m:r>
                  </m:sup>
                </m:sSup>
              </m:e>
            </m:mr>
            <m:mr>
              <m:e/>
              <m:e>
                <m:sSup>
                  <m:sSupPr/>
                  <m:e>
                    <m:r>
                      <m:rPr>
                        <m:sty m:val="p"/>
                      </m:rPr>
                      <m:t>Cu</m:t>
                    </m:r>
                  </m:e>
                  <m:sup>
                    <m:r>
                      <m:rPr>
                        <m:sty m:val="p"/>
                      </m:rPr>
                      <m:t>2</m:t>
                    </m:r>
                    <m:r>
                      <m:rPr>
                        <m:sty m:val="p"/>
                      </m:rPr>
                      <m:t>+</m:t>
                    </m:r>
                  </m:sup>
                </m:sSup>
                <m:r>
                  <m:rPr>
                    <m:sty m:val="p"/>
                  </m:rPr>
                  <m:t>+</m:t>
                </m:r>
                <m:r>
                  <m:rPr>
                    <m:sty m:val="p"/>
                  </m:rPr>
                  <m:t>4</m:t>
                </m:r>
                <m:sSub>
                  <m:sSubPr/>
                  <m:e>
                    <m:r>
                      <m:rPr>
                        <m:sty m:val="p"/>
                      </m:rPr>
                      <m:t>NH</m:t>
                    </m:r>
                  </m:e>
                  <m:sub>
                    <m:r>
                      <m:rPr>
                        <m:sty m:val="p"/>
                      </m:rPr>
                      <m:t>3</m:t>
                    </m:r>
                  </m:sub>
                </m:sSub>
                <m:r>
                  <m:rPr>
                    <m:sty m:val="p"/>
                  </m:rPr>
                  <m:t>⇌</m:t>
                </m:r>
                <m:r>
                  <m:rPr>
                    <m:sty m:val="p"/>
                  </m:rPr>
                  <m:t>Cu</m:t>
                </m:r>
                <m:sSubSup>
                  <m:sSubSupPr/>
                  <m:e>
                    <m:d>
                      <m:dPr>
                        <m:begChr m:val="("/>
                        <m:endChr m:val=")"/>
                        <m:ctrlPr>
                          <w:rPr>
                            <w:rFonts w:ascii="Cambria Math" w:hAnsi="Cambria Math"/>
                          </w:rPr>
                        </m:ctrlPr>
                      </m:dPr>
                      <m:e>
                        <m:sSub>
                          <m:sSubPr/>
                          <m:e>
                            <m:r>
                              <m:rPr>
                                <m:sty m:val="p"/>
                              </m:rPr>
                              <m:t>NH</m:t>
                            </m:r>
                          </m:e>
                          <m:sub>
                            <m:r>
                              <m:rPr>
                                <m:sty m:val="p"/>
                              </m:rPr>
                              <m:t>3</m:t>
                            </m:r>
                          </m:sub>
                        </m:sSub>
                      </m:e>
                    </m:d>
                  </m:e>
                  <m:sub>
                    <m:r>
                      <m:rPr>
                        <m:sty m:val="p"/>
                      </m:rPr>
                      <m:t>4</m:t>
                    </m:r>
                  </m:sub>
                  <m:sup>
                    <m:r>
                      <m:rPr>
                        <m:sty m:val="p"/>
                      </m:rPr>
                      <m:t>2</m:t>
                    </m:r>
                    <m:r>
                      <m:rPr>
                        <m:sty m:val="p"/>
                      </m:rPr>
                      <m:t>+</m:t>
                    </m:r>
                  </m:sup>
                </m:sSubSup>
                <m:r>
                  <m:rPr>
                    <m:nor/>
                  </m:rPr>
                  <m:t> avec une constante de formation </m:t>
                </m:r>
                <m:sSub>
                  <m:sSubPr/>
                  <m:e>
                    <m:r>
                      <m:rPr>
                        <m:sty m:val="i"/>
                      </m:rPr>
                      <m:t>β</m:t>
                    </m:r>
                  </m:e>
                  <m:sub>
                    <m:r>
                      <m:rPr>
                        <m:sty m:val="p"/>
                      </m:rPr>
                      <m:t>2</m:t>
                    </m:r>
                  </m:sub>
                </m:sSub>
                <m:r>
                  <m:rPr>
                    <m:sty m:val="p"/>
                  </m:rPr>
                  <m:t>=</m:t>
                </m:r>
                <m:sSup>
                  <m:sSupPr/>
                  <m:e>
                    <m:r>
                      <m:rPr>
                        <m:sty m:val="p"/>
                      </m:rPr>
                      <m:t>10</m:t>
                    </m:r>
                  </m:e>
                  <m:sup>
                    <m:r>
                      <m:rPr>
                        <m:sty m:val="p"/>
                      </m:rPr>
                      <m:t>12</m:t>
                    </m:r>
                    <m:r>
                      <m:rPr>
                        <m:sty m:val="p"/>
                      </m:rPr>
                      <m:t>,</m:t>
                    </m:r>
                    <m:r>
                      <m:rPr>
                        <m:sty m:val="p"/>
                      </m:rPr>
                      <m:t>7</m:t>
                    </m:r>
                  </m:sup>
                </m:sSup>
              </m:e>
            </m:mr>
          </m:m>
        </m:oMath>
      </m:oMathPara>
    </w:p>
    <w:p>
      <w:pPr>
        <w:spacing w:after="220" w:lineRule="auto"/>
      </w:pPr>
      <w:r>
        <w:rPr>
          <w:rFonts w:eastAsia="Georgia" w:cs="Georgia" w:ascii="Georgia" w:hAnsi="Georgia"/>
        </w:rPr>
        <w:t xml:space="preserve">Dans toute cette partie la température est maintenue à </w:t>
      </w:r>
      <m:oMath>
        <m:sSup>
          <m:sSupPr/>
          <m:e>
            <m:r>
              <m:rPr>
                <m:sty m:val="p"/>
              </m:rPr>
              <m:t>25</m:t>
            </m:r>
          </m:e>
          <m:sup>
            <m:r>
              <m:rPr>
                <m:sty m:val="p"/>
              </m:rPr>
              <m:t>∘</m:t>
            </m:r>
          </m:sup>
        </m:sSup>
        <m:r>
          <m:rPr>
            <m:sty m:val="p"/>
          </m:rPr>
          <m:t>C</m:t>
        </m:r>
      </m:oMath>
      <w:r>
        <w:rPr/>
        <w:t xml:space="preserve">.</w:t>
      </w:r>
      <w:r>
        <w:rPr/>
        <w:br w:type="textWrapping"/>
      </w:r>
      <w:r>
        <w:rPr/>
        <w:t xml:space="preserve">II.C.1) On agite une solution renfermant initialement </w:t>
      </w:r>
      <m:oMath>
        <m:r>
          <m:rPr>
            <m:sty m:val="p"/>
          </m:rPr>
          <m:t>0</m:t>
        </m:r>
        <m:r>
          <m:rPr>
            <m:sty m:val="p"/>
          </m:rPr>
          <m:t>,</m:t>
        </m:r>
        <m:r>
          <m:rPr>
            <m:sty m:val="p"/>
          </m:rPr>
          <m:t>100</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 d'ions </w:t>
      </w:r>
      <m:oMath>
        <m:sSup>
          <m:sSupPr/>
          <m:e>
            <m:r>
              <m:rPr>
                <m:sty m:val="p"/>
              </m:rPr>
              <m:t>Cu</m:t>
            </m:r>
          </m:e>
          <m:sup>
            <m:r>
              <m:rPr>
                <m:sty m:val="p"/>
              </m:rPr>
              <m:t>2</m:t>
            </m:r>
            <m:r>
              <m:rPr>
                <m:sty m:val="p"/>
              </m:rPr>
              <m:t>+</m:t>
            </m:r>
          </m:sup>
        </m:sSup>
      </m:oMath>
      <w:r>
        <w:rPr/>
        <w:t xml:space="preserve"> avec de la poudre de cuivre.</w:t>
      </w:r>
      <w:r>
        <w:rPr/>
        <w:br w:type="textWrapping"/>
      </w:r>
      <w:r>
        <w:rPr/>
        <w:t xml:space="preserve">a) Calculer les valeurs des concentrations en </w:t>
      </w:r>
      <m:oMath>
        <m:sSup>
          <m:sSupPr/>
          <m:e>
            <m:r>
              <m:rPr>
                <m:sty m:val="p"/>
              </m:rPr>
              <m:t>Cu</m:t>
            </m:r>
          </m:e>
          <m:sup>
            <m:r>
              <m:rPr>
                <m:sty m:val="p"/>
              </m:rPr>
              <m:t>+</m:t>
            </m:r>
          </m:sup>
        </m:sSup>
      </m:oMath>
      <w:r>
        <w:rPr/>
        <w:t xml:space="preserve">et </w:t>
      </w:r>
      <m:oMath>
        <m:sSup>
          <m:sSupPr/>
          <m:e>
            <m:r>
              <m:rPr>
                <m:sty m:val="p"/>
              </m:rPr>
              <m:t>Cu</m:t>
            </m:r>
          </m:e>
          <m:sup>
            <m:r>
              <m:rPr>
                <m:sty m:val="p"/>
              </m:rPr>
              <m:t>2</m:t>
            </m:r>
            <m:r>
              <m:rPr>
                <m:sty m:val="p"/>
              </m:rPr>
              <m:t>+</m:t>
            </m:r>
          </m:sup>
        </m:sSup>
      </m:oMath>
      <w:r>
        <w:rPr>
          <w:rFonts w:eastAsia="Georgia" w:cs="Georgia" w:ascii="Georgia" w:hAnsi="Georgia"/>
        </w:rPr>
        <w:t xml:space="preserve"> à l'équilibre.</w:t>
      </w:r>
      <w:r>
        <w:rPr/>
        <w:br w:type="textWrapping"/>
      </w:r>
      <w:r>
        <w:rPr/>
        <w:t xml:space="preserve">b) Calculer les valeurs des potentiels standard </w:t>
      </w:r>
      <m:oMath>
        <m:sSubSup>
          <m:sSubSupPr/>
          <m:e>
            <m:r>
              <m:rPr>
                <m:sty m:val="i"/>
              </m:rPr>
              <m:t>E</m:t>
            </m:r>
          </m:e>
          <m:sub>
            <m:sSup>
              <m:sSupPr/>
              <m:e>
                <m:r>
                  <m:rPr>
                    <m:sty m:val="p"/>
                  </m:rPr>
                  <m:t>Cu</m:t>
                </m:r>
              </m:e>
              <m:sup>
                <m:r>
                  <m:rPr>
                    <m:sty m:val="p"/>
                  </m:rPr>
                  <m:t>+</m:t>
                </m:r>
              </m:sup>
            </m:sSup>
            <m:r>
              <m:rPr>
                <m:sty m:val="p"/>
              </m:rPr>
              <m:t>/</m:t>
            </m:r>
            <m:r>
              <m:rPr>
                <m:sty m:val="p"/>
              </m:rPr>
              <m:t>Cu</m:t>
            </m:r>
          </m:sub>
          <m:sup>
            <m:r>
              <m:rPr>
                <m:sty m:val="p"/>
              </m:rPr>
              <m:t>0</m:t>
            </m:r>
          </m:sup>
        </m:sSubSup>
      </m:oMath>
      <w:r>
        <w:rPr/>
        <w:t xml:space="preserve"> et </w:t>
      </w:r>
      <m:oMath>
        <m:sSubSup>
          <m:sSubSupPr/>
          <m:e>
            <m:r>
              <m:rPr>
                <m:sty m:val="i"/>
              </m:rPr>
              <m:t>E</m:t>
            </m:r>
          </m:e>
          <m:sub>
            <m:sSup>
              <m:sSupPr/>
              <m:e>
                <m:r>
                  <m:rPr>
                    <m:sty m:val="p"/>
                  </m:rPr>
                  <m:t>Cu</m:t>
                </m:r>
              </m:e>
              <m:sup>
                <m:r>
                  <m:rPr>
                    <m:sty m:val="p"/>
                  </m:rPr>
                  <m:t>2</m:t>
                </m:r>
                <m:r>
                  <m:rPr>
                    <m:sty m:val="p"/>
                  </m:rPr>
                  <m:t>+</m:t>
                </m:r>
              </m:sup>
            </m:sSup>
            <m:r>
              <m:rPr>
                <m:sty m:val="p"/>
              </m:rPr>
              <m:t>/</m:t>
            </m:r>
            <m:sSup>
              <m:sSupPr/>
              <m:e>
                <m:r>
                  <m:rPr>
                    <m:sty m:val="p"/>
                  </m:rPr>
                  <m:t>Cu</m:t>
                </m:r>
              </m:e>
              <m:sup>
                <m:r>
                  <m:rPr>
                    <m:sty m:val="p"/>
                  </m:rPr>
                  <m:t>+</m:t>
                </m:r>
              </m:sup>
            </m:sSup>
          </m:sub>
          <m:sup>
            <m:r>
              <m:rPr>
                <m:sty m:val="p"/>
              </m:rPr>
              <m:t>0</m:t>
            </m:r>
          </m:sup>
        </m:sSubSup>
      </m:oMath>
      <w:r>
        <w:rPr/>
        <w:t xml:space="preserve">.</w:t>
      </w:r>
      <w:r>
        <w:rPr/>
        <w:br w:type="textWrapping"/>
      </w:r>
      <w:r>
        <w:rPr>
          <w:rFonts w:eastAsia="Georgia" w:cs="Georgia" w:ascii="Georgia" w:hAnsi="Georgia"/>
        </w:rPr>
        <w:t xml:space="preserve">c) Écrire la réaction de dismutation des ions </w:t>
      </w:r>
      <m:oMath>
        <m:sSup>
          <m:sSupPr/>
          <m:e>
            <m:r>
              <m:rPr>
                <m:sty m:val="p"/>
              </m:rPr>
              <m:t>Cu</m:t>
            </m:r>
          </m:e>
          <m:sup>
            <m:r>
              <m:rPr>
                <m:sty m:val="p"/>
              </m:rPr>
              <m:t>+</m:t>
            </m:r>
          </m:sup>
        </m:sSup>
      </m:oMath>
      <w:r>
        <w:rPr>
          <w:rFonts w:eastAsia="Georgia" w:cs="Georgia" w:ascii="Georgia" w:hAnsi="Georgia"/>
        </w:rPr>
        <w:t xml:space="preserve">et calculer la constante d'équilibre associée. Comparer cette dismutation à celle de l'espèce intermédiaire </w:t>
      </w:r>
      <m:oMath>
        <m:sSup>
          <m:sSupPr/>
          <m:e>
            <m:r>
              <m:rPr>
                <m:sty m:val="p"/>
              </m:rPr>
              <m:t>Fe</m:t>
            </m:r>
          </m:e>
          <m:sup>
            <m:r>
              <m:rPr>
                <m:sty m:val="p"/>
              </m:rPr>
              <m:t>2</m:t>
            </m:r>
            <m:r>
              <m:rPr>
                <m:sty m:val="p"/>
              </m:rPr>
              <m:t>+</m:t>
            </m:r>
          </m:sup>
        </m:sSup>
      </m:oMath>
      <w:r>
        <w:rPr/>
        <w:t xml:space="preserve"> dans le cas du fer.</w:t>
      </w:r>
      <w:r>
        <w:rPr/>
        <w:br w:type="textWrapping"/>
      </w:r>
      <w:r>
        <w:rPr>
          <w:rFonts w:eastAsia="Georgia" w:cs="Georgia" w:ascii="Georgia" w:hAnsi="Georgia"/>
        </w:rPr>
        <w:t xml:space="preserve">II.C.2) On considère maintenant les équilibres de </w:t>
      </w:r>
      <m:oMath>
        <m:sSup>
          <m:sSupPr/>
          <m:e>
            <m:r>
              <m:rPr>
                <m:sty m:val="p"/>
              </m:rPr>
              <m:t>Cu</m:t>
            </m:r>
          </m:e>
          <m:sup>
            <m:r>
              <m:rPr>
                <m:sty m:val="p"/>
              </m:rPr>
              <m:t>+</m:t>
            </m:r>
          </m:sup>
        </m:sSup>
      </m:oMath>
      <w:r>
        <w:rPr/>
        <w:t xml:space="preserve">et </w:t>
      </w:r>
      <m:oMath>
        <m:sSup>
          <m:sSupPr/>
          <m:e>
            <m:r>
              <m:rPr>
                <m:sty m:val="p"/>
              </m:rPr>
              <m:t>Cu</m:t>
            </m:r>
          </m:e>
          <m:sup>
            <m:r>
              <m:rPr>
                <m:sty m:val="p"/>
              </m:rPr>
              <m:t>2</m:t>
            </m:r>
            <m:r>
              <m:rPr>
                <m:sty m:val="p"/>
              </m:rPr>
              <m:t>+</m:t>
            </m:r>
          </m:sup>
        </m:sSup>
      </m:oMath>
      <w:r>
        <w:rPr/>
        <w:t xml:space="preserve"> en milieu ammoniacal.</w:t>
      </w:r>
      <w:r>
        <w:rPr/>
        <w:br w:type="textWrapping"/>
      </w:r>
      <w:r>
        <w:rPr/>
        <w:t xml:space="preserve">a) Calculer les valeurs des potentiels standard relatifs aux couples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Cu</m:t>
                </m:r>
                <m:sSubSup>
                  <m:sSubSupPr/>
                  <m:e>
                    <m:d>
                      <m:dPr>
                        <m:begChr m:val="("/>
                        <m:endChr m:val=")"/>
                        <m:ctrlPr>
                          <w:rPr>
                            <w:rFonts w:ascii="Cambria Math" w:hAnsi="Cambria Math"/>
                          </w:rPr>
                        </m:ctrlPr>
                      </m:dPr>
                      <m:e>
                        <m:sSub>
                          <m:sSubPr/>
                          <m:e>
                            <m:r>
                              <m:rPr>
                                <m:sty m:val="p"/>
                              </m:rPr>
                              <m:t>NH</m:t>
                            </m:r>
                          </m:e>
                          <m:sub>
                            <m:r>
                              <m:rPr>
                                <m:sty m:val="p"/>
                              </m:rPr>
                              <m:t>3</m:t>
                            </m:r>
                          </m:sub>
                        </m:sSub>
                      </m:e>
                    </m:d>
                  </m:e>
                  <m:sub>
                    <m:r>
                      <m:rPr>
                        <m:sty m:val="p"/>
                      </m:rPr>
                      <m:t>4</m:t>
                    </m:r>
                  </m:sub>
                  <m:sup>
                    <m:r>
                      <m:rPr>
                        <m:sty m:val="p"/>
                      </m:rPr>
                      <m:t>2</m:t>
                    </m:r>
                    <m:r>
                      <m:rPr>
                        <m:sty m:val="p"/>
                      </m:rPr>
                      <m:t>+</m:t>
                    </m:r>
                  </m:sup>
                </m:sSubSup>
                <m:r>
                  <m:rPr>
                    <m:sty m:val="p"/>
                  </m:rPr>
                  <m:t>+</m:t>
                </m:r>
                <m:sSup>
                  <m:sSupPr/>
                  <m:e>
                    <m:r>
                      <m:rPr>
                        <m:sty m:val="i"/>
                      </m:rPr>
                      <m:t>e</m:t>
                    </m:r>
                  </m:e>
                  <m:sup>
                    <m:r>
                      <m:rPr>
                        <m:sty m:val="p"/>
                      </m:rPr>
                      <m:t>−</m:t>
                    </m:r>
                  </m:sup>
                </m:sSup>
                <m:r>
                  <m:rPr>
                    <m:sty m:val="p"/>
                  </m:rPr>
                  <m:t xml:space="preserve"> </m:t>
                </m:r>
                <m:r>
                  <m:rPr>
                    <m:sty m:val="p"/>
                  </m:rPr>
                  <m:t>⇌</m:t>
                </m:r>
                <m:r>
                  <m:rPr>
                    <m:sty m:val="p"/>
                  </m:rPr>
                  <m:t>Cu</m:t>
                </m:r>
                <m:sSubSup>
                  <m:sSubSupPr/>
                  <m:e>
                    <m:d>
                      <m:dPr>
                        <m:begChr m:val="("/>
                        <m:endChr m:val=")"/>
                        <m:ctrlPr>
                          <w:rPr>
                            <w:rFonts w:ascii="Cambria Math" w:hAnsi="Cambria Math"/>
                          </w:rPr>
                        </m:ctrlPr>
                      </m:dPr>
                      <m:e>
                        <m:sSub>
                          <m:sSubPr/>
                          <m:e>
                            <m:r>
                              <m:rPr>
                                <m:sty m:val="p"/>
                              </m:rPr>
                              <m:t>NH</m:t>
                            </m:r>
                          </m:e>
                          <m:sub>
                            <m:r>
                              <m:rPr>
                                <m:sty m:val="p"/>
                              </m:rPr>
                              <m:t>3</m:t>
                            </m:r>
                          </m:sub>
                        </m:sSub>
                      </m:e>
                    </m:d>
                  </m:e>
                  <m:sub>
                    <m:r>
                      <m:rPr>
                        <m:sty m:val="p"/>
                      </m:rPr>
                      <m:t>2</m:t>
                    </m:r>
                  </m:sub>
                  <m:sup>
                    <m:r>
                      <m:rPr>
                        <m:sty m:val="p"/>
                      </m:rPr>
                      <m:t>+</m:t>
                    </m:r>
                  </m:sup>
                </m:sSubSup>
                <m:r>
                  <m:rPr>
                    <m:sty m:val="p"/>
                  </m:rPr>
                  <m:t>+</m:t>
                </m:r>
                <m:r>
                  <m:rPr>
                    <m:sty m:val="p"/>
                  </m:rPr>
                  <m:t>2</m:t>
                </m:r>
                <m:sSub>
                  <m:sSubPr/>
                  <m:e>
                    <m:r>
                      <m:rPr>
                        <m:sty m:val="p"/>
                      </m:rPr>
                      <m:t>NH</m:t>
                    </m:r>
                  </m:e>
                  <m:sub>
                    <m:r>
                      <m:rPr>
                        <m:sty m:val="p"/>
                      </m:rPr>
                      <m:t>3</m:t>
                    </m:r>
                  </m:sub>
                </m:sSub>
              </m:e>
            </m:mr>
            <m:mr>
              <m:e/>
              <m:e>
                <m:r>
                  <m:rPr>
                    <m:sty m:val="p"/>
                  </m:rPr>
                  <m:t>Cu</m:t>
                </m:r>
                <m:sSubSup>
                  <m:sSubSupPr/>
                  <m:e>
                    <m:d>
                      <m:dPr>
                        <m:begChr m:val="("/>
                        <m:endChr m:val=")"/>
                        <m:ctrlPr>
                          <w:rPr>
                            <w:rFonts w:ascii="Cambria Math" w:hAnsi="Cambria Math"/>
                          </w:rPr>
                        </m:ctrlPr>
                      </m:dPr>
                      <m:e>
                        <m:sSub>
                          <m:sSubPr/>
                          <m:e>
                            <m:r>
                              <m:rPr>
                                <m:sty m:val="p"/>
                              </m:rPr>
                              <m:t>NH</m:t>
                            </m:r>
                          </m:e>
                          <m:sub>
                            <m:r>
                              <m:rPr>
                                <m:sty m:val="p"/>
                              </m:rPr>
                              <m:t>3</m:t>
                            </m:r>
                          </m:sub>
                        </m:sSub>
                      </m:e>
                    </m:d>
                  </m:e>
                  <m:sub>
                    <m:r>
                      <m:rPr>
                        <m:sty m:val="p"/>
                      </m:rPr>
                      <m:t>2</m:t>
                    </m:r>
                  </m:sub>
                  <m:sup>
                    <m:r>
                      <m:rPr>
                        <m:sty m:val="p"/>
                      </m:rPr>
                      <m:t>+</m:t>
                    </m:r>
                  </m:sup>
                </m:sSubSup>
                <m:r>
                  <m:rPr>
                    <m:sty m:val="p"/>
                  </m:rPr>
                  <m:t>+</m:t>
                </m:r>
                <m:sSup>
                  <m:sSupPr/>
                  <m:e>
                    <m:r>
                      <m:rPr>
                        <m:sty m:val="i"/>
                      </m:rPr>
                      <m:t>e</m:t>
                    </m:r>
                  </m:e>
                  <m:sup>
                    <m:r>
                      <m:rPr>
                        <m:sty m:val="p"/>
                      </m:rPr>
                      <m:t>−</m:t>
                    </m:r>
                  </m:sup>
                </m:sSup>
                <m:r>
                  <m:rPr>
                    <m:sty m:val="p"/>
                  </m:rPr>
                  <m:t xml:space="preserve"> </m:t>
                </m:r>
                <m:r>
                  <m:rPr>
                    <m:sty m:val="p"/>
                  </m:rPr>
                  <m:t>⇌</m:t>
                </m:r>
                <m:r>
                  <m:rPr>
                    <m:sty m:val="p"/>
                  </m:rPr>
                  <m:t>Cu</m:t>
                </m:r>
                <m:r>
                  <m:rPr>
                    <m:sty m:val="i"/>
                  </m:rPr>
                  <m:t>s</m:t>
                </m:r>
                <m:r>
                  <m:rPr>
                    <m:sty m:val="p"/>
                  </m:rPr>
                  <m:t>+</m:t>
                </m:r>
                <m:r>
                  <m:rPr>
                    <m:sty m:val="p"/>
                  </m:rPr>
                  <m:t>2</m:t>
                </m:r>
                <m:sSub>
                  <m:sSubPr/>
                  <m:e>
                    <m:r>
                      <m:rPr>
                        <m:sty m:val="p"/>
                      </m:rPr>
                      <m:t>NH</m:t>
                    </m:r>
                  </m:e>
                  <m:sub>
                    <m:r>
                      <m:rPr>
                        <m:sty m:val="p"/>
                      </m:rPr>
                      <m:t>3</m:t>
                    </m:r>
                  </m:sub>
                </m:sSub>
              </m:e>
            </m:mr>
          </m:m>
        </m:oMath>
      </m:oMathPara>
    </w:p>
    <w:p>
      <w:pPr>
        <w:spacing w:after="220" w:lineRule="auto"/>
      </w:pPr>
      <w:r>
        <w:rPr>
          <w:rFonts w:eastAsia="Georgia" w:cs="Georgia" w:ascii="Georgia" w:hAnsi="Georgia"/>
        </w:rPr>
        <w:t xml:space="preserve">b) Que peut-on déduire en ce qui concerne la stabilité du cuivre monovalent en milieu ammoniacal?</w:t>
      </w:r>
      <w:r>
        <w:rPr/>
        <w:br w:type="textWrapping"/>
      </w:r>
      <w:r>
        <w:rPr/>
        <w:t xml:space="preserve">c) Calculer les grandeurs </w:t>
      </w:r>
      <m:oMath>
        <m:sSub>
          <m:sSubPr/>
          <m:e>
            <m:r>
              <m:rPr>
                <m:sty m:val="p"/>
              </m:rPr>
              <m:t>Δ</m:t>
            </m:r>
          </m:e>
          <m:sub>
            <m:r>
              <m:rPr>
                <m:sty m:val="i"/>
              </m:rPr>
              <m:t>r</m:t>
            </m:r>
          </m:sub>
        </m:sSub>
        <m:sSup>
          <m:sSupPr/>
          <m:e>
            <m:r>
              <m:rPr>
                <m:sty m:val="i"/>
              </m:rPr>
              <m:t>G</m:t>
            </m:r>
          </m:e>
          <m:sup>
            <m:r>
              <m:rPr>
                <m:sty m:val="p"/>
              </m:rPr>
              <m:t>0</m:t>
            </m:r>
          </m:sup>
        </m:sSup>
        <m:r>
          <m:rPr>
            <m:sty m:val="p"/>
          </m:rPr>
          <m:t>,</m:t>
        </m:r>
        <m:sSub>
          <m:sSubPr/>
          <m:e>
            <m:r>
              <m:rPr>
                <m:sty m:val="p"/>
              </m:rPr>
              <m:t>Δ</m:t>
            </m:r>
          </m:e>
          <m:sub>
            <m:r>
              <m:rPr>
                <m:sty m:val="i"/>
              </m:rPr>
              <m:t>r</m:t>
            </m:r>
          </m:sub>
        </m:sSub>
        <m:sSup>
          <m:sSupPr/>
          <m:e>
            <m:r>
              <m:rPr>
                <m:sty m:val="i"/>
              </m:rPr>
              <m:t>H</m:t>
            </m:r>
          </m:e>
          <m:sup>
            <m:r>
              <m:rPr>
                <m:sty m:val="p"/>
              </m:rPr>
              <m:t>0</m:t>
            </m:r>
          </m:sup>
        </m:sSup>
      </m:oMath>
      <w:r>
        <w:rPr/>
        <w:t xml:space="preserve">, et </w:t>
      </w:r>
      <m:oMath>
        <m:sSub>
          <m:sSubPr/>
          <m:e>
            <m:r>
              <m:rPr>
                <m:sty m:val="p"/>
              </m:rPr>
              <m:t>Δ</m:t>
            </m:r>
          </m:e>
          <m:sub>
            <m:r>
              <m:rPr>
                <m:sty m:val="i"/>
              </m:rPr>
              <m:t>r</m:t>
            </m:r>
          </m:sub>
        </m:sSub>
        <m:sSup>
          <m:sSupPr/>
          <m:e>
            <m:r>
              <m:rPr>
                <m:sty m:val="i"/>
              </m:rPr>
              <m:t>S</m:t>
            </m:r>
          </m:e>
          <m:sup>
            <m:r>
              <m:rPr>
                <m:sty m:val="p"/>
              </m:rPr>
              <m:t>0</m:t>
            </m:r>
          </m:sup>
        </m:sSup>
      </m:oMath>
      <w:r>
        <w:rPr>
          <w:rFonts w:eastAsia="Georgia" w:cs="Georgia" w:ascii="Georgia" w:hAnsi="Georgia"/>
        </w:rPr>
        <w:t xml:space="preserve"> relatives à l'équilibre:</w:t>
      </w:r>
    </w:p>
    <w:p>
      <w:pPr>
        <w:spacing w:after="220" w:lineRule="auto"/>
      </w:pPr>
      <m:oMathPara>
        <m:oMath>
          <m:sSup>
            <m:sSupPr/>
            <m:e>
              <m:r>
                <m:rPr>
                  <m:sty m:val="p"/>
                </m:rPr>
                <m:t>Cu</m:t>
              </m:r>
            </m:e>
            <m:sup>
              <m:r>
                <m:rPr>
                  <m:sty m:val="p"/>
                </m:rPr>
                <m:t>+</m:t>
              </m:r>
            </m:sup>
          </m:sSup>
          <m:r>
            <m:rPr>
              <m:sty m:val="p"/>
            </m:rPr>
            <m:t>+</m:t>
          </m:r>
          <m:r>
            <m:rPr>
              <m:sty m:val="p"/>
            </m:rPr>
            <m:t>2</m:t>
          </m:r>
          <m:sSub>
            <m:sSubPr/>
            <m:e>
              <m:r>
                <m:rPr>
                  <m:sty m:val="p"/>
                </m:rPr>
                <m:t>NH</m:t>
              </m:r>
            </m:e>
            <m:sub>
              <m:r>
                <m:rPr>
                  <m:sty m:val="p"/>
                </m:rPr>
                <m:t>3</m:t>
              </m:r>
            </m:sub>
          </m:sSub>
          <m:r>
            <m:rPr>
              <m:sty m:val="p"/>
            </m:rPr>
            <m:t>⇌</m:t>
          </m:r>
          <m:r>
            <m:rPr>
              <m:sty m:val="p"/>
            </m:rPr>
            <m:t>Cu</m:t>
          </m:r>
          <m:sSubSup>
            <m:sSubSupPr/>
            <m:e>
              <m:d>
                <m:dPr>
                  <m:begChr m:val="("/>
                  <m:endChr m:val=")"/>
                  <m:ctrlPr>
                    <w:rPr>
                      <w:rFonts w:ascii="Cambria Math" w:hAnsi="Cambria Math"/>
                    </w:rPr>
                  </m:ctrlPr>
                </m:dPr>
                <m:e>
                  <m:sSub>
                    <m:sSubPr/>
                    <m:e>
                      <m:r>
                        <m:rPr>
                          <m:sty m:val="p"/>
                        </m:rPr>
                        <m:t>NH</m:t>
                      </m:r>
                    </m:e>
                    <m:sub>
                      <m:r>
                        <m:rPr>
                          <m:sty m:val="p"/>
                        </m:rPr>
                        <m:t>3</m:t>
                      </m:r>
                    </m:sub>
                  </m:sSub>
                </m:e>
              </m:d>
            </m:e>
            <m:sub>
              <m:r>
                <m:rPr>
                  <m:sty m:val="p"/>
                </m:rPr>
                <m:t>2</m:t>
              </m:r>
            </m:sub>
            <m:sup>
              <m:r>
                <m:rPr>
                  <m:sty m:val="p"/>
                </m:rPr>
                <m:t>+</m:t>
              </m:r>
            </m:sup>
          </m:sSubSup>
        </m:oMath>
      </m:oMathPara>
    </w:p>
    <w:p>
      <w:pPr>
        <w:spacing w:after="220" w:lineRule="auto"/>
      </w:pPr>
      <w:r>
        <w:rPr>
          <w:rFonts w:eastAsia="Georgia" w:cs="Georgia" w:ascii="Georgia" w:hAnsi="Georgia"/>
        </w:rPr>
        <w:t xml:space="preserve">d) Déterminer la pente de la droite séparant les domaines de prédominance de </w:t>
      </w:r>
      <m:oMath>
        <m:r>
          <m:rPr>
            <m:sty m:val="p"/>
          </m:rPr>
          <m:t>Cu</m:t>
        </m:r>
        <m:sSubSup>
          <m:sSubSupPr/>
          <m:e>
            <m:d>
              <m:dPr>
                <m:begChr m:val="("/>
                <m:endChr m:val=")"/>
                <m:ctrlPr>
                  <w:rPr>
                    <w:rFonts w:ascii="Cambria Math" w:hAnsi="Cambria Math"/>
                  </w:rPr>
                </m:ctrlPr>
              </m:dPr>
              <m:e>
                <m:sSub>
                  <m:sSubPr/>
                  <m:e>
                    <m:r>
                      <m:rPr>
                        <m:sty m:val="p"/>
                      </m:rPr>
                      <m:t>NH</m:t>
                    </m:r>
                  </m:e>
                  <m:sub>
                    <m:r>
                      <m:rPr>
                        <m:sty m:val="p"/>
                      </m:rPr>
                      <m:t>3</m:t>
                    </m:r>
                  </m:sub>
                </m:sSub>
              </m:e>
            </m:d>
          </m:e>
          <m:sub>
            <m:r>
              <m:rPr>
                <m:sty m:val="p"/>
              </m:rPr>
              <m:t>4</m:t>
            </m:r>
          </m:sub>
          <m:sup>
            <m:r>
              <m:rPr>
                <m:sty m:val="p"/>
              </m:rPr>
              <m:t>2</m:t>
            </m:r>
            <m:r>
              <m:rPr>
                <m:sty m:val="p"/>
              </m:rPr>
              <m:t>+</m:t>
            </m:r>
          </m:sup>
        </m:sSubSup>
      </m:oMath>
      <w:r>
        <w:rPr/>
        <w:t xml:space="preserve"> et de </w:t>
      </w:r>
      <m:oMath>
        <m:r>
          <m:rPr>
            <m:sty m:val="p"/>
          </m:rPr>
          <m:t>Cu</m:t>
        </m:r>
        <m:sSubSup>
          <m:sSubSupPr/>
          <m:e>
            <m:d>
              <m:dPr>
                <m:begChr m:val="("/>
                <m:endChr m:val=")"/>
                <m:ctrlPr>
                  <w:rPr>
                    <w:rFonts w:ascii="Cambria Math" w:hAnsi="Cambria Math"/>
                  </w:rPr>
                </m:ctrlPr>
              </m:dPr>
              <m:e>
                <m:sSub>
                  <m:sSubPr/>
                  <m:e>
                    <m:r>
                      <m:rPr>
                        <m:sty m:val="p"/>
                      </m:rPr>
                      <m:t>NH</m:t>
                    </m:r>
                  </m:e>
                  <m:sub>
                    <m:r>
                      <m:rPr>
                        <m:sty m:val="p"/>
                      </m:rPr>
                      <m:t>3</m:t>
                    </m:r>
                  </m:sub>
                </m:sSub>
              </m:e>
            </m:d>
          </m:e>
          <m:sub>
            <m:r>
              <m:rPr>
                <m:sty m:val="p"/>
              </m:rPr>
              <m:t>2</m:t>
            </m:r>
          </m:sub>
          <m:sup>
            <m:r>
              <m:rPr>
                <m:sty m:val="p"/>
              </m:rPr>
              <m:t>+</m:t>
            </m:r>
          </m:sup>
        </m:sSubSup>
      </m:oMath>
      <w:r>
        <w:rPr/>
        <w:t xml:space="preserve">dans un diagramme potentiel- </w:t>
      </w:r>
      <m:oMath>
        <m:sSub>
          <m:sSubPr/>
          <m:e>
            <m:r>
              <m:rPr>
                <m:sty m:val="p"/>
              </m:rPr>
              <m:t>pNH</m:t>
            </m:r>
          </m:e>
          <m:sub>
            <m:r>
              <m:rPr>
                <m:sty m:val="p"/>
              </m:rPr>
              <m:t>3</m:t>
            </m:r>
          </m:sub>
        </m:sSub>
      </m:oMath>
      <w:r>
        <w:rPr/>
        <w:t xml:space="preserve">, avec</w:t>
      </w:r>
    </w:p>
    <w:p>
      <w:pPr>
        <w:spacing w:after="220" w:lineRule="auto"/>
      </w:pPr>
      <m:oMathPara>
        <m:oMath>
          <m:r>
            <m:rPr>
              <m:sty m:val="i"/>
            </m:rPr>
            <m:t>p</m:t>
          </m:r>
          <m:r>
            <m:rPr>
              <m:sty m:val="i"/>
            </m:rPr>
            <m:t>N</m:t>
          </m:r>
          <m:sSub>
            <m:sSubPr/>
            <m:e>
              <m:r>
                <m:rPr>
                  <m:sty m:val="i"/>
                </m:rPr>
                <m:t>H</m:t>
              </m:r>
            </m:e>
            <m:sub>
              <m:r>
                <m:rPr>
                  <m:sty m:val="p"/>
                </m:rPr>
                <m:t>3</m:t>
              </m:r>
            </m:sub>
          </m:sSub>
          <m:r>
            <m:rPr>
              <m:sty m:val="p"/>
            </m:rPr>
            <m:t>=</m:t>
          </m:r>
          <m:r>
            <m:rPr>
              <m:sty m:val="p"/>
            </m:rPr>
            <m:t>−</m:t>
          </m:r>
          <m:r>
            <m:rPr>
              <m:sty m:val="p"/>
            </m:rPr>
            <m:t>log</m:t>
          </m:r>
          <m:r>
            <m:rPr>
              <m:sty m:val="p"/>
            </m:rPr>
            <m:t>⁡</m:t>
          </m:r>
          <m:d>
            <m:dPr>
              <m:begChr m:val="("/>
              <m:endChr m:val=")"/>
              <m:ctrlPr>
                <w:rPr>
                  <w:rFonts w:ascii="Cambria Math" w:hAnsi="Cambria Math"/>
                </w:rPr>
              </m:ctrlPr>
            </m:dPr>
            <m:e>
              <m:f>
                <m:fPr>
                  <m:ctrlPr>
                    <w:rPr>
                      <w:rFonts w:ascii="Cambria Math" w:hAnsi="Cambria Math"/>
                    </w:rPr>
                  </m:ctrlPr>
                </m:fPr>
                <m:num>
                  <m:d>
                    <m:dPr>
                      <m:begChr m:val="["/>
                      <m:endChr m:val="]"/>
                      <m:ctrlPr>
                        <w:rPr>
                          <w:rFonts w:ascii="Cambria Math" w:hAnsi="Cambria Math"/>
                        </w:rPr>
                      </m:ctrlPr>
                    </m:dPr>
                    <m:e>
                      <m:r>
                        <m:rPr>
                          <m:sty m:val="i"/>
                        </m:rPr>
                        <m:t>N</m:t>
                      </m:r>
                      <m:sSub>
                        <m:sSubPr/>
                        <m:e>
                          <m:r>
                            <m:rPr>
                              <m:sty m:val="i"/>
                            </m:rPr>
                            <m:t>H</m:t>
                          </m:r>
                        </m:e>
                        <m:sub>
                          <m:r>
                            <m:rPr>
                              <m:sty m:val="p"/>
                            </m:rPr>
                            <m:t>3</m:t>
                          </m:r>
                        </m:sub>
                      </m:sSub>
                    </m:e>
                  </m:d>
                </m:num>
                <m:den>
                  <m:sSup>
                    <m:sSupPr/>
                    <m:e>
                      <m:r>
                        <m:rPr>
                          <m:sty m:val="i"/>
                        </m:rPr>
                        <m:t>c</m:t>
                      </m:r>
                    </m:e>
                    <m:sup>
                      <m:r>
                        <m:rPr>
                          <m:sty m:val="p"/>
                        </m:rPr>
                        <m:t>0</m:t>
                      </m:r>
                    </m:sup>
                  </m:sSup>
                </m:den>
              </m:f>
            </m:e>
          </m:d>
          <m:r>
            <m:rPr>
              <m:sty m:val="p"/>
            </m:rPr>
            <m:t>,</m:t>
          </m:r>
        </m:oMath>
      </m:oMathPara>
    </w:p>
    <w:p>
      <w:pPr>
        <w:spacing w:after="220" w:lineRule="auto"/>
      </w:pPr>
      <w:r>
        <w:rPr>
          <w:rFonts w:eastAsia="Georgia" w:cs="Georgia" w:ascii="Georgia" w:hAnsi="Georgia"/>
        </w:rPr>
        <w:t xml:space="preserve">expression dans laquelle «log » désigne le logarithme décimal.</w:t>
      </w:r>
    </w:p>
    <w:p>
      <w:pPr>
        <w:spacing w:line="271" w:before="330" w:lineRule="auto"/>
      </w:pPr>
      <w:r>
        <w:rPr>
          <w:rFonts w:eastAsia="Georgia" w:cs="Georgia" w:ascii="Georgia" w:hAnsi="Georgia"/>
          <w:b/>
          <w:sz w:val="42"/>
        </w:rPr>
        <w:t xml:space="preserve">-••FIN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112c042370900cef3758b6be5514139b2141824.jpg" TargetMode="Internal"/><Relationship Id="rId6" Type="http://schemas.openxmlformats.org/officeDocument/2006/relationships/image" Target="media/image-f8527363053249345a5be9a355b668c095f07fdb.jpg" TargetMode="Internal"/><Relationship Id="rId7" Type="http://schemas.openxmlformats.org/officeDocument/2006/relationships/image" Target="media/image-fe4f4554564a6cfe9f7348f357a0fcd5b0b3efe5.jpg" TargetMode="Internal"/><Relationship Id="rId8" Type="http://schemas.openxmlformats.org/officeDocument/2006/relationships/image" Target="media/image-03ef0d91f02f2a0480009f7048a195e68edc39a4.jpg" TargetMode="Internal"/><Relationship Id="rId9" Type="http://schemas.openxmlformats.org/officeDocument/2006/relationships/image" Target="media/image-9faa6e78563a87218c0f77bfad8d43927c9a8f0a.jpg" TargetMode="Internal"/><Relationship Id="rId10" Type="http://schemas.openxmlformats.org/officeDocument/2006/relationships/image" Target="media/image-66d0961ca7cc465431478e1c32aeb67fe0487dda.jpg" TargetMode="Internal"/><Relationship Id="rId11" Type="http://schemas.openxmlformats.org/officeDocument/2006/relationships/image" Target="media/image-086e06eb2d7a13f9669c1a7cdc85ed739afcd01c.jpg" TargetMode="Internal"/><Relationship Id="rId12" Type="http://schemas.openxmlformats.org/officeDocument/2006/relationships/image" Target="media/image-5bb91834c7e4ec03b7d08d1cd1f1f79c52281e3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2025-09-04T21:51:45.522Z</dcterms:created>
  <dcterms:modified xsi:type="dcterms:W3CDTF">2025-09-04T21:51:45.522Z</dcterms:modified>
</cp:coreProperties>
</file>