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Quelques aspects de la physique et de la chimie du piano</w:t>
      </w:r>
    </w:p>
    <w:p>
      <w:pPr>
        <w:spacing w:after="220" w:lineRule="auto"/>
      </w:pPr>
      <w:r>
        <w:rPr>
          <w:rFonts w:eastAsia="Georgia" w:cs="Georgia" w:ascii="Georgia" w:hAnsi="Georgia"/>
        </w:rPr>
        <w:t xml:space="preserve">Le piano est un instrument de musique à cordes frappées inventé par l'italien Bartolomeo Cristofori au milieu du XVIII </w:t>
      </w:r>
      <m:oMath>
        <m:sSup>
          <m:sSupPr/>
          <m:e>
            <m:r>
              <m:t xml:space="preserve"> </m:t>
            </m:r>
          </m:e>
          <m:sup>
            <m:r>
              <m:rPr>
                <m:nor/>
              </m:rPr>
              <m:t>ème </m:t>
            </m:r>
          </m:sup>
        </m:sSup>
      </m:oMath>
      <w:r>
        <w:rPr>
          <w:rFonts w:eastAsia="Georgia" w:cs="Georgia" w:ascii="Georgia" w:hAnsi="Georgia"/>
        </w:rPr>
        <w:t xml:space="preserve"> siècle et perfectionné principalement au XIX </w:t>
      </w:r>
      <m:oMath>
        <m:sSup>
          <m:sSupPr/>
          <m:e>
            <m:r>
              <m:t xml:space="preserve"> </m:t>
            </m:r>
          </m:e>
          <m:sup>
            <m:r>
              <m:rPr>
                <m:nor/>
              </m:rPr>
              <m:t>ème </m:t>
            </m:r>
          </m:sup>
        </m:sSup>
      </m:oMath>
      <w:r>
        <w:rPr>
          <w:rFonts w:eastAsia="Georgia" w:cs="Georgia" w:ascii="Georgia" w:hAnsi="Georgia"/>
        </w:rPr>
        <w:t xml:space="preserve"> siècle, le piano à queue moderne ayant atteint sa maturité au début du XX </w:t>
      </w:r>
      <m:oMath>
        <m:sSup>
          <m:sSupPr/>
          <m:e>
            <m:r>
              <m:t xml:space="preserve"> </m:t>
            </m:r>
          </m:e>
          <m:sup>
            <m:r>
              <m:rPr>
                <m:nor/>
              </m:rPr>
              <m:t>ème </m:t>
            </m:r>
          </m:sup>
        </m:sSup>
      </m:oMath>
      <w:r>
        <w:rPr>
          <w:rFonts w:eastAsia="Georgia" w:cs="Georgia" w:ascii="Georgia" w:hAnsi="Georgia"/>
        </w:rPr>
        <w:t xml:space="preserve"> siècle. Ce problème se propose d'aborder différents aspects du fonctionnement et de la conception de l'instrument. Les différentes parties sont largement indépendantes.</w:t>
      </w:r>
    </w:p>
    <w:p>
      <w:pPr>
        <w:spacing w:line="271" w:before="330" w:lineRule="auto"/>
      </w:pPr>
      <w:r>
        <w:rPr>
          <w:rFonts w:eastAsia="Georgia" w:cs="Georgia" w:ascii="Georgia" w:hAnsi="Georgia"/>
          <w:b/>
          <w:sz w:val="42"/>
        </w:rPr>
        <w:t xml:space="preserve">I Vibrations d'une corde de piano fixée à ses deux extrémités</w:t>
      </w:r>
    </w:p>
    <w:p>
      <w:pPr>
        <w:spacing w:after="220" w:lineRule="auto"/>
      </w:pPr>
      <w:r>
        <w:rPr>
          <w:rFonts w:eastAsia="Georgia" w:cs="Georgia" w:ascii="Georgia" w:hAnsi="Georgia"/>
        </w:rPr>
        <w:t xml:space="preserve">Lorsque l'instrumentiste frappe une touche du clavier, celle-ci actionne un mécanisme, qui actionne à son tour un marteau </w:t>
      </w:r>
      <m:oMath>
        <m:sSup>
          <m:sSupPr/>
          <m:e>
            <m:r>
              <m:t xml:space="preserve"> </m:t>
            </m:r>
          </m:e>
          <m:sup>
            <m:r>
              <m:rPr>
                <m:sty m:val="p"/>
              </m:rPr>
              <m:t>1</m:t>
            </m:r>
          </m:sup>
        </m:sSup>
      </m:oMath>
      <w:r>
        <w:rPr/>
        <w:t xml:space="preserve">, qui vient frapper une corde </w:t>
      </w:r>
      <m:oMath>
        <m:sSup>
          <m:sSupPr/>
          <m:e>
            <m:r>
              <m:t xml:space="preserve"> </m:t>
            </m:r>
          </m:e>
          <m:sup>
            <m:r>
              <m:rPr>
                <m:sty m:val="p"/>
              </m:rPr>
              <m:t>2</m:t>
            </m:r>
          </m:sup>
        </m:sSup>
      </m:oMath>
      <w:r>
        <w:rPr>
          <w:rFonts w:eastAsia="Georgia" w:cs="Georgia" w:ascii="Georgia" w:hAnsi="Georgia"/>
        </w:rPr>
        <w:t xml:space="preserve">. Celle-ci entre alors en vibration libre (tant que la touche est enfoncée). On s'intéresse donc dans cette partie aux vibrations libres d'une corde du piano.</w:t>
      </w:r>
      <w:r>
        <w:rPr/>
        <w:br w:type="textWrapping"/>
      </w:r>
      <w:r>
        <w:rPr>
          <w:rFonts w:eastAsia="Georgia" w:cs="Georgia" w:ascii="Georgia" w:hAnsi="Georgia"/>
        </w:rPr>
        <w:t xml:space="preserve">Sauf avis contraire, on supposera que la corde peut être supposée sans raideur et on négligera toujours les effets de la pesanteur.</w:t>
      </w:r>
      <w:r>
        <w:rPr/>
        <w:br w:type="textWrapping"/>
      </w:r>
      <w:r>
        <w:rPr>
          <w:rFonts w:eastAsia="Georgia" w:cs="Georgia" w:ascii="Georgia" w:hAnsi="Georgia"/>
        </w:rPr>
        <w:t xml:space="preserve">La corde de masse linéique </w:t>
      </w:r>
      <m:oMath>
        <m:r>
          <m:rPr>
            <m:sty m:val="i"/>
          </m:rPr>
          <m:t>μ</m:t>
        </m:r>
      </m:oMath>
      <w:r>
        <w:rPr/>
        <w:t xml:space="preserve"> est tendue avec la tension </w:t>
      </w:r>
      <m:oMath>
        <m:sSub>
          <m:sSubPr/>
          <m:e>
            <m:r>
              <m:rPr>
                <m:sty m:val="i"/>
              </m:rPr>
              <m:t>T</m:t>
            </m:r>
          </m:e>
          <m:sub>
            <m:r>
              <m:rPr>
                <m:sty m:val="p"/>
              </m:rPr>
              <m:t>0</m:t>
            </m:r>
          </m:sub>
        </m:sSub>
      </m:oMath>
      <w:r>
        <w:rPr>
          <w:rFonts w:eastAsia="Georgia" w:cs="Georgia" w:ascii="Georgia" w:hAnsi="Georgia"/>
        </w:rPr>
        <w:t xml:space="preserve">. Au repos, la corde est rectiligne et parallèle à l'axe horizontal ( </w:t>
      </w:r>
      <m:oMath>
        <m:r>
          <m:rPr>
            <m:sty m:val="i"/>
          </m:rPr>
          <m:t>O</m:t>
        </m:r>
        <m:r>
          <m:rPr>
            <m:sty m:val="i"/>
          </m:rPr>
          <m:t>x</m:t>
        </m:r>
      </m:oMath>
      <w:r>
        <w:rPr>
          <w:rFonts w:eastAsia="Georgia" w:cs="Georgia" w:ascii="Georgia" w:hAnsi="Georgia"/>
        </w:rPr>
        <w:t xml:space="preserve"> ). On étudie les mouvements de la corde autour de sa position d'équilibre. On note </w:t>
      </w:r>
      <m:oMath>
        <m:r>
          <m:rPr>
            <m:sty m:val="i"/>
          </m:rPr>
          <m:t>y</m:t>
        </m:r>
        <m:r>
          <m:rPr>
            <m:sty m:val="p"/>
          </m:rPr>
          <m:t>(</m:t>
        </m:r>
        <m:r>
          <m:rPr>
            <m:sty m:val="i"/>
          </m:rPr>
          <m:t>x</m:t>
        </m:r>
        <m:r>
          <m:rPr>
            <m:sty m:val="p"/>
          </m:rPr>
          <m:t>,</m:t>
        </m:r>
        <m:r>
          <m:rPr>
            <m:sty m:val="i"/>
          </m:rPr>
          <m:t>t</m:t>
        </m:r>
        <m:r>
          <m:rPr>
            <m:sty m:val="p"/>
          </m:rPr>
          <m:t>)</m:t>
        </m:r>
      </m:oMath>
      <w:r>
        <w:rPr>
          <w:rFonts w:eastAsia="Georgia" w:cs="Georgia" w:ascii="Georgia" w:hAnsi="Georgia"/>
        </w:rPr>
        <w:t xml:space="preserve"> le déplacement du point de la corde à l'abscisse </w:t>
      </w:r>
      <m:oMath>
        <m:r>
          <m:rPr>
            <m:sty m:val="i"/>
          </m:rPr>
          <m:t>x</m:t>
        </m:r>
      </m:oMath>
      <w:r>
        <w:rPr>
          <w:rFonts w:eastAsia="Georgia" w:cs="Georgia" w:ascii="Georgia" w:hAnsi="Georgia"/>
        </w:rPr>
        <w:t xml:space="preserve"> à l'instant </w:t>
      </w:r>
      <m:oMath>
        <m:r>
          <m:rPr>
            <m:sty m:val="i"/>
          </m:rPr>
          <m:t>t</m:t>
        </m:r>
      </m:oMath>
      <w:r>
        <w:rPr/>
        <w:t xml:space="preserve">. L'axe ( </w:t>
      </w:r>
      <m:oMath>
        <m:r>
          <m:rPr>
            <m:sty m:val="i"/>
          </m:rPr>
          <m:t>O</m:t>
        </m:r>
        <m:r>
          <m:rPr>
            <m:sty m:val="i"/>
          </m:rPr>
          <m:t>y</m:t>
        </m:r>
      </m:oMath>
      <w:r>
        <w:rPr/>
        <w:t xml:space="preserve"> ) est l'axe vertical ascendant.</w:t>
      </w:r>
    </w:p>
    <w:p>
      <w:pPr>
        <w:spacing w:line="271" w:before="330" w:lineRule="auto"/>
      </w:pPr>
      <w:r>
        <w:rPr>
          <w:rFonts w:eastAsia="Georgia" w:cs="Georgia" w:ascii="Georgia" w:hAnsi="Georgia"/>
          <w:b/>
          <w:sz w:val="42"/>
        </w:rPr>
        <w:t xml:space="preserve">I.A - Mise en équation du mouvement transversal d'une corde de piano sans raideur</w:t>
      </w:r>
    </w:p>
    <w:p>
      <w:pPr>
        <w:spacing w:after="220" w:lineRule="auto"/>
      </w:pPr>
      <w:r>
        <w:rPr>
          <w:rFonts w:eastAsia="Georgia" w:cs="Georgia" w:ascii="Georgia" w:hAnsi="Georgia"/>
        </w:rPr>
        <w:t xml:space="preserve">I.A.1) Que signifie l'expression «corde sans raideur»? Qu'entend-on par «hypothèse des petits mouvements »?</w:t>
      </w:r>
      <w:r>
        <w:rPr/>
        <w:br w:type="textWrapping"/>
      </w:r>
      <w:r>
        <w:rPr>
          <w:rFonts w:eastAsia="Georgia" w:cs="Georgia" w:ascii="Georgia" w:hAnsi="Georgia"/>
        </w:rPr>
        <w:t xml:space="preserve">I.A.2) Dans le cadre de l'approximation des petits mouvements, établir les deux équations liant les dérivées partielles par rapport à </w:t>
      </w:r>
      <m:oMath>
        <m:r>
          <m:rPr>
            <m:sty m:val="i"/>
          </m:rPr>
          <m:t>t</m:t>
        </m:r>
      </m:oMath>
      <w:r>
        <w:rPr>
          <w:rFonts w:eastAsia="Georgia" w:cs="Georgia" w:ascii="Georgia" w:hAnsi="Georgia"/>
        </w:rPr>
        <w:t xml:space="preserve"> et à </w:t>
      </w:r>
      <m:oMath>
        <m:r>
          <m:rPr>
            <m:sty m:val="i"/>
          </m:rPr>
          <m:t>x</m:t>
        </m:r>
      </m:oMath>
      <w:r>
        <w:rPr/>
        <w:t xml:space="preserve"> de la vitesse transversale d'un point de la corde </w:t>
      </w:r>
      <m:oMath>
        <m:sSub>
          <m:sSubPr/>
          <m:e>
            <m:r>
              <m:rPr>
                <m:sty m:val="i"/>
              </m:rPr>
              <m:t>v</m:t>
            </m:r>
          </m:e>
          <m:sub>
            <m:r>
              <m:rPr>
                <m:sty m:val="i"/>
              </m:rPr>
              <m:t>y</m:t>
            </m:r>
          </m:sub>
        </m:sSub>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x</m:t>
        </m:r>
        <m:r>
          <m:rPr>
            <m:sty m:val="p"/>
          </m:rPr>
          <m:t>,</m:t>
        </m:r>
        <m:r>
          <m:rPr>
            <m:sty m:val="i"/>
          </m:rPr>
          <m:t>t</m:t>
        </m:r>
        <m:r>
          <m:rPr>
            <m:sty m:val="p"/>
          </m:rPr>
          <m:t>)</m:t>
        </m:r>
      </m:oMath>
      <w:r>
        <w:rPr/>
        <w:t xml:space="preserve"> et de la projection sur l'axe ( </w:t>
      </w:r>
      <m:oMath>
        <m:r>
          <m:rPr>
            <m:sty m:val="i"/>
          </m:rPr>
          <m:t>O</m:t>
        </m:r>
        <m:r>
          <m:rPr>
            <m:sty m:val="i"/>
          </m:rPr>
          <m:t>y</m:t>
        </m:r>
      </m:oMath>
      <w:r>
        <w:rPr>
          <w:rFonts w:eastAsia="Georgia" w:cs="Georgia" w:ascii="Georgia" w:hAnsi="Georgia"/>
        </w:rPr>
        <w:t xml:space="preserve"> ) de la force de tension exercée à l'abscisse </w:t>
      </w:r>
      <m:oMath>
        <m:r>
          <m:rPr>
            <m:sty m:val="i"/>
          </m:rPr>
          <m:t>x</m:t>
        </m:r>
      </m:oMath>
      <w:r>
        <w:rPr>
          <w:rFonts w:eastAsia="Georgia" w:cs="Georgia" w:ascii="Georgia" w:hAnsi="Georgia"/>
        </w:rPr>
        <w:t xml:space="preserve"> par le morceau de corde situé à droite de cette abscisse sur la partie située à gauche </w:t>
      </w:r>
      <m:oMath>
        <m:sSub>
          <m:sSubPr/>
          <m:e>
            <m:r>
              <m:rPr>
                <m:sty m:val="i"/>
              </m:rPr>
              <m:t>T</m:t>
            </m:r>
          </m:e>
          <m:sub>
            <m:r>
              <m:rPr>
                <m:sty m:val="i"/>
              </m:rPr>
              <m:t>y</m:t>
            </m:r>
          </m:sub>
        </m:sSub>
        <m:r>
          <m:rPr>
            <m:sty m:val="p"/>
          </m:rPr>
          <m:t>(</m:t>
        </m:r>
        <m:r>
          <m:rPr>
            <m:sty m:val="i"/>
          </m:rPr>
          <m:t>x</m:t>
        </m:r>
        <m:r>
          <m:rPr>
            <m:sty m:val="p"/>
          </m:rPr>
          <m:t>,</m:t>
        </m:r>
        <m:r>
          <m:rPr>
            <m:sty m:val="i"/>
          </m:rPr>
          <m:t>t</m:t>
        </m:r>
        <m:r>
          <m:rPr>
            <m:sty m:val="p"/>
          </m:rPr>
          <m:t>)</m:t>
        </m:r>
      </m:oMath>
      <w:r>
        <w:rPr/>
        <w:t xml:space="preserve">. On fera apparaitre la tension </w:t>
      </w:r>
      <m:oMath>
        <m:sSub>
          <m:sSubPr/>
          <m:e>
            <m:r>
              <m:rPr>
                <m:sty m:val="i"/>
              </m:rPr>
              <m:t>T</m:t>
            </m:r>
          </m:e>
          <m:sub>
            <m:r>
              <m:rPr>
                <m:sty m:val="p"/>
              </m:rPr>
              <m:t>0</m:t>
            </m:r>
          </m:sub>
        </m:sSub>
      </m:oMath>
      <w:r>
        <w:rPr/>
        <w:t xml:space="preserve"> en le justifiant.</w:t>
      </w:r>
      <w:r>
        <w:rPr/>
        <w:br w:type="textWrapping"/>
      </w:r>
      <w:r>
        <w:rPr/>
        <w:t xml:space="preserve">I.A.3) Montrer que la fonction </w:t>
      </w:r>
      <m:oMath>
        <m:r>
          <m:rPr>
            <m:sty m:val="i"/>
          </m:rPr>
          <m:t>y</m:t>
        </m:r>
        <m:r>
          <m:rPr>
            <m:sty m:val="p"/>
          </m:rPr>
          <m:t>(</m:t>
        </m:r>
        <m:r>
          <m:rPr>
            <m:sty m:val="i"/>
          </m:rPr>
          <m:t>x</m:t>
        </m:r>
        <m:r>
          <m:rPr>
            <m:sty m:val="p"/>
          </m:rPr>
          <m:t>,</m:t>
        </m:r>
        <m:r>
          <m:rPr>
            <m:sty m:val="i"/>
          </m:rPr>
          <m:t>t</m:t>
        </m:r>
        <m:r>
          <m:rPr>
            <m:sty m:val="p"/>
          </m:rPr>
          <m:t>)</m:t>
        </m:r>
      </m:oMath>
      <w:r>
        <w:rPr>
          <w:rFonts w:eastAsia="Georgia" w:cs="Georgia" w:ascii="Georgia" w:hAnsi="Georgia"/>
        </w:rPr>
        <w:t xml:space="preserve"> vérifie l'équation aux dérivées partielles</w:t>
      </w:r>
    </w:p>
    <w:p>
      <w:pPr>
        <w:spacing w:after="220" w:lineRule="auto"/>
      </w:pPr>
      <m:oMathPara>
        <m:oMath>
          <m:sSub>
            <m:sSubPr/>
            <m:e>
              <m:r>
                <m:rPr>
                  <m:sty m:val="i"/>
                </m:rPr>
                <m:t>μ</m:t>
              </m:r>
            </m:e>
            <m:sub>
              <m:r>
                <m:rPr>
                  <m:sty m:val="p"/>
                </m:rPr>
                <m:t>0</m:t>
              </m:r>
            </m:sub>
          </m:sSub>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sSub>
            <m:sSubPr/>
            <m:e>
              <m:r>
                <m:rPr>
                  <m:sty m:val="i"/>
                </m:rPr>
                <m:t>T</m:t>
              </m:r>
            </m:e>
            <m:sub>
              <m:r>
                <m:rPr>
                  <m:sty m:val="p"/>
                </m:rPr>
                <m:t>0</m:t>
              </m:r>
            </m:sub>
          </m:sSub>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Identifier la célérité </w:t>
      </w:r>
      <m:oMath>
        <m:r>
          <m:rPr>
            <m:sty m:val="i"/>
          </m:rPr>
          <m:t>c</m:t>
        </m:r>
      </m:oMath>
      <w:r>
        <w:rPr>
          <w:rFonts w:eastAsia="Georgia" w:cs="Georgia" w:ascii="Georgia" w:hAnsi="Georgia"/>
        </w:rPr>
        <w:t xml:space="preserve"> des ondes transversales sur la corde et en donner l'expression. Comment s'appelle cette équation ? Citer au moins deux autres phénomènes régis par la même équation.</w:t>
      </w:r>
      <w:r>
        <w:rPr/>
        <w:br w:type="textWrapping"/>
      </w:r>
      <w:r>
        <w:rPr>
          <w:rFonts w:eastAsia="Georgia" w:cs="Georgia" w:ascii="Georgia" w:hAnsi="Georgia"/>
        </w:rPr>
        <w:t xml:space="preserve">I.A.4) On peut lire dans une documentation technique que «une corde de piano est tendue à 85 kg ». Pouvez-vous en déduire un ordre de grandeur de la tension </w:t>
      </w:r>
      <m:oMath>
        <m:sSub>
          <m:sSubPr/>
          <m:e>
            <m:r>
              <m:rPr>
                <m:sty m:val="i"/>
              </m:rPr>
              <m:t>T</m:t>
            </m:r>
          </m:e>
          <m:sub>
            <m:r>
              <m:rPr>
                <m:sty m:val="p"/>
              </m:rPr>
              <m:t>0</m:t>
            </m:r>
          </m:sub>
        </m:sSub>
      </m:oMath>
      <w:r>
        <w:rPr>
          <w:rFonts w:eastAsia="Georgia" w:cs="Georgia" w:ascii="Georgia" w:hAnsi="Georgia"/>
        </w:rPr>
        <w:t xml:space="preserve"> d'une corde ? Pour une corde en acier donnant la note «La 4 », le diamètre de la corde est de </w:t>
      </w:r>
      <m:oMath>
        <m:r>
          <m:rPr>
            <m:sty m:val="p"/>
          </m:rPr>
          <m:t>1</m:t>
        </m:r>
        <m:r>
          <m:rPr>
            <m:sty m:val="p"/>
          </m:rPr>
          <m:t>,</m:t>
        </m:r>
        <m:r>
          <m:rPr>
            <m:sty m:val="p"/>
          </m:rPr>
          <m:t>1</m:t>
        </m:r>
        <m:r>
          <m:rPr>
            <m:nor/>
          </m:rPr>
          <m:t xml:space="preserve"> </m:t>
        </m:r>
        <m:r>
          <m:rPr>
            <m:sty m:val="p"/>
          </m:rPr>
          <m:t>mm</m:t>
        </m:r>
      </m:oMath>
      <w:r>
        <w:rPr/>
        <w:t xml:space="preserve">. La masse volumique de l'acier valant </w:t>
      </w:r>
      <m:oMath>
        <m:r>
          <m:rPr>
            <m:sty m:val="p"/>
          </m:rPr>
          <m:t>7</m:t>
        </m:r>
        <m:r>
          <m:rPr>
            <m:sty m:val="p"/>
          </m:rPr>
          <m:t>,</m:t>
        </m:r>
        <m:r>
          <m:rPr>
            <m:sty m:val="p"/>
          </m:rPr>
          <m:t>8</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calculer la célérité </w:t>
      </w:r>
      <m:oMath>
        <m:r>
          <m:rPr>
            <m:sty m:val="i"/>
          </m:rPr>
          <m:t>c</m:t>
        </m:r>
      </m:oMath>
      <w:r>
        <w:rPr/>
        <w:t xml:space="preserve"> des ondes transversales sur la corde.</w:t>
      </w:r>
    </w:p>
    <w:p>
      <w:pPr>
        <w:spacing w:line="271" w:before="330" w:lineRule="auto"/>
      </w:pPr>
      <w:r>
        <w:rPr>
          <w:rFonts w:eastAsia="Georgia" w:cs="Georgia" w:ascii="Georgia" w:hAnsi="Georgia"/>
          <w:b/>
          <w:sz w:val="42"/>
        </w:rPr>
        <w:t xml:space="preserve">I.B - Modes propres d'une corde de piano sans raideur, fixée aux deux extrémités. Position du marteau sur la corde</w:t>
      </w:r>
    </w:p>
    <w:p>
      <w:pPr>
        <w:spacing w:after="220" w:lineRule="auto"/>
      </w:pPr>
      <w:r>
        <w:rPr>
          <w:rFonts w:eastAsia="Georgia" w:cs="Georgia" w:ascii="Georgia" w:hAnsi="Georgia"/>
        </w:rPr>
        <w:t xml:space="preserve">La corde est fixée à ses deux extrémités,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ce qui impose les conditions aux limites : </w:t>
      </w:r>
      <m:oMath>
        <m:r>
          <m:rPr>
            <m:sty m:val="i"/>
          </m:rPr>
          <m:t>y</m:t>
        </m:r>
        <m:r>
          <m:rPr>
            <m:sty m:val="p"/>
          </m:rPr>
          <m:t>(</m:t>
        </m:r>
        <m:r>
          <m:rPr>
            <m:sty m:val="p"/>
          </m:rPr>
          <m:t>0</m:t>
        </m:r>
        <m:r>
          <m:rPr>
            <m:sty m:val="p"/>
          </m:rPr>
          <m:t>,</m:t>
        </m:r>
        <m:r>
          <m:rPr>
            <m:sty m:val="i"/>
          </m:rPr>
          <m:t>t</m:t>
        </m:r>
        <m:r>
          <m:rPr>
            <m:sty m:val="p"/>
          </m:rPr>
          <m:t>)</m:t>
        </m:r>
        <m:r>
          <m:rPr>
            <m:sty m:val="p"/>
          </m:rPr>
          <m:t>=</m:t>
        </m:r>
        <m:r>
          <m:rPr>
            <m:sty m:val="i"/>
          </m:rPr>
          <m:t>y</m:t>
        </m:r>
        <m:r>
          <m:rPr>
            <m:sty m:val="p"/>
          </m:rPr>
          <m:t>(</m:t>
        </m:r>
        <m:r>
          <m:rPr>
            <m:sty m:val="i"/>
          </m:rPr>
          <m:t>L</m:t>
        </m:r>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I.B.1) Qu'appelle-t-on onde stationnaire? Montrer que les solutions en ondes stationnaires, physiquement acceptables, de l'équation (I.1) sont de la forme </w:t>
      </w:r>
      <m:oMath>
        <m:r>
          <m:rPr>
            <m:sty m:val="i"/>
          </m:rPr>
          <m:t>y</m:t>
        </m:r>
        <m:r>
          <m:rPr>
            <m:sty m:val="p"/>
          </m:rPr>
          <m:t>(</m:t>
        </m:r>
        <m:r>
          <m:rPr>
            <m:sty m:val="i"/>
          </m:rPr>
          <m:t>x</m:t>
        </m:r>
        <m:r>
          <m:rPr>
            <m:sty m:val="p"/>
          </m:rPr>
          <m:t>,</m:t>
        </m:r>
        <m:r>
          <m:rPr>
            <m:sty m:val="i"/>
          </m:rPr>
          <m:t>t</m:t>
        </m:r>
        <m:r>
          <m:rPr>
            <m:sty m:val="p"/>
          </m:rPr>
          <m:t>)</m:t>
        </m:r>
        <m:r>
          <m:rPr>
            <m:sty m:val="p"/>
          </m:rPr>
          <m:t>=</m:t>
        </m:r>
        <m:sSub>
          <m:sSubPr/>
          <m:e>
            <m:r>
              <m:rPr>
                <m:sty m:val="i"/>
              </m:rPr>
              <m:t>y</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p"/>
          </m:rPr>
          <m:t>cos</m:t>
        </m:r>
        <m:r>
          <m:rPr>
            <m:sty m:val="p"/>
          </m:rPr>
          <m:t>⁡</m:t>
        </m:r>
        <m:r>
          <m:rPr>
            <m:sty m:val="p"/>
          </m:rPr>
          <m:t>(</m:t>
        </m:r>
        <m:r>
          <m:rPr>
            <m:sty m:val="i"/>
          </m:rPr>
          <m:t>k</m:t>
        </m:r>
        <m:r>
          <m:rPr>
            <m:sty m:val="i"/>
          </m:rPr>
          <m:t>x</m:t>
        </m:r>
        <m:r>
          <m:rPr>
            <m:sty m:val="p"/>
          </m:rPr>
          <m:t>+</m:t>
        </m:r>
        <m:r>
          <m:rPr>
            <m:sty m:val="i"/>
          </m:rPr>
          <m:t>ψ</m:t>
        </m:r>
        <m:r>
          <m:rPr>
            <m:sty m:val="p"/>
          </m:rPr>
          <m:t>)</m:t>
        </m:r>
      </m:oMath>
      <w:r>
        <w:rPr/>
        <w:t xml:space="preserve">. Quelle est la relation entre </w:t>
      </w:r>
      <m:oMath>
        <m:r>
          <m:rPr>
            <m:sty m:val="i"/>
          </m:rPr>
          <m:t>ω</m:t>
        </m:r>
      </m:oMath>
      <w:r>
        <w:rPr/>
        <w:t xml:space="preserve"> et </w:t>
      </w:r>
      <m:oMath>
        <m:r>
          <m:rPr>
            <m:sty m:val="i"/>
          </m:rPr>
          <m:t>k</m:t>
        </m:r>
      </m:oMath>
      <w:r>
        <w:rPr/>
        <w:t xml:space="preserve"> ?</w:t>
      </w:r>
      <w:r>
        <w:rPr/>
        <w:br w:type="textWrapping"/>
      </w:r>
      <w:r>
        <w:rPr>
          <w:rFonts w:eastAsia="Georgia" w:cs="Georgia" w:ascii="Georgia" w:hAnsi="Georgia"/>
        </w:rPr>
        <w:t xml:space="preserve">I.B.2) Qu'appelle-t-on «modes propres» et «fréquences propres» de la corde ? Exprimer les fréquences propres </w:t>
      </w:r>
      <m:oMath>
        <m:sSub>
          <m:sSubPr/>
          <m:e>
            <m:r>
              <m:rPr>
                <m:sty m:val="i"/>
              </m:rPr>
              <m:t>f</m:t>
            </m:r>
          </m:e>
          <m:sub>
            <m:r>
              <m:rPr>
                <m:sty m:val="i"/>
              </m:rPr>
              <m:t>n</m:t>
            </m:r>
          </m:sub>
        </m:sSub>
      </m:oMath>
      <w:r>
        <w:rPr/>
        <w:t xml:space="preserve"> de la corde en fonction de </w:t>
      </w:r>
      <m:oMath>
        <m:r>
          <m:rPr>
            <m:sty m:val="i"/>
          </m:rPr>
          <m:t>c</m:t>
        </m:r>
      </m:oMath>
      <w:r>
        <w:rPr/>
        <w:t xml:space="preserve"> et </w:t>
      </w:r>
      <m:oMath>
        <m:r>
          <m:rPr>
            <m:sty m:val="i"/>
          </m:rPr>
          <m:t>L</m:t>
        </m:r>
      </m:oMath>
      <w:r>
        <w:rPr/>
        <w:t xml:space="preserve">. Donner l'expression de la solution </w:t>
      </w:r>
      <m:oMath>
        <m:sSub>
          <m:sSubPr/>
          <m:e>
            <m:r>
              <m:rPr>
                <m:sty m:val="i"/>
              </m:rPr>
              <m:t>y</m:t>
            </m:r>
          </m:e>
          <m:sub>
            <m:r>
              <m:rPr>
                <m:sty m:val="i"/>
              </m:rPr>
              <m:t>n</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correspondant au mode propre numéro </w:t>
      </w:r>
      <m:oMath>
        <m:r>
          <m:rPr>
            <m:sty m:val="i"/>
          </m:rPr>
          <m:t>n</m:t>
        </m:r>
      </m:oMath>
      <w:r>
        <w:rPr>
          <w:rFonts w:eastAsia="Georgia" w:cs="Georgia" w:ascii="Georgia" w:hAnsi="Georgia"/>
        </w:rPr>
        <w:t xml:space="preserve">. Dessiner l'aspect de la corde à plusieurs instants bien choisis pour </w:t>
      </w:r>
      <m:oMath>
        <m:r>
          <m:rPr>
            <m:sty m:val="i"/>
          </m:rPr>
          <m:t>n</m:t>
        </m:r>
        <m:r>
          <m:rPr>
            <m:sty m:val="p"/>
          </m:rPr>
          <m:t>=</m:t>
        </m:r>
        <m:r>
          <m:rPr>
            <m:sty m:val="p"/>
          </m:rPr>
          <m:t>1</m:t>
        </m:r>
        <m:r>
          <m:rPr>
            <m:sty m:val="p"/>
          </m:rPr>
          <m:t>,</m:t>
        </m:r>
        <m:r>
          <m:rPr>
            <m:sty m:val="i"/>
          </m:rPr>
          <m:t>n</m:t>
        </m:r>
        <m:r>
          <m:rPr>
            <m:sty m:val="p"/>
          </m:rPr>
          <m:t>=</m:t>
        </m:r>
        <m:r>
          <m:rPr>
            <m:sty m:val="p"/>
          </m:rPr>
          <m:t>2</m:t>
        </m:r>
      </m:oMath>
      <w:r>
        <w:rPr/>
        <w:t xml:space="preserve"> et </w:t>
      </w:r>
      <m:oMath>
        <m:r>
          <m:rPr>
            <m:sty m:val="i"/>
          </m:rPr>
          <m:t>n</m:t>
        </m:r>
        <m:r>
          <m:rPr>
            <m:sty m:val="p"/>
          </m:rPr>
          <m:t>=</m:t>
        </m:r>
        <m:r>
          <m:rPr>
            <m:sty m:val="p"/>
          </m:rPr>
          <m:t>3</m:t>
        </m:r>
      </m:oMath>
      <w:r>
        <w:rPr/>
        <w:t xml:space="preserve">.</w:t>
      </w:r>
    </w:p>
    <w:p>
      <w:pPr>
        <w:spacing w:lineRule="auto"/>
      </w:pPr>
      <w:r>
        <w:rPr>
          <w:rFonts w:eastAsia="Georgia" w:cs="Georgia" w:ascii="Georgia" w:hAnsi="Georgia"/>
        </w:rPr>
        <w:t xml:space="preserve">I.B.3) La solution générale de l'équation (I.1) correspondant aux conditions aux limites </w:t>
      </w:r>
      <m:oMath>
        <m:r>
          <m:rPr>
            <m:sty m:val="i"/>
          </m:rPr>
          <m:t>y</m:t>
        </m:r>
        <m:r>
          <m:rPr>
            <m:sty m:val="p"/>
          </m:rPr>
          <m:t>(</m:t>
        </m:r>
        <m:r>
          <m:rPr>
            <m:sty m:val="p"/>
          </m:rPr>
          <m:t>0</m:t>
        </m:r>
        <m:r>
          <m:rPr>
            <m:sty m:val="p"/>
          </m:rPr>
          <m:t>,</m:t>
        </m:r>
        <m:r>
          <m:rPr>
            <m:sty m:val="i"/>
          </m:rPr>
          <m:t>t</m:t>
        </m:r>
        <m:r>
          <m:rPr>
            <m:sty m:val="p"/>
          </m:rPr>
          <m:t>)</m:t>
        </m:r>
        <m:r>
          <m:rPr>
            <m:sty m:val="p"/>
          </m:rPr>
          <m:t>=</m:t>
        </m:r>
        <m:r>
          <m:rPr>
            <m:sty m:val="i"/>
          </m:rPr>
          <m:t>y</m:t>
        </m:r>
        <m:r>
          <m:rPr>
            <m:sty m:val="p"/>
          </m:rPr>
          <m:t>(</m:t>
        </m:r>
        <m:r>
          <m:rPr>
            <m:sty m:val="i"/>
          </m:rPr>
          <m:t>L</m:t>
        </m:r>
        <m:r>
          <m:rPr>
            <m:sty m:val="p"/>
          </m:rPr>
          <m:t>,</m:t>
        </m:r>
        <m:r>
          <m:rPr>
            <m:sty m:val="i"/>
          </m:rPr>
          <m:t>t</m:t>
        </m:r>
        <m:r>
          <m:rPr>
            <m:sty m:val="p"/>
          </m:rPr>
          <m:t>)</m:t>
        </m:r>
        <m:r>
          <m:rPr>
            <m:sty m:val="p"/>
          </m:rPr>
          <m:t>=</m:t>
        </m:r>
        <m:r>
          <m:rPr>
            <m:sty m:val="p"/>
          </m:rPr>
          <m:t>0</m:t>
        </m:r>
      </m:oMath>
      <w:r>
        <w:rPr>
          <w:rFonts w:eastAsia="Georgia" w:cs="Georgia" w:ascii="Georgia" w:hAnsi="Georgia"/>
        </w:rPr>
        <w:t xml:space="preserve"> est une superposition des modes propres, qui s'écrit</w:t>
      </w:r>
      <w:r>
        <w:rPr/>
        <w:br w:type="textWrapping"/>
      </w:r>
      <m:oMathPara>
        <m:oMath>
          <m:r>
            <m:rPr>
              <m:sty m:val="i"/>
            </m:rPr>
            <m:t>y</m:t>
          </m:r>
          <m:r>
            <m:rPr>
              <m:sty m:val="p"/>
            </m:rPr>
            <m:t>(</m:t>
          </m:r>
          <m:r>
            <m:rPr>
              <m:sty m:val="i"/>
            </m:rPr>
            <m:t>x</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d>
            <m:dPr>
              <m:begChr m:val="("/>
              <m:endChr m:val=")"/>
              <m:ctrlPr>
                <w:rPr>
                  <w:rFonts w:ascii="Cambria Math" w:hAnsi="Cambria Math"/>
                </w:rPr>
              </m:ctrlPr>
            </m:dPr>
            <m:e>
              <m:sSub>
                <m:sSubPr/>
                <m:e>
                  <m:r>
                    <m:rPr>
                      <m:sty m:val="i"/>
                    </m:rPr>
                    <m:t>a</m:t>
                  </m:r>
                </m:e>
                <m:sub>
                  <m:r>
                    <m:rPr>
                      <m:sty m:val="i"/>
                    </m:rPr>
                    <m:t>n</m:t>
                  </m:r>
                </m:sub>
              </m:sSub>
              <m:r>
                <m:rPr>
                  <m:sty m:val="p"/>
                </m:rPr>
                <m:t>cos</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r>
                        <m:rPr>
                          <m:sty m:val="i"/>
                        </m:rPr>
                        <m:t>c</m:t>
                      </m:r>
                      <m:r>
                        <m:rPr>
                          <m:sty m:val="i"/>
                        </m:rPr>
                        <m:t>t</m:t>
                      </m:r>
                    </m:num>
                    <m:den>
                      <m:r>
                        <m:rPr>
                          <m:sty m:val="i"/>
                        </m:rPr>
                        <m:t>L</m:t>
                      </m:r>
                    </m:den>
                  </m:f>
                </m:e>
              </m:d>
              <m:r>
                <m:rPr>
                  <m:sty m:val="p"/>
                </m:rPr>
                <m:t>+</m:t>
              </m:r>
              <m:sSub>
                <m:sSubPr/>
                <m:e>
                  <m:r>
                    <m:rPr>
                      <m:sty m:val="i"/>
                    </m:rPr>
                    <m:t>b</m:t>
                  </m:r>
                </m:e>
                <m:sub>
                  <m:r>
                    <m:rPr>
                      <m:sty m:val="i"/>
                    </m:rPr>
                    <m:t>n</m:t>
                  </m:r>
                </m:sub>
              </m:sSub>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r>
                        <m:rPr>
                          <m:sty m:val="i"/>
                        </m:rPr>
                        <m:t>c</m:t>
                      </m:r>
                      <m:r>
                        <m:rPr>
                          <m:sty m:val="i"/>
                        </m:rPr>
                        <m:t>t</m:t>
                      </m:r>
                    </m:num>
                    <m:den>
                      <m:r>
                        <m:rPr>
                          <m:sty m:val="i"/>
                        </m:rPr>
                        <m:t>L</m:t>
                      </m:r>
                    </m:den>
                  </m:f>
                </m:e>
              </m:d>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x</m:t>
                  </m:r>
                </m:num>
                <m:den>
                  <m:r>
                    <m:rPr>
                      <m:sty m:val="i"/>
                    </m:rPr>
                    <m:t>L</m:t>
                  </m:r>
                </m:den>
              </m:f>
            </m:e>
          </m:d>
        </m:oMath>
      </m:oMathPara>
    </w:p>
    <w:p>
      <w:pPr>
        <w:spacing w:after="220" w:lineRule="auto"/>
      </w:pPr>
      <w:r>
        <w:rPr>
          <w:rFonts w:eastAsia="Georgia" w:cs="Georgia" w:ascii="Georgia" w:hAnsi="Georgia"/>
        </w:rPr>
        <w:t xml:space="preserve">La corde est frappée à l'instant initial par un marteau de largeur </w:t>
      </w:r>
      <m:oMath>
        <m:r>
          <m:rPr>
            <m:sty m:val="p"/>
          </m:rPr>
          <m:t>2</m:t>
        </m:r>
        <m:r>
          <m:rPr>
            <m:sty m:val="i"/>
          </m:rPr>
          <m:t>a</m:t>
        </m:r>
      </m:oMath>
      <w:r>
        <w:rPr>
          <w:rFonts w:eastAsia="Georgia" w:cs="Georgia" w:ascii="Georgia" w:hAnsi="Georgia"/>
        </w:rPr>
        <w:t xml:space="preserve"> (faible), situé à l'abscisse </w:t>
      </w:r>
      <m:oMath>
        <m:sSub>
          <m:sSubPr/>
          <m:e>
            <m:r>
              <m:rPr>
                <m:sty m:val="i"/>
              </m:rPr>
              <m:t>x</m:t>
            </m:r>
          </m:e>
          <m:sub>
            <m:r>
              <m:rPr>
                <m:sty m:val="p"/>
              </m:rPr>
              <m:t>0</m:t>
            </m:r>
          </m:sub>
        </m:sSub>
      </m:oMath>
      <w:r>
        <w:rPr>
          <w:rFonts w:eastAsia="Georgia" w:cs="Georgia" w:ascii="Georgia" w:hAnsi="Georgia"/>
        </w:rPr>
        <w:t xml:space="preserve"> (pendant un intervalle de temps supposé infiniment court). Ce marteau communique une vitesse initiale transversale à la corde. On se donne les conditions initiales suivantes (juste après l'attaque de la corde par le marteau) en tout point de la corde:</w:t>
      </w:r>
    </w:p>
    <w:p>
      <w:pPr>
        <w:numPr>
          <w:ilvl w:val="0"/>
          <w:numId w:val="1"/>
        </w:numPr>
        <w:spacing w:lineRule="auto"/>
      </w:pPr>
      <w:r>
        <w:rPr>
          <w:rFonts w:eastAsia="Georgia" w:cs="Georgia" w:ascii="Georgia" w:hAnsi="Georgia"/>
        </w:rPr>
        <w:t xml:space="preserve">la forme initiale de la corde donnée par </w:t>
      </w:r>
      <m:oMath>
        <m:r>
          <m:rPr>
            <m:sty m:val="i"/>
          </m:rPr>
          <m:t>y</m:t>
        </m:r>
        <m:r>
          <m:rPr>
            <m:sty m:val="p"/>
          </m:rPr>
          <m:t>(</m:t>
        </m:r>
        <m:r>
          <m:rPr>
            <m:sty m:val="i"/>
          </m:rPr>
          <m:t>x</m:t>
        </m:r>
        <m:r>
          <m:rPr>
            <m:sty m:val="p"/>
          </m:rPr>
          <m:t>,</m:t>
        </m:r>
        <m:r>
          <m:rPr>
            <m:sty m:val="p"/>
          </m:rPr>
          <m:t>0</m:t>
        </m:r>
        <m:r>
          <m:rPr>
            <m:sty m:val="p"/>
          </m:rPr>
          <m:t>)</m:t>
        </m:r>
        <m:r>
          <m:rPr>
            <m:sty m:val="p"/>
          </m:rPr>
          <m:t>=</m:t>
        </m:r>
        <m:r>
          <m:rPr>
            <m:sty m:val="p"/>
          </m:rPr>
          <m:t>0</m:t>
        </m:r>
      </m:oMath>
      <w:r>
        <w:rPr/>
        <w:t xml:space="preserve">;</w:t>
      </w:r>
    </w:p>
    <w:p>
      <w:pPr>
        <w:numPr>
          <w:ilvl w:val="0"/>
          <w:numId w:val="1"/>
        </w:numPr>
        <w:spacing w:lineRule="auto"/>
      </w:pPr>
      <w:r>
        <w:rPr>
          <w:rFonts w:eastAsia="Georgia" w:cs="Georgia" w:ascii="Georgia" w:hAnsi="Georgia"/>
        </w:rPr>
        <w:t xml:space="preserve">la vitesse initiale de la corde donnée par</w:t>
      </w:r>
    </w:p>
    <w:p>
      <w:pPr>
        <w:spacing w:after="220" w:lineRule="auto"/>
      </w:pPr>
      <m:oMathPara>
        <m:oMath>
          <m:f>
            <m:fPr>
              <m:ctrlPr>
                <w:rPr>
                  <w:rFonts w:ascii="Cambria Math" w:hAnsi="Cambria Math"/>
                </w:rPr>
              </m:ctrlPr>
            </m:fPr>
            <m:num>
              <m:r>
                <m:rPr>
                  <m:sty m:val="i"/>
                </m:rPr>
                <m:t>∂</m:t>
              </m:r>
              <m:r>
                <m:rPr>
                  <m:sty m:val="i"/>
                </m:rPr>
                <m:t>y</m:t>
              </m:r>
            </m:num>
            <m:den>
              <m:r>
                <m:rPr>
                  <m:sty m:val="i"/>
                </m:rPr>
                <m:t>∂</m:t>
              </m:r>
              <m:r>
                <m:rPr>
                  <m:sty m:val="i"/>
                </m:rPr>
                <m:t>t</m:t>
              </m:r>
            </m:den>
          </m:f>
          <m:r>
            <m:rPr>
              <m:sty m:val="p"/>
            </m:rPr>
            <m:t>(</m:t>
          </m:r>
          <m:r>
            <m:rPr>
              <m:sty m:val="i"/>
            </m:rPr>
            <m:t>x</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sSub>
                      <m:sSubPr/>
                      <m:e>
                        <m:r>
                          <m:rPr>
                            <m:sty m:val="i"/>
                          </m:rPr>
                          <m:t>u</m:t>
                        </m:r>
                      </m:e>
                      <m:sub>
                        <m:r>
                          <m:rPr>
                            <m:sty m:val="p"/>
                          </m:rPr>
                          <m:t>0</m:t>
                        </m:r>
                      </m:sub>
                    </m:sSub>
                  </m:e>
                  <m:e>
                    <m:r>
                      <m:rPr>
                        <m:nor/>
                      </m:rPr>
                      <m:t> pour </m:t>
                    </m:r>
                    <m:r>
                      <m:rPr>
                        <m:sty m:val="i"/>
                      </m:rPr>
                      <m:t>x</m:t>
                    </m:r>
                    <m:r>
                      <m:rPr>
                        <m:sty m:val="p"/>
                      </m:rPr>
                      <m:t>∈</m:t>
                    </m:r>
                    <m:d>
                      <m:dPr>
                        <m:begChr m:val="["/>
                        <m:endChr m:val="]"/>
                        <m:ctrlPr>
                          <w:rPr>
                            <w:rFonts w:ascii="Cambria Math" w:hAnsi="Cambria Math"/>
                          </w:rPr>
                        </m:ctrlPr>
                      </m:dPr>
                      <m:e>
                        <m:sSub>
                          <m:sSubPr/>
                          <m:e>
                            <m:r>
                              <m:rPr>
                                <m:sty m:val="i"/>
                              </m:rPr>
                              <m:t>x</m:t>
                            </m:r>
                          </m:e>
                          <m:sub>
                            <m:r>
                              <m:rPr>
                                <m:sty m:val="p"/>
                              </m:rPr>
                              <m:t>0</m:t>
                            </m:r>
                          </m:sub>
                        </m:sSub>
                        <m:r>
                          <m:rPr>
                            <m:sty m:val="p"/>
                          </m:rPr>
                          <m:t>−</m:t>
                        </m:r>
                        <m:r>
                          <m:rPr>
                            <m:sty m:val="i"/>
                          </m:rPr>
                          <m:t>a</m:t>
                        </m:r>
                        <m:r>
                          <m:rPr>
                            <m:sty m:val="p"/>
                          </m:rPr>
                          <m:t>,</m:t>
                        </m:r>
                        <m:sSub>
                          <m:sSubPr/>
                          <m:e>
                            <m:r>
                              <m:rPr>
                                <m:sty m:val="i"/>
                              </m:rPr>
                              <m:t>x</m:t>
                            </m:r>
                          </m:e>
                          <m:sub>
                            <m:r>
                              <m:rPr>
                                <m:sty m:val="p"/>
                              </m:rPr>
                              <m:t>0</m:t>
                            </m:r>
                          </m:sub>
                        </m:sSub>
                        <m:r>
                          <m:rPr>
                            <m:sty m:val="p"/>
                          </m:rPr>
                          <m:t>+</m:t>
                        </m:r>
                        <m:r>
                          <m:rPr>
                            <m:sty m:val="i"/>
                          </m:rPr>
                          <m:t>a</m:t>
                        </m:r>
                      </m:e>
                    </m:d>
                  </m:e>
                </m:mr>
                <m:mr>
                  <m:e>
                    <m:r>
                      <m:rPr>
                        <m:sty m:val="p"/>
                      </m:rPr>
                      <m:t>0</m:t>
                    </m:r>
                  </m:e>
                  <m:e>
                    <m:r>
                      <m:rPr>
                        <m:nor/>
                      </m:rPr>
                      <m:t> en dehors de cet intervalle </m:t>
                    </m:r>
                  </m:e>
                </m:mr>
              </m:m>
            </m:e>
          </m:d>
        </m:oMath>
      </m:oMathPara>
    </w:p>
    <w:p>
      <w:pPr>
        <w:spacing w:after="220" w:lineRule="auto"/>
      </w:pPr>
      <w:r>
        <w:rPr>
          <w:rFonts w:eastAsia="Georgia" w:cs="Georgia" w:ascii="Georgia" w:hAnsi="Georgia"/>
        </w:rPr>
        <w:t xml:space="preserve">a) On donne le résultat du calcul :</w:t>
      </w:r>
    </w:p>
    <w:p>
      <w:pPr>
        <w:spacing w:after="220" w:lineRule="auto"/>
      </w:pPr>
      <m:oMathPara>
        <m:oMath>
          <m:r>
            <m:rPr>
              <m:sty m:val="i"/>
            </m:rPr>
            <m:t>y</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4</m:t>
              </m:r>
              <m:sSub>
                <m:sSubPr/>
                <m:e>
                  <m:r>
                    <m:rPr>
                      <m:sty m:val="i"/>
                    </m:rPr>
                    <m:t>u</m:t>
                  </m:r>
                </m:e>
                <m:sub>
                  <m:r>
                    <m:rPr>
                      <m:sty m:val="p"/>
                    </m:rPr>
                    <m:t>0</m:t>
                  </m:r>
                </m:sub>
              </m:sSub>
              <m:r>
                <m:rPr>
                  <m:sty m:val="i"/>
                </m:rPr>
                <m:t>a</m:t>
              </m:r>
              <m:sSub>
                <m:sSubPr/>
                <m:e>
                  <m:r>
                    <m:rPr>
                      <m:sty m:val="i"/>
                    </m:rPr>
                    <m:t>x</m:t>
                  </m:r>
                </m:e>
                <m:sub>
                  <m:r>
                    <m:rPr>
                      <m:sty m:val="p"/>
                    </m:rPr>
                    <m:t>0</m:t>
                  </m:r>
                </m:sub>
              </m:sSub>
            </m:num>
            <m:den>
              <m:r>
                <m:rPr>
                  <m:sty m:val="i"/>
                </m:rPr>
                <m:t>c</m:t>
              </m:r>
              <m:r>
                <m:rPr>
                  <m:sty m:val="i"/>
                </m:rPr>
                <m:t>L</m:t>
              </m:r>
            </m:den>
          </m:f>
          <m:nary>
            <m:naryPr>
              <m:chr m:val="∑"/>
              <m:limLoc m:val="undOvr"/>
              <m:grow m:val="1"/>
            </m:naryPr>
            <m:sub>
              <m:r>
                <m:rPr>
                  <m:sty m:val="i"/>
                </m:rPr>
                <m:t>n</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r>
                        <m:rPr>
                          <m:sty m:val="i"/>
                        </m:rPr>
                        <m:t>a</m:t>
                      </m:r>
                    </m:num>
                    <m:den>
                      <m:r>
                        <m:rPr>
                          <m:sty m:val="i"/>
                        </m:rPr>
                        <m:t>L</m:t>
                      </m:r>
                    </m:den>
                  </m:f>
                </m:e>
              </m:d>
            </m:num>
            <m:den>
              <m:r>
                <m:rPr>
                  <m:sty m:val="i"/>
                </m:rPr>
                <m:t>n</m:t>
              </m:r>
              <m:f>
                <m:fPr>
                  <m:ctrlPr>
                    <w:rPr>
                      <w:rFonts w:ascii="Cambria Math" w:hAnsi="Cambria Math"/>
                    </w:rPr>
                  </m:ctrlPr>
                </m:fPr>
                <m:num>
                  <m:r>
                    <m:rPr>
                      <m:sty m:val="i"/>
                    </m:rPr>
                    <m:t>π</m:t>
                  </m:r>
                  <m:r>
                    <m:rPr>
                      <m:sty m:val="i"/>
                    </m:rPr>
                    <m:t>a</m:t>
                  </m:r>
                </m:num>
                <m:den>
                  <m:r>
                    <m:rPr>
                      <m:sty m:val="i"/>
                    </m:rPr>
                    <m:t>L</m:t>
                  </m:r>
                </m:den>
              </m:f>
            </m:den>
          </m:f>
          <m:f>
            <m:fPr>
              <m:ctrlPr>
                <w:rPr>
                  <w:rFonts w:ascii="Cambria Math" w:hAnsi="Cambria Math"/>
                </w:rPr>
              </m:ctrlPr>
            </m:fPr>
            <m:num>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sSub>
                        <m:sSubPr/>
                        <m:e>
                          <m:r>
                            <m:rPr>
                              <m:sty m:val="i"/>
                            </m:rPr>
                            <m:t>x</m:t>
                          </m:r>
                        </m:e>
                        <m:sub>
                          <m:r>
                            <m:rPr>
                              <m:sty m:val="p"/>
                            </m:rPr>
                            <m:t>0</m:t>
                          </m:r>
                        </m:sub>
                      </m:sSub>
                    </m:num>
                    <m:den>
                      <m:r>
                        <m:rPr>
                          <m:sty m:val="i"/>
                        </m:rPr>
                        <m:t>L</m:t>
                      </m:r>
                    </m:den>
                  </m:f>
                </m:e>
              </m:d>
            </m:num>
            <m:den>
              <m:r>
                <m:rPr>
                  <m:sty m:val="i"/>
                </m:rPr>
                <m:t>n</m:t>
              </m:r>
              <m:f>
                <m:fPr>
                  <m:ctrlPr>
                    <w:rPr>
                      <w:rFonts w:ascii="Cambria Math" w:hAnsi="Cambria Math"/>
                    </w:rPr>
                  </m:ctrlPr>
                </m:fPr>
                <m:num>
                  <m:r>
                    <m:rPr>
                      <m:sty m:val="i"/>
                    </m:rPr>
                    <m:t>π</m:t>
                  </m:r>
                  <m:sSub>
                    <m:sSubPr/>
                    <m:e>
                      <m:r>
                        <m:rPr>
                          <m:sty m:val="i"/>
                        </m:rPr>
                        <m:t>x</m:t>
                      </m:r>
                    </m:e>
                    <m:sub>
                      <m:r>
                        <m:rPr>
                          <m:sty m:val="p"/>
                        </m:rPr>
                        <m:t>0</m:t>
                      </m:r>
                    </m:sub>
                  </m:sSub>
                </m:num>
                <m:den>
                  <m:r>
                    <m:rPr>
                      <m:sty m:val="i"/>
                    </m:rPr>
                    <m:t>L</m:t>
                  </m:r>
                </m:den>
              </m:f>
            </m:den>
          </m:f>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r>
                    <m:rPr>
                      <m:sty m:val="i"/>
                    </m:rPr>
                    <m:t>x</m:t>
                  </m:r>
                </m:num>
                <m:den>
                  <m:r>
                    <m:rPr>
                      <m:sty m:val="i"/>
                    </m:rPr>
                    <m:t>L</m:t>
                  </m:r>
                </m:den>
              </m:f>
            </m:e>
          </m:d>
          <m:r>
            <m:rPr>
              <m:sty m:val="p"/>
            </m:rPr>
            <m:t>sin</m:t>
          </m:r>
          <m:r>
            <m:rPr>
              <m:sty m:val="p"/>
            </m:rPr>
            <m:t>⁡</m:t>
          </m:r>
          <m:d>
            <m:dPr>
              <m:begChr m:val="("/>
              <m:endChr m:val=")"/>
              <m:ctrlPr>
                <w:rPr>
                  <w:rFonts w:ascii="Cambria Math" w:hAnsi="Cambria Math"/>
                </w:rPr>
              </m:ctrlPr>
            </m:dPr>
            <m:e>
              <m:r>
                <m:rPr>
                  <m:sty m:val="i"/>
                </m:rPr>
                <m:t>n</m:t>
              </m:r>
              <m:f>
                <m:fPr>
                  <m:ctrlPr>
                    <w:rPr>
                      <w:rFonts w:ascii="Cambria Math" w:hAnsi="Cambria Math"/>
                    </w:rPr>
                  </m:ctrlPr>
                </m:fPr>
                <m:num>
                  <m:r>
                    <m:rPr>
                      <m:sty m:val="i"/>
                    </m:rPr>
                    <m:t>π</m:t>
                  </m:r>
                  <m:r>
                    <m:rPr>
                      <m:sty m:val="i"/>
                    </m:rPr>
                    <m:t>c</m:t>
                  </m:r>
                  <m:r>
                    <m:rPr>
                      <m:sty m:val="i"/>
                    </m:rPr>
                    <m:t>t</m:t>
                  </m:r>
                </m:num>
                <m:den>
                  <m:r>
                    <m:rPr>
                      <m:sty m:val="i"/>
                    </m:rPr>
                    <m:t>L</m:t>
                  </m:r>
                </m:den>
              </m:f>
            </m:e>
          </m:d>
        </m:oMath>
      </m:oMathPara>
    </w:p>
    <w:p>
      <w:pPr>
        <w:spacing w:after="220" w:lineRule="auto"/>
      </w:pPr>
      <w:r>
        <w:rPr/>
        <w:t xml:space="preserve">Quel est l'effet de la largeur </w:t>
      </w:r>
      <m:oMath>
        <m:r>
          <m:rPr>
            <m:sty m:val="i"/>
          </m:rPr>
          <m:t>a</m:t>
        </m:r>
      </m:oMath>
      <w:r>
        <w:rPr/>
        <w:t xml:space="preserve"> du marteau? Pour une corde de piano de longueur </w:t>
      </w:r>
      <m:oMath>
        <m:r>
          <m:rPr>
            <m:sty m:val="i"/>
          </m:rPr>
          <m:t>L</m:t>
        </m:r>
        <m:r>
          <m:rPr>
            <m:sty m:val="p"/>
          </m:rPr>
          <m:t>=</m:t>
        </m:r>
        <m:r>
          <m:rPr>
            <m:sty m:val="p"/>
          </m:rPr>
          <m:t>65</m:t>
        </m:r>
        <m:r>
          <m:rPr>
            <m:nor/>
          </m:rPr>
          <m:t xml:space="preserve"> </m:t>
        </m:r>
        <m:r>
          <m:rPr>
            <m:sty m:val="p"/>
          </m:rPr>
          <m:t>cm</m:t>
        </m:r>
      </m:oMath>
      <w:r>
        <w:rPr>
          <w:rFonts w:eastAsia="Georgia" w:cs="Georgia" w:ascii="Georgia" w:hAnsi="Georgia"/>
        </w:rPr>
        <w:t xml:space="preserve"> ( «Do 4 », fréquence fondamentale </w:t>
      </w:r>
      <m:oMath>
        <m:sSub>
          <m:sSubPr/>
          <m:e>
            <m:r>
              <m:rPr>
                <m:sty m:val="i"/>
              </m:rPr>
              <m:t>f</m:t>
            </m:r>
          </m:e>
          <m:sub>
            <m:r>
              <m:rPr>
                <m:sty m:val="p"/>
              </m:rPr>
              <m:t>1</m:t>
            </m:r>
          </m:sub>
        </m:sSub>
        <m:r>
          <m:rPr>
            <m:sty m:val="p"/>
          </m:rPr>
          <m:t>=</m:t>
        </m:r>
        <m:r>
          <m:rPr>
            <m:sty m:val="p"/>
          </m:rPr>
          <m:t>262</m:t>
        </m:r>
        <m:r>
          <m:rPr>
            <m:nor/>
          </m:rPr>
          <m:t xml:space="preserve"> </m:t>
        </m:r>
        <m:r>
          <m:rPr>
            <m:sty m:val="p"/>
          </m:rPr>
          <m:t>Hz</m:t>
        </m:r>
      </m:oMath>
      <w:r>
        <w:rPr>
          <w:rFonts w:eastAsia="Georgia" w:cs="Georgia" w:ascii="Georgia" w:hAnsi="Georgia"/>
        </w:rPr>
        <w:t xml:space="preserve"> ), donner l'ordre de grandeur de la fréquence au-delà de laquelle cet effet est sensible. La largeur du marteau vaut </w:t>
      </w:r>
      <m:oMath>
        <m:r>
          <m:rPr>
            <m:sty m:val="p"/>
          </m:rPr>
          <m:t>2</m:t>
        </m:r>
        <m:r>
          <m:rPr>
            <m:sty m:val="i"/>
          </m:rPr>
          <m:t>a</m:t>
        </m:r>
        <m:r>
          <m:rPr>
            <m:sty m:val="p"/>
          </m:rPr>
          <m:t>=</m:t>
        </m:r>
        <m:r>
          <m:rPr>
            <m:sty m:val="p"/>
          </m:rPr>
          <m:t>2</m:t>
        </m:r>
        <m:r>
          <m:rPr>
            <m:nor/>
          </m:rPr>
          <m:t xml:space="preserve"> </m:t>
        </m:r>
        <m:r>
          <m:rPr>
            <m:sty m:val="p"/>
          </m:rPr>
          <m:t>cm</m:t>
        </m:r>
      </m:oMath>
      <w:r>
        <w:rPr/>
        <w:t xml:space="preserve">. Commentaire?</w:t>
      </w:r>
      <w:r>
        <w:rPr/>
        <w:br w:type="textWrapping"/>
      </w:r>
      <w:r>
        <w:rPr/>
        <w:t xml:space="preserve">b) Comment choisir le point d'attaque si l'on veut supprimer l'harmonique de rang </w:t>
      </w:r>
      <m:oMath>
        <m:r>
          <m:rPr>
            <m:sty m:val="i"/>
          </m:rPr>
          <m:t>n</m:t>
        </m:r>
      </m:oMath>
      <w:r>
        <w:rPr/>
        <w:t xml:space="preserve"> ?</w:t>
      </w:r>
    </w:p>
    <w:p>
      <w:pPr>
        <w:spacing w:line="271" w:before="330" w:lineRule="auto"/>
      </w:pPr>
      <w:r>
        <w:rPr>
          <w:rFonts w:eastAsia="Georgia" w:cs="Georgia" w:ascii="Georgia" w:hAnsi="Georgia"/>
          <w:b/>
          <w:sz w:val="42"/>
        </w:rPr>
        <w:t xml:space="preserve">I.C - Conséquences sur la conception des cordes d'un piano</w:t>
      </w:r>
    </w:p>
    <w:p>
      <w:pPr>
        <w:spacing w:after="220" w:lineRule="auto"/>
      </w:pPr>
      <w:r>
        <w:rPr>
          <w:rFonts w:eastAsia="Georgia" w:cs="Georgia" w:ascii="Georgia" w:hAnsi="Georgia"/>
        </w:rPr>
        <w:t xml:space="preserve">La hauteur du son produit par une corde est fixée par la fréquence </w:t>
      </w:r>
      <m:oMath>
        <m:r>
          <m:rPr>
            <m:sty m:val="i"/>
          </m:rPr>
          <m:t>f</m:t>
        </m:r>
      </m:oMath>
      <w:r>
        <w:rPr/>
        <w:t xml:space="preserve"> de son mode fondamental </w:t>
      </w:r>
      <m:oMath>
        <m:r>
          <m:rPr>
            <m:sty m:val="i"/>
          </m:rPr>
          <m:t>n</m:t>
        </m:r>
        <m:r>
          <m:rPr>
            <m:sty m:val="p"/>
          </m:rPr>
          <m:t>=</m:t>
        </m:r>
        <m:r>
          <m:rPr>
            <m:sty m:val="p"/>
          </m:rPr>
          <m:t>1</m:t>
        </m:r>
      </m:oMath>
      <w:r>
        <w:rPr>
          <w:rFonts w:eastAsia="Georgia" w:cs="Georgia" w:ascii="Georgia" w:hAnsi="Georgia"/>
        </w:rPr>
        <w:t xml:space="preserve">. Les 88 notes d'un piano moderne s'échelonnent du «La 0 » (fréquence fondamentale </w:t>
      </w:r>
      <m:oMath>
        <m:r>
          <m:rPr>
            <m:sty m:val="i"/>
          </m:rPr>
          <m:t>f</m:t>
        </m:r>
        <m:r>
          <m:rPr>
            <m:sty m:val="p"/>
          </m:rPr>
          <m:t>=</m:t>
        </m:r>
        <m:r>
          <m:rPr>
            <m:sty m:val="p"/>
          </m:rPr>
          <m:t>28</m:t>
        </m:r>
        <m:r>
          <m:rPr>
            <m:nor/>
          </m:rPr>
          <m:t xml:space="preserve"> </m:t>
        </m:r>
        <m:r>
          <m:rPr>
            <m:sty m:val="p"/>
          </m:rPr>
          <m:t>Hz</m:t>
        </m:r>
      </m:oMath>
      <w:r>
        <w:rPr>
          <w:rFonts w:eastAsia="Georgia" w:cs="Georgia" w:ascii="Georgia" w:hAnsi="Georgia"/>
        </w:rPr>
        <w:t xml:space="preserve"> ) au «Do 8 » (fréquence fondamentale </w:t>
      </w:r>
      <m:oMath>
        <m:r>
          <m:rPr>
            <m:sty m:val="i"/>
          </m:rPr>
          <m:t>f</m:t>
        </m:r>
        <m:r>
          <m:rPr>
            <m:sty m:val="p"/>
          </m:rPr>
          <m:t>=</m:t>
        </m:r>
        <m:r>
          <m:rPr>
            <m:sty m:val="p"/>
          </m:rPr>
          <m:t>4</m:t>
        </m:r>
        <m:r>
          <m:rPr>
            <m:sty m:val="p"/>
          </m:rPr>
          <m:t>,</m:t>
        </m:r>
        <m:r>
          <m:rPr>
            <m:sty m:val="p"/>
          </m:rPr>
          <m:t>2</m:t>
        </m:r>
        <m:r>
          <m:rPr>
            <m:sty m:val="p"/>
          </m:rPr>
          <m:t>kHz</m:t>
        </m:r>
      </m:oMath>
      <w:r>
        <w:rPr/>
        <w:t xml:space="preserve"> ).</w:t>
      </w:r>
      <w:r>
        <w:rPr/>
        <w:br w:type="textWrapping"/>
      </w:r>
      <w:r>
        <w:rPr/>
        <w:t xml:space="preserve">I.C.1) Rappeler la relation liant la longueur </w:t>
      </w:r>
      <m:oMath>
        <m:r>
          <m:rPr>
            <m:sty m:val="i"/>
          </m:rPr>
          <m:t>L</m:t>
        </m:r>
      </m:oMath>
      <w:r>
        <w:rPr>
          <w:rFonts w:eastAsia="Georgia" w:cs="Georgia" w:ascii="Georgia" w:hAnsi="Georgia"/>
        </w:rPr>
        <w:t xml:space="preserve"> d'une corde à la fréquence de son fondamental </w:t>
      </w:r>
      <m:oMath>
        <m:r>
          <m:rPr>
            <m:sty m:val="i"/>
          </m:rPr>
          <m:t>f</m:t>
        </m:r>
      </m:oMath>
      <w:r>
        <w:rPr/>
        <w:t xml:space="preserve">.</w:t>
      </w:r>
    </w:p>
    <w:p>
      <w:pPr>
        <w:spacing w:after="220" w:lineRule="auto"/>
      </w:pPr>
      <w:r>
        <w:rPr>
          <w:rFonts w:eastAsia="Georgia" w:cs="Georgia" w:ascii="Georgia" w:hAnsi="Georgia"/>
        </w:rPr>
        <w:t xml:space="preserve">On rappelle que pour la fréquence fondamentale </w:t>
      </w:r>
      <m:oMath>
        <m:r>
          <m:rPr>
            <m:sty m:val="i"/>
          </m:rPr>
          <m:t>f</m:t>
        </m:r>
        <m:r>
          <m:rPr>
            <m:sty m:val="p"/>
          </m:rPr>
          <m:t>=</m:t>
        </m:r>
        <m:r>
          <m:rPr>
            <m:sty m:val="p"/>
          </m:rPr>
          <m:t>262</m:t>
        </m:r>
        <m:r>
          <m:rPr>
            <m:nor/>
          </m:rPr>
          <m:t xml:space="preserve"> </m:t>
        </m:r>
        <m:r>
          <m:rPr>
            <m:sty m:val="p"/>
          </m:rPr>
          <m:t>Hz</m:t>
        </m:r>
      </m:oMath>
      <w:r>
        <w:rPr/>
        <w:t xml:space="preserve">, on a une longueur de corde </w:t>
      </w:r>
      <m:oMath>
        <m:r>
          <m:rPr>
            <m:sty m:val="i"/>
          </m:rPr>
          <m:t>L</m:t>
        </m:r>
        <m:r>
          <m:rPr>
            <m:sty m:val="p"/>
          </m:rPr>
          <m:t>=</m:t>
        </m:r>
        <m:r>
          <m:rPr>
            <m:sty m:val="p"/>
          </m:rPr>
          <m:t>65</m:t>
        </m:r>
        <m:r>
          <m:rPr>
            <m:nor/>
          </m:rPr>
          <m:t xml:space="preserve"> </m:t>
        </m:r>
        <m:r>
          <m:rPr>
            <m:sty m:val="p"/>
          </m:rPr>
          <m:t>cm</m:t>
        </m:r>
      </m:oMath>
      <w:r>
        <w:rPr>
          <w:rFonts w:eastAsia="Georgia" w:cs="Georgia" w:ascii="Georgia" w:hAnsi="Georgia"/>
        </w:rPr>
        <w:t xml:space="preserve">. Quelles sont les valeurs extrêmes des longueurs de corde prévues dans l'extrême grave et dans l'extrême aigu?</w:t>
      </w:r>
      <w:r>
        <w:rPr/>
        <w:br w:type="textWrapping"/>
      </w:r>
      <w:r>
        <w:rPr>
          <w:rFonts w:eastAsia="Georgia" w:cs="Georgia" w:ascii="Georgia" w:hAnsi="Georgia"/>
        </w:rPr>
        <w:t xml:space="preserve">I.C.2) Les longueurs calculées ci-dessus sont excessives dans le grave (problèmes d'encombrement et de fragilisation de la structure à cette échelle) : en pratique, la longueur d'un piano à queue de concert moderne n'excède pas 3 m (la longueur la plus courante étant autour de </w:t>
      </w:r>
      <m:oMath>
        <m:r>
          <m:rPr>
            <m:sty m:val="p"/>
          </m:rPr>
          <m:t>2</m:t>
        </m:r>
        <m:r>
          <m:rPr>
            <m:sty m:val="p"/>
          </m:rPr>
          <m:t>,</m:t>
        </m:r>
        <m:r>
          <m:rPr>
            <m:sty m:val="p"/>
          </m:rPr>
          <m:t>75</m:t>
        </m:r>
        <m:r>
          <m:rPr>
            <m:nor/>
          </m:rPr>
          <m:t xml:space="preserve"> </m:t>
        </m:r>
        <m:r>
          <m:rPr>
            <m:sty m:val="p"/>
          </m:rPr>
          <m:t>m</m:t>
        </m:r>
      </m:oMath>
      <w:r>
        <w:rPr>
          <w:rFonts w:eastAsia="Georgia" w:cs="Georgia" w:ascii="Georgia" w:hAnsi="Georgia"/>
        </w:rPr>
        <w:t xml:space="preserve"> ). La longueur des cordes obéit assez bien à la loi étudiée au I.C. 1 pour les notes au-delà du «Do 4 ». Pour les notes plus graves, on utilise des cordes filées : il s'agit de cordes d'acier, autour desquelles on a enroulé un fil de cuivre. La longueur de corde variant peu dans ce domaine du clavier, expliquer l'intérêt de ce procédé. Pourrait-on envisager de jouer sur la tension </w:t>
      </w:r>
      <m:oMath>
        <m:sSub>
          <m:sSubPr/>
          <m:e>
            <m:r>
              <m:rPr>
                <m:sty m:val="i"/>
              </m:rPr>
              <m:t>T</m:t>
            </m:r>
          </m:e>
          <m:sub>
            <m:r>
              <m:rPr>
                <m:sty m:val="p"/>
              </m:rPr>
              <m:t>0</m:t>
            </m:r>
          </m:sub>
        </m:sSub>
      </m:oMath>
      <w:r>
        <w:rPr/>
        <w:t xml:space="preserve"> des cordes?</w:t>
      </w:r>
      <w:r>
        <w:rPr/>
        <w:br w:type="textWrapping"/>
      </w:r>
      <w:r>
        <w:rPr/>
        <w:t xml:space="preserve">I.C.3) On donne la masse volumique du cuivre: </w:t>
      </w:r>
      <m:oMath>
        <m:r>
          <m:rPr>
            <m:sty m:val="i"/>
          </m:rPr>
          <m:t>ρ</m:t>
        </m:r>
        <m:r>
          <m:rPr>
            <m:sty m:val="p"/>
          </m:rPr>
          <m:t>(</m:t>
        </m:r>
        <m:r>
          <m:rPr>
            <m:sty m:val="p"/>
          </m:rPr>
          <m:t>Cu</m:t>
        </m:r>
        <m:r>
          <m:rPr>
            <m:sty m:val="p"/>
          </m:rPr>
          <m:t>)</m:t>
        </m:r>
        <m:r>
          <m:rPr>
            <m:sty m:val="p"/>
          </m:rPr>
          <m:t>=</m:t>
        </m:r>
        <m:r>
          <m:rPr>
            <m:sty m:val="p"/>
          </m:rPr>
          <m:t>9</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En assimilant l'enroulement de cuivre à une couche homogène d'épaisseur 1 mm recouvrant le cœur d'acier de diamètre </w:t>
      </w:r>
      <m:oMath>
        <m:r>
          <m:rPr>
            <m:sty m:val="p"/>
          </m:rPr>
          <m:t>1</m:t>
        </m:r>
        <m:r>
          <m:rPr>
            <m:sty m:val="p"/>
          </m:rPr>
          <m:t>,</m:t>
        </m:r>
        <m:r>
          <m:rPr>
            <m:sty m:val="p"/>
          </m:rPr>
          <m:t>6</m:t>
        </m:r>
        <m:r>
          <m:rPr>
            <m:nor/>
          </m:rPr>
          <m:t xml:space="preserve"> </m:t>
        </m:r>
        <m:r>
          <m:rPr>
            <m:sty m:val="p"/>
          </m:rPr>
          <m:t>mm</m:t>
        </m:r>
      </m:oMath>
      <w:r>
        <w:rPr/>
        <w:t xml:space="preserve">, et pour la tension </w:t>
      </w:r>
      <m:oMath>
        <m:sSub>
          <m:sSubPr/>
          <m:e>
            <m:r>
              <m:rPr>
                <m:sty m:val="i"/>
              </m:rPr>
              <m:t>T</m:t>
            </m:r>
          </m:e>
          <m:sub>
            <m:r>
              <m:rPr>
                <m:sty m:val="p"/>
              </m:rPr>
              <m:t>0</m:t>
            </m:r>
          </m:sub>
        </m:sSub>
        <m:r>
          <m:rPr>
            <m:sty m:val="p"/>
          </m:rPr>
          <m:t>=</m:t>
        </m:r>
        <m:r>
          <m:rPr>
            <m:sty m:val="p"/>
          </m:rPr>
          <m:t>850</m:t>
        </m:r>
        <m:r>
          <m:rPr>
            <m:nor/>
          </m:rPr>
          <m:t xml:space="preserve"> </m:t>
        </m:r>
        <m:r>
          <m:rPr>
            <m:sty m:val="p"/>
          </m:rPr>
          <m:t>N</m:t>
        </m:r>
      </m:oMath>
      <w:r>
        <w:rPr>
          <w:rFonts w:eastAsia="Georgia" w:cs="Georgia" w:ascii="Georgia" w:hAnsi="Georgia"/>
        </w:rPr>
        <w:t xml:space="preserve">, calculer la longueur de la corde du «La 0 » (note la plus grave du piano, de fréquence fondamentale </w:t>
      </w:r>
      <m:oMath>
        <m:r>
          <m:rPr>
            <m:sty m:val="i"/>
          </m:rPr>
          <m:t>f</m:t>
        </m:r>
        <m:r>
          <m:rPr>
            <m:sty m:val="p"/>
          </m:rPr>
          <m:t>=</m:t>
        </m:r>
        <m:r>
          <m:rPr>
            <m:sty m:val="p"/>
          </m:rPr>
          <m:t>28</m:t>
        </m:r>
        <m:r>
          <m:rPr>
            <m:nor/>
          </m:rPr>
          <m:t xml:space="preserve"> </m:t>
        </m:r>
        <m:r>
          <m:rPr>
            <m:sty m:val="p"/>
          </m:rPr>
          <m:t>Hz</m:t>
        </m:r>
      </m:oMath>
      <w:r>
        <w:rPr/>
        <w:t xml:space="preserve"> ).</w:t>
      </w:r>
    </w:p>
    <w:p>
      <w:pPr>
        <w:spacing w:line="271" w:before="330" w:lineRule="auto"/>
      </w:pPr>
      <w:r>
        <w:rPr>
          <w:rFonts w:eastAsia="Georgia" w:cs="Georgia" w:ascii="Georgia" w:hAnsi="Georgia"/>
          <w:b/>
          <w:sz w:val="42"/>
        </w:rPr>
        <w:t xml:space="preserve">I.D - Prise en compte de la raideur : dispersion et inharmonicité</w:t>
      </w:r>
    </w:p>
    <w:p>
      <w:pPr>
        <w:spacing w:after="220" w:lineRule="auto"/>
      </w:pPr>
      <w:r>
        <w:rPr>
          <w:rFonts w:eastAsia="Georgia" w:cs="Georgia" w:ascii="Georgia" w:hAnsi="Georgia"/>
        </w:rPr>
        <w:t xml:space="preserve">En réalité, à cause de l'élasticité du matériau constituant une corde, il faut prendre en compte sa raideur. Cela est particulièrement vrai pour les cordes de grand diamètre </w:t>
      </w:r>
      <m:oMath>
        <m:sSup>
          <m:sSupPr/>
          <m:e>
            <m:r>
              <m:t xml:space="preserve"> </m:t>
            </m:r>
          </m:e>
          <m:sup>
            <m:r>
              <m:rPr>
                <m:sty m:val="p"/>
              </m:rPr>
              <m:t>3</m:t>
            </m:r>
          </m:sup>
        </m:sSup>
      </m:oMath>
      <w:r>
        <w:rPr>
          <w:rFonts w:eastAsia="Georgia" w:cs="Georgia" w:ascii="Georgia" w:hAnsi="Georgia"/>
        </w:rPr>
        <w:t xml:space="preserve">. Il nous faut donc raffiner le modèle adopté jusqu'à présent. On considère toujours que les mouvements de la corde sont transversaux, et contenus dans le plan vertical </w:t>
      </w:r>
      <m:oMath>
        <m:r>
          <m:rPr>
            <m:sty m:val="i"/>
          </m:rPr>
          <m:t>x</m:t>
        </m:r>
        <m:r>
          <m:rPr>
            <m:sty m:val="i"/>
          </m:rPr>
          <m:t>O</m:t>
        </m:r>
        <m:r>
          <m:rPr>
            <m:sty m:val="i"/>
          </m:rPr>
          <m:t>y</m:t>
        </m:r>
      </m:oMath>
      <w:r>
        <w:rPr>
          <w:rFonts w:eastAsia="Georgia" w:cs="Georgia" w:ascii="Georgia" w:hAnsi="Georgia"/>
        </w:rPr>
        <w:t xml:space="preserve">. La théorie de l'élasticité montre que la tension </w:t>
      </w:r>
      <m:oMath>
        <m:acc>
          <m:accPr>
            <m:chr m:val="⃗"/>
          </m:accPr>
          <m:e>
            <m:r>
              <m:rPr>
                <m:sty m:val="i"/>
              </m:rPr>
              <m:t>T</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n'est plus tangente à la corde et que pour permettre la courbure de la corde, il faut prendre en compte un couple de moment </w:t>
      </w:r>
      <m:oMath>
        <m:acc>
          <m:accPr>
            <m:chr m:val="⃗"/>
          </m:accPr>
          <m:e>
            <m:r>
              <m:rPr>
                <m:sty m:val="p"/>
              </m:rPr>
              <m:t>Γ</m:t>
            </m:r>
          </m:e>
        </m:acc>
        <m:r>
          <m:rPr>
            <m:sty m:val="p"/>
          </m:rPr>
          <m:t>=</m:t>
        </m:r>
        <m:r>
          <m:rPr>
            <m:sty m:val="p"/>
          </m:rPr>
          <m:t>±</m:t>
        </m:r>
        <m:r>
          <m:rPr>
            <m:sty m:val="p"/>
          </m:rPr>
          <m:t>Γ</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dont l'expression est donnée par</w:t>
      </w:r>
    </w:p>
    <w:p>
      <w:pPr>
        <w:spacing w:after="220" w:lineRule="auto"/>
      </w:pPr>
      <m:oMathPara>
        <m:oMath>
          <m:r>
            <m:rPr>
              <m:sty m:val="p"/>
            </m:rPr>
            <m:t>Γ</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i"/>
                </m:rPr>
                <m:t>π</m:t>
              </m:r>
              <m:sSup>
                <m:sSupPr/>
                <m:e>
                  <m:r>
                    <m:rPr>
                      <m:sty m:val="i"/>
                    </m:rPr>
                    <m:t>r</m:t>
                  </m:r>
                </m:e>
                <m:sup>
                  <m:r>
                    <m:rPr>
                      <m:sty m:val="p"/>
                    </m:rPr>
                    <m:t>4</m:t>
                  </m:r>
                </m:sup>
              </m:sSup>
            </m:num>
            <m:den>
              <m:r>
                <m:rPr>
                  <m:sty m:val="p"/>
                </m:rPr>
                <m:t>4</m:t>
              </m:r>
            </m:den>
          </m:f>
          <m:r>
            <m:rPr>
              <m:sty m:val="i"/>
            </m:rPr>
            <m:t>E</m:t>
          </m:r>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oMath>
      </m:oMathPara>
    </w:p>
    <w:p>
      <w:pPr>
        <w:spacing w:after="220" w:lineRule="auto"/>
      </w:pPr>
      <w:r>
        <w:rPr>
          <w:rFonts w:eastAsia="Georgia" w:cs="Georgia" w:ascii="Georgia" w:hAnsi="Georgia"/>
        </w:rPr>
        <w:t xml:space="preserve">où </w:t>
      </w:r>
      <m:oMath>
        <m:r>
          <m:rPr>
            <m:sty m:val="i"/>
          </m:rPr>
          <m:t>r</m:t>
        </m:r>
      </m:oMath>
      <w:r>
        <w:rPr>
          <w:rFonts w:eastAsia="Georgia" w:cs="Georgia" w:ascii="Georgia" w:hAnsi="Georgia"/>
        </w:rPr>
        <w:t xml:space="preserve"> désigne le rayon de la corde. </w:t>
      </w:r>
      <m:oMath>
        <m:r>
          <m:rPr>
            <m:sty m:val="i"/>
          </m:rPr>
          <m:t>E</m:t>
        </m:r>
      </m:oMath>
      <w:r>
        <w:rPr>
          <w:rFonts w:eastAsia="Georgia" w:cs="Georgia" w:ascii="Georgia" w:hAnsi="Georgia"/>
        </w:rPr>
        <w:t xml:space="preserve">, appelé «module d'Young», traduit les propriétés d'élasticité du matériau constituant la corde et s'exprime en Pascal. On considère ici une corde en acier de masse volumique </w:t>
      </w:r>
      <m:oMath>
        <m:r>
          <m:rPr>
            <m:sty m:val="i"/>
          </m:rPr>
          <m:t>ρ</m:t>
        </m:r>
        <m:r>
          <m:rPr>
            <m:sty m:val="p"/>
          </m:rPr>
          <m:t>(</m:t>
        </m:r>
      </m:oMath>
      <w:r>
        <w:rPr/>
        <w:t xml:space="preserve"> acier </w:t>
      </w:r>
      <m:oMath>
        <m:r>
          <m:rPr>
            <m:sty m:val="p"/>
          </m:rPr>
          <m:t>)</m:t>
        </m:r>
        <m:r>
          <m:rPr>
            <m:sty m:val="p"/>
          </m:rPr>
          <m:t>=</m:t>
        </m:r>
        <m:r>
          <m:rPr>
            <m:sty m:val="p"/>
          </m:rPr>
          <m:t>7</m:t>
        </m:r>
        <m:r>
          <m:rPr>
            <m:sty m:val="p"/>
          </m:rPr>
          <m:t>,</m:t>
        </m:r>
        <m:r>
          <m:rPr>
            <m:sty m:val="p"/>
          </m:rPr>
          <m:t>8</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 et de module d'Young </w:t>
      </w:r>
      <m:oMath>
        <m:r>
          <m:rPr>
            <m:sty m:val="i"/>
          </m:rPr>
          <m:t>E</m:t>
        </m:r>
        <m:r>
          <m:rPr>
            <m:sty m:val="p"/>
          </m:rPr>
          <m:t>=</m:t>
        </m:r>
        <m:r>
          <m:rPr>
            <m:sty m:val="p"/>
          </m:rPr>
          <m:t>190</m:t>
        </m:r>
        <m:r>
          <m:rPr>
            <m:sty m:val="p"/>
          </m:rPr>
          <m:t>GPa</m:t>
        </m:r>
      </m:oMath>
      <w:r>
        <w:rPr/>
        <w:t xml:space="preserve">.</w:t>
      </w:r>
    </w:p>
    <w:p>
      <w:pPr>
        <w:spacing w:after="220" w:lineRule="auto"/>
      </w:pPr>
      <w:r>
        <w:rPr/>
        <w:t xml:space="preserve">La portion de corde comprise entre les abscisses </w:t>
      </w:r>
      <m:oMath>
        <m:r>
          <m:rPr>
            <m:sty m:val="i"/>
          </m:rPr>
          <m:t>x</m:t>
        </m:r>
      </m:oMath>
      <w:r>
        <w:rPr/>
        <w:t xml:space="preserve"> et </w:t>
      </w:r>
      <m:oMath>
        <m:r>
          <m:rPr>
            <m:sty m:val="i"/>
          </m:rPr>
          <m:t>x</m:t>
        </m:r>
        <m:r>
          <m:rPr>
            <m:sty m:val="p"/>
          </m:rPr>
          <m:t>+</m:t>
        </m:r>
        <m:r>
          <m:rPr>
            <m:sty m:val="p"/>
          </m:rPr>
          <m:t>d</m:t>
        </m:r>
        <m:r>
          <m:rPr>
            <m:sty m:val="i"/>
          </m:rPr>
          <m:t>x</m:t>
        </m:r>
      </m:oMath>
      <w:r>
        <w:rPr/>
        <w:t xml:space="preserve"> est donc soumise aux forces de tension et aux couples</w:t>
      </w:r>
    </w:p>
    <w:p>
      <w:pPr>
        <w:spacing w:after="220" w:lineRule="auto"/>
      </w:pPr>
      <m:oMathPara>
        <m:oMath>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sSub>
                  <m:sSubPr/>
                  <m:e>
                    <m:acc>
                      <m:accPr>
                        <m:chr m:val="⃗"/>
                      </m:accPr>
                      <m:e>
                        <m:r>
                          <m:rPr>
                            <m:sty m:val="i"/>
                          </m:rPr>
                          <m:t>T</m:t>
                        </m:r>
                      </m:e>
                    </m:acc>
                  </m:e>
                  <m:sub>
                    <m:r>
                      <m:rPr>
                        <m:sty m:val="i"/>
                      </m:rPr>
                      <m:t>g</m:t>
                    </m:r>
                  </m:sub>
                </m:sSub>
                <m:r>
                  <m:rPr>
                    <m:sty m:val="p"/>
                  </m:rPr>
                  <m:t>(</m:t>
                </m:r>
                <m:r>
                  <m:rPr>
                    <m:sty m:val="i"/>
                  </m:rPr>
                  <m:t>x</m:t>
                </m:r>
                <m:r>
                  <m:rPr>
                    <m:sty m:val="p"/>
                  </m:rPr>
                  <m:t>,</m:t>
                </m:r>
                <m:r>
                  <m:rPr>
                    <m:sty m:val="i"/>
                  </m:rPr>
                  <m:t>t</m:t>
                </m:r>
                <m:r>
                  <m:rPr>
                    <m:sty m:val="p"/>
                  </m:rPr>
                  <m:t>)</m:t>
                </m:r>
                <m:r>
                  <m:rPr>
                    <m:sty m:val="p"/>
                  </m:rPr>
                  <m:t>=</m:t>
                </m:r>
                <m:r>
                  <m:rPr>
                    <m:sty m:val="p"/>
                  </m:rPr>
                  <m:t>−</m:t>
                </m:r>
                <m:d>
                  <m:dPr>
                    <m:begChr m:val="("/>
                    <m:endChr m:val=")"/>
                    <m:ctrlPr>
                      <w:rPr>
                        <w:rFonts w:ascii="Cambria Math" w:hAnsi="Cambria Math"/>
                      </w:rPr>
                    </m:ctrlPr>
                  </m:dPr>
                  <m:e>
                    <m:sSub>
                      <m:sSubPr/>
                      <m:e>
                        <m:r>
                          <m:rPr>
                            <m:sty m:val="i"/>
                          </m:rPr>
                          <m:t>T</m:t>
                        </m:r>
                      </m:e>
                      <m:sub>
                        <m:r>
                          <m:rPr>
                            <m:sty m:val="i"/>
                          </m:rPr>
                          <m:t>x</m:t>
                        </m:r>
                      </m:sub>
                    </m:sSub>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x</m:t>
                        </m:r>
                      </m:sub>
                    </m:sSub>
                    <m:r>
                      <m:rPr>
                        <m:sty m:val="p"/>
                      </m:rPr>
                      <m:t>+</m:t>
                    </m:r>
                    <m:sSub>
                      <m:sSubPr/>
                      <m:e>
                        <m:r>
                          <m:rPr>
                            <m:sty m:val="i"/>
                          </m:rPr>
                          <m:t>T</m:t>
                        </m:r>
                      </m:e>
                      <m:sub>
                        <m:r>
                          <m:rPr>
                            <m:sty m:val="i"/>
                          </m:rPr>
                          <m:t>y</m:t>
                        </m:r>
                      </m:sub>
                    </m:sSub>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y</m:t>
                        </m:r>
                      </m:sub>
                    </m:sSub>
                  </m:e>
                </m:d>
              </m:e>
              <m:e>
                <m:r>
                  <m:rPr>
                    <m:sty m:val="p"/>
                  </m:rPr>
                  <m:t>−</m:t>
                </m:r>
                <m:r>
                  <m:rPr>
                    <m:sty m:val="p"/>
                  </m:rPr>
                  <m:t>Γ</m:t>
                </m:r>
                <m:r>
                  <m:rPr>
                    <m:sty m:val="p"/>
                  </m:rPr>
                  <m:t>(</m:t>
                </m:r>
                <m:r>
                  <m:rPr>
                    <m:sty m:val="i"/>
                  </m:rPr>
                  <m:t>x</m:t>
                </m:r>
                <m:r>
                  <m:rPr>
                    <m:sty m:val="p"/>
                  </m:rPr>
                  <m:t>,</m:t>
                </m:r>
                <m:r>
                  <m:rPr>
                    <m:sty m:val="i"/>
                  </m:rPr>
                  <m:t>t</m:t>
                </m:r>
                <m:r>
                  <m:rPr>
                    <m:sty m:val="p"/>
                  </m:rPr>
                  <m:t>)</m:t>
                </m:r>
                <m:sSub>
                  <m:sSubPr/>
                  <m:e>
                    <m:acc>
                      <m:accPr>
                        <m:chr m:val="⃗"/>
                      </m:accPr>
                      <m:e>
                        <m:r>
                          <m:rPr>
                            <m:sty m:val="i"/>
                          </m:rPr>
                          <m:t>u</m:t>
                        </m:r>
                      </m:e>
                    </m:acc>
                  </m:e>
                  <m:sub>
                    <m:r>
                      <m:rPr>
                        <m:sty m:val="i"/>
                      </m:rPr>
                      <m:t>z</m:t>
                    </m:r>
                  </m:sub>
                </m:sSub>
              </m:e>
              <m:e>
                <m:r>
                  <m:rPr>
                    <m:nor/>
                  </m:rPr>
                  <m:t> en </m:t>
                </m:r>
                <m:r>
                  <m:rPr>
                    <m:sty m:val="i"/>
                  </m:rPr>
                  <m:t>x</m:t>
                </m:r>
              </m:e>
            </m:mr>
            <m:mr>
              <m:e>
                <m:sSub>
                  <m:sSubPr/>
                  <m:e>
                    <m:acc>
                      <m:accPr>
                        <m:chr m:val="⃗"/>
                      </m:accPr>
                      <m:e>
                        <m:r>
                          <m:rPr>
                            <m:sty m:val="i"/>
                          </m:rPr>
                          <m:t>T</m:t>
                        </m:r>
                      </m:e>
                    </m:acc>
                  </m:e>
                  <m:sub>
                    <m:r>
                      <m:rPr>
                        <m:sty m:val="i"/>
                      </m:rPr>
                      <m:t>d</m:t>
                    </m:r>
                  </m:sub>
                </m:sSub>
                <m:r>
                  <m:rPr>
                    <m:sty m:val="p"/>
                  </m:rPr>
                  <m:t>(</m:t>
                </m:r>
                <m:r>
                  <m:rPr>
                    <m:sty m:val="i"/>
                  </m:rPr>
                  <m:t>x</m:t>
                </m:r>
                <m:r>
                  <m:rPr>
                    <m:sty m:val="p"/>
                  </m:rPr>
                  <m:t>+</m:t>
                </m:r>
                <m:r>
                  <m:rPr>
                    <m:sty m:val="p"/>
                  </m:rPr>
                  <m:t>d</m:t>
                </m:r>
                <m:r>
                  <m:rPr>
                    <m:sty m:val="i"/>
                  </m:rPr>
                  <m:t>x</m:t>
                </m:r>
                <m:r>
                  <m:rPr>
                    <m:sty m:val="p"/>
                  </m:rPr>
                  <m:t>,</m:t>
                </m:r>
                <m:r>
                  <m:rPr>
                    <m:sty m:val="i"/>
                  </m:rPr>
                  <m:t>t</m:t>
                </m:r>
                <m:r>
                  <m:rPr>
                    <m:sty m:val="p"/>
                  </m:rPr>
                  <m:t>)</m:t>
                </m:r>
                <m:r>
                  <m:rPr>
                    <m:sty m:val="p"/>
                  </m:rPr>
                  <m:t>=</m:t>
                </m:r>
                <m:sSub>
                  <m:sSubPr/>
                  <m:e>
                    <m:r>
                      <m:rPr>
                        <m:sty m:val="i"/>
                      </m:rPr>
                      <m:t>T</m:t>
                    </m:r>
                  </m:e>
                  <m:sub>
                    <m:r>
                      <m:rPr>
                        <m:sty m:val="i"/>
                      </m:rPr>
                      <m:t>x</m:t>
                    </m:r>
                  </m:sub>
                </m:sSub>
                <m:r>
                  <m:rPr>
                    <m:sty m:val="p"/>
                  </m:rPr>
                  <m:t>(</m:t>
                </m:r>
                <m:r>
                  <m:rPr>
                    <m:sty m:val="i"/>
                  </m:rPr>
                  <m:t>x</m:t>
                </m:r>
                <m:r>
                  <m:rPr>
                    <m:sty m:val="p"/>
                  </m:rPr>
                  <m:t>+</m:t>
                </m:r>
                <m:r>
                  <m:rPr>
                    <m:sty m:val="p"/>
                  </m:rPr>
                  <m:t>d</m:t>
                </m:r>
                <m:r>
                  <m:rPr>
                    <m:sty m:val="i"/>
                  </m:rPr>
                  <m:t>x</m:t>
                </m:r>
                <m:r>
                  <m:rPr>
                    <m:sty m:val="p"/>
                  </m:rPr>
                  <m:t>,</m:t>
                </m:r>
                <m:r>
                  <m:rPr>
                    <m:sty m:val="i"/>
                  </m:rPr>
                  <m:t>t</m:t>
                </m:r>
                <m:r>
                  <m:rPr>
                    <m:sty m:val="p"/>
                  </m:rPr>
                  <m:t>)</m:t>
                </m:r>
                <m:sSub>
                  <m:sSubPr/>
                  <m:e>
                    <m:acc>
                      <m:accPr>
                        <m:chr m:val="⃗"/>
                      </m:accPr>
                      <m:e>
                        <m:r>
                          <m:rPr>
                            <m:sty m:val="i"/>
                          </m:rPr>
                          <m:t>u</m:t>
                        </m:r>
                      </m:e>
                    </m:acc>
                  </m:e>
                  <m:sub>
                    <m:r>
                      <m:rPr>
                        <m:sty m:val="i"/>
                      </m:rPr>
                      <m:t>x</m:t>
                    </m:r>
                  </m:sub>
                </m:sSub>
                <m:r>
                  <m:rPr>
                    <m:sty m:val="p"/>
                  </m:rPr>
                  <m:t>+</m:t>
                </m:r>
                <m:sSub>
                  <m:sSubPr/>
                  <m:e>
                    <m:r>
                      <m:rPr>
                        <m:sty m:val="i"/>
                      </m:rPr>
                      <m:t>T</m:t>
                    </m:r>
                  </m:e>
                  <m:sub>
                    <m:r>
                      <m:rPr>
                        <m:sty m:val="i"/>
                      </m:rPr>
                      <m:t>y</m:t>
                    </m:r>
                  </m:sub>
                </m:sSub>
                <m:r>
                  <m:rPr>
                    <m:sty m:val="p"/>
                  </m:rPr>
                  <m:t>(</m:t>
                </m:r>
                <m:r>
                  <m:rPr>
                    <m:sty m:val="i"/>
                  </m:rPr>
                  <m:t>x</m:t>
                </m:r>
                <m:r>
                  <m:rPr>
                    <m:sty m:val="p"/>
                  </m:rPr>
                  <m:t>+</m:t>
                </m:r>
                <m:r>
                  <m:rPr>
                    <m:sty m:val="p"/>
                  </m:rPr>
                  <m:t>d</m:t>
                </m:r>
                <m:r>
                  <m:rPr>
                    <m:sty m:val="i"/>
                  </m:rPr>
                  <m:t>x</m:t>
                </m:r>
                <m:r>
                  <m:rPr>
                    <m:sty m:val="p"/>
                  </m:rPr>
                  <m:t>,</m:t>
                </m:r>
                <m:r>
                  <m:rPr>
                    <m:sty m:val="i"/>
                  </m:rPr>
                  <m:t>t</m:t>
                </m:r>
                <m:r>
                  <m:rPr>
                    <m:sty m:val="p"/>
                  </m:rPr>
                  <m:t>)</m:t>
                </m:r>
                <m:sSub>
                  <m:sSubPr/>
                  <m:e>
                    <m:acc>
                      <m:accPr>
                        <m:chr m:val="⃗"/>
                      </m:accPr>
                      <m:e>
                        <m:r>
                          <m:rPr>
                            <m:sty m:val="i"/>
                          </m:rPr>
                          <m:t>u</m:t>
                        </m:r>
                      </m:e>
                    </m:acc>
                  </m:e>
                  <m:sub>
                    <m:r>
                      <m:rPr>
                        <m:sty m:val="i"/>
                      </m:rPr>
                      <m:t>y</m:t>
                    </m:r>
                  </m:sub>
                </m:sSub>
              </m:e>
              <m:e>
                <m:r>
                  <m:rPr>
                    <m:sty m:val="p"/>
                  </m:rPr>
                  <m:t>Γ</m:t>
                </m:r>
                <m:r>
                  <m:rPr>
                    <m:sty m:val="p"/>
                  </m:rPr>
                  <m:t>(</m:t>
                </m:r>
                <m:r>
                  <m:rPr>
                    <m:sty m:val="i"/>
                  </m:rPr>
                  <m:t>x</m:t>
                </m:r>
                <m:r>
                  <m:rPr>
                    <m:sty m:val="p"/>
                  </m:rPr>
                  <m:t>+</m:t>
                </m:r>
                <m:r>
                  <m:rPr>
                    <m:sty m:val="p"/>
                  </m:rPr>
                  <m:t>d</m:t>
                </m:r>
                <m:r>
                  <m:rPr>
                    <m:sty m:val="i"/>
                  </m:rPr>
                  <m:t>x</m:t>
                </m:r>
                <m:r>
                  <m:rPr>
                    <m:sty m:val="p"/>
                  </m:rPr>
                  <m:t>,</m:t>
                </m:r>
                <m:r>
                  <m:rPr>
                    <m:sty m:val="i"/>
                  </m:rPr>
                  <m:t>t</m:t>
                </m:r>
                <m:r>
                  <m:rPr>
                    <m:sty m:val="p"/>
                  </m:rPr>
                  <m:t>)</m:t>
                </m:r>
                <m:sSub>
                  <m:sSubPr/>
                  <m:e>
                    <m:acc>
                      <m:accPr>
                        <m:chr m:val="⃗"/>
                      </m:accPr>
                      <m:e>
                        <m:r>
                          <m:rPr>
                            <m:sty m:val="i"/>
                          </m:rPr>
                          <m:t>u</m:t>
                        </m:r>
                      </m:e>
                    </m:acc>
                  </m:e>
                  <m:sub>
                    <m:r>
                      <m:rPr>
                        <m:sty m:val="i"/>
                      </m:rPr>
                      <m:t>z</m:t>
                    </m:r>
                  </m:sub>
                </m:sSub>
              </m:e>
              <m:e>
                <m:r>
                  <m:rPr>
                    <m:nor/>
                  </m:rPr>
                  <m:t> en </m:t>
                </m:r>
                <m:r>
                  <m:rPr>
                    <m:sty m:val="i"/>
                  </m:rPr>
                  <m:t>x</m:t>
                </m:r>
                <m:r>
                  <m:rPr>
                    <m:sty m:val="p"/>
                  </m:rPr>
                  <m:t>+</m:t>
                </m:r>
                <m:r>
                  <m:rPr>
                    <m:sty m:val="p"/>
                  </m:rPr>
                  <m:t>d</m:t>
                </m:r>
                <m:r>
                  <m:rPr>
                    <m:sty m:val="i"/>
                  </m:rPr>
                  <m:t>x</m:t>
                </m:r>
              </m:e>
            </m:mr>
          </m:m>
        </m:oMath>
      </m:oMathPara>
    </w:p>
    <w:p>
      <w:pPr>
        <w:spacing w:line="271" w:before="330" w:lineRule="auto"/>
      </w:pPr>
      <w:r>
        <w:rPr>
          <w:b/>
          <w:sz w:val="42"/>
        </w:rPr>
        <w:t xml:space="preserve">I.D.1)</w:t>
      </w:r>
    </w:p>
    <w:p>
      <w:pPr>
        <w:spacing w:after="220" w:lineRule="auto"/>
      </w:pPr>
      <w:r>
        <w:rPr>
          <w:rFonts w:eastAsia="Georgia" w:cs="Georgia" w:ascii="Georgia" w:hAnsi="Georgia"/>
        </w:rPr>
        <w:t xml:space="preserve">a) Vérifier l'homogénéité de la relation donnant </w:t>
      </w:r>
      <m:oMath>
        <m:r>
          <m:rPr>
            <m:sty m:val="p"/>
          </m:rPr>
          <m:t>Γ</m:t>
        </m:r>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b) En appliquant le théorème de la résultante cinétique à la portion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t xml:space="preserve">, montrer que </w:t>
      </w:r>
      <m:oMath>
        <m:sSub>
          <m:sSubPr/>
          <m:e>
            <m:r>
              <m:rPr>
                <m:sty m:val="i"/>
              </m:rPr>
              <m:t>T</m:t>
            </m:r>
          </m:e>
          <m:sub>
            <m:r>
              <m:rPr>
                <m:sty m:val="i"/>
              </m:rPr>
              <m:t>x</m:t>
            </m:r>
          </m:sub>
        </m:sSub>
      </m:oMath>
      <w:r>
        <w:rPr>
          <w:rFonts w:eastAsia="Georgia" w:cs="Georgia" w:ascii="Georgia" w:hAnsi="Georgia"/>
        </w:rPr>
        <w:t xml:space="preserve"> ne dépend que du temps. On supposera que </w:t>
      </w:r>
      <m:oMath>
        <m:sSub>
          <m:sSubPr/>
          <m:e>
            <m:r>
              <m:rPr>
                <m:sty m:val="i"/>
              </m:rPr>
              <m:t>T</m:t>
            </m:r>
          </m:e>
          <m:sub>
            <m:r>
              <m:rPr>
                <m:sty m:val="i"/>
              </m:rPr>
              <m:t>x</m:t>
            </m:r>
          </m:sub>
        </m:sSub>
      </m:oMath>
      <w:r>
        <w:rPr>
          <w:rFonts w:eastAsia="Georgia" w:cs="Georgia" w:ascii="Georgia" w:hAnsi="Georgia"/>
        </w:rPr>
        <w:t xml:space="preserve"> est en réalité une constante notée </w:t>
      </w:r>
      <m:oMath>
        <m:sSub>
          <m:sSubPr/>
          <m:e>
            <m:r>
              <m:rPr>
                <m:sty m:val="i"/>
              </m:rPr>
              <m:t>T</m:t>
            </m:r>
          </m:e>
          <m:sub>
            <m:r>
              <m:rPr>
                <m:sty m:val="p"/>
              </m:rPr>
              <m:t>0</m:t>
            </m:r>
          </m:sub>
        </m:sSub>
      </m:oMath>
      <w:r>
        <w:rPr>
          <w:rFonts w:eastAsia="Georgia" w:cs="Georgia" w:ascii="Georgia" w:hAnsi="Georgia"/>
        </w:rPr>
        <w:t xml:space="preserve">. Établir également une équation aux dérivées partielles liant </w:t>
      </w:r>
      <m:oMath>
        <m:r>
          <m:rPr>
            <m:sty m:val="i"/>
          </m:rPr>
          <m:t>y</m:t>
        </m:r>
        <m:r>
          <m:rPr>
            <m:sty m:val="p"/>
          </m:rPr>
          <m:t>(</m:t>
        </m:r>
        <m:r>
          <m:rPr>
            <m:sty m:val="i"/>
          </m:rPr>
          <m:t>x</m:t>
        </m:r>
        <m:r>
          <m:rPr>
            <m:sty m:val="p"/>
          </m:rPr>
          <m:t>,</m:t>
        </m:r>
        <m:r>
          <m:rPr>
            <m:sty m:val="i"/>
          </m:rPr>
          <m:t>t</m:t>
        </m:r>
        <m:r>
          <m:rPr>
            <m:sty m:val="p"/>
          </m:rPr>
          <m:t>)</m:t>
        </m:r>
      </m:oMath>
      <w:r>
        <w:rPr/>
        <w:t xml:space="preserve"> et </w:t>
      </w:r>
      <m:oMath>
        <m:sSub>
          <m:sSubPr/>
          <m:e>
            <m:r>
              <m:rPr>
                <m:sty m:val="i"/>
              </m:rPr>
              <m:t>T</m:t>
            </m:r>
          </m:e>
          <m:sub>
            <m:r>
              <m:rPr>
                <m:sty m:val="i"/>
              </m:rPr>
              <m:t>y</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c) En appliquant le théorème du moment cinétique barycentrique à la portion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rFonts w:eastAsia="Georgia" w:cs="Georgia" w:ascii="Georgia" w:hAnsi="Georgia"/>
        </w:rPr>
        <w:t xml:space="preserve">, établir une nouvelle équation aux dérivées partielles liant </w:t>
      </w:r>
      <m:oMath>
        <m:r>
          <m:rPr>
            <m:sty m:val="i"/>
          </m:rPr>
          <m:t>y</m:t>
        </m:r>
        <m:r>
          <m:rPr>
            <m:sty m:val="p"/>
          </m:rPr>
          <m:t>(</m:t>
        </m:r>
        <m:r>
          <m:rPr>
            <m:sty m:val="i"/>
          </m:rPr>
          <m:t>x</m:t>
        </m:r>
        <m:r>
          <m:rPr>
            <m:sty m:val="p"/>
          </m:rPr>
          <m:t>,</m:t>
        </m:r>
        <m:r>
          <m:rPr>
            <m:sty m:val="i"/>
          </m:rPr>
          <m:t>t</m:t>
        </m:r>
        <m:r>
          <m:rPr>
            <m:sty m:val="p"/>
          </m:rPr>
          <m:t>)</m:t>
        </m:r>
        <m:r>
          <m:rPr>
            <m:sty m:val="p"/>
          </m:rPr>
          <m:t>,</m:t>
        </m:r>
        <m:sSub>
          <m:sSubPr/>
          <m:e>
            <m:r>
              <m:rPr>
                <m:sty m:val="i"/>
              </m:rPr>
              <m:t>T</m:t>
            </m:r>
          </m:e>
          <m:sub>
            <m:r>
              <m:rPr>
                <m:sty m:val="i"/>
              </m:rPr>
              <m:t>y</m:t>
            </m:r>
          </m:sub>
        </m:sSub>
        <m:r>
          <m:rPr>
            <m:sty m:val="p"/>
          </m:rPr>
          <m:t>(</m:t>
        </m:r>
        <m:r>
          <m:rPr>
            <m:sty m:val="i"/>
          </m:rPr>
          <m:t>x</m:t>
        </m:r>
        <m:r>
          <m:rPr>
            <m:sty m:val="p"/>
          </m:rPr>
          <m:t>,</m:t>
        </m:r>
        <m:r>
          <m:rPr>
            <m:sty m:val="i"/>
          </m:rPr>
          <m:t>t</m:t>
        </m:r>
        <m:r>
          <m:rPr>
            <m:sty m:val="p"/>
          </m:rPr>
          <m:t>)</m:t>
        </m:r>
      </m:oMath>
      <w:r>
        <w:rPr/>
        <w:t xml:space="preserve"> et </w:t>
      </w:r>
      <m:oMath>
        <m:r>
          <m:rPr>
            <m:sty m:val="p"/>
          </m:rPr>
          <m:t>Γ</m:t>
        </m:r>
        <m:r>
          <m:rPr>
            <m:sty m:val="p"/>
          </m:rPr>
          <m:t>(</m:t>
        </m:r>
        <m:r>
          <m:rPr>
            <m:sty m:val="i"/>
          </m:rPr>
          <m:t>x</m:t>
        </m:r>
        <m:r>
          <m:rPr>
            <m:sty m:val="p"/>
          </m:rPr>
          <m:t>,</m:t>
        </m:r>
        <m:r>
          <m:rPr>
            <m:sty m:val="i"/>
          </m:rPr>
          <m:t>t</m:t>
        </m:r>
        <m:r>
          <m:rPr>
            <m:sty m:val="p"/>
          </m:rPr>
          <m:t>)</m:t>
        </m:r>
      </m:oMath>
      <w:r>
        <w:rPr>
          <w:rFonts w:eastAsia="Georgia" w:cs="Georgia" w:ascii="Georgia" w:hAnsi="Georgia"/>
        </w:rPr>
        <w:t xml:space="preserve">. À cette fin, on négligera en justifiant cette approximation le moment d'inertie de la portion </w:t>
      </w:r>
      <m:oMath>
        <m:r>
          <m:rPr>
            <m:sty m:val="p"/>
          </m:rPr>
          <m:t>{</m:t>
        </m:r>
        <m:r>
          <m:rPr>
            <m:sty m:val="i"/>
          </m:rPr>
          <m:t>x</m:t>
        </m:r>
        <m:r>
          <m:rPr>
            <m:sty m:val="p"/>
          </m:rPr>
          <m:t>,</m:t>
        </m:r>
        <m:r>
          <m:rPr>
            <m:sty m:val="i"/>
          </m:rPr>
          <m:t>x</m:t>
        </m:r>
        <m:r>
          <m:rPr>
            <m:sty m:val="p"/>
          </m:rPr>
          <m:t>+</m:t>
        </m:r>
        <m:r>
          <m:rPr>
            <m:sty m:val="p"/>
          </m:rPr>
          <m:t>d</m:t>
        </m:r>
        <m:r>
          <m:rPr>
            <m:sty m:val="i"/>
          </m:rPr>
          <m:t>x</m:t>
        </m:r>
        <m:r>
          <m:rPr>
            <m:sty m:val="p"/>
          </m:rPr>
          <m:t>}</m:t>
        </m:r>
      </m:oMath>
      <w:r>
        <w:rPr>
          <w:rFonts w:eastAsia="Georgia" w:cs="Georgia" w:ascii="Georgia" w:hAnsi="Georgia"/>
        </w:rPr>
        <w:t xml:space="preserve"> par rapport à l'axe </w:t>
      </w:r>
      <m:oMath>
        <m:r>
          <m:rPr>
            <m:sty m:val="i"/>
          </m:rPr>
          <m:t>G</m:t>
        </m:r>
        <m:r>
          <m:rPr>
            <m:sty m:val="i"/>
          </m:rPr>
          <m:t>z</m:t>
        </m:r>
      </m:oMath>
      <w:r>
        <w:rPr/>
        <w:t xml:space="preserve">.</w:t>
      </w:r>
      <w:r>
        <w:rPr/>
        <w:br w:type="textWrapping"/>
      </w:r>
      <w:r>
        <w:rPr>
          <w:rFonts w:eastAsia="Georgia" w:cs="Georgia" w:ascii="Georgia" w:hAnsi="Georgia"/>
        </w:rPr>
        <w:t xml:space="preserve">d) En déduire l'équation aux dérivées partielles régissant les mouvements de la corde</w:t>
      </w:r>
    </w:p>
    <w:p>
      <w:pPr>
        <w:spacing w:after="220" w:lineRule="auto"/>
      </w:pPr>
      <m:oMathPara>
        <m:oMath>
          <m:r>
            <m:rPr>
              <m:sty m:val="i"/>
            </m:rPr>
            <m:t>μ</m:t>
          </m:r>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t</m:t>
                  </m:r>
                </m:e>
                <m:sup>
                  <m:r>
                    <m:rPr>
                      <m:sty m:val="p"/>
                    </m:rPr>
                    <m:t>2</m:t>
                  </m:r>
                </m:sup>
              </m:sSup>
            </m:den>
          </m:f>
          <m:r>
            <m:rPr>
              <m:sty m:val="p"/>
            </m:rPr>
            <m:t>−</m:t>
          </m:r>
          <m:sSub>
            <m:sSubPr/>
            <m:e>
              <m:r>
                <m:rPr>
                  <m:sty m:val="i"/>
                </m:rPr>
                <m:t>T</m:t>
              </m:r>
            </m:e>
            <m:sub>
              <m:r>
                <m:rPr>
                  <m:sty m:val="p"/>
                </m:rPr>
                <m:t>0</m:t>
              </m:r>
            </m:sub>
          </m:sSub>
          <m:f>
            <m:fPr>
              <m:ctrlPr>
                <w:rPr>
                  <w:rFonts w:ascii="Cambria Math" w:hAnsi="Cambria Math"/>
                </w:rPr>
              </m:ctrlPr>
            </m:fPr>
            <m:num>
              <m:sSup>
                <m:sSupPr/>
                <m:e>
                  <m:r>
                    <m:rPr>
                      <m:sty m:val="i"/>
                    </m:rPr>
                    <m:t>∂</m:t>
                  </m:r>
                </m:e>
                <m:sup>
                  <m:r>
                    <m:rPr>
                      <m:sty m:val="p"/>
                    </m:rPr>
                    <m:t>2</m:t>
                  </m:r>
                </m:sup>
              </m:sSup>
              <m:r>
                <m:rPr>
                  <m:sty m:val="i"/>
                </m:rPr>
                <m:t>y</m:t>
              </m:r>
            </m:num>
            <m:den>
              <m:r>
                <m:rPr>
                  <m:sty m:val="i"/>
                </m:rPr>
                <m:t>∂</m:t>
              </m:r>
              <m:sSup>
                <m:sSupPr/>
                <m:e>
                  <m:r>
                    <m:rPr>
                      <m:sty m:val="i"/>
                    </m:rPr>
                    <m:t>x</m:t>
                  </m:r>
                </m:e>
                <m:sup>
                  <m:r>
                    <m:rPr>
                      <m:sty m:val="p"/>
                    </m:rPr>
                    <m:t>2</m:t>
                  </m:r>
                </m:sup>
              </m:sSup>
            </m:den>
          </m:f>
          <m:r>
            <m:rPr>
              <m:sty m:val="p"/>
            </m:rPr>
            <m:t>+</m:t>
          </m:r>
          <m:r>
            <m:rPr>
              <m:sty m:val="i"/>
            </m:rPr>
            <m:t>E</m:t>
          </m:r>
          <m:f>
            <m:fPr>
              <m:ctrlPr>
                <w:rPr>
                  <w:rFonts w:ascii="Cambria Math" w:hAnsi="Cambria Math"/>
                </w:rPr>
              </m:ctrlPr>
            </m:fPr>
            <m:num>
              <m:r>
                <m:rPr>
                  <m:sty m:val="i"/>
                </m:rPr>
                <m:t>π</m:t>
              </m:r>
              <m:sSup>
                <m:sSupPr/>
                <m:e>
                  <m:r>
                    <m:rPr>
                      <m:sty m:val="i"/>
                    </m:rPr>
                    <m:t>r</m:t>
                  </m:r>
                </m:e>
                <m:sup>
                  <m:r>
                    <m:rPr>
                      <m:sty m:val="p"/>
                    </m:rPr>
                    <m:t>4</m:t>
                  </m:r>
                </m:sup>
              </m:sSup>
            </m:num>
            <m:den>
              <m:r>
                <m:rPr>
                  <m:sty m:val="p"/>
                </m:rPr>
                <m:t>4</m:t>
              </m:r>
            </m:den>
          </m:f>
          <m:f>
            <m:fPr>
              <m:ctrlPr>
                <w:rPr>
                  <w:rFonts w:ascii="Cambria Math" w:hAnsi="Cambria Math"/>
                </w:rPr>
              </m:ctrlPr>
            </m:fPr>
            <m:num>
              <m:sSup>
                <m:sSupPr/>
                <m:e>
                  <m:r>
                    <m:rPr>
                      <m:sty m:val="i"/>
                    </m:rPr>
                    <m:t>∂</m:t>
                  </m:r>
                </m:e>
                <m:sup>
                  <m:r>
                    <m:rPr>
                      <m:sty m:val="p"/>
                    </m:rPr>
                    <m:t>4</m:t>
                  </m:r>
                </m:sup>
              </m:sSup>
              <m:r>
                <m:rPr>
                  <m:sty m:val="i"/>
                </m:rPr>
                <m:t>y</m:t>
              </m:r>
            </m:num>
            <m:den>
              <m:r>
                <m:rPr>
                  <m:sty m:val="i"/>
                </m:rPr>
                <m:t>∂</m:t>
              </m:r>
              <m:sSup>
                <m:sSupPr/>
                <m:e>
                  <m:r>
                    <m:rPr>
                      <m:sty m:val="i"/>
                    </m:rPr>
                    <m:t>x</m:t>
                  </m:r>
                </m:e>
                <m:sup>
                  <m:r>
                    <m:rPr>
                      <m:sty m:val="p"/>
                    </m:rPr>
                    <m:t>4</m:t>
                  </m:r>
                </m:sup>
              </m:sSup>
            </m:den>
          </m:f>
          <m:r>
            <m:rPr>
              <m:sty m:val="p"/>
            </m:rPr>
            <m:t>=</m:t>
          </m:r>
          <m:r>
            <m:rPr>
              <m:sty m:val="p"/>
            </m:rPr>
            <m:t>0</m:t>
          </m:r>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désigne toujours la masse linéique de la corde.</w:t>
      </w:r>
      <w:r>
        <w:rPr/>
        <w:br w:type="textWrapping"/>
      </w:r>
      <w:r>
        <w:rPr>
          <w:rFonts w:eastAsia="Georgia" w:cs="Georgia" w:ascii="Georgia" w:hAnsi="Georgia"/>
        </w:rPr>
        <w:t xml:space="preserve">I.D.2) On s'intéresse à l'influence de la raideur sur les fréquences propres de la corde. On se place donc dans un mode propre de vibration et on suppose </w:t>
      </w:r>
      <m:oMath>
        <m:r>
          <m:rPr>
            <m:sty m:val="i"/>
          </m:rPr>
          <m:t>y</m:t>
        </m:r>
        <m:r>
          <m:rPr>
            <m:sty m:val="p"/>
          </m:rPr>
          <m:t>(</m:t>
        </m:r>
        <m:r>
          <m:rPr>
            <m:sty m:val="i"/>
          </m:rPr>
          <m:t>x</m:t>
        </m:r>
        <m:r>
          <m:rPr>
            <m:sty m:val="p"/>
          </m:rPr>
          <m:t>,</m:t>
        </m:r>
        <m:r>
          <m:rPr>
            <m:sty m:val="i"/>
          </m:rPr>
          <m:t>t</m:t>
        </m:r>
        <m:r>
          <m:rPr>
            <m:sty m:val="p"/>
          </m:rPr>
          <m:t>)</m:t>
        </m:r>
        <m:r>
          <m:rPr>
            <m:sty m:val="p"/>
          </m:rPr>
          <m:t>=</m:t>
        </m:r>
        <m:sSub>
          <m:sSubPr/>
          <m:e>
            <m:r>
              <m:rPr>
                <m:sty m:val="i"/>
              </m:rPr>
              <m:t>y</m:t>
            </m:r>
          </m:e>
          <m:sub>
            <m:r>
              <m:rPr>
                <m:sty m:val="p"/>
              </m:rPr>
              <m:t>0</m:t>
            </m:r>
          </m:sub>
        </m:sSub>
        <m:r>
          <m:rPr>
            <m:sty m:val="p"/>
          </m:rPr>
          <m:t>cos</m:t>
        </m:r>
        <m:r>
          <m:rPr>
            <m:sty m:val="p"/>
          </m:rPr>
          <m:t>⁡</m:t>
        </m:r>
        <m:r>
          <m:rPr>
            <m:sty m:val="p"/>
          </m:rPr>
          <m:t>(</m:t>
        </m:r>
        <m:r>
          <m:rPr>
            <m:sty m:val="i"/>
          </m:rPr>
          <m:t>k</m:t>
        </m:r>
        <m:r>
          <m:rPr>
            <m:sty m:val="i"/>
          </m:rPr>
          <m:t>x</m:t>
        </m:r>
        <m:r>
          <m:rPr>
            <m:sty m:val="p"/>
          </m:rPr>
          <m:t>+</m:t>
        </m:r>
        <m:r>
          <m:rPr>
            <m:sty m:val="i"/>
          </m:rPr>
          <m:t>ψ</m:t>
        </m:r>
        <m:r>
          <m:rPr>
            <m:sty m:val="p"/>
          </m:rPr>
          <m:t>)</m:t>
        </m:r>
        <m:r>
          <m:rPr>
            <m:sty m:val="p"/>
          </m:rPr>
          <m:t>cos</m:t>
        </m:r>
        <m:r>
          <m:rPr>
            <m:sty m:val="p"/>
          </m:rPr>
          <m:t>⁡</m:t>
        </m:r>
        <m:r>
          <m:rPr>
            <m:sty m:val="p"/>
          </m:rPr>
          <m:t>(</m:t>
        </m:r>
        <m:r>
          <m:rPr>
            <m:sty m:val="i"/>
          </m:rPr>
          <m:t>ω</m:t>
        </m:r>
        <m:r>
          <m:rPr>
            <m:sty m:val="i"/>
          </m:rPr>
          <m:t>t</m:t>
        </m:r>
        <m:r>
          <m:rPr>
            <m:sty m:val="p"/>
          </m:rPr>
          <m:t>)</m:t>
        </m:r>
      </m:oMath>
      <w:r>
        <w:rPr/>
        <w:t xml:space="preserve">.</w:t>
      </w:r>
      <w:r>
        <w:rPr/>
        <w:br w:type="textWrapping"/>
      </w:r>
      <w:r>
        <w:rPr>
          <w:rFonts w:eastAsia="Georgia" w:cs="Georgia" w:ascii="Georgia" w:hAnsi="Georgia"/>
        </w:rPr>
        <w:t xml:space="preserve">a) Établir la relation de dispersion </w:t>
      </w:r>
      <m:oMath>
        <m:r>
          <m:rPr>
            <m:sty m:val="i"/>
          </m:rPr>
          <m:t>ω</m:t>
        </m:r>
        <m:r>
          <m:rPr>
            <m:sty m:val="p"/>
          </m:rPr>
          <m:t>(</m:t>
        </m:r>
        <m:r>
          <m:rPr>
            <m:sty m:val="i"/>
          </m:rPr>
          <m:t>k</m:t>
        </m:r>
        <m:r>
          <m:rPr>
            <m:sty m:val="p"/>
          </m:rPr>
          <m:t>)</m:t>
        </m:r>
      </m:oMath>
      <w:r>
        <w:rPr/>
        <w:t xml:space="preserve"> d'un tel mode.</w:t>
      </w:r>
      <w:r>
        <w:rPr/>
        <w:br w:type="textWrapping"/>
      </w:r>
      <w:r>
        <w:rPr>
          <w:rFonts w:eastAsia="Georgia" w:cs="Georgia" w:ascii="Georgia" w:hAnsi="Georgia"/>
        </w:rPr>
        <w:t xml:space="preserve">b) Montrer que les fréquences propres de la corde tendue entre ses extrémités fixées en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s'écrivent</w:t>
      </w:r>
    </w:p>
    <w:p>
      <w:pPr>
        <w:spacing w:after="220" w:lineRule="auto"/>
      </w:pPr>
      <m:oMathPara>
        <m:oMath>
          <m:sSub>
            <m:sSubPr/>
            <m:e>
              <m:r>
                <m:rPr>
                  <m:sty m:val="i"/>
                </m:rPr>
                <m:t>f</m:t>
              </m:r>
            </m:e>
            <m:sub>
              <m:r>
                <m:rPr>
                  <m:sty m:val="i"/>
                </m:rPr>
                <m:t>n</m:t>
              </m:r>
            </m:sub>
          </m:sSub>
          <m:r>
            <m:rPr>
              <m:sty m:val="p"/>
            </m:rPr>
            <m:t>=</m:t>
          </m:r>
          <m:r>
            <m:rPr>
              <m:sty m:val="i"/>
            </m:rPr>
            <m:t>n</m:t>
          </m:r>
          <m:f>
            <m:fPr>
              <m:ctrlPr>
                <w:rPr>
                  <w:rFonts w:ascii="Cambria Math" w:hAnsi="Cambria Math"/>
                </w:rPr>
              </m:ctrlPr>
            </m:fPr>
            <m:num>
              <m:r>
                <m:rPr>
                  <m:sty m:val="i"/>
                </m:rPr>
                <m:t>c</m:t>
              </m:r>
            </m:num>
            <m:den>
              <m:r>
                <m:rPr>
                  <m:sty m:val="p"/>
                </m:rPr>
                <m:t>2</m:t>
              </m:r>
              <m:r>
                <m:rPr>
                  <m:sty m:val="i"/>
                </m:rPr>
                <m:t>L</m:t>
              </m:r>
            </m:den>
          </m:f>
          <m:rad>
            <m:radPr>
              <m:degHide m:val="1"/>
              <m:ctrlPr>
                <w:rPr>
                  <w:rFonts w:ascii="Cambria Math" w:hAnsi="Cambria Math"/>
                </w:rPr>
              </m:ctrlPr>
            </m:radPr>
            <m:deg/>
            <m:e>
              <m:r>
                <m:rPr>
                  <m:sty m:val="p"/>
                </m:rPr>
                <m:t>1</m:t>
              </m:r>
              <m:r>
                <m:rPr>
                  <m:sty m:val="p"/>
                </m:rPr>
                <m:t>+</m:t>
              </m:r>
              <m:r>
                <m:rPr>
                  <m:sty m:val="i"/>
                </m:rPr>
                <m:t>B</m:t>
              </m:r>
              <m:sSup>
                <m:sSupPr/>
                <m:e>
                  <m:r>
                    <m:rPr>
                      <m:sty m:val="i"/>
                    </m:rPr>
                    <m:t>n</m:t>
                  </m:r>
                </m:e>
                <m:sup>
                  <m:r>
                    <m:rPr>
                      <m:sty m:val="p"/>
                    </m:rPr>
                    <m:t>2</m:t>
                  </m:r>
                </m:sup>
              </m:sSup>
            </m:e>
          </m:rad>
        </m:oMath>
      </m:oMathPara>
    </w:p>
    <w:p>
      <w:pPr>
        <w:spacing w:after="220" w:lineRule="auto"/>
      </w:pPr>
      <w:r>
        <w:rPr>
          <w:rFonts w:eastAsia="Georgia" w:cs="Georgia" w:ascii="Georgia" w:hAnsi="Georgia"/>
        </w:rPr>
        <w:t xml:space="preserve">où </w:t>
      </w:r>
      <m:oMath>
        <m:r>
          <m:rPr>
            <m:sty m:val="i"/>
          </m:rPr>
          <m:t>n</m:t>
        </m:r>
      </m:oMath>
      <w:r>
        <w:rPr/>
        <w:t xml:space="preserve"> est un entier naturel non nul, </w:t>
      </w:r>
      <m:oMath>
        <m:r>
          <m:rPr>
            <m:sty m:val="i"/>
          </m:rPr>
          <m:t>c</m:t>
        </m:r>
      </m:oMath>
      <w:r>
        <w:rPr>
          <w:rFonts w:eastAsia="Georgia" w:cs="Georgia" w:ascii="Georgia" w:hAnsi="Georgia"/>
        </w:rPr>
        <w:t xml:space="preserve"> la célérité des ondes sur la corde sans raideur et </w:t>
      </w:r>
      <m:oMath>
        <m:r>
          <m:rPr>
            <m:sty m:val="i"/>
          </m:rPr>
          <m:t>B</m:t>
        </m:r>
      </m:oMath>
      <w:r>
        <w:rPr/>
        <w:t xml:space="preserve"> une constante qu'on exprimera en fonction de </w:t>
      </w:r>
      <m:oMath>
        <m:r>
          <m:rPr>
            <m:sty m:val="i"/>
          </m:rPr>
          <m:t>E</m:t>
        </m:r>
        <m:r>
          <m:rPr>
            <m:sty m:val="p"/>
          </m:rPr>
          <m:t>,</m:t>
        </m:r>
        <m:sSub>
          <m:sSubPr/>
          <m:e>
            <m:r>
              <m:rPr>
                <m:sty m:val="i"/>
              </m:rPr>
              <m:t>T</m:t>
            </m:r>
          </m:e>
          <m:sub>
            <m:r>
              <m:rPr>
                <m:sty m:val="p"/>
              </m:rPr>
              <m:t>0</m:t>
            </m:r>
          </m:sub>
        </m:sSub>
        <m:r>
          <m:rPr>
            <m:sty m:val="p"/>
          </m:rPr>
          <m:t>,</m:t>
        </m:r>
        <m:r>
          <m:rPr>
            <m:sty m:val="i"/>
          </m:rPr>
          <m:t>r</m:t>
        </m:r>
      </m:oMath>
      <w:r>
        <w:rPr/>
        <w:t xml:space="preserve"> et </w:t>
      </w:r>
      <m:oMath>
        <m:r>
          <m:rPr>
            <m:sty m:val="i"/>
          </m:rPr>
          <m:t>L</m:t>
        </m:r>
      </m:oMath>
      <w:r>
        <w:rPr>
          <w:rFonts w:eastAsia="Georgia" w:cs="Georgia" w:ascii="Georgia" w:hAnsi="Georgia"/>
        </w:rPr>
        <w:t xml:space="preserve">. Pouvez-vous en déduire un des avantages présentés par un piano à queue par rapport à un piano droit ?</w:t>
      </w:r>
      <w:r>
        <w:rPr/>
        <w:br w:type="textWrapping"/>
      </w:r>
      <w:r>
        <w:rPr>
          <w:rFonts w:eastAsia="Georgia" w:cs="Georgia" w:ascii="Georgia" w:hAnsi="Georgia"/>
        </w:rPr>
        <w:t xml:space="preserve">c) Tracer sur un même graphique les courbes représentatives de </w:t>
      </w:r>
      <m:oMath>
        <m:sSub>
          <m:sSubPr/>
          <m:e>
            <m:r>
              <m:rPr>
                <m:sty m:val="i"/>
              </m:rPr>
              <m:t>f</m:t>
            </m:r>
          </m:e>
          <m:sub>
            <m:r>
              <m:rPr>
                <m:sty m:val="i"/>
              </m:rPr>
              <m:t>n</m:t>
            </m:r>
          </m:sub>
        </m:sSub>
      </m:oMath>
      <w:r>
        <w:rPr/>
        <w:t xml:space="preserve"> en fonction de </w:t>
      </w:r>
      <m:oMath>
        <m:r>
          <m:rPr>
            <m:sty m:val="i"/>
          </m:rPr>
          <m:t>n</m:t>
        </m:r>
      </m:oMath>
      <w:r>
        <w:rPr>
          <w:rFonts w:eastAsia="Georgia" w:cs="Georgia" w:ascii="Georgia" w:hAnsi="Georgia"/>
        </w:rPr>
        <w:t xml:space="preserve"> pour une corde sans raideur et pour la même corde avec raideur. Commenter.</w:t>
      </w:r>
      <w:r>
        <w:rPr/>
        <w:br w:type="textWrapping"/>
      </w:r>
      <w:r>
        <w:rPr>
          <w:rFonts w:eastAsia="Georgia" w:cs="Georgia" w:ascii="Georgia" w:hAnsi="Georgia"/>
        </w:rPr>
        <w:t xml:space="preserve">d) Calculer numériquement </w:t>
      </w:r>
      <m:oMath>
        <m:r>
          <m:rPr>
            <m:sty m:val="i"/>
          </m:rPr>
          <m:t>B</m:t>
        </m:r>
      </m:oMath>
      <w:r>
        <w:rPr/>
        <w:t xml:space="preserve"> (on prendra </w:t>
      </w:r>
      <m:oMath>
        <m:r>
          <m:rPr>
            <m:sty m:val="i"/>
          </m:rPr>
          <m:t>L</m:t>
        </m:r>
        <m:r>
          <m:rPr>
            <m:sty m:val="p"/>
          </m:rPr>
          <m:t>=</m:t>
        </m:r>
        <m:r>
          <m:rPr>
            <m:sty m:val="p"/>
          </m:rPr>
          <m:t>0</m:t>
        </m:r>
        <m:r>
          <m:rPr>
            <m:sty m:val="p"/>
          </m:rPr>
          <m:t>,</m:t>
        </m:r>
        <m:r>
          <m:rPr>
            <m:sty m:val="p"/>
          </m:rPr>
          <m:t>65</m:t>
        </m:r>
        <m:r>
          <m:rPr>
            <m:nor/>
          </m:rPr>
          <m:t xml:space="preserve"> </m:t>
        </m:r>
        <m:r>
          <m:rPr>
            <m:sty m:val="p"/>
          </m:rPr>
          <m:t>m</m:t>
        </m:r>
        <m:r>
          <m:rPr>
            <m:sty m:val="p"/>
          </m:rPr>
          <m:t>,</m:t>
        </m:r>
        <m:r>
          <m:rPr>
            <m:sty m:val="i"/>
          </m:rPr>
          <m:t>r</m:t>
        </m:r>
        <m:r>
          <m:rPr>
            <m:sty m:val="p"/>
          </m:rPr>
          <m:t>=</m:t>
        </m:r>
        <m:r>
          <m:rPr>
            <m:sty m:val="p"/>
          </m:rPr>
          <m:t>0</m:t>
        </m:r>
        <m:r>
          <m:rPr>
            <m:sty m:val="p"/>
          </m:rPr>
          <m:t>,</m:t>
        </m:r>
        <m:r>
          <m:rPr>
            <m:sty m:val="p"/>
          </m:rPr>
          <m:t>55</m:t>
        </m:r>
        <m:r>
          <m:rPr>
            <m:nor/>
          </m:rPr>
          <m:t xml:space="preserve"> </m:t>
        </m:r>
        <m:r>
          <m:rPr>
            <m:sty m:val="p"/>
          </m:rPr>
          <m:t>mm</m:t>
        </m:r>
        <m:r>
          <m:rPr>
            <m:sty m:val="p"/>
          </m:rPr>
          <m:t>,</m:t>
        </m:r>
        <m:sSub>
          <m:sSubPr/>
          <m:e>
            <m:r>
              <m:rPr>
                <m:sty m:val="i"/>
              </m:rPr>
              <m:t>T</m:t>
            </m:r>
          </m:e>
          <m:sub>
            <m:r>
              <m:rPr>
                <m:sty m:val="p"/>
              </m:rPr>
              <m:t>0</m:t>
            </m:r>
          </m:sub>
        </m:sSub>
        <m:r>
          <m:rPr>
            <m:sty m:val="p"/>
          </m:rPr>
          <m:t>=</m:t>
        </m:r>
        <m:r>
          <m:rPr>
            <m:sty m:val="p"/>
          </m:rPr>
          <m:t>850</m:t>
        </m:r>
        <m:r>
          <m:rPr>
            <m:nor/>
          </m:rPr>
          <m:t xml:space="preserve"> </m:t>
        </m:r>
        <m:r>
          <m:rPr>
            <m:sty m:val="p"/>
          </m:rPr>
          <m:t>N</m:t>
        </m:r>
      </m:oMath>
      <w:r>
        <w:rPr/>
        <w:t xml:space="preserve"> et </w:t>
      </w:r>
      <m:oMath>
        <m:r>
          <m:rPr>
            <m:sty m:val="i"/>
          </m:rPr>
          <m:t>E</m:t>
        </m:r>
        <m:r>
          <m:rPr>
            <m:sty m:val="p"/>
          </m:rPr>
          <m:t>=</m:t>
        </m:r>
        <m:r>
          <m:rPr>
            <m:sty m:val="p"/>
          </m:rPr>
          <m:t>190</m:t>
        </m:r>
        <m:r>
          <m:rPr>
            <m:sty m:val="p"/>
          </m:rPr>
          <m:t>GPa</m:t>
        </m:r>
      </m:oMath>
      <w:r>
        <w:rPr>
          <w:rFonts w:eastAsia="Georgia" w:cs="Georgia" w:ascii="Georgia" w:hAnsi="Georgia"/>
        </w:rPr>
        <w:t xml:space="preserve"> ). En déduire l'expression approchée de l'inharmonicité de raideur </w:t>
      </w:r>
      <m:oMath>
        <m:sSub>
          <m:sSubPr/>
          <m:e>
            <m:r>
              <m:rPr>
                <m:sty m:val="i"/>
              </m:rPr>
              <m:t>i</m:t>
            </m:r>
          </m:e>
          <m:sub>
            <m:r>
              <m:rPr>
                <m:sty m:val="i"/>
              </m:rPr>
              <m:t>n</m:t>
            </m:r>
          </m:sub>
        </m:sSub>
      </m:oMath>
      <w:r>
        <w:rPr>
          <w:rFonts w:eastAsia="Georgia" w:cs="Georgia" w:ascii="Georgia" w:hAnsi="Georgia"/>
        </w:rPr>
        <w:t xml:space="preserve">, définie par le rapport </w:t>
      </w:r>
      <m:oMath>
        <m:sSub>
          <m:sSubPr/>
          <m:e>
            <m:r>
              <m:rPr>
                <m:sty m:val="i"/>
              </m:rPr>
              <m:t>i</m:t>
            </m:r>
          </m:e>
          <m:sub>
            <m:r>
              <m:rPr>
                <m:sty m:val="i"/>
              </m:rPr>
              <m:t>n</m:t>
            </m:r>
          </m:sub>
        </m:sSub>
        <m:r>
          <m:rPr>
            <m:sty m:val="p"/>
          </m:rPr>
          <m:t>=</m:t>
        </m:r>
        <m:d>
          <m:dPr>
            <m:begChr m:val="("/>
            <m:endChr m:val=")"/>
            <m:ctrlPr>
              <w:rPr>
                <w:rFonts w:ascii="Cambria Math" w:hAnsi="Cambria Math"/>
              </w:rPr>
            </m:ctrlPr>
          </m:dPr>
          <m:e>
            <m:sSub>
              <m:sSubPr/>
              <m:e>
                <m:r>
                  <m:rPr>
                    <m:sty m:val="i"/>
                  </m:rPr>
                  <m:t>f</m:t>
                </m:r>
              </m:e>
              <m:sub>
                <m:r>
                  <m:rPr>
                    <m:sty m:val="i"/>
                  </m:rPr>
                  <m:t>n</m:t>
                </m:r>
              </m:sub>
            </m:sSub>
            <m:r>
              <m:rPr>
                <m:sty m:val="p"/>
              </m:rPr>
              <m:t>−</m:t>
            </m:r>
            <m:sSubSup>
              <m:sSubSupPr/>
              <m:e>
                <m:r>
                  <m:rPr>
                    <m:sty m:val="i"/>
                  </m:rPr>
                  <m:t>f</m:t>
                </m:r>
              </m:e>
              <m:sub>
                <m:r>
                  <m:rPr>
                    <m:sty m:val="i"/>
                  </m:rPr>
                  <m:t>n</m:t>
                </m:r>
              </m:sub>
              <m:sup>
                <m:r>
                  <m:rPr>
                    <m:sty m:val="p"/>
                  </m:rPr>
                  <m:t>0</m:t>
                </m:r>
              </m:sup>
            </m:sSubSup>
          </m:e>
        </m:d>
        <m:r>
          <m:rPr>
            <m:sty m:val="p"/>
          </m:rPr>
          <m:t>/</m:t>
        </m:r>
        <m:sSubSup>
          <m:sSubSupPr/>
          <m:e>
            <m:r>
              <m:rPr>
                <m:sty m:val="i"/>
              </m:rPr>
              <m:t>f</m:t>
            </m:r>
          </m:e>
          <m:sub>
            <m:r>
              <m:rPr>
                <m:sty m:val="i"/>
              </m:rPr>
              <m:t>n</m:t>
            </m:r>
          </m:sub>
          <m:sup>
            <m:r>
              <m:rPr>
                <m:sty m:val="p"/>
              </m:rPr>
              <m:t>0</m:t>
            </m:r>
          </m:sup>
        </m:sSubSup>
      </m:oMath>
      <w:r>
        <w:rPr>
          <w:rFonts w:eastAsia="Georgia" w:cs="Georgia" w:ascii="Georgia" w:hAnsi="Georgia"/>
        </w:rPr>
        <w:t xml:space="preserve"> où </w:t>
      </w:r>
      <m:oMath>
        <m:sSubSup>
          <m:sSubSupPr/>
          <m:e>
            <m:r>
              <m:rPr>
                <m:sty m:val="i"/>
              </m:rPr>
              <m:t>f</m:t>
            </m:r>
          </m:e>
          <m:sub>
            <m:r>
              <m:rPr>
                <m:sty m:val="i"/>
              </m:rPr>
              <m:t>n</m:t>
            </m:r>
          </m:sub>
          <m:sup>
            <m:r>
              <m:rPr>
                <m:sty m:val="p"/>
              </m:rPr>
              <m:t>0</m:t>
            </m:r>
          </m:sup>
        </m:sSubSup>
      </m:oMath>
      <w:r>
        <w:rPr>
          <w:rFonts w:eastAsia="Georgia" w:cs="Georgia" w:ascii="Georgia" w:hAnsi="Georgia"/>
        </w:rPr>
        <w:t xml:space="preserve"> désigne la fréquence propre du mode </w:t>
      </w:r>
      <m:oMath>
        <m:r>
          <m:rPr>
            <m:sty m:val="i"/>
          </m:rPr>
          <m:t>n</m:t>
        </m:r>
      </m:oMath>
      <w:r>
        <w:rPr/>
        <w:t xml:space="preserve"> pour une corde sans raideur.</w:t>
      </w:r>
      <w:r>
        <w:rPr/>
        <w:br w:type="textWrapping"/>
      </w:r>
      <w:r>
        <w:rPr>
          <w:rFonts w:eastAsia="Georgia" w:cs="Georgia" w:ascii="Georgia" w:hAnsi="Georgia"/>
        </w:rPr>
        <w:t xml:space="preserve">e) À partir de quel rang </w:t>
      </w:r>
      <m:oMath>
        <m:r>
          <m:rPr>
            <m:sty m:val="i"/>
          </m:rPr>
          <m:t>n</m:t>
        </m:r>
      </m:oMath>
      <w:r>
        <w:rPr>
          <w:rFonts w:eastAsia="Georgia" w:cs="Georgia" w:ascii="Georgia" w:hAnsi="Georgia"/>
        </w:rPr>
        <w:t xml:space="preserve"> la fréquence propre </w:t>
      </w:r>
      <m:oMath>
        <m:sSub>
          <m:sSubPr/>
          <m:e>
            <m:r>
              <m:rPr>
                <m:sty m:val="i"/>
              </m:rPr>
              <m:t>f</m:t>
            </m:r>
          </m:e>
          <m:sub>
            <m:r>
              <m:rPr>
                <m:sty m:val="i"/>
              </m:rPr>
              <m:t>n</m:t>
            </m:r>
          </m:sub>
        </m:sSub>
      </m:oMath>
      <w:r>
        <w:rPr>
          <w:rFonts w:eastAsia="Georgia" w:cs="Georgia" w:ascii="Georgia" w:hAnsi="Georgia"/>
        </w:rPr>
        <w:t xml:space="preserve"> de la corde avec raideur est-elle plus élevée d'un demi-ton que celle de la corde idéale, </w:t>
      </w:r>
      <m:oMath>
        <m:sSubSup>
          <m:sSubSupPr/>
          <m:e>
            <m:r>
              <m:rPr>
                <m:sty m:val="i"/>
              </m:rPr>
              <m:t>f</m:t>
            </m:r>
          </m:e>
          <m:sub>
            <m:r>
              <m:rPr>
                <m:sty m:val="i"/>
              </m:rPr>
              <m:t>n</m:t>
            </m:r>
          </m:sub>
          <m:sup>
            <m:r>
              <m:rPr>
                <m:sty m:val="p"/>
              </m:rPr>
              <m:t>0</m:t>
            </m:r>
          </m:sup>
        </m:sSubSup>
      </m:oMath>
      <w:r>
        <w:rPr>
          <w:rFonts w:eastAsia="Georgia" w:cs="Georgia" w:ascii="Georgia" w:hAnsi="Georgia"/>
        </w:rPr>
        <w:t xml:space="preserve"> ? Donnée : deux notes séparées d'un demi-ton ont des fréquences fondamentales qui sont dans un rapport </w:t>
      </w:r>
      <m:oMath>
        <m:sSup>
          <m:sSupPr/>
          <m:e>
            <m:r>
              <m:rPr>
                <m:sty m:val="p"/>
              </m:rPr>
              <m:t>2</m:t>
            </m:r>
          </m:e>
          <m:sup>
            <m:r>
              <m:rPr>
                <m:sty m:val="p"/>
              </m:rPr>
              <m:t>1</m:t>
            </m:r>
            <m:r>
              <m:rPr>
                <m:sty m:val="p"/>
              </m:rPr>
              <m:t>/</m:t>
            </m:r>
            <m:r>
              <m:rPr>
                <m:sty m:val="p"/>
              </m:rPr>
              <m:t>12</m:t>
            </m:r>
          </m:sup>
        </m:sSup>
      </m:oMath>
      <w:r>
        <w:rPr/>
        <w:t xml:space="preserve">.</w:t>
      </w:r>
    </w:p>
    <w:p>
      <w:pPr>
        <w:spacing w:line="271" w:before="330" w:lineRule="auto"/>
      </w:pPr>
      <w:r>
        <w:rPr>
          <w:rFonts w:eastAsia="Georgia" w:cs="Georgia" w:ascii="Georgia" w:hAnsi="Georgia"/>
          <w:b/>
          <w:sz w:val="42"/>
        </w:rPr>
        <w:t xml:space="preserve">II Couplage entre une corde de piano et la table d'harmonie: le rôle du chevalet</w:t>
      </w:r>
    </w:p>
    <w:p>
      <w:pPr>
        <w:spacing w:after="220" w:lineRule="auto"/>
      </w:pPr>
      <w:r>
        <w:rPr>
          <w:rFonts w:eastAsia="Georgia" w:cs="Georgia" w:ascii="Georgia" w:hAnsi="Georgia"/>
        </w:rPr>
        <w:t xml:space="preserve">On revient ici à une corde sans raideur.</w:t>
      </w:r>
      <w:r>
        <w:rPr/>
        <w:br w:type="textWrapping"/>
      </w:r>
      <w:r>
        <w:rPr>
          <w:rFonts w:eastAsia="Georgia" w:cs="Georgia" w:ascii="Georgia" w:hAnsi="Georgia"/>
        </w:rPr>
        <w:t xml:space="preserve">Une corde vibrante est un «radiateur» acoustique très peu efficace. Si l'on veut produire du son efficacement, il faut utiliser une structure de bien plus grande taille : il s'agit de la table d'harmonie, mince planche d'épicéa, qui par ses vibrations, rayonne du son dans l'espace environnant. On s'intéresse à la manière dont la corde vibrante peut transférer une partie de son énergie à la table d'harmonie par l'intermédiaire d'une pièce de bois collée sur la table: le chevalet.</w:t>
      </w:r>
    </w:p>
    <w:p>
      <w:pPr>
        <w:spacing w:line="271" w:before="330" w:lineRule="auto"/>
      </w:pPr>
      <w:r>
        <w:rPr>
          <w:rFonts w:eastAsia="Georgia" w:cs="Georgia" w:ascii="Georgia" w:hAnsi="Georgia"/>
          <w:b/>
          <w:sz w:val="42"/>
        </w:rPr>
        <w:t xml:space="preserve">II.A - Impédance caractéristique d'une corde vibrante</w:t>
      </w:r>
    </w:p>
    <w:p>
      <w:pPr>
        <w:spacing w:after="220" w:lineRule="auto"/>
      </w:pPr>
      <w:r>
        <w:rPr>
          <w:rFonts w:eastAsia="Georgia" w:cs="Georgia" w:ascii="Georgia" w:hAnsi="Georgia"/>
        </w:rPr>
        <w:t xml:space="preserve">II.A.1) On considère une onde progressive sinusoïdale se propageant vers les </w:t>
      </w:r>
      <m:oMath>
        <m:r>
          <m:rPr>
            <m:sty m:val="i"/>
          </m:rPr>
          <m:t>x</m:t>
        </m:r>
      </m:oMath>
      <w:r>
        <w:rPr>
          <w:rFonts w:eastAsia="Georgia" w:cs="Georgia" w:ascii="Georgia" w:hAnsi="Georgia"/>
        </w:rPr>
        <w:t xml:space="preserve"> croissants le long de la corde sans raideur étudiée dans la partie I.A. On conserve les notations de la partie I. Montrer que pour cette onde progressive, le rapport </w:t>
      </w:r>
      <m:oMath>
        <m:sSub>
          <m:sSubPr/>
          <m:e>
            <m:r>
              <m:rPr>
                <m:sty m:val="i"/>
              </m:rPr>
              <m:t>T</m:t>
            </m:r>
          </m:e>
          <m:sub>
            <m:r>
              <m:rPr>
                <m:sty m:val="i"/>
              </m:rPr>
              <m:t>y</m:t>
            </m:r>
          </m:sub>
        </m:sSub>
        <m:r>
          <m:rPr>
            <m:sty m:val="p"/>
          </m:rPr>
          <m:t>(</m:t>
        </m:r>
        <m:r>
          <m:rPr>
            <m:sty m:val="i"/>
          </m:rPr>
          <m:t>x</m:t>
        </m:r>
        <m:r>
          <m:rPr>
            <m:sty m:val="p"/>
          </m:rPr>
          <m:t>,</m:t>
        </m:r>
        <m:r>
          <m:rPr>
            <m:sty m:val="i"/>
          </m:rPr>
          <m:t>t</m:t>
        </m:r>
        <m:r>
          <m:rPr>
            <m:sty m:val="p"/>
          </m:rPr>
          <m:t>)</m:t>
        </m:r>
        <m:r>
          <m:rPr>
            <m:sty m:val="p"/>
          </m:rPr>
          <m:t>/</m:t>
        </m:r>
        <m:sSub>
          <m:sSubPr/>
          <m:e>
            <m:r>
              <m:rPr>
                <m:sty m:val="i"/>
              </m:rPr>
              <m:t>v</m:t>
            </m:r>
          </m:e>
          <m:sub>
            <m:r>
              <m:rPr>
                <m:sty m:val="i"/>
              </m:rPr>
              <m:t>y</m:t>
            </m:r>
          </m:sub>
        </m:sSub>
        <m:r>
          <m:rPr>
            <m:sty m:val="p"/>
          </m:rPr>
          <m:t>(</m:t>
        </m:r>
        <m:r>
          <m:rPr>
            <m:sty m:val="i"/>
          </m:rPr>
          <m:t>x</m:t>
        </m:r>
        <m:r>
          <m:rPr>
            <m:sty m:val="p"/>
          </m:rPr>
          <m:t>,</m:t>
        </m:r>
        <m:r>
          <m:rPr>
            <m:sty m:val="i"/>
          </m:rPr>
          <m:t>t</m:t>
        </m:r>
        <m:r>
          <m:rPr>
            <m:sty m:val="p"/>
          </m:rPr>
          <m:t>)</m:t>
        </m:r>
      </m:oMath>
      <w:r>
        <w:rPr/>
        <w:t xml:space="preserve"> est constant et prend la valeur </w:t>
      </w:r>
      <m:oMath>
        <m:r>
          <m:rPr>
            <m:sty m:val="p"/>
          </m:rPr>
          <m:t>−</m:t>
        </m:r>
        <m:r>
          <m:rPr>
            <m:sty m:val="i"/>
          </m:rPr>
          <m:t>μ</m:t>
        </m:r>
        <m:r>
          <m:rPr>
            <m:sty m:val="i"/>
          </m:rPr>
          <m:t>c</m:t>
        </m:r>
      </m:oMath>
      <w:r>
        <w:rPr>
          <w:rFonts w:eastAsia="Georgia" w:cs="Georgia" w:ascii="Georgia" w:hAnsi="Georgia"/>
        </w:rPr>
        <w:t xml:space="preserve">. On appelle «impédance caractéristique » de la corde la grandeur </w:t>
      </w:r>
      <m:oMath>
        <m:sSub>
          <m:sSubPr/>
          <m:e>
            <m:r>
              <m:rPr>
                <m:sty m:val="i"/>
              </m:rPr>
              <m:t>Z</m:t>
            </m:r>
          </m:e>
          <m:sub>
            <m:r>
              <m:rPr>
                <m:sty m:val="i"/>
              </m:rPr>
              <m:t>C</m:t>
            </m:r>
          </m:sub>
        </m:sSub>
        <m:r>
          <m:rPr>
            <m:sty m:val="p"/>
          </m:rPr>
          <m:t>=</m:t>
        </m:r>
        <m:r>
          <m:rPr>
            <m:sty m:val="i"/>
          </m:rPr>
          <m:t>μ</m:t>
        </m:r>
        <m:r>
          <m:rPr>
            <m:sty m:val="i"/>
          </m:rPr>
          <m:t>c</m:t>
        </m:r>
      </m:oMath>
      <w:r>
        <w:rPr/>
        <w:t xml:space="preserve">. Quelle est la dimension de </w:t>
      </w:r>
      <m:oMath>
        <m:sSub>
          <m:sSubPr/>
          <m:e>
            <m:r>
              <m:rPr>
                <m:sty m:val="i"/>
              </m:rPr>
              <m:t>Z</m:t>
            </m:r>
          </m:e>
          <m:sub>
            <m:r>
              <m:rPr>
                <m:sty m:val="i"/>
              </m:rPr>
              <m:t>C</m:t>
            </m:r>
          </m:sub>
        </m:sSub>
      </m:oMath>
      <w:r>
        <w:rPr/>
        <w:t xml:space="preserve"> ?</w:t>
      </w:r>
      <w:r>
        <w:rPr/>
        <w:br w:type="textWrapping"/>
      </w:r>
      <w:r>
        <w:rPr>
          <w:rFonts w:eastAsia="Georgia" w:cs="Georgia" w:ascii="Georgia" w:hAnsi="Georgia"/>
        </w:rPr>
        <w:t xml:space="preserve">II.A.2) Que devient ce rapport si l'onde progressive sinusoïdale se propage vers les </w:t>
      </w:r>
      <m:oMath>
        <m:r>
          <m:rPr>
            <m:sty m:val="i"/>
          </m:rPr>
          <m:t>x</m:t>
        </m:r>
      </m:oMath>
      <w:r>
        <w:rPr>
          <w:rFonts w:eastAsia="Georgia" w:cs="Georgia" w:ascii="Georgia" w:hAnsi="Georgia"/>
        </w:rPr>
        <w:t xml:space="preserve"> décroissants ?</w:t>
      </w:r>
    </w:p>
    <w:p>
      <w:pPr>
        <w:spacing w:line="271" w:before="330" w:lineRule="auto"/>
      </w:pPr>
      <w:r>
        <w:rPr>
          <w:b/>
          <w:sz w:val="42"/>
        </w:rPr>
        <w:t xml:space="preserve">II.B - Couplage corde-chevalet</w:t>
      </w:r>
    </w:p>
    <w:p>
      <w:pPr>
        <w:spacing w:after="220" w:lineRule="auto"/>
      </w:pPr>
      <w:r>
        <w:rPr>
          <w:rFonts w:eastAsia="Georgia" w:cs="Georgia" w:ascii="Georgia" w:hAnsi="Georgia"/>
        </w:rPr>
        <w:t xml:space="preserve">La «partie utile» (ou longueur vibrante) de la corde est tendue entre l'extrémité gauche (en </w:t>
      </w:r>
      <m:oMath>
        <m:r>
          <m:rPr>
            <m:sty m:val="i"/>
          </m:rPr>
          <m:t>x</m:t>
        </m:r>
        <m:r>
          <m:rPr>
            <m:sty m:val="p"/>
          </m:rPr>
          <m:t>=</m:t>
        </m:r>
        <m:r>
          <m:rPr>
            <m:sty m:val="p"/>
          </m:rPr>
          <m:t>0</m:t>
        </m:r>
      </m:oMath>
      <w:r>
        <w:rPr>
          <w:rFonts w:eastAsia="Georgia" w:cs="Georgia" w:ascii="Georgia" w:hAnsi="Georgia"/>
        </w:rPr>
        <w:t xml:space="preserve"> ) où l'agrafe la maintient immobile : </w:t>
      </w:r>
      <m:oMath>
        <m:r>
          <m:rPr>
            <m:sty m:val="i"/>
          </m:rPr>
          <m:t>y</m:t>
        </m:r>
        <m:r>
          <m:rPr>
            <m:sty m:val="p"/>
          </m:rPr>
          <m:t>(</m:t>
        </m:r>
        <m:r>
          <m:rPr>
            <m:sty m:val="p"/>
          </m:rPr>
          <m:t>0</m:t>
        </m:r>
        <m:r>
          <m:rPr>
            <m:sty m:val="p"/>
          </m:rPr>
          <m:t>,</m:t>
        </m:r>
        <m:r>
          <m:rPr>
            <m:sty m:val="i"/>
          </m:rPr>
          <m:t>t</m:t>
        </m:r>
        <m:r>
          <m:rPr>
            <m:sty m:val="p"/>
          </m:rPr>
          <m:t>)</m:t>
        </m:r>
        <m:r>
          <m:rPr>
            <m:sty m:val="p"/>
          </m:rPr>
          <m:t>=</m:t>
        </m:r>
        <m:r>
          <m:rPr>
            <m:sty m:val="p"/>
          </m:rPr>
          <m:t>0</m:t>
        </m:r>
      </m:oMath>
      <w:r>
        <w:rPr>
          <w:rFonts w:eastAsia="Georgia" w:cs="Georgia" w:ascii="Georgia" w:hAnsi="Georgia"/>
        </w:rPr>
        <w:t xml:space="preserve">, et l'extrémité droite (en </w:t>
      </w:r>
      <m:oMath>
        <m:r>
          <m:rPr>
            <m:sty m:val="i"/>
          </m:rPr>
          <m:t>x</m:t>
        </m:r>
        <m:r>
          <m:rPr>
            <m:sty m:val="p"/>
          </m:rPr>
          <m:t>=</m:t>
        </m:r>
        <m:r>
          <m:rPr>
            <m:sty m:val="i"/>
          </m:rPr>
          <m:t>L</m:t>
        </m:r>
      </m:oMath>
      <w:r>
        <w:rPr>
          <w:rFonts w:eastAsia="Georgia" w:cs="Georgia" w:ascii="Georgia" w:hAnsi="Georgia"/>
        </w:rPr>
        <w:t xml:space="preserve"> ) où elle repose sur le chevalet.</w:t>
      </w:r>
    </w:p>
    <w:p>
      <w:pPr>
        <w:spacing w:lineRule="auto"/>
        <w:jc w:val="center"/>
      </w:pPr>
      <w:r>
        <w:rPr/>
        <w:drawing>
          <wp:inline distB="0" distL="0" distR="0" distT="0">
            <wp:extent cx="5486400" cy="1498117"/>
            <wp:effectExtent b="0" l="0" r="0" t="0"/>
            <wp:docPr id="1" name="image-c8bce1af146466189f9ae61ab90287c6a713fe98.jpg"/>
            <a:graphic>
              <a:graphicData uri="http://schemas.openxmlformats.org/drawingml/2006/picture">
                <pic:pic>
                  <pic:nvPicPr>
                    <pic:cNvPr id="1" name="image-c8bce1af146466189f9ae61ab90287c6a713fe98.jpg" descr=""/>
                    <pic:cNvPicPr/>
                  </pic:nvPicPr>
                  <pic:blipFill>
                    <a:blip r:embed="rId5" cstate="print"/>
                    <a:srcRect b="0" l="0" r="0" t="0"/>
                    <a:stretch>
                      <a:fillRect/>
                    </a:stretch>
                  </pic:blipFill>
                  <pic:spPr>
                    <a:xfrm>
                      <a:off x="0" y="0"/>
                      <a:ext cx="5486400" cy="1498117"/>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II.B.1) On propose de modéliser l'extrémité droite de la corde (située en </w:t>
      </w:r>
      <m:oMath>
        <m:r>
          <m:rPr>
            <m:sty m:val="i"/>
          </m:rPr>
          <m:t>x</m:t>
        </m:r>
        <m:r>
          <m:rPr>
            <m:sty m:val="p"/>
          </m:rPr>
          <m:t>=</m:t>
        </m:r>
        <m:r>
          <m:rPr>
            <m:sty m:val="i"/>
          </m:rPr>
          <m:t>L</m:t>
        </m:r>
      </m:oMath>
      <w:r>
        <w:rPr/>
        <w:t xml:space="preserve"> ) par la condition aux limites </w:t>
      </w:r>
      <m:oMath>
        <m:sSub>
          <m:sSubPr/>
          <m:e>
            <m:r>
              <m:rPr>
                <m:sty m:val="i"/>
              </m:rPr>
              <m:t>T</m:t>
            </m:r>
          </m:e>
          <m:sub>
            <m:r>
              <m:rPr>
                <m:sty m:val="i"/>
              </m:rPr>
              <m:t>y</m:t>
            </m:r>
          </m:sub>
        </m:sSub>
        <m:r>
          <m:rPr>
            <m:sty m:val="p"/>
          </m:rPr>
          <m:t>(</m:t>
        </m:r>
        <m:r>
          <m:rPr>
            <m:sty m:val="i"/>
          </m:rPr>
          <m:t>L</m:t>
        </m:r>
        <m:r>
          <m:rPr>
            <m:sty m:val="p"/>
          </m:rPr>
          <m:t>,</m:t>
        </m:r>
        <m:r>
          <m:rPr>
            <m:sty m:val="i"/>
          </m:rPr>
          <m:t>t</m:t>
        </m:r>
        <m:r>
          <m:rPr>
            <m:sty m:val="p"/>
          </m:rPr>
          <m:t>)</m:t>
        </m:r>
        <m:r>
          <m:rPr>
            <m:sty m:val="p"/>
          </m:rPr>
          <m:t>/</m:t>
        </m:r>
        <m:sSub>
          <m:sSubPr/>
          <m:e>
            <m:r>
              <m:rPr>
                <m:sty m:val="i"/>
              </m:rPr>
              <m:t>v</m:t>
            </m:r>
          </m:e>
          <m:sub>
            <m:r>
              <m:rPr>
                <m:sty m:val="i"/>
              </m:rPr>
              <m:t>y</m:t>
            </m:r>
          </m:sub>
        </m:sSub>
        <m:r>
          <m:rPr>
            <m:sty m:val="p"/>
          </m:rPr>
          <m:t>(</m:t>
        </m:r>
        <m:r>
          <m:rPr>
            <m:sty m:val="i"/>
          </m:rPr>
          <m:t>L</m:t>
        </m:r>
        <m:r>
          <m:rPr>
            <m:sty m:val="p"/>
          </m:rPr>
          <m:t>,</m:t>
        </m:r>
        <m:r>
          <m:rPr>
            <m:sty m:val="i"/>
          </m:rPr>
          <m:t>t</m:t>
        </m:r>
        <m:r>
          <m:rPr>
            <m:sty m:val="p"/>
          </m:rPr>
          <m:t>)</m:t>
        </m:r>
        <m:r>
          <m:rPr>
            <m:sty m:val="p"/>
          </m:rPr>
          <m:t>=</m:t>
        </m:r>
        <m:r>
          <m:rPr>
            <m:sty m:val="p"/>
          </m:rPr>
          <m:t>−</m:t>
        </m:r>
        <m:r>
          <m:rPr>
            <m:sty m:val="i"/>
          </m:rPr>
          <m:t>R</m:t>
        </m:r>
      </m:oMath>
      <w:r>
        <w:rPr>
          <w:rFonts w:eastAsia="Georgia" w:cs="Georgia" w:ascii="Georgia" w:hAnsi="Georgia"/>
        </w:rPr>
        <w:t xml:space="preserve">, où </w:t>
      </w:r>
      <m:oMath>
        <m:r>
          <m:rPr>
            <m:sty m:val="i"/>
          </m:rPr>
          <m:t>R</m:t>
        </m:r>
      </m:oMath>
      <w:r>
        <w:rPr>
          <w:rFonts w:eastAsia="Georgia" w:cs="Georgia" w:ascii="Georgia" w:hAnsi="Georgia"/>
        </w:rPr>
        <w:t xml:space="preserve"> est une constante positive caractérisant le couplage corde-chevalet. Cette constante </w:t>
      </w:r>
      <m:oMath>
        <m:r>
          <m:rPr>
            <m:sty m:val="i"/>
          </m:rPr>
          <m:t>R</m:t>
        </m:r>
      </m:oMath>
      <w:r>
        <w:rPr>
          <w:rFonts w:eastAsia="Georgia" w:cs="Georgia" w:ascii="Georgia" w:hAnsi="Georgia"/>
        </w:rPr>
        <w:t xml:space="preserve"> se nomme l'impédance mécanique de l'ensemble chevalet-table d'harmonie. Pourquoi ce modèle est-il pertinent selon vous? De quel phénomène rend-il compte ? On se contentera d'une réponse qualitative.</w:t>
      </w:r>
      <w:r>
        <w:rPr/>
        <w:br w:type="textWrapping"/>
      </w:r>
      <w:r>
        <w:rPr/>
        <w:t xml:space="preserve">II.B.2) On cherche des solutions en ondes stationnaires de la forme </w:t>
      </w:r>
      <m:oMath>
        <m:r>
          <m:rPr>
            <m:sty m:val="i"/>
          </m:rPr>
          <m:t>y</m:t>
        </m:r>
        <m:r>
          <m:rPr>
            <m:sty m:val="p"/>
          </m:rPr>
          <m:t>(</m:t>
        </m:r>
        <m:r>
          <m:rPr>
            <m:sty m:val="i"/>
          </m:rPr>
          <m:t>x</m:t>
        </m:r>
        <m:r>
          <m:rPr>
            <m:sty m:val="p"/>
          </m:rPr>
          <m:t>,</m:t>
        </m:r>
        <m:r>
          <m:rPr>
            <m:sty m:val="i"/>
          </m:rPr>
          <m:t>t</m:t>
        </m:r>
        <m:r>
          <m:rPr>
            <m:sty m:val="p"/>
          </m:rPr>
          <m:t>)</m:t>
        </m:r>
        <m:r>
          <m:rPr>
            <m:sty m:val="p"/>
          </m:rPr>
          <m:t>=</m:t>
        </m:r>
        <m:r>
          <m:rPr>
            <m:sty m:val="i"/>
          </m:rPr>
          <m:t>f</m:t>
        </m:r>
        <m:r>
          <m:rPr>
            <m:sty m:val="p"/>
          </m:rPr>
          <m:t>(</m:t>
        </m:r>
        <m:r>
          <m:rPr>
            <m:sty m:val="i"/>
          </m:rPr>
          <m:t>x</m:t>
        </m:r>
        <m:r>
          <m:rPr>
            <m:sty m:val="p"/>
          </m:rPr>
          <m:t>)</m:t>
        </m:r>
        <m:r>
          <m:rPr>
            <m:sty m:val="p"/>
          </m:rPr>
          <m:t>exp</m:t>
        </m:r>
        <m:r>
          <m:rPr>
            <m:sty m:val="p"/>
          </m:rPr>
          <m:t>⁡</m:t>
        </m:r>
        <m:r>
          <m:rPr>
            <m:sty m:val="p"/>
          </m:rPr>
          <m:t>(</m:t>
        </m:r>
        <m:r>
          <m:rPr>
            <m:sty m:val="i"/>
          </m:rPr>
          <m:t>s</m:t>
        </m:r>
        <m:r>
          <m:rPr>
            <m:sty m:val="i"/>
          </m:rPr>
          <m:t>t</m:t>
        </m:r>
        <m:r>
          <m:rPr>
            <m:sty m:val="p"/>
          </m:rPr>
          <m:t>)</m:t>
        </m:r>
      </m:oMath>
      <w:r>
        <w:rPr>
          <w:rFonts w:eastAsia="Georgia" w:cs="Georgia" w:ascii="Georgia" w:hAnsi="Georgia"/>
        </w:rPr>
        <w:t xml:space="preserve"> où </w:t>
      </w:r>
      <m:oMath>
        <m:r>
          <m:rPr>
            <m:sty m:val="i"/>
          </m:rPr>
          <m:t>s</m:t>
        </m:r>
      </m:oMath>
      <w:r>
        <w:rPr/>
        <w:t xml:space="preserve"> est un nombre complexe. Montrer que </w:t>
      </w:r>
      <m:oMath>
        <m:r>
          <m:rPr>
            <m:sty m:val="i"/>
          </m:rPr>
          <m:t>f</m:t>
        </m:r>
        <m:r>
          <m:rPr>
            <m:sty m:val="p"/>
          </m:rPr>
          <m:t>(</m:t>
        </m:r>
        <m:r>
          <m:rPr>
            <m:sty m:val="i"/>
          </m:rPr>
          <m:t>x</m:t>
        </m:r>
        <m:r>
          <m:rPr>
            <m:sty m:val="p"/>
          </m:rPr>
          <m:t>)</m:t>
        </m:r>
        <m:r>
          <m:rPr>
            <m:sty m:val="p"/>
          </m:rPr>
          <m:t>=</m:t>
        </m:r>
        <m:r>
          <m:rPr>
            <m:sty m:val="i"/>
          </m:rPr>
          <m:t>A</m:t>
        </m:r>
        <m:r>
          <m:rPr>
            <m:sty m:val="p"/>
          </m:rPr>
          <m:t>sinh</m:t>
        </m:r>
        <m:r>
          <m:rPr>
            <m:sty m:val="p"/>
          </m:rPr>
          <m:t>⁡</m:t>
        </m:r>
        <m:r>
          <m:rPr>
            <m:sty m:val="p"/>
          </m:rPr>
          <m:t>(</m:t>
        </m:r>
        <m:r>
          <m:rPr>
            <m:sty m:val="i"/>
          </m:rPr>
          <m:t>s</m:t>
        </m:r>
        <m:r>
          <m:rPr>
            <m:sty m:val="i"/>
          </m:rPr>
          <m:t>x</m:t>
        </m:r>
        <m:r>
          <m:rPr>
            <m:sty m:val="p"/>
          </m:rPr>
          <m:t>/</m:t>
        </m:r>
        <m:r>
          <m:rPr>
            <m:sty m:val="i"/>
          </m:rPr>
          <m:t>c</m:t>
        </m:r>
        <m:r>
          <m:rPr>
            <m:sty m:val="p"/>
          </m:rPr>
          <m:t>)</m:t>
        </m:r>
      </m:oMath>
      <w:r>
        <w:rPr/>
        <w:t xml:space="preserve"> et que </w:t>
      </w:r>
      <m:oMath>
        <m:r>
          <m:rPr>
            <m:sty m:val="p"/>
          </m:rPr>
          <m:t>tanh</m:t>
        </m:r>
        <m:r>
          <m:rPr>
            <m:sty m:val="p"/>
          </m:rPr>
          <m:t>⁡</m:t>
        </m:r>
        <m:r>
          <m:rPr>
            <m:sty m:val="p"/>
          </m:rPr>
          <m:t>(</m:t>
        </m:r>
        <m:r>
          <m:rPr>
            <m:sty m:val="i"/>
          </m:rPr>
          <m:t>s</m:t>
        </m:r>
        <m:r>
          <m:rPr>
            <m:sty m:val="i"/>
          </m:rPr>
          <m:t>L</m:t>
        </m:r>
        <m:r>
          <m:rPr>
            <m:sty m:val="p"/>
          </m:rPr>
          <m:t>/</m:t>
        </m:r>
        <m:r>
          <m:rPr>
            <m:sty m:val="i"/>
          </m:rPr>
          <m:t>c</m:t>
        </m:r>
        <m:r>
          <m:rPr>
            <m:sty m:val="p"/>
          </m:rPr>
          <m:t>)</m:t>
        </m:r>
        <m:r>
          <m:rPr>
            <m:sty m:val="p"/>
          </m:rPr>
          <m:t>=</m:t>
        </m:r>
        <m:r>
          <m:rPr>
            <m:sty m:val="p"/>
          </m:rPr>
          <m:t>−</m:t>
        </m:r>
        <m:r>
          <m:rPr>
            <m:sty m:val="p"/>
          </m:rPr>
          <m:t>1</m:t>
        </m:r>
        <m:r>
          <m:rPr>
            <m:sty m:val="p"/>
          </m:rPr>
          <m:t>/</m:t>
        </m:r>
        <m:r>
          <m:rPr>
            <m:sty m:val="i"/>
          </m:rPr>
          <m:t>r</m:t>
        </m:r>
      </m:oMath>
      <w:r>
        <w:rPr>
          <w:rFonts w:eastAsia="Georgia" w:cs="Georgia" w:ascii="Georgia" w:hAnsi="Georgia"/>
        </w:rPr>
        <w:t xml:space="preserve"> où l'on a posé </w:t>
      </w:r>
      <m:oMath>
        <m:r>
          <m:rPr>
            <m:sty m:val="i"/>
          </m:rPr>
          <m:t>r</m:t>
        </m:r>
        <m:r>
          <m:rPr>
            <m:sty m:val="p"/>
          </m:rPr>
          <m:t>=</m:t>
        </m:r>
        <m:r>
          <m:rPr>
            <m:sty m:val="i"/>
          </m:rPr>
          <m:t>R</m:t>
        </m:r>
        <m:r>
          <m:rPr>
            <m:sty m:val="p"/>
          </m:rPr>
          <m:t>/</m:t>
        </m:r>
        <m:sSub>
          <m:sSubPr/>
          <m:e>
            <m:r>
              <m:rPr>
                <m:sty m:val="i"/>
              </m:rPr>
              <m:t>Z</m:t>
            </m:r>
          </m:e>
          <m:sub>
            <m:r>
              <m:rPr>
                <m:sty m:val="i"/>
              </m:rPr>
              <m:t>C</m:t>
            </m:r>
          </m:sub>
        </m:sSub>
      </m:oMath>
      <w:r>
        <w:rPr>
          <w:rFonts w:eastAsia="Georgia" w:cs="Georgia" w:ascii="Georgia" w:hAnsi="Georgia"/>
        </w:rPr>
        <w:t xml:space="preserve">. Ce dernier résultat peut se récrire</w:t>
      </w:r>
    </w:p>
    <w:p>
      <w:pPr>
        <w:spacing w:after="220" w:lineRule="auto"/>
      </w:pPr>
      <m:oMathPara>
        <m:oMath>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p"/>
                    </m:rPr>
                    <m:t>2</m:t>
                  </m:r>
                  <m:r>
                    <m:rPr>
                      <m:sty m:val="i"/>
                    </m:rPr>
                    <m:t>L</m:t>
                  </m:r>
                  <m:r>
                    <m:rPr>
                      <m:sty m:val="i"/>
                    </m:rPr>
                    <m:t>s</m:t>
                  </m:r>
                </m:num>
                <m:den>
                  <m:r>
                    <m:rPr>
                      <m:sty m:val="i"/>
                    </m:rPr>
                    <m:t>c</m:t>
                  </m:r>
                </m:den>
              </m:f>
            </m:e>
          </m:d>
          <m:r>
            <m:rPr>
              <m:sty m:val="p"/>
            </m:rPr>
            <m:t>=</m:t>
          </m:r>
          <m:f>
            <m:fPr>
              <m:ctrlPr>
                <w:rPr>
                  <w:rFonts w:ascii="Cambria Math" w:hAnsi="Cambria Math"/>
                </w:rPr>
              </m:ctrlPr>
            </m:fPr>
            <m:num>
              <m:r>
                <m:rPr>
                  <m:sty m:val="i"/>
                </m:rPr>
                <m:t>r</m:t>
              </m:r>
              <m:r>
                <m:rPr>
                  <m:sty m:val="p"/>
                </m:rPr>
                <m:t>−</m:t>
              </m:r>
              <m:r>
                <m:rPr>
                  <m:sty m:val="p"/>
                </m:rPr>
                <m:t>1</m:t>
              </m:r>
            </m:num>
            <m:den>
              <m:r>
                <m:rPr>
                  <m:sty m:val="i"/>
                </m:rPr>
                <m:t>r</m:t>
              </m:r>
              <m:r>
                <m:rPr>
                  <m:sty m:val="p"/>
                </m:rPr>
                <m:t>+</m:t>
              </m:r>
              <m:r>
                <m:rPr>
                  <m:sty m:val="p"/>
                </m:rPr>
                <m:t>1</m:t>
              </m:r>
            </m:den>
          </m:f>
        </m:oMath>
      </m:oMathPara>
    </w:p>
    <w:p>
      <w:pPr>
        <w:spacing w:after="220" w:lineRule="auto"/>
      </w:pPr>
      <w:r>
        <w:rPr>
          <w:rFonts w:eastAsia="Georgia" w:cs="Georgia" w:ascii="Georgia" w:hAnsi="Georgia"/>
        </w:rPr>
        <w:t xml:space="preserve">forme que l'on adopte dorénavant.</w:t>
      </w:r>
      <w:r>
        <w:rPr/>
        <w:br w:type="textWrapping"/>
      </w:r>
      <w:r>
        <w:rPr/>
        <w:t xml:space="preserve">II.B.3) </w:t>
      </w:r>
      <m:oMath>
        <m:r>
          <m:rPr>
            <m:sty m:val="i"/>
          </m:rPr>
          <m:t>s</m:t>
        </m:r>
      </m:oMath>
      <w:r>
        <w:rPr>
          <w:rFonts w:eastAsia="Georgia" w:cs="Georgia" w:ascii="Georgia" w:hAnsi="Georgia"/>
        </w:rPr>
        <w:t xml:space="preserve"> étant complexe, on pose </w:t>
      </w:r>
      <m:oMath>
        <m:r>
          <m:rPr>
            <m:sty m:val="i"/>
          </m:rPr>
          <m:t>s</m:t>
        </m:r>
        <m:r>
          <m:rPr>
            <m:sty m:val="p"/>
          </m:rPr>
          <m:t>=</m:t>
        </m:r>
        <m:r>
          <m:rPr>
            <m:sty m:val="i"/>
          </m:rPr>
          <m:t>α</m:t>
        </m:r>
        <m:r>
          <m:rPr>
            <m:sty m:val="p"/>
          </m:rPr>
          <m:t>+</m:t>
        </m:r>
        <m:r>
          <m:rPr>
            <m:sty m:val="i"/>
          </m:rPr>
          <m:t>j</m:t>
        </m:r>
        <m:r>
          <m:rPr>
            <m:sty m:val="i"/>
          </m:rPr>
          <m:t>ω</m:t>
        </m:r>
      </m:oMath>
      <w:r>
        <w:rPr>
          <w:rFonts w:eastAsia="Georgia" w:cs="Georgia" w:ascii="Georgia" w:hAnsi="Georgia"/>
        </w:rPr>
        <w:t xml:space="preserve">, où </w:t>
      </w:r>
      <m:oMath>
        <m:r>
          <m:rPr>
            <m:sty m:val="i"/>
          </m:rPr>
          <m:t>α</m:t>
        </m:r>
      </m:oMath>
      <w:r>
        <w:rPr/>
        <w:t xml:space="preserve"> et </w:t>
      </w:r>
      <m:oMath>
        <m:r>
          <m:rPr>
            <m:sty m:val="i"/>
          </m:rPr>
          <m:t>ω</m:t>
        </m:r>
      </m:oMath>
      <w:r>
        <w:rPr>
          <w:rFonts w:eastAsia="Georgia" w:cs="Georgia" w:ascii="Georgia" w:hAnsi="Georgia"/>
        </w:rPr>
        <w:t xml:space="preserve"> sont des réels et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Dans le cas où </w:t>
      </w:r>
      <m:oMath>
        <m:r>
          <m:rPr>
            <m:sty m:val="i"/>
          </m:rPr>
          <m:t>r</m:t>
        </m:r>
        <m:r>
          <m:rPr>
            <m:sty m:val="p"/>
          </m:rPr>
          <m:t>&gt;</m:t>
        </m:r>
        <m:r>
          <m:rPr>
            <m:sty m:val="p"/>
          </m:rPr>
          <m:t>1</m:t>
        </m:r>
      </m:oMath>
      <w:r>
        <w:rPr/>
        <w:t xml:space="preserve">, qui correspond au cas du piano, calculer les valeurs possibles de </w:t>
      </w:r>
      <m:oMath>
        <m:r>
          <m:rPr>
            <m:sty m:val="i"/>
          </m:rPr>
          <m:t>ω</m:t>
        </m:r>
      </m:oMath>
      <w:r>
        <w:rPr>
          <w:rFonts w:eastAsia="Georgia" w:cs="Georgia" w:ascii="Georgia" w:hAnsi="Georgia"/>
        </w:rPr>
        <w:t xml:space="preserve">; commenter. Calculer également </w:t>
      </w:r>
      <m:oMath>
        <m:r>
          <m:rPr>
            <m:sty m:val="i"/>
          </m:rPr>
          <m:t>α</m:t>
        </m:r>
      </m:oMath>
      <w:r>
        <w:rPr/>
        <w:t xml:space="preserve"> en fonction de </w:t>
      </w:r>
      <m:oMath>
        <m:r>
          <m:rPr>
            <m:sty m:val="i"/>
          </m:rPr>
          <m:t>c</m:t>
        </m:r>
        <m:r>
          <m:rPr>
            <m:sty m:val="p"/>
          </m:rPr>
          <m:t>,</m:t>
        </m:r>
        <m:r>
          <m:rPr>
            <m:sty m:val="i"/>
          </m:rPr>
          <m:t>L</m:t>
        </m:r>
      </m:oMath>
      <w:r>
        <w:rPr/>
        <w:t xml:space="preserve"> et </w:t>
      </w:r>
      <m:oMath>
        <m:r>
          <m:rPr>
            <m:sty m:val="i"/>
          </m:rPr>
          <m:t>r</m:t>
        </m:r>
        <m:r>
          <m:rPr>
            <m:sty m:val="p"/>
          </m:rPr>
          <m:t>;</m:t>
        </m:r>
      </m:oMath>
      <w:r>
        <w:rPr/>
        <w:t xml:space="preserve"> commenter.</w:t>
      </w:r>
      <w:r>
        <w:rPr/>
        <w:br w:type="textWrapping"/>
      </w:r>
      <w:r>
        <w:rPr>
          <w:rFonts w:eastAsia="Georgia" w:cs="Georgia" w:ascii="Georgia" w:hAnsi="Georgia"/>
        </w:rPr>
        <w:t xml:space="preserve">II.B.4) Montrer que la solution précédente tenant compte du couplage avec le chevalet est de la forme </w:t>
      </w:r>
      <m:oMath>
        <m:r>
          <m:rPr>
            <m:sty m:val="i"/>
          </m:rPr>
          <m:t>y</m:t>
        </m:r>
        <m:r>
          <m:rPr>
            <m:sty m:val="p"/>
          </m:rPr>
          <m:t>(</m:t>
        </m:r>
        <m:r>
          <m:rPr>
            <m:sty m:val="i"/>
          </m:rPr>
          <m:t>x</m:t>
        </m:r>
        <m:r>
          <m:rPr>
            <m:sty m:val="p"/>
          </m:rPr>
          <m:t>,</m:t>
        </m:r>
        <m:r>
          <m:rPr>
            <m:sty m:val="i"/>
          </m:rPr>
          <m:t>t</m:t>
        </m:r>
        <m:r>
          <m:rPr>
            <m:sty m:val="p"/>
          </m:rPr>
          <m:t>)</m:t>
        </m:r>
        <m:r>
          <m:rPr>
            <m:sty m:val="p"/>
          </m:rPr>
          <m:t>=</m:t>
        </m:r>
        <m:r>
          <m:rPr>
            <m:sty m:val="p"/>
          </m:rPr>
          <m:t>exp</m:t>
        </m:r>
        <m:r>
          <m:rPr>
            <m:sty m:val="p"/>
          </m:rPr>
          <m:t>⁡</m:t>
        </m:r>
        <m:r>
          <m:rPr>
            <m:sty m:val="p"/>
          </m:rPr>
          <m:t>(</m:t>
        </m:r>
        <m:r>
          <m:rPr>
            <m:sty m:val="i"/>
          </m:rPr>
          <m:t>α</m:t>
        </m:r>
        <m:r>
          <m:rPr>
            <m:sty m:val="i"/>
          </m:rPr>
          <m:t>t</m:t>
        </m:r>
        <m:r>
          <m:rPr>
            <m:sty m:val="p"/>
          </m:rPr>
          <m:t>)</m:t>
        </m:r>
        <m:r>
          <m:rPr>
            <m:sty m:val="p"/>
          </m:rPr>
          <m:t>(</m:t>
        </m:r>
        <m:r>
          <m:rPr>
            <m:sty m:val="p"/>
          </m:rPr>
          <m:t>exp</m:t>
        </m:r>
        <m:r>
          <m:rPr>
            <m:sty m:val="p"/>
          </m:rPr>
          <m:t>⁡</m:t>
        </m:r>
        <m:r>
          <m:rPr>
            <m:sty m:val="p"/>
          </m:rPr>
          <m:t>(</m:t>
        </m:r>
        <m:r>
          <m:rPr>
            <m:sty m:val="i"/>
          </m:rPr>
          <m:t>α</m:t>
        </m:r>
        <m:r>
          <m:rPr>
            <m:sty m:val="i"/>
          </m:rPr>
          <m:t>x</m:t>
        </m:r>
        <m:r>
          <m:rPr>
            <m:sty m:val="p"/>
          </m:rPr>
          <m:t>/</m:t>
        </m:r>
        <m:r>
          <m:rPr>
            <m:sty m:val="i"/>
          </m:rPr>
          <m:t>c</m:t>
        </m:r>
        <m:r>
          <m:rPr>
            <m:sty m:val="p"/>
          </m:rPr>
          <m:t>)</m:t>
        </m:r>
        <m:r>
          <m:rPr>
            <m:sty m:val="i"/>
          </m:rPr>
          <m:t>F</m:t>
        </m:r>
        <m:r>
          <m:rPr>
            <m:sty m:val="p"/>
          </m:rPr>
          <m:t>(</m:t>
        </m:r>
        <m:r>
          <m:rPr>
            <m:sty m:val="i"/>
          </m:rPr>
          <m:t>t</m:t>
        </m:r>
        <m:r>
          <m:rPr>
            <m:sty m:val="p"/>
          </m:rPr>
          <m:t>+</m:t>
        </m:r>
        <m:r>
          <m:rPr>
            <m:sty m:val="i"/>
          </m:rPr>
          <m:t>x</m:t>
        </m:r>
        <m:r>
          <m:rPr>
            <m:sty m:val="p"/>
          </m:rPr>
          <m:t>/</m:t>
        </m:r>
        <m:r>
          <m:rPr>
            <m:sty m:val="i"/>
          </m:rPr>
          <m:t>c</m:t>
        </m:r>
        <m:r>
          <m:rPr>
            <m:sty m:val="p"/>
          </m:rPr>
          <m:t>)</m:t>
        </m:r>
        <m:r>
          <m:rPr>
            <m:sty m:val="p"/>
          </m:rPr>
          <m:t>−</m:t>
        </m:r>
        <m:r>
          <m:rPr>
            <m:sty m:val="p"/>
          </m:rPr>
          <m:t>exp</m:t>
        </m:r>
        <m:r>
          <m:rPr>
            <m:sty m:val="p"/>
          </m:rPr>
          <m:t>⁡</m:t>
        </m:r>
        <m:r>
          <m:rPr>
            <m:sty m:val="p"/>
          </m:rPr>
          <m:t>(</m:t>
        </m:r>
        <m:r>
          <m:rPr>
            <m:sty m:val="p"/>
          </m:rPr>
          <m:t>−</m:t>
        </m:r>
        <m:r>
          <m:rPr>
            <m:sty m:val="i"/>
          </m:rPr>
          <m:t>α</m:t>
        </m:r>
        <m:r>
          <m:rPr>
            <m:sty m:val="i"/>
          </m:rPr>
          <m:t>x</m:t>
        </m:r>
        <m:r>
          <m:rPr>
            <m:sty m:val="p"/>
          </m:rPr>
          <m:t>/</m:t>
        </m:r>
        <m:r>
          <m:rPr>
            <m:sty m:val="i"/>
          </m:rPr>
          <m:t>c</m:t>
        </m:r>
        <m:r>
          <m:rPr>
            <m:sty m:val="p"/>
          </m:rPr>
          <m:t>)</m:t>
        </m:r>
        <m:r>
          <m:rPr>
            <m:sty m:val="i"/>
          </m:rPr>
          <m:t>F</m:t>
        </m:r>
        <m:r>
          <m:rPr>
            <m:sty m:val="p"/>
          </m:rPr>
          <m:t>(</m:t>
        </m:r>
        <m:r>
          <m:rPr>
            <m:sty m:val="i"/>
          </m:rPr>
          <m:t>t</m:t>
        </m:r>
        <m:r>
          <m:rPr>
            <m:sty m:val="p"/>
          </m:rPr>
          <m:t>−</m:t>
        </m:r>
        <m:r>
          <m:rPr>
            <m:sty m:val="i"/>
          </m:rPr>
          <m:t>x</m:t>
        </m:r>
        <m:r>
          <m:rPr>
            <m:sty m:val="p"/>
          </m:rPr>
          <m:t>/</m:t>
        </m:r>
        <m:r>
          <m:rPr>
            <m:sty m:val="i"/>
          </m:rPr>
          <m:t>c</m:t>
        </m:r>
        <m:r>
          <m:rPr>
            <m:sty m:val="p"/>
          </m:rPr>
          <m:t>)</m:t>
        </m:r>
        <m:r>
          <m:rPr>
            <m:sty m:val="p"/>
          </m:rPr>
          <m:t>)</m:t>
        </m:r>
      </m:oMath>
      <w:r>
        <w:rPr/>
        <w:t xml:space="preserve">. Qu'en dites-vous ? Est-ce toujours une onde stationnaire ?</w:t>
      </w:r>
      <w:r>
        <w:rPr/>
        <w:br w:type="textWrapping"/>
      </w:r>
      <w:r>
        <w:rPr>
          <w:rFonts w:eastAsia="Georgia" w:cs="Georgia" w:ascii="Georgia" w:hAnsi="Georgia"/>
        </w:rPr>
        <w:t xml:space="preserve">II.B.5) L'expérience quotidienne du pianiste montre qu'une note peut persister plusieurs secondes dans l'extrême grave, tandis que dans l'extrême aigu, le son ne persiste qu'une fraction de seconde. Les calculs menés ci-dessus sont-ils en accord avec l'expérience? Quel(s) raffinement(s) pourrait-on apporter au modèle ?</w:t>
      </w:r>
    </w:p>
    <w:p>
      <w:pPr>
        <w:spacing w:line="271" w:before="330" w:lineRule="auto"/>
      </w:pPr>
      <w:r>
        <w:rPr>
          <w:b/>
          <w:sz w:val="42"/>
        </w:rPr>
        <w:t xml:space="preserve">III Corrosion des cordes de piano</w:t>
      </w:r>
    </w:p>
    <w:p>
      <w:pPr>
        <w:spacing w:after="220" w:lineRule="auto"/>
      </w:pPr>
      <w:r>
        <w:rPr>
          <w:rFonts w:eastAsia="Georgia" w:cs="Georgia" w:ascii="Georgia" w:hAnsi="Georgia"/>
        </w:rPr>
        <w:t xml:space="preserve">Les cordes de piano sont en acier extrêmement solide et sont de diamètre variable, d'environ </w:t>
      </w:r>
      <m:oMath>
        <m:r>
          <m:rPr>
            <m:sty m:val="p"/>
          </m:rPr>
          <m:t>0</m:t>
        </m:r>
        <m:r>
          <m:rPr>
            <m:sty m:val="p"/>
          </m:rPr>
          <m:t>,</m:t>
        </m:r>
        <m:r>
          <m:rPr>
            <m:sty m:val="p"/>
          </m:rPr>
          <m:t>8</m:t>
        </m:r>
        <m:r>
          <m:rPr>
            <m:nor/>
          </m:rPr>
          <m:t xml:space="preserve"> </m:t>
        </m:r>
        <m:r>
          <m:rPr>
            <m:sty m:val="p"/>
          </m:rPr>
          <m:t>mm</m:t>
        </m:r>
      </m:oMath>
      <w:r>
        <w:rPr>
          <w:rFonts w:eastAsia="Georgia" w:cs="Georgia" w:ascii="Georgia" w:hAnsi="Georgia"/>
        </w:rPr>
        <w:t xml:space="preserve"> pour les notes les plus aiguës jusqu'à </w:t>
      </w:r>
      <m:oMath>
        <m:r>
          <m:rPr>
            <m:sty m:val="p"/>
          </m:rPr>
          <m:t>1</m:t>
        </m:r>
        <m:r>
          <m:rPr>
            <m:sty m:val="p"/>
          </m:rPr>
          <m:t>,</m:t>
        </m:r>
        <m:r>
          <m:rPr>
            <m:sty m:val="p"/>
          </m:rPr>
          <m:t>5</m:t>
        </m:r>
        <m:r>
          <m:rPr>
            <m:nor/>
          </m:rPr>
          <m:t xml:space="preserve"> </m:t>
        </m:r>
        <m:r>
          <m:rPr>
            <m:sty m:val="p"/>
          </m:rPr>
          <m:t>mm</m:t>
        </m:r>
      </m:oMath>
      <w:r>
        <w:rPr>
          <w:rFonts w:eastAsia="Georgia" w:cs="Georgia" w:ascii="Georgia" w:hAnsi="Georgia"/>
        </w:rPr>
        <w:t xml:space="preserve"> pour les notes les plus graves. Les cordes de grave sont dites filées dans la mesure où elles sont gainées d'un fil de cuivre destiné à les alourdir pour permettre une tension moindre et une plus grande flexibilité.</w:t>
      </w:r>
      <w:r>
        <w:rPr/>
        <w:br w:type="textWrapping"/>
      </w:r>
      <w:r>
        <w:rPr>
          <w:rFonts w:eastAsia="Georgia" w:cs="Georgia" w:ascii="Georgia" w:hAnsi="Georgia"/>
        </w:rPr>
        <w:t xml:space="preserve">Chacune des trois sous-parties est indépendante et peut être traitée séparément des autres.</w:t>
      </w:r>
    </w:p>
    <w:p>
      <w:pPr>
        <w:spacing w:line="271" w:before="330" w:lineRule="auto"/>
      </w:pPr>
      <w:r>
        <w:rPr>
          <w:b/>
          <w:sz w:val="42"/>
        </w:rPr>
        <w:t xml:space="preserve">III.A - L'acier : constituant essentiel des cordes de piano</w:t>
      </w:r>
    </w:p>
    <w:p>
      <w:pPr>
        <w:spacing w:after="220" w:lineRule="auto"/>
      </w:pPr>
      <w:r>
        <w:rPr>
          <w:rFonts w:eastAsia="Georgia" w:cs="Georgia" w:ascii="Georgia" w:hAnsi="Georgia"/>
        </w:rPr>
        <w:t xml:space="preserve">L'acier est constitué d'au moins deux éléments, majoritairement le fer puis le carbone dans des proportions comprises entre </w:t>
      </w:r>
      <m:oMath>
        <m:r>
          <m:rPr>
            <m:sty m:val="p"/>
          </m:rPr>
          <m:t>0</m:t>
        </m:r>
        <m:r>
          <m:rPr>
            <m:sty m:val="p"/>
          </m:rPr>
          <m:t>,</m:t>
        </m:r>
        <m:r>
          <m:rPr>
            <m:sty m:val="p"/>
          </m:rPr>
          <m:t>02</m:t>
        </m:r>
        <m:r>
          <m:rPr>
            <m:sty m:val="p"/>
          </m:rPr>
          <m:t>%</m:t>
        </m:r>
      </m:oMath>
      <w:r>
        <w:rPr/>
        <w:t xml:space="preserve"> et </w:t>
      </w:r>
      <m:oMath>
        <m:r>
          <m:rPr>
            <m:sty m:val="p"/>
          </m:rPr>
          <m:t>2</m:t>
        </m:r>
        <m:r>
          <m:rPr>
            <m:sty m:val="p"/>
          </m:rPr>
          <m:t>%</m:t>
        </m:r>
      </m:oMath>
      <w:r>
        <w:rPr>
          <w:rFonts w:eastAsia="Georgia" w:cs="Georgia" w:ascii="Georgia" w:hAnsi="Georgia"/>
        </w:rPr>
        <w:t xml:space="preserve"> en masse. C'est essentiellement la teneur en carbone qui confère à l'alliage les propriétés du métal qu'on appelle «acier». La structure du fer + carbone évolue d'une façon complexe en fonction de la température et de la teneur en carbone.</w:t>
      </w:r>
    </w:p>
    <w:p>
      <w:pPr>
        <w:spacing w:line="271" w:before="330" w:lineRule="auto"/>
      </w:pPr>
      <w:r>
        <w:rPr>
          <w:b/>
          <w:sz w:val="42"/>
        </w:rPr>
        <w:t xml:space="preserve">III.A.1) Le fer </w:t>
      </w:r>
      <m:oMath>
        <m:r>
          <m:rPr>
            <m:sty m:val="i"/>
          </m:rPr>
          <w:rPr>
            <w:sz w:val="42"/>
          </w:rPr>
          <m:t>α</m:t>
        </m:r>
      </m:oMath>
    </w:p>
    <w:p>
      <w:pPr>
        <w:spacing w:after="220" w:lineRule="auto"/>
      </w:pPr>
      <w:r>
        <w:rPr>
          <w:rFonts w:eastAsia="Georgia" w:cs="Georgia" w:ascii="Georgia" w:hAnsi="Georgia"/>
        </w:rPr>
        <w:t xml:space="preserve">Le fer peut cristalliser sous deux formes selon la température. À basse température, le fer </w:t>
      </w:r>
      <m:oMath>
        <m:r>
          <m:rPr>
            <m:sty m:val="i"/>
          </m:rPr>
          <m:t>α</m:t>
        </m:r>
      </m:oMath>
      <w:r>
        <w:rPr>
          <w:rFonts w:eastAsia="Georgia" w:cs="Georgia" w:ascii="Georgia" w:hAnsi="Georgia"/>
        </w:rPr>
        <w:t xml:space="preserve"> cristallise dans une structure cubique centrée cc.</w:t>
      </w:r>
      <w:r>
        <w:rPr/>
        <w:br w:type="textWrapping"/>
      </w:r>
      <w:r>
        <w:rPr>
          <w:rFonts w:eastAsia="Georgia" w:cs="Georgia" w:ascii="Georgia" w:hAnsi="Georgia"/>
        </w:rPr>
        <w:t xml:space="preserve">a) Donner la définition d'une maille élémentaire.</w:t>
      </w:r>
      <w:r>
        <w:rPr/>
        <w:br w:type="textWrapping"/>
      </w:r>
      <w:r>
        <w:rPr/>
        <w:t xml:space="preserve">b) Combien la maille conventionnelle du fer </w:t>
      </w:r>
      <m:oMath>
        <m:r>
          <m:rPr>
            <m:sty m:val="i"/>
          </m:rPr>
          <m:t>α</m:t>
        </m:r>
      </m:oMath>
      <w:r>
        <w:rPr/>
        <w:t xml:space="preserve"> contient-elle d'atomes de fer ?</w:t>
      </w:r>
      <w:r>
        <w:rPr/>
        <w:br w:type="textWrapping"/>
      </w:r>
      <w:r>
        <w:rPr>
          <w:rFonts w:eastAsia="Georgia" w:cs="Georgia" w:ascii="Georgia" w:hAnsi="Georgia"/>
        </w:rPr>
        <w:t xml:space="preserve">c) On donne le paramètre de la maille cubique </w:t>
      </w:r>
      <m:oMath>
        <m:sSub>
          <m:sSubPr/>
          <m:e>
            <m:r>
              <m:rPr>
                <m:sty m:val="i"/>
              </m:rPr>
              <m:t>a</m:t>
            </m:r>
          </m:e>
          <m:sub>
            <m:r>
              <m:rPr>
                <m:sty m:val="i"/>
              </m:rPr>
              <m:t>α</m:t>
            </m:r>
          </m:sub>
        </m:sSub>
        <m:r>
          <m:rPr>
            <m:sty m:val="p"/>
          </m:rPr>
          <m:t>=</m:t>
        </m:r>
        <m:r>
          <m:rPr>
            <m:sty m:val="p"/>
          </m:rPr>
          <m:t>287</m:t>
        </m:r>
        <m:r>
          <m:rPr>
            <m:sty m:val="p"/>
          </m:rPr>
          <m:t>pm</m:t>
        </m:r>
      </m:oMath>
      <w:r>
        <w:rPr/>
        <w:t xml:space="preserve">. Calculer alors le rayon atomique du fer </w:t>
      </w:r>
      <m:oMath>
        <m:sSub>
          <m:sSubPr/>
          <m:e>
            <m:r>
              <m:rPr>
                <m:sty m:val="i"/>
              </m:rPr>
              <m:t>R</m:t>
            </m:r>
          </m:e>
          <m:sub>
            <m:r>
              <m:rPr>
                <m:sty m:val="p"/>
              </m:rPr>
              <m:t>Fe</m:t>
            </m:r>
          </m:sub>
        </m:sSub>
      </m:oMath>
      <w:r>
        <w:rPr/>
        <w:t xml:space="preserve"> ainsi que la masse volumique du fer </w:t>
      </w:r>
      <m:oMath>
        <m:r>
          <m:rPr>
            <m:sty m:val="i"/>
          </m:rPr>
          <m:t>α</m:t>
        </m:r>
        <m:r>
          <m:rPr>
            <m:sty m:val="p"/>
          </m:rPr>
          <m:t>,</m:t>
        </m:r>
        <m:sSub>
          <m:sSubPr/>
          <m:e>
            <m:r>
              <m:rPr>
                <m:sty m:val="i"/>
              </m:rPr>
              <m:t>ρ</m:t>
            </m:r>
          </m:e>
          <m:sub>
            <m:r>
              <m:rPr>
                <m:sty m:val="p"/>
              </m:rPr>
              <m:t>Fe</m:t>
            </m:r>
            <m:r>
              <m:rPr>
                <m:sty m:val="i"/>
              </m:rPr>
              <m:t>α</m:t>
            </m:r>
          </m:sub>
        </m:sSub>
      </m:oMath>
      <w:r>
        <w:rPr/>
        <w:t xml:space="preserve">.</w:t>
      </w:r>
      <w:r>
        <w:rPr/>
        <w:br w:type="textWrapping"/>
      </w:r>
      <w:r>
        <w:rPr>
          <w:rFonts w:eastAsia="Georgia" w:cs="Georgia" w:ascii="Georgia" w:hAnsi="Georgia"/>
        </w:rPr>
        <w:t xml:space="preserve">d) Dans la représentation de la maille de fer </w:t>
      </w:r>
      <m:oMath>
        <m:r>
          <m:rPr>
            <m:sty m:val="i"/>
          </m:rPr>
          <m:t>α</m:t>
        </m:r>
      </m:oMath>
      <w:r>
        <w:rPr>
          <w:rFonts w:eastAsia="Georgia" w:cs="Georgia" w:ascii="Georgia" w:hAnsi="Georgia"/>
        </w:rPr>
        <w:t xml:space="preserve"> donnée figure 2 , à quel type de site intersticiel correspond </w:t>
      </w:r>
      <m:oMath>
        <m:sSup>
          <m:sSupPr/>
          <m:e>
            <m:r>
              <m:rPr>
                <m:sty m:val="i"/>
              </m:rPr>
              <m:t>O</m:t>
            </m:r>
          </m:e>
          <m:sup>
            <m:r>
              <m:rPr>
                <m:sty m:val="i"/>
              </m:rPr>
              <m:t>′</m:t>
            </m:r>
          </m:sup>
        </m:sSup>
      </m:oMath>
      <w:r>
        <w:rPr>
          <w:rFonts w:eastAsia="Georgia" w:cs="Georgia" w:ascii="Georgia" w:hAnsi="Georgia"/>
        </w:rPr>
        <w:t xml:space="preserve"> ? Est-il régulier ? Justifier votre réponse.</w:t>
      </w:r>
      <w:r>
        <w:rPr/>
        <w:br w:type="textWrapping"/>
      </w:r>
      <w:r>
        <w:rPr>
          <w:rFonts w:eastAsia="Georgia" w:cs="Georgia" w:ascii="Georgia" w:hAnsi="Georgia"/>
        </w:rPr>
        <w:t xml:space="preserve">e) Répondre aux mêmes questions pour le site intersticiel </w:t>
      </w:r>
      <m:oMath>
        <m:sSup>
          <m:sSupPr/>
          <m:e>
            <m:r>
              <m:rPr>
                <m:sty m:val="i"/>
              </m:rPr>
              <m:t>T</m:t>
            </m:r>
          </m:e>
          <m:sup>
            <m:r>
              <m:rPr>
                <m:sty m:val="i"/>
              </m:rPr>
              <m:t>′</m:t>
            </m:r>
          </m:sup>
        </m:sSup>
      </m:oMath>
      <w:r>
        <w:rPr>
          <w:rFonts w:eastAsia="Georgia" w:cs="Georgia" w:ascii="Georgia" w:hAnsi="Georgia"/>
        </w:rPr>
        <w:t xml:space="preserve">, situé à la distance </w:t>
      </w:r>
      <m:oMath>
        <m:r>
          <m:rPr>
            <m:sty m:val="i"/>
          </m:rPr>
          <m:t>a</m:t>
        </m:r>
        <m:r>
          <m:rPr>
            <m:sty m:val="p"/>
          </m:rPr>
          <m:t>/</m:t>
        </m:r>
        <m:r>
          <m:rPr>
            <m:sty m:val="p"/>
          </m:rPr>
          <m:t>4</m:t>
        </m:r>
      </m:oMath>
      <w:r>
        <w:rPr/>
        <w:t xml:space="preserve"> de </w:t>
      </w:r>
      <m:oMath>
        <m:sSup>
          <m:sSupPr/>
          <m:e>
            <m:r>
              <m:rPr>
                <m:sty m:val="i"/>
              </m:rPr>
              <m:t>O</m:t>
            </m:r>
          </m:e>
          <m:sup>
            <m:r>
              <m:rPr>
                <m:sty m:val="i"/>
              </m:rPr>
              <m:t>′</m:t>
            </m:r>
          </m:sup>
        </m:sSup>
      </m:oMath>
      <w:r>
        <w:rPr/>
        <w:t xml:space="preserve">.</w:t>
      </w:r>
      <w:r>
        <w:rPr/>
        <w:br w:type="textWrapping"/>
      </w:r>
      <w:r>
        <w:rPr>
          <w:rFonts w:eastAsia="Georgia" w:cs="Georgia" w:ascii="Georgia" w:hAnsi="Georgia"/>
        </w:rPr>
        <w:t xml:space="preserve">f) Localiser et dénombrer les deux types de sites dans la maille conventionnelle du fer </w:t>
      </w:r>
      <m:oMath>
        <m:r>
          <m:rPr>
            <m:sty m:val="i"/>
          </m:rPr>
          <m:t>α</m:t>
        </m:r>
      </m:oMath>
      <w:r>
        <w:rPr/>
        <w:t xml:space="preserve">.</w:t>
      </w:r>
      <w:r>
        <w:rPr/>
        <w:br w:type="textWrapping"/>
      </w:r>
      <w:r>
        <w:rPr>
          <w:rFonts w:eastAsia="Georgia" w:cs="Georgia" w:ascii="Georgia" w:hAnsi="Georgia"/>
        </w:rPr>
        <w:t xml:space="preserve">g) Établir en fonction de </w:t>
      </w:r>
      <m:oMath>
        <m:sSub>
          <m:sSubPr/>
          <m:e>
            <m:r>
              <m:rPr>
                <m:sty m:val="i"/>
              </m:rPr>
              <m:t>R</m:t>
            </m:r>
          </m:e>
          <m:sub>
            <m:r>
              <m:rPr>
                <m:sty m:val="p"/>
              </m:rPr>
              <m:t>Fe</m:t>
            </m:r>
          </m:sub>
        </m:sSub>
      </m:oMath>
      <w:r>
        <w:rPr/>
        <w:t xml:space="preserve"> l'expression de </w:t>
      </w:r>
      <m:oMath>
        <m:sSub>
          <m:sSubPr/>
          <m:e>
            <m:r>
              <m:rPr>
                <m:sty m:val="i"/>
              </m:rPr>
              <m:t>R</m:t>
            </m:r>
          </m:e>
          <m:sub>
            <m:sSup>
              <m:sSupPr/>
              <m:e>
                <m:r>
                  <m:rPr>
                    <m:sty m:val="i"/>
                  </m:rPr>
                  <m:t>O</m:t>
                </m:r>
              </m:e>
              <m:sup>
                <m:r>
                  <m:rPr>
                    <m:sty m:val="i"/>
                  </m:rPr>
                  <m:t>′</m:t>
                </m:r>
              </m:sup>
            </m:sSup>
          </m:sub>
        </m:sSub>
      </m:oMath>
      <w:r>
        <w:rPr>
          <w:rFonts w:eastAsia="Georgia" w:cs="Georgia" w:ascii="Georgia" w:hAnsi="Georgia"/>
        </w:rPr>
        <w:t xml:space="preserve">, rayon maximal d'un atome qui s'insèrerait dans un site </w:t>
      </w:r>
      <m:oMath>
        <m:sSup>
          <m:sSupPr/>
          <m:e>
            <m:r>
              <m:rPr>
                <m:sty m:val="i"/>
              </m:rPr>
              <m:t>O</m:t>
            </m:r>
          </m:e>
          <m:sup>
            <m:r>
              <m:rPr>
                <m:sty m:val="i"/>
              </m:rPr>
              <m:t>′</m:t>
            </m:r>
          </m:sup>
        </m:sSup>
      </m:oMath>
      <w:r>
        <w:rPr>
          <w:rFonts w:eastAsia="Georgia" w:cs="Georgia" w:ascii="Georgia" w:hAnsi="Georgia"/>
        </w:rPr>
        <w:t xml:space="preserve"> sans déformation de la structure cristalline de base. Calculer </w:t>
      </w:r>
      <m:oMath>
        <m:sSub>
          <m:sSubPr/>
          <m:e>
            <m:r>
              <m:rPr>
                <m:sty m:val="i"/>
              </m:rPr>
              <m:t>R</m:t>
            </m:r>
          </m:e>
          <m:sub>
            <m:sSup>
              <m:sSupPr/>
              <m:e>
                <m:r>
                  <m:rPr>
                    <m:sty m:val="i"/>
                  </m:rPr>
                  <m:t>O</m:t>
                </m:r>
              </m:e>
              <m:sup>
                <m:r>
                  <m:rPr>
                    <m:sty m:val="i"/>
                  </m:rPr>
                  <m:t>′</m:t>
                </m:r>
              </m:sup>
            </m:sSup>
          </m:sub>
        </m:sSub>
      </m:oMath>
      <w:r>
        <w:rPr/>
        <w:t xml:space="preserve">.</w:t>
      </w:r>
      <w:r>
        <w:rPr/>
        <w:br w:type="textWrapping"/>
      </w:r>
      <w:r>
        <w:rPr>
          <w:rFonts w:eastAsia="Georgia" w:cs="Georgia" w:ascii="Georgia" w:hAnsi="Georgia"/>
        </w:rPr>
        <w:t xml:space="preserve">h) Répondre à la même question pour le site </w:t>
      </w:r>
      <m:oMath>
        <m:sSup>
          <m:sSupPr/>
          <m:e>
            <m:r>
              <m:rPr>
                <m:sty m:val="i"/>
              </m:rPr>
              <m:t>T</m:t>
            </m:r>
          </m:e>
          <m:sup>
            <m:r>
              <m:rPr>
                <m:sty m:val="i"/>
              </m:rPr>
              <m:t>′</m:t>
            </m:r>
          </m:sup>
        </m:sSup>
      </m:oMath>
      <w:r>
        <w:rPr/>
        <w:t xml:space="preserve">.</w:t>
      </w:r>
    </w:p>
    <w:p>
      <w:pPr>
        <w:spacing w:lineRule="auto"/>
        <w:jc w:val="center"/>
      </w:pPr>
      <w:r>
        <w:rPr/>
        <w:drawing>
          <wp:inline distB="0" distL="0" distR="0" distT="0">
            <wp:extent cx="5486400" cy="3713153"/>
            <wp:effectExtent b="0" l="0" r="0" t="0"/>
            <wp:docPr id="2" name="image-ecf1d2a3bfc9dfc0b35a8f2ef23c9dc473c8a2a3.jpg"/>
            <a:graphic>
              <a:graphicData uri="http://schemas.openxmlformats.org/drawingml/2006/picture">
                <pic:pic>
                  <pic:nvPicPr>
                    <pic:cNvPr id="2" name="image-ecf1d2a3bfc9dfc0b35a8f2ef23c9dc473c8a2a3.jpg" descr=""/>
                    <pic:cNvPicPr/>
                  </pic:nvPicPr>
                  <pic:blipFill>
                    <a:blip r:embed="rId6" cstate="print"/>
                    <a:srcRect b="0" l="0" r="0" t="0"/>
                    <a:stretch>
                      <a:fillRect/>
                    </a:stretch>
                  </pic:blipFill>
                  <pic:spPr>
                    <a:xfrm>
                      <a:off x="0" y="0"/>
                      <a:ext cx="5486400" cy="3713153"/>
                    </a:xfrm>
                    <a:prstGeom prst="rect"/>
                  </pic:spPr>
                </pic:pic>
              </a:graphicData>
            </a:graphic>
          </wp:inline>
        </w:drawing>
      </w:r>
    </w:p>
    <w:p>
      <w:pPr>
        <w:spacing w:lineRule="auto"/>
      </w:pPr>
      <w:r>
        <w:rPr/>
        <w:t xml:space="preserve">Figure 2 Sites intersticiels </w:t>
      </w:r>
      <m:oMath>
        <m:sSup>
          <m:sSupPr/>
          <m:e>
            <m:r>
              <m:rPr>
                <m:sty m:val="i"/>
              </m:rPr>
              <m:t>O</m:t>
            </m:r>
          </m:e>
          <m:sup>
            <m:r>
              <m:rPr>
                <m:sty m:val="i"/>
              </m:rPr>
              <m:t>′</m:t>
            </m:r>
          </m:sup>
        </m:sSup>
      </m:oMath>
      <w:r>
        <w:rPr/>
        <w:t xml:space="preserve"> et </w:t>
      </w:r>
      <m:oMath>
        <m:sSup>
          <m:sSupPr/>
          <m:e>
            <m:r>
              <m:rPr>
                <m:sty m:val="i"/>
              </m:rPr>
              <m:t>T</m:t>
            </m:r>
          </m:e>
          <m:sup>
            <m:r>
              <m:rPr>
                <m:sty m:val="i"/>
              </m:rPr>
              <m:t>′</m:t>
            </m:r>
          </m:sup>
        </m:sSup>
      </m:oMath>
      <w:r>
        <w:rPr/>
        <w:t xml:space="preserve"> dans la maille de fer </w:t>
      </w:r>
      <m:oMath>
        <m:r>
          <m:rPr>
            <m:sty m:val="i"/>
          </m:rPr>
          <m:t>α</m:t>
        </m:r>
      </m:oMath>
    </w:p>
    <w:p>
      <w:pPr>
        <w:spacing w:line="271" w:before="330" w:lineRule="auto"/>
      </w:pPr>
      <w:r>
        <w:rPr>
          <w:b/>
          <w:sz w:val="42"/>
        </w:rPr>
        <w:t xml:space="preserve">III.A.2) Du fer </w:t>
      </w:r>
      <m:oMath>
        <m:r>
          <m:rPr>
            <m:sty m:val="i"/>
          </m:rPr>
          <w:rPr>
            <w:sz w:val="42"/>
          </w:rPr>
          <m:t>α</m:t>
        </m:r>
      </m:oMath>
      <w:r>
        <w:rPr>
          <w:rFonts w:eastAsia="Georgia" w:cs="Georgia" w:ascii="Georgia" w:hAnsi="Georgia"/>
          <w:b/>
          <w:sz w:val="42"/>
        </w:rPr>
        <w:t xml:space="preserve"> à la ferrite</w:t>
      </w:r>
    </w:p>
    <w:p>
      <w:pPr>
        <w:spacing w:after="220" w:lineRule="auto"/>
      </w:pPr>
      <w:r>
        <w:rPr/>
        <w:t xml:space="preserve">La ferrite est une solution solide de carbone dans le fer </w:t>
      </w:r>
      <m:oMath>
        <m:r>
          <m:rPr>
            <m:sty m:val="i"/>
          </m:rPr>
          <m:t>α</m:t>
        </m:r>
      </m:oMath>
      <w:r>
        <w:rPr>
          <w:rFonts w:eastAsia="Georgia" w:cs="Georgia" w:ascii="Georgia" w:hAnsi="Georgia"/>
        </w:rPr>
        <w:t xml:space="preserve">. Le terme ferrite désigne en effet l'acier à très faible teneur en carbone.</w:t>
      </w:r>
      <w:r>
        <w:rPr/>
        <w:br w:type="textWrapping"/>
      </w:r>
      <w:r>
        <w:rPr>
          <w:rFonts w:eastAsia="Georgia" w:cs="Georgia" w:ascii="Georgia" w:hAnsi="Georgia"/>
        </w:rPr>
        <w:t xml:space="preserve">a) Indiquer dans quel type de site interstitiel les atomes de carbone se placeront afin d'engendrer le minimum de déformation du réseau hôte. Est-il possible que cela se fasse sans aucune déformation?</w:t>
      </w:r>
      <w:r>
        <w:rPr/>
        <w:br w:type="textWrapping"/>
      </w:r>
      <w:r>
        <w:rPr>
          <w:rFonts w:eastAsia="Georgia" w:cs="Georgia" w:ascii="Georgia" w:hAnsi="Georgia"/>
        </w:rPr>
        <w:t xml:space="preserve">b) Le maximum de «solubilité» du carbone est de </w:t>
      </w:r>
      <m:oMath>
        <m:r>
          <m:rPr>
            <m:sty m:val="p"/>
          </m:rPr>
          <m:t>0</m:t>
        </m:r>
        <m:r>
          <m:rPr>
            <m:sty m:val="p"/>
          </m:rPr>
          <m:t>,</m:t>
        </m:r>
        <m:r>
          <m:rPr>
            <m:sty m:val="p"/>
          </m:rPr>
          <m:t>035</m:t>
        </m:r>
        <m:r>
          <m:rPr>
            <m:sty m:val="p"/>
          </m:rPr>
          <m:t>%</m:t>
        </m:r>
      </m:oMath>
      <w:r>
        <w:rPr>
          <w:rFonts w:eastAsia="Georgia" w:cs="Georgia" w:ascii="Georgia" w:hAnsi="Georgia"/>
        </w:rPr>
        <w:t xml:space="preserve"> en masse. Établir la formule de la ferrite </w:t>
      </w:r>
      <m:oMath>
        <m:sSub>
          <m:sSubPr/>
          <m:e>
            <m:r>
              <m:rPr>
                <m:sty m:val="p"/>
              </m:rPr>
              <m:t>FeC</m:t>
            </m:r>
          </m:e>
          <m:sub>
            <m:r>
              <m:rPr>
                <m:sty m:val="p"/>
              </m:rPr>
              <m:t>x</m:t>
            </m:r>
          </m:sub>
        </m:sSub>
      </m:oMath>
      <w:r>
        <w:rPr/>
        <w:t xml:space="preserve">.</w:t>
      </w:r>
      <w:r>
        <w:rPr/>
        <w:br w:type="textWrapping"/>
      </w:r>
      <w:r>
        <w:rPr>
          <w:rFonts w:eastAsia="Georgia" w:cs="Georgia" w:ascii="Georgia" w:hAnsi="Georgia"/>
        </w:rPr>
        <w:t xml:space="preserve">c) Déterminer le pourcentage d'occupation des sites </w:t>
      </w:r>
      <m:oMath>
        <m:sSup>
          <m:sSupPr/>
          <m:e>
            <m:r>
              <m:rPr>
                <m:sty m:val="i"/>
              </m:rPr>
              <m:t>T</m:t>
            </m:r>
          </m:e>
          <m:sup>
            <m:r>
              <m:rPr>
                <m:sty m:val="i"/>
              </m:rPr>
              <m:t>′</m:t>
            </m:r>
          </m:sup>
        </m:sSup>
      </m:oMath>
      <w:r>
        <w:rPr/>
        <w:t xml:space="preserve"> par les atomes de carbone.</w:t>
      </w:r>
      <w:r>
        <w:rPr/>
        <w:br w:type="textWrapping"/>
      </w:r>
      <w:r>
        <w:rPr>
          <w:rFonts w:eastAsia="Georgia" w:cs="Georgia" w:ascii="Georgia" w:hAnsi="Georgia"/>
        </w:rPr>
        <w:t xml:space="preserve">d) Calculer la masse volumique de la ferrite en supposant que le réseau hôte n'est pas déformé.</w:t>
      </w:r>
    </w:p>
    <w:p>
      <w:pPr>
        <w:spacing w:line="271" w:before="330" w:lineRule="auto"/>
      </w:pPr>
      <w:r>
        <w:rPr>
          <w:b/>
          <w:sz w:val="42"/>
        </w:rPr>
        <w:t xml:space="preserve">III.B - Cordes de grave</w:t>
      </w:r>
    </w:p>
    <w:p>
      <w:pPr>
        <w:spacing w:after="220" w:lineRule="auto"/>
      </w:pPr>
      <w:r>
        <w:rPr>
          <w:rFonts w:eastAsia="Georgia" w:cs="Georgia" w:ascii="Georgia" w:hAnsi="Georgia"/>
        </w:rPr>
        <w:t xml:space="preserve">Intéressons-nous maintenant au cuivre : l'élément ainsi que sa préparation industrielle pour les cordes de piano.</w:t>
      </w:r>
    </w:p>
    <w:p>
      <w:pPr>
        <w:spacing w:line="271" w:before="330" w:lineRule="auto"/>
      </w:pPr>
      <w:r>
        <w:rPr>
          <w:rFonts w:eastAsia="Georgia" w:cs="Georgia" w:ascii="Georgia" w:hAnsi="Georgia"/>
          <w:b/>
          <w:sz w:val="42"/>
        </w:rPr>
        <w:t xml:space="preserve">III.B.1) Le cuivre: configuration électronique, isotopes stables</w:t>
      </w:r>
    </w:p>
    <w:p>
      <w:pPr>
        <w:spacing w:after="220" w:lineRule="auto"/>
      </w:pPr>
      <w:r>
        <w:rPr>
          <w:rFonts w:eastAsia="Georgia" w:cs="Georgia" w:ascii="Georgia" w:hAnsi="Georgia"/>
        </w:rPr>
        <w:t xml:space="preserve">a) Donner la configuration électronique attendue du cuivre dans son état fondamental en énonçant les règles utilisées. Préciser quels sont les électrons de cœur et ceux de valence.</w:t>
      </w:r>
      <w:r>
        <w:rPr/>
        <w:br w:type="textWrapping"/>
      </w:r>
      <w:r>
        <w:rPr>
          <w:rFonts w:eastAsia="Georgia" w:cs="Georgia" w:ascii="Georgia" w:hAnsi="Georgia"/>
        </w:rPr>
        <w:t xml:space="preserve">En réalité, cet élément constitue une exception à la règle de Klechkowski, sa configuration ne laisse apparaitre qu'un seul électron de valence. Donner cette configuration et proposer une explication.</w:t>
      </w:r>
      <w:r>
        <w:rPr/>
        <w:br w:type="textWrapping"/>
      </w:r>
      <w:r>
        <w:rPr>
          <w:rFonts w:eastAsia="Georgia" w:cs="Georgia" w:ascii="Georgia" w:hAnsi="Georgia"/>
        </w:rPr>
        <w:t xml:space="preserve">b) Donner la définition d'un élément de transition et situer avec précision ces éléments dans la classification périodique. Déduire de la configuration électronique attendue déterminée à la question III.B.1.a, la place de l'élément cuivre dans la classification périodique.</w:t>
      </w:r>
    </w:p>
    <w:p>
      <w:pPr>
        <w:spacing w:line="271" w:before="330" w:lineRule="auto"/>
      </w:pPr>
      <w:r>
        <w:rPr>
          <w:rFonts w:eastAsia="Georgia" w:cs="Georgia" w:ascii="Georgia" w:hAnsi="Georgia"/>
          <w:b/>
          <w:sz w:val="42"/>
        </w:rPr>
        <w:t xml:space="preserve">III.B.2) Préparation industrielle du cuivre</w:t>
      </w:r>
    </w:p>
    <w:p>
      <w:pPr>
        <w:spacing w:after="220" w:lineRule="auto"/>
      </w:pPr>
      <w:r>
        <w:rPr>
          <w:rFonts w:eastAsia="Georgia" w:cs="Georgia" w:ascii="Georgia" w:hAnsi="Georgia"/>
        </w:rPr>
        <w:t xml:space="preserve">Le cuivre est un des rares métaux qui existent à l'état natif. Ce fait d'ailleurs explique probablement qu'il fut le premier métal utilisé par les hommes. Les minerais de cuivre sont essentiellement constitués de sulfures avec de nombreuses impuretés métalliques. La métallurgie du cuivre est réalisée selon deux procédés différents :</w:t>
      </w:r>
    </w:p>
    <w:p>
      <w:pPr>
        <w:numPr>
          <w:ilvl w:val="0"/>
          <w:numId w:val="2"/>
        </w:numPr>
        <w:spacing w:lineRule="auto"/>
      </w:pPr>
      <w:r>
        <w:rPr>
          <w:rFonts w:eastAsia="Georgia" w:cs="Georgia" w:ascii="Georgia" w:hAnsi="Georgia"/>
        </w:rPr>
        <w:t xml:space="preserve">le procédé par voie sèche,</w:t>
      </w:r>
    </w:p>
    <w:p>
      <w:pPr>
        <w:numPr>
          <w:ilvl w:val="0"/>
          <w:numId w:val="2"/>
        </w:numPr>
        <w:spacing w:lineRule="auto"/>
      </w:pPr>
      <w:r>
        <w:rPr>
          <w:rFonts w:eastAsia="Georgia" w:cs="Georgia" w:ascii="Georgia" w:hAnsi="Georgia"/>
        </w:rPr>
        <w:t xml:space="preserve">le procédé par voie humide.</w:t>
      </w:r>
      <w:r>
        <w:rPr/>
        <w:br w:type="textWrapping"/>
      </w:r>
      <w:r>
        <w:rPr>
          <w:rFonts w:eastAsia="Georgia" w:cs="Georgia" w:ascii="Georgia" w:hAnsi="Georgia"/>
        </w:rPr>
        <w:t xml:space="preserve">a) Comment nomme-t-on ces deux types de métallurgie ?</w:t>
      </w:r>
    </w:p>
    <w:p>
      <w:pPr>
        <w:spacing w:after="220" w:lineRule="auto"/>
      </w:pPr>
      <w:r>
        <w:rPr>
          <w:rFonts w:eastAsia="Georgia" w:cs="Georgia" w:ascii="Georgia" w:hAnsi="Georgia"/>
        </w:rPr>
        <w:t xml:space="preserve">La voie humide pour l'extraction du cuivre est de plus en plus privilégiée. Celle-ci comporte schématiquement trois étapes:</w:t>
      </w:r>
    </w:p>
    <w:p>
      <w:pPr>
        <w:numPr>
          <w:ilvl w:val="0"/>
          <w:numId w:val="3"/>
        </w:numPr>
        <w:spacing w:lineRule="auto"/>
      </w:pPr>
      <w:r>
        <w:rPr/>
        <w:t xml:space="preserve">la lixiviation,</w:t>
      </w:r>
    </w:p>
    <w:p>
      <w:pPr>
        <w:numPr>
          <w:ilvl w:val="0"/>
          <w:numId w:val="3"/>
        </w:numPr>
        <w:spacing w:lineRule="auto"/>
      </w:pPr>
      <w:r>
        <w:rPr>
          <w:rFonts w:eastAsia="Georgia" w:cs="Georgia" w:ascii="Georgia" w:hAnsi="Georgia"/>
        </w:rPr>
        <w:t xml:space="preserve">la cémentation,</w:t>
      </w:r>
    </w:p>
    <w:p>
      <w:pPr>
        <w:numPr>
          <w:ilvl w:val="0"/>
          <w:numId w:val="3"/>
        </w:numPr>
        <w:spacing w:lineRule="auto"/>
      </w:pPr>
      <w:r>
        <w:rPr>
          <w:rFonts w:eastAsia="Georgia" w:cs="Georgia" w:ascii="Georgia" w:hAnsi="Georgia"/>
        </w:rPr>
        <w:t xml:space="preserve">l'électrolyse.</w:t>
      </w:r>
      <w:r>
        <w:rPr/>
        <w:br w:type="textWrapping"/>
      </w:r>
      <w:r>
        <w:rPr>
          <w:rFonts w:eastAsia="Georgia" w:cs="Georgia" w:ascii="Georgia" w:hAnsi="Georgia"/>
        </w:rPr>
        <w:t xml:space="preserve">b) Expliciter les termes de lixiviation et de cémentation.</w:t>
      </w:r>
    </w:p>
    <w:p>
      <w:pPr>
        <w:spacing w:after="220" w:lineRule="auto"/>
      </w:pPr>
      <w:r>
        <w:rPr/>
        <w:t xml:space="preserve">La solution de sulfate de cuivre </w:t>
      </w:r>
      <m:oMath>
        <m:d>
          <m:dPr>
            <m:begChr m:val="("/>
            <m:endChr m:val=")"/>
            <m:ctrlPr>
              <w:rPr>
                <w:rFonts w:ascii="Cambria Math" w:hAnsi="Cambria Math"/>
              </w:rPr>
            </m:ctrlPr>
          </m:dPr>
          <m:e>
            <m:sSup>
              <m:sSupPr/>
              <m:e>
                <m:r>
                  <m:rPr>
                    <m:sty m:val="p"/>
                  </m:rPr>
                  <m:t>Cu</m:t>
                </m:r>
              </m:e>
              <m:sup>
                <m:r>
                  <m:rPr>
                    <m:sty m:val="p"/>
                  </m:rPr>
                  <m:t>2</m:t>
                </m:r>
                <m:r>
                  <m:rPr>
                    <m:sty m:val="p"/>
                  </m:rPr>
                  <m:t>+</m:t>
                </m:r>
              </m:sup>
            </m:sSup>
            <m:r>
              <m:rPr>
                <m:sty m:val="p"/>
              </m:rPr>
              <m:t>+</m:t>
            </m:r>
            <m:sSubSup>
              <m:sSubSupPr/>
              <m:e>
                <m:r>
                  <m:rPr>
                    <m:sty m:val="p"/>
                  </m:rPr>
                  <m:t>SO</m:t>
                </m:r>
              </m:e>
              <m:sub>
                <m:r>
                  <m:rPr>
                    <m:sty m:val="p"/>
                  </m:rPr>
                  <m:t>4</m:t>
                </m:r>
              </m:sub>
              <m:sup>
                <m:r>
                  <m:rPr>
                    <m:sty m:val="p"/>
                  </m:rPr>
                  <m:t>2</m:t>
                </m:r>
                <m:r>
                  <m:rPr>
                    <m:sty m:val="p"/>
                  </m:rPr>
                  <m:t>−</m:t>
                </m:r>
              </m:sup>
            </m:sSubSup>
          </m:e>
        </m:d>
      </m:oMath>
      <w:r>
        <w:rPr>
          <w:rFonts w:eastAsia="Georgia" w:cs="Georgia" w:ascii="Georgia" w:hAnsi="Georgia"/>
        </w:rPr>
        <w:t xml:space="preserve"> et d'acide sulfurique obtenue après les deux premières opérations subit une électrolyse.</w:t>
      </w:r>
      <w:r>
        <w:rPr/>
        <w:br w:type="textWrapping"/>
      </w:r>
      <w:r>
        <w:rPr>
          <w:rFonts w:eastAsia="Georgia" w:cs="Georgia" w:ascii="Georgia" w:hAnsi="Georgia"/>
        </w:rPr>
        <w:t xml:space="preserve">La figure A du document réponse fournit la courbe intensité-potentiel pour une électrode de cuivre au contact d'une solution molaire d'acide sulfurique (courbe </w:t>
      </w:r>
      <m:oMath>
        <m:r>
          <m:rPr>
            <m:sty m:val="i"/>
          </m:rPr>
          <m:t>a</m:t>
        </m:r>
      </m:oMath>
      <w:r>
        <w:rPr>
          <w:rFonts w:eastAsia="Georgia" w:cs="Georgia" w:ascii="Georgia" w:hAnsi="Georgia"/>
        </w:rPr>
        <w:t xml:space="preserve"> ) et celle obtenue avec la même électrode au contact d'une solution molaire de sulfate de cuivre (courbe </w:t>
      </w:r>
      <m:oMath>
        <m:r>
          <m:rPr>
            <m:sty m:val="i"/>
          </m:rPr>
          <m:t>b</m:t>
        </m:r>
      </m:oMath>
      <w:r>
        <w:rPr/>
        <w:t xml:space="preserve"> ).</w:t>
      </w:r>
      <w:r>
        <w:rPr/>
        <w:br w:type="textWrapping"/>
      </w:r>
      <w:r>
        <w:rPr>
          <w:rFonts w:eastAsia="Georgia" w:cs="Georgia" w:ascii="Georgia" w:hAnsi="Georgia"/>
        </w:rPr>
        <w:t xml:space="preserve">c) Décrire le montage expérimental à effectuer pour tracer une courbe intensité-potentiel.</w:t>
      </w:r>
      <w:r>
        <w:rPr/>
        <w:br w:type="textWrapping"/>
      </w:r>
      <w:r>
        <w:rPr>
          <w:rFonts w:eastAsia="Georgia" w:cs="Georgia" w:ascii="Georgia" w:hAnsi="Georgia"/>
        </w:rPr>
        <w:t xml:space="preserve">d) Préciser les réactions électrochimiques mises en jeu dans les deux parties des deux courbes (écrire directement sur le document réponse qui sera à rendre avec la copie).</w:t>
      </w:r>
      <w:r>
        <w:rPr/>
        <w:br w:type="textWrapping"/>
      </w:r>
      <w:r>
        <w:rPr>
          <w:rFonts w:eastAsia="Georgia" w:cs="Georgia" w:ascii="Georgia" w:hAnsi="Georgia"/>
        </w:rPr>
        <w:t xml:space="preserve">Rappel: en solution, les ions hydrogénosulfate </w:t>
      </w:r>
      <m:oMath>
        <m:sSubSup>
          <m:sSubSupPr/>
          <m:e>
            <m:r>
              <m:rPr>
                <m:sty m:val="p"/>
              </m:rPr>
              <m:t>HSO</m:t>
            </m:r>
          </m:e>
          <m:sub>
            <m:r>
              <m:rPr>
                <m:sty m:val="p"/>
              </m:rPr>
              <m:t>4</m:t>
            </m:r>
          </m:sub>
          <m:sup>
            <m:r>
              <m:rPr>
                <m:sty m:val="p"/>
              </m:rPr>
              <m:t>−</m:t>
            </m:r>
          </m:sup>
        </m:sSubSup>
      </m:oMath>
      <w:r>
        <w:rPr/>
        <w:t xml:space="preserve">et sulfate </w:t>
      </w:r>
      <m:oMath>
        <m:sSubSup>
          <m:sSubSupPr/>
          <m:e>
            <m:r>
              <m:rPr>
                <m:sty m:val="p"/>
              </m:rPr>
              <m:t>SO</m:t>
            </m:r>
          </m:e>
          <m:sub>
            <m:r>
              <m:rPr>
                <m:sty m:val="p"/>
              </m:rPr>
              <m:t>4</m:t>
            </m:r>
          </m:sub>
          <m:sup>
            <m:r>
              <m:rPr>
                <m:sty m:val="p"/>
              </m:rPr>
              <m:t>2</m:t>
            </m:r>
            <m:r>
              <m:rPr>
                <m:sty m:val="p"/>
              </m:rPr>
              <m:t>−</m:t>
            </m:r>
          </m:sup>
        </m:sSubSup>
      </m:oMath>
      <w:r>
        <w:rPr>
          <w:rFonts w:eastAsia="Georgia" w:cs="Georgia" w:ascii="Georgia" w:hAnsi="Georgia"/>
        </w:rPr>
        <w:t xml:space="preserve"> ne sont pas électroactifs pour la réduction.</w:t>
      </w:r>
      <w:r>
        <w:rPr/>
        <w:br w:type="textWrapping"/>
      </w:r>
      <w:r>
        <w:rPr/>
        <w:t xml:space="preserve">e) Comment peut-on qualifier le couple </w:t>
      </w:r>
      <m:oMath>
        <m:sSup>
          <m:sSupPr/>
          <m:e>
            <m:r>
              <m:rPr>
                <m:sty m:val="p"/>
              </m:rPr>
              <m:t>Cu</m:t>
            </m:r>
          </m:e>
          <m:sup>
            <m:r>
              <m:rPr>
                <m:sty m:val="p"/>
              </m:rPr>
              <m:t>2</m:t>
            </m:r>
            <m:r>
              <m:rPr>
                <m:sty m:val="p"/>
              </m:rPr>
              <m:t>+</m:t>
            </m:r>
          </m:sup>
        </m:sSup>
        <m:r>
          <m:rPr>
            <m:sty m:val="p"/>
          </m:rPr>
          <m:t>/</m:t>
        </m:r>
        <m:r>
          <m:rPr>
            <m:sty m:val="p"/>
          </m:rPr>
          <m:t>Cu</m:t>
        </m:r>
      </m:oMath>
      <w:r>
        <w:rPr>
          <w:rFonts w:eastAsia="Georgia" w:cs="Georgia" w:ascii="Georgia" w:hAnsi="Georgia"/>
        </w:rPr>
        <w:t xml:space="preserve"> à la réduction? À l'oxydation ?</w:t>
      </w:r>
      <w:r>
        <w:rPr/>
        <w:br w:type="textWrapping"/>
      </w:r>
      <w:r>
        <w:rPr>
          <w:rFonts w:eastAsia="Georgia" w:cs="Georgia" w:ascii="Georgia" w:hAnsi="Georgia"/>
        </w:rPr>
        <w:t xml:space="preserve">f) Si l'on augmente la tension, on voit apparaître un palier sur l'une des branches de la courbe </w:t>
      </w:r>
      <m:oMath>
        <m:r>
          <m:rPr>
            <m:sty m:val="i"/>
          </m:rPr>
          <m:t>b</m:t>
        </m:r>
      </m:oMath>
      <w:r>
        <w:rPr>
          <w:rFonts w:eastAsia="Georgia" w:cs="Georgia" w:ascii="Georgia" w:hAnsi="Georgia"/>
        </w:rPr>
        <w:t xml:space="preserve">. Compléter qualitativement le diagramme et expliquer l'origine de ce palier. De quoi dépend son ordonnée ? Pour quel type de réactions électrochimiques ce palier n'est-il pas observé ?</w:t>
      </w:r>
      <w:r>
        <w:rPr/>
        <w:br w:type="textWrapping"/>
      </w:r>
      <w:r>
        <w:rPr/>
        <w:t xml:space="preserve">La solution molaire de sulfate de cuivre et d'acide sulfurique ( </w:t>
      </w:r>
      <m:oMath>
        <m:r>
          <m:rPr>
            <m:sty m:val="p"/>
          </m:rPr>
          <m:t>pH</m:t>
        </m:r>
        <m:r>
          <m:rPr>
            <m:sty m:val="p"/>
          </m:rPr>
          <m:t>=</m:t>
        </m:r>
        <m:r>
          <m:rPr>
            <m:sty m:val="p"/>
          </m:rPr>
          <m:t>0</m:t>
        </m:r>
      </m:oMath>
      <w:r>
        <w:rPr>
          <w:rFonts w:eastAsia="Georgia" w:cs="Georgia" w:ascii="Georgia" w:hAnsi="Georgia"/>
        </w:rPr>
        <w:t xml:space="preserve"> ) est électrolysée dans une cuve, avec une anode en plomb passivé, sur laquelle il y a dégagement de dioxygène et une cathode en cuivre très pur sur laquelle le cuivre se dépose. La figure 3 présente la courbe intensité-potentiel enregistrée.</w:t>
      </w:r>
    </w:p>
    <w:p>
      <w:pPr>
        <w:spacing w:lineRule="auto"/>
        <w:jc w:val="center"/>
      </w:pPr>
      <w:r>
        <w:rPr/>
        <w:drawing>
          <wp:inline distB="0" distL="0" distR="0" distT="0">
            <wp:extent cx="5486400" cy="1790494"/>
            <wp:effectExtent b="0" l="0" r="0" t="0"/>
            <wp:docPr id="3" name="image-03b332a029c8ff7bd7d7af6b70d91d8def0b6afe.jpg"/>
            <a:graphic>
              <a:graphicData uri="http://schemas.openxmlformats.org/drawingml/2006/picture">
                <pic:pic>
                  <pic:nvPicPr>
                    <pic:cNvPr id="3" name="image-03b332a029c8ff7bd7d7af6b70d91d8def0b6afe.jpg" descr=""/>
                    <pic:cNvPicPr/>
                  </pic:nvPicPr>
                  <pic:blipFill>
                    <a:blip r:embed="rId7" cstate="print"/>
                    <a:srcRect b="0" l="0" r="0" t="0"/>
                    <a:stretch>
                      <a:fillRect/>
                    </a:stretch>
                  </pic:blipFill>
                  <pic:spPr>
                    <a:xfrm>
                      <a:off x="0" y="0"/>
                      <a:ext cx="5486400" cy="1790494"/>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g) Quelles sont les réactions qui ont lieu aux électrodes ? (les propriétés redox du plomb n'interviennent pas). Pour qu'il y ait réaction à l'électrode, il est nécessaire que les espèces électroactives s'approchent de cette électrode. Quels sont les trois phénomènes qui assurent le transport de matière ?</w:t>
      </w:r>
      <w:r>
        <w:rPr/>
        <w:br w:type="textWrapping"/>
      </w:r>
      <w:r>
        <w:rPr>
          <w:rFonts w:eastAsia="Georgia" w:cs="Georgia" w:ascii="Georgia" w:hAnsi="Georgia"/>
        </w:rPr>
        <w:t xml:space="preserve">h) Déterminer la tension théorique de fonctionnement </w:t>
      </w:r>
      <m:oMath>
        <m:sSub>
          <m:sSubPr/>
          <m:e>
            <m:d>
              <m:dPr>
                <m:begChr m:val="("/>
                <m:endChr m:val=")"/>
                <m:ctrlPr>
                  <w:rPr>
                    <w:rFonts w:ascii="Cambria Math" w:hAnsi="Cambria Math"/>
                  </w:rPr>
                </m:ctrlPr>
              </m:dPr>
              <m:e>
                <m:sSub>
                  <m:sSubPr/>
                  <m:e>
                    <m:r>
                      <m:rPr>
                        <m:sty m:val="i"/>
                      </m:rPr>
                      <m:t>V</m:t>
                    </m:r>
                  </m:e>
                  <m:sub>
                    <m:r>
                      <m:rPr>
                        <m:sty m:val="i"/>
                      </m:rPr>
                      <m:t>a</m:t>
                    </m:r>
                  </m:sub>
                </m:sSub>
                <m:r>
                  <m:rPr>
                    <m:sty m:val="p"/>
                  </m:rPr>
                  <m:t>−</m:t>
                </m:r>
                <m:sSub>
                  <m:sSubPr/>
                  <m:e>
                    <m:r>
                      <m:rPr>
                        <m:sty m:val="i"/>
                      </m:rPr>
                      <m:t>V</m:t>
                    </m:r>
                  </m:e>
                  <m:sub>
                    <m:r>
                      <m:rPr>
                        <m:sty m:val="i"/>
                      </m:rPr>
                      <m:t>c</m:t>
                    </m:r>
                  </m:sub>
                </m:sSub>
              </m:e>
            </m:d>
          </m:e>
          <m:sub>
            <m:r>
              <m:rPr>
                <m:sty m:val="i"/>
              </m:rPr>
              <m:t>i</m:t>
            </m:r>
            <m:r>
              <m:rPr>
                <m:sty m:val="p"/>
              </m:rPr>
              <m:t>=</m:t>
            </m:r>
            <m:r>
              <m:rPr>
                <m:sty m:val="p"/>
              </m:rPr>
              <m:t>0</m:t>
            </m:r>
          </m:sub>
        </m:sSub>
      </m:oMath>
      <w:r>
        <w:rPr>
          <w:rFonts w:eastAsia="Georgia" w:cs="Georgia" w:ascii="Georgia" w:hAnsi="Georgia"/>
        </w:rPr>
        <w:t xml:space="preserve"> (on admettra que les gaz se dégagent sous la pression atmosphérique).</w:t>
      </w:r>
      <w:r>
        <w:rPr/>
        <w:br w:type="textWrapping"/>
      </w:r>
      <w:r>
        <w:rPr>
          <w:rFonts w:eastAsia="Georgia" w:cs="Georgia" w:ascii="Georgia" w:hAnsi="Georgia"/>
        </w:rPr>
        <w:t xml:space="preserve">En réalité, pour une densité de courant de </w:t>
      </w:r>
      <m:oMath>
        <m:r>
          <m:rPr>
            <m:sty m:val="p"/>
          </m:rPr>
          <m:t>130</m:t>
        </m:r>
        <m:r>
          <m:rPr>
            <m:nor/>
          </m:rPr>
          <m:t xml:space="preserve"> </m:t>
        </m:r>
        <m:r>
          <m:rPr>
            <m:sty m:val="p"/>
          </m:rPr>
          <m:t>A</m:t>
        </m:r>
        <m:r>
          <m:rPr>
            <m:sty m:val="p"/>
          </m:rPr>
          <m:t>⋅</m:t>
        </m:r>
        <m:sSup>
          <m:sSupPr/>
          <m:e>
            <m:r>
              <m:rPr>
                <m:nor/>
              </m:rPr>
              <m:t xml:space="preserve"> </m:t>
            </m:r>
            <m:r>
              <m:rPr>
                <m:sty m:val="p"/>
              </m:rPr>
              <m:t>m</m:t>
            </m:r>
          </m:e>
          <m:sup>
            <m:r>
              <m:rPr>
                <m:sty m:val="p"/>
              </m:rPr>
              <m:t>−</m:t>
            </m:r>
            <m:r>
              <m:rPr>
                <m:sty m:val="p"/>
              </m:rPr>
              <m:t>2</m:t>
            </m:r>
          </m:sup>
        </m:sSup>
      </m:oMath>
      <w:r>
        <w:rPr>
          <w:rFonts w:eastAsia="Georgia" w:cs="Georgia" w:ascii="Georgia" w:hAnsi="Georgia"/>
        </w:rPr>
        <w:t xml:space="preserve">, compte tenu des phénomènes de surtension et de chute ohmique dans l'électrolyseur, la tension à appliquer est de </w:t>
      </w:r>
      <m:oMath>
        <m:r>
          <m:rPr>
            <m:sty m:val="p"/>
          </m:rPr>
          <m:t>2</m:t>
        </m:r>
        <m:r>
          <m:rPr>
            <m:sty m:val="p"/>
          </m:rPr>
          <m:t>,</m:t>
        </m:r>
        <m:r>
          <m:rPr>
            <m:sty m:val="p"/>
          </m:rPr>
          <m:t>44</m:t>
        </m:r>
        <m:r>
          <m:rPr>
            <m:nor/>
          </m:rPr>
          <m:t xml:space="preserve"> </m:t>
        </m:r>
        <m:r>
          <m:rPr>
            <m:sty m:val="p"/>
          </m:rPr>
          <m:t>V</m:t>
        </m:r>
      </m:oMath>
      <w:r>
        <w:rPr/>
        <w:t xml:space="preserve">.</w:t>
      </w:r>
      <w:r>
        <w:rPr/>
        <w:br w:type="textWrapping"/>
      </w:r>
      <w:r>
        <w:rPr/>
        <w:t xml:space="preserve">Sachant que le rendement faradique est de </w:t>
      </w:r>
      <m:oMath>
        <m:r>
          <m:rPr>
            <m:sty m:val="p"/>
          </m:rPr>
          <m:t>85</m:t>
        </m:r>
        <m:r>
          <m:rPr>
            <m:sty m:val="p"/>
          </m:rPr>
          <m:t>%</m:t>
        </m:r>
      </m:oMath>
      <w:r>
        <w:rPr>
          <w:rFonts w:eastAsia="Georgia" w:cs="Georgia" w:ascii="Georgia" w:hAnsi="Georgia"/>
        </w:rPr>
        <w:t xml:space="preserve">, déterminer l'énergie nécessaire pour déposer 1 kg de cuivre pur.</w:t>
      </w:r>
    </w:p>
    <w:p>
      <w:pPr>
        <w:spacing w:line="271" w:before="330" w:lineRule="auto"/>
      </w:pPr>
      <w:r>
        <w:rPr>
          <w:rFonts w:eastAsia="Georgia" w:cs="Georgia" w:ascii="Georgia" w:hAnsi="Georgia"/>
          <w:b/>
          <w:sz w:val="42"/>
        </w:rPr>
        <w:t xml:space="preserve">III.C - Corrosion de l'acier à l'air humide</w:t>
      </w:r>
    </w:p>
    <w:p>
      <w:pPr>
        <w:spacing w:after="220" w:lineRule="auto"/>
      </w:pPr>
      <w:r>
        <w:rPr>
          <w:rFonts w:eastAsia="Georgia" w:cs="Georgia" w:ascii="Georgia" w:hAnsi="Georgia"/>
        </w:rPr>
        <w:t xml:space="preserve">Dans l'acier ordinaire, la présence de carbone améliore beaucoup les propriétés mécaniques du fer sans pour autant réduire sa vulnérabilité à la corrosion. La corrosion des cordes de piano est donc un réel problème auquel il faut remédier.</w:t>
      </w:r>
      <w:r>
        <w:rPr/>
        <w:br w:type="textWrapping"/>
      </w:r>
      <w:r>
        <w:rPr/>
        <w:t xml:space="preserve">Dans cette partie, on assimilera l'acier au fer.</w:t>
      </w:r>
      <w:r>
        <w:rPr/>
        <w:br w:type="textWrapping"/>
      </w:r>
      <w:r>
        <w:rPr>
          <w:rFonts w:eastAsia="Georgia" w:cs="Georgia" w:ascii="Georgia" w:hAnsi="Georgia"/>
        </w:rPr>
        <w:t xml:space="preserve">L'allure du diagramme E-pH du fer à </w:t>
      </w:r>
      <m:oMath>
        <m:sSup>
          <m:sSupPr/>
          <m:e>
            <m:r>
              <m:rPr>
                <m:sty m:val="p"/>
              </m:rPr>
              <m:t>25</m:t>
            </m:r>
          </m:e>
          <m:sup>
            <m:r>
              <m:rPr>
                <m:sty m:val="p"/>
              </m:rPr>
              <m:t>∘</m:t>
            </m:r>
          </m:sup>
        </m:sSup>
        <m:r>
          <m:rPr>
            <m:sty m:val="p"/>
          </m:rPr>
          <m:t>C</m:t>
        </m:r>
      </m:oMath>
      <w:r>
        <w:rPr>
          <w:rFonts w:eastAsia="Georgia" w:cs="Georgia" w:ascii="Georgia" w:hAnsi="Georgia"/>
        </w:rPr>
        <w:t xml:space="preserve"> est donnée en figure B du document réponse. Ce document sera complété et rendu avec la copie.</w:t>
      </w:r>
      <w:r>
        <w:rPr/>
        <w:br w:type="textWrapping"/>
      </w:r>
      <w:r>
        <w:rPr>
          <w:rFonts w:eastAsia="Georgia" w:cs="Georgia" w:ascii="Georgia" w:hAnsi="Georgia"/>
        </w:rPr>
        <w:t xml:space="preserve">Ce diagramme est établi pour une concentration de tracé totale en espèces dissoutes de </w:t>
      </w:r>
      <m:oMath>
        <m:sSub>
          <m:sSubPr/>
          <m:e>
            <m:r>
              <m:rPr>
                <m:sty m:val="i"/>
              </m:rPr>
              <m:t>C</m:t>
            </m:r>
          </m:e>
          <m:sub>
            <m:r>
              <m:rPr>
                <m:nor/>
              </m:rPr>
              <m:t>tra </m:t>
            </m:r>
          </m:sub>
        </m:sSub>
        <m:r>
          <m:rPr>
            <m:sty m:val="p"/>
          </m:rPr>
          <m:t>mol</m:t>
        </m:r>
        <m:r>
          <m:rPr>
            <m:sty m:val="p"/>
          </m:rPr>
          <m:t>⋅</m:t>
        </m:r>
        <m:sSup>
          <m:sSupPr/>
          <m:e>
            <m:r>
              <m:rPr>
                <m:sty m:val="p"/>
              </m:rPr>
              <m:t>L</m:t>
            </m:r>
          </m:e>
          <m:sup>
            <m:r>
              <m:rPr>
                <m:sty m:val="p"/>
              </m:rPr>
              <m:t>−</m:t>
            </m:r>
            <m:r>
              <m:rPr>
                <m:sty m:val="p"/>
              </m:rPr>
              <m:t>1</m:t>
            </m:r>
          </m:sup>
        </m:sSup>
      </m:oMath>
      <w:r>
        <w:rPr>
          <w:rFonts w:eastAsia="Georgia" w:cs="Georgia" w:ascii="Georgia" w:hAnsi="Georgia"/>
        </w:rPr>
        <w:t xml:space="preserve">. La convention de frontière entre deux domaines de prédominance d'espèces dissoutes est l'égalité des concentrations molaires.</w:t>
      </w:r>
      <w:r>
        <w:rPr/>
        <w:br w:type="textWrapping"/>
      </w:r>
      <w:r>
        <w:rPr>
          <w:rFonts w:eastAsia="Georgia" w:cs="Georgia" w:ascii="Georgia" w:hAnsi="Georgia"/>
        </w:rPr>
        <w:t xml:space="preserve">Les espèces prises en compte pour ce diagramme sont :</w:t>
      </w:r>
    </w:p>
    <w:p>
      <w:pPr>
        <w:numPr>
          <w:ilvl w:val="0"/>
          <w:numId w:val="4"/>
        </w:numPr>
        <w:spacing w:lineRule="auto"/>
      </w:pPr>
      <w:r>
        <w:rPr>
          <w:rFonts w:eastAsia="Georgia" w:cs="Georgia" w:ascii="Georgia" w:hAnsi="Georgia"/>
        </w:rPr>
        <w:t xml:space="preserve">espèces solides : </w:t>
      </w:r>
      <m:oMath>
        <m:r>
          <m:rPr>
            <m:sty m:val="p"/>
          </m:rPr>
          <m:t>Fe</m:t>
        </m:r>
        <m:r>
          <m:rPr>
            <m:sty m:val="p"/>
          </m:rPr>
          <m:t>,</m:t>
        </m:r>
        <m:sSub>
          <m:sSubPr/>
          <m:e>
            <m:r>
              <m:rPr>
                <m:sty m:val="p"/>
              </m:rPr>
              <m:t>Fe</m:t>
            </m:r>
          </m:e>
          <m:sub>
            <m:r>
              <m:rPr>
                <m:sty m:val="p"/>
              </m:rPr>
              <m:t>2</m:t>
            </m:r>
          </m:sub>
        </m:sSub>
        <m:sSub>
          <m:sSubPr/>
          <m:e>
            <m:r>
              <m:rPr>
                <m:sty m:val="p"/>
              </m:rPr>
              <m:t>O</m:t>
            </m:r>
          </m:e>
          <m:sub>
            <m:r>
              <m:rPr>
                <m:sty m:val="p"/>
              </m:rPr>
              <m:t>3</m:t>
            </m:r>
          </m:sub>
        </m:sSub>
      </m:oMath>
      <w:r>
        <w:rPr/>
        <w:t xml:space="preserve">;</w:t>
      </w:r>
    </w:p>
    <w:p>
      <w:pPr>
        <w:numPr>
          <w:ilvl w:val="0"/>
          <w:numId w:val="4"/>
        </w:numPr>
        <w:spacing w:lineRule="auto"/>
      </w:pPr>
      <w:r>
        <w:rPr>
          <w:rFonts w:eastAsia="Georgia" w:cs="Georgia" w:ascii="Georgia" w:hAnsi="Georgia"/>
        </w:rPr>
        <w:t xml:space="preserve">espèces dissoutes : </w:t>
      </w:r>
      <m:oMath>
        <m:sSup>
          <m:sSupPr/>
          <m:e>
            <m:r>
              <m:rPr>
                <m:sty m:val="p"/>
              </m:rPr>
              <m:t>Fe</m:t>
            </m:r>
          </m:e>
          <m:sup>
            <m:r>
              <m:rPr>
                <m:sty m:val="p"/>
              </m:rPr>
              <m:t>2</m:t>
            </m:r>
            <m:r>
              <m:rPr>
                <m:sty m:val="p"/>
              </m:rPr>
              <m:t>+</m:t>
            </m:r>
          </m:sup>
        </m:sSup>
        <m:r>
          <m:rPr>
            <m:sty m:val="p"/>
          </m:rPr>
          <m:t>,</m:t>
        </m:r>
        <m:sSup>
          <m:sSupPr/>
          <m:e>
            <m:r>
              <m:rPr>
                <m:sty m:val="p"/>
              </m:rPr>
              <m:t>Fe</m:t>
            </m:r>
          </m:e>
          <m:sup>
            <m:r>
              <m:rPr>
                <m:sty m:val="p"/>
              </m:rPr>
              <m:t>3</m:t>
            </m:r>
            <m:r>
              <m:rPr>
                <m:sty m:val="p"/>
              </m:rPr>
              <m:t>+</m:t>
            </m:r>
          </m:sup>
        </m:sSup>
      </m:oMath>
      <w:r>
        <w:rPr/>
        <w:t xml:space="preserve">.</w:t>
      </w:r>
      <w:r>
        <w:rPr/>
        <w:br w:type="textWrapping"/>
      </w:r>
      <w:r>
        <w:rPr>
          <w:rFonts w:eastAsia="Georgia" w:cs="Georgia" w:ascii="Georgia" w:hAnsi="Georgia"/>
        </w:rPr>
        <w:t xml:space="preserve">III.C.1) Déterminer le degré d'oxydation de l'élément fer dans chaque espèce considérée.</w:t>
      </w:r>
    </w:p>
    <w:p>
      <w:pPr>
        <w:spacing w:after="220" w:lineRule="auto"/>
      </w:pPr>
      <w:r>
        <w:rPr>
          <w:rFonts w:eastAsia="Georgia" w:cs="Georgia" w:ascii="Georgia" w:hAnsi="Georgia"/>
        </w:rPr>
        <w:t xml:space="preserve">Compléter le diagramme du document réponse en attribuant à chacune des zones l'espèce chimique correspondante. Justifier avec soin votre réponse, en particulier pour le domaine D.</w:t>
      </w:r>
      <w:r>
        <w:rPr/>
        <w:br w:type="textWrapping"/>
      </w:r>
      <w:r>
        <w:rPr>
          <w:rFonts w:eastAsia="Georgia" w:cs="Georgia" w:ascii="Georgia" w:hAnsi="Georgia"/>
        </w:rPr>
        <w:t xml:space="preserve">Remarque: la frontière entre les domaines C et D n'est pas tracée.</w:t>
      </w:r>
      <w:r>
        <w:rPr/>
        <w:br w:type="textWrapping"/>
      </w:r>
      <w:r>
        <w:rPr>
          <w:rFonts w:eastAsia="Georgia" w:cs="Georgia" w:ascii="Georgia" w:hAnsi="Georgia"/>
        </w:rPr>
        <w:t xml:space="preserve">III.C.2) Déduire du diagramme :</w:t>
      </w:r>
    </w:p>
    <w:p>
      <w:pPr>
        <w:numPr>
          <w:ilvl w:val="0"/>
          <w:numId w:val="5"/>
        </w:numPr>
        <w:spacing w:lineRule="auto"/>
      </w:pPr>
      <w:r>
        <w:rPr>
          <w:rFonts w:eastAsia="Georgia" w:cs="Georgia" w:ascii="Georgia" w:hAnsi="Georgia"/>
        </w:rPr>
        <w:t xml:space="preserve">la concentration de tracé </w:t>
      </w:r>
      <m:oMath>
        <m:sSub>
          <m:sSubPr/>
          <m:e>
            <m:r>
              <m:rPr>
                <m:sty m:val="i"/>
              </m:rPr>
              <m:t>C</m:t>
            </m:r>
          </m:e>
          <m:sub>
            <m:r>
              <m:rPr>
                <m:nor/>
              </m:rPr>
              <m:t>tra </m:t>
            </m:r>
          </m:sub>
        </m:sSub>
      </m:oMath>
      <w:r>
        <w:rPr/>
        <w:t xml:space="preserve">,</w:t>
      </w:r>
    </w:p>
    <w:p>
      <w:pPr>
        <w:numPr>
          <w:ilvl w:val="0"/>
          <w:numId w:val="5"/>
        </w:numPr>
        <w:spacing w:lineRule="auto"/>
      </w:pPr>
      <w:r>
        <w:rPr>
          <w:rFonts w:eastAsia="Georgia" w:cs="Georgia" w:ascii="Georgia" w:hAnsi="Georgia"/>
        </w:rPr>
        <w:t xml:space="preserve">le produit de solubilité de </w:t>
      </w:r>
      <m:oMath>
        <m:sSub>
          <m:sSubPr/>
          <m:e>
            <m:r>
              <m:rPr>
                <m:sty m:val="p"/>
              </m:rPr>
              <m:t>Fe</m:t>
            </m:r>
          </m:e>
          <m:sub>
            <m:r>
              <m:rPr>
                <m:sty m:val="p"/>
              </m:rPr>
              <m:t>2</m:t>
            </m:r>
          </m:sub>
        </m:sSub>
        <m:sSub>
          <m:sSubPr/>
          <m:e>
            <m:r>
              <m:rPr>
                <m:sty m:val="p"/>
              </m:rPr>
              <m:t>O</m:t>
            </m:r>
          </m:e>
          <m:sub>
            <m:r>
              <m:rPr>
                <m:sty m:val="p"/>
              </m:rPr>
              <m:t>3</m:t>
            </m:r>
            <m:r>
              <m:rPr>
                <m:sty m:val="p"/>
              </m:rPr>
              <m:t>(</m:t>
            </m:r>
            <m:r>
              <m:rPr>
                <m:nor/>
              </m:rPr>
              <m:t xml:space="preserve"> </m:t>
            </m:r>
            <m:r>
              <m:rPr>
                <m:sty m:val="p"/>
              </m:rPr>
              <m:t>s</m:t>
            </m:r>
            <m:r>
              <m:rPr>
                <m:sty m:val="p"/>
              </m:rPr>
              <m:t>)</m:t>
            </m:r>
          </m:sub>
        </m:sSub>
      </m:oMath>
      <w:r>
        <w:rPr/>
        <w:t xml:space="preserve">,</w:t>
      </w:r>
    </w:p>
    <w:p>
      <w:pPr>
        <w:numPr>
          <w:ilvl w:val="0"/>
          <w:numId w:val="5"/>
        </w:numPr>
        <w:spacing w:lineRule="auto"/>
      </w:pPr>
      <w:r>
        <w:rPr>
          <w:rFonts w:eastAsia="Georgia" w:cs="Georgia" w:ascii="Georgia" w:hAnsi="Georgia"/>
        </w:rPr>
        <w:t xml:space="preserve">la pente de la frontière entre les domaines B et D .</w:t>
      </w:r>
      <w:r>
        <w:rPr/>
        <w:br w:type="textWrapping"/>
      </w:r>
      <w:r>
        <w:rPr>
          <w:rFonts w:eastAsia="Georgia" w:cs="Georgia" w:ascii="Georgia" w:hAnsi="Georgia"/>
        </w:rPr>
        <w:t xml:space="preserve">III.C.3) Tracer sur le diagramme la frontière délimitant les domaines C et D . On justifiera avec soin le calcul de sa pente.</w:t>
      </w:r>
      <w:r>
        <w:rPr/>
        <w:br w:type="textWrapping"/>
      </w:r>
      <w:r>
        <w:rPr>
          <w:rFonts w:eastAsia="Georgia" w:cs="Georgia" w:ascii="Georgia" w:hAnsi="Georgia"/>
        </w:rPr>
        <w:t xml:space="preserve">III.C.4) Tracer sur ce même diagramme le diagramme potentiel-pH de l'eau pour des pressions gazeuses égales à 1 bar. Les cordes en acier sont-elles attaquées par une eau aérée ? désaérée ? Cela dépend-il du pH ?</w:t>
      </w:r>
      <w:r>
        <w:rPr/>
        <w:br w:type="textWrapping"/>
      </w:r>
      <w:r>
        <w:rPr>
          <w:rFonts w:eastAsia="Georgia" w:cs="Georgia" w:ascii="Georgia" w:hAnsi="Georgia"/>
        </w:rPr>
        <w:t xml:space="preserve">III.C.5) Déterminer pour chaque domaine du diagramme s'il s'agit d'un domaine d'immunité, de corrosion ou de passivité. Définir ces trois termes.</w:t>
      </w:r>
      <w:r>
        <w:rPr/>
        <w:br w:type="textWrapping"/>
      </w:r>
      <w:r>
        <w:rPr/>
        <w:t xml:space="preserve">III.C.6) Expliquer pourquoi on ne pourrait pas utiliser des cordes en acier avec des raccords de cuivre ? Que se passe-t-il alors ?</w:t>
      </w:r>
    </w:p>
    <w:p>
      <w:pPr>
        <w:spacing w:line="271" w:before="330" w:lineRule="auto"/>
      </w:pPr>
      <w:r>
        <w:rPr>
          <w:rFonts w:eastAsia="Georgia" w:cs="Georgia" w:ascii="Georgia" w:hAnsi="Georgia"/>
          <w:b/>
          <w:sz w:val="42"/>
        </w:rPr>
        <w:t xml:space="preserve">IV Polymères synthétiques dans le piano</w:t>
      </w:r>
    </w:p>
    <w:p>
      <w:pPr>
        <w:spacing w:after="220" w:lineRule="auto"/>
      </w:pPr>
      <w:r>
        <w:rPr>
          <w:rFonts w:eastAsia="Georgia" w:cs="Georgia" w:ascii="Georgia" w:hAnsi="Georgia"/>
        </w:rPr>
        <w:t xml:space="preserve">Si autrefois les touches blanches des pianos étaient recouvertes d'ivoire et les noires d'ébène, aujourd'hui les matériaux de remplacement sont le plastique ou le polymère (ivoire synthétique ou «ivoirine»). De plus, des colles en polymère sont utilisées pour réparer les pianos et coller le bois, comme le polychloroprène (encore appelé Néoprène). Intéressons-nous de plus prêt à cette colle polymère.</w:t>
      </w:r>
    </w:p>
    <w:p>
      <w:pPr>
        <w:spacing w:line="271" w:before="330" w:lineRule="auto"/>
      </w:pPr>
      <w:r>
        <w:rPr>
          <w:rFonts w:eastAsia="Georgia" w:cs="Georgia" w:ascii="Georgia" w:hAnsi="Georgia"/>
          <w:b/>
          <w:sz w:val="42"/>
        </w:rPr>
        <w:t xml:space="preserve">IV.A - Étude du monomère : le chloroprène</w:t>
      </w:r>
    </w:p>
    <w:p>
      <w:pPr>
        <w:spacing w:after="220" w:lineRule="auto"/>
      </w:pPr>
      <w:r>
        <w:rPr>
          <w:rFonts w:eastAsia="Georgia" w:cs="Georgia" w:ascii="Georgia" w:hAnsi="Georgia"/>
        </w:rPr>
        <w:t xml:space="preserve">IV.A.1) Le néoprène est formé à partir de chloroprène, représenté figure 4. Donner son nom dans la nomenclature officielle.</w:t>
      </w:r>
    </w:p>
    <w:p>
      <w:pPr>
        <w:spacing w:lineRule="auto"/>
        <w:jc w:val="center"/>
      </w:pPr>
      <w:r>
        <w:rPr/>
        <w:drawing>
          <wp:inline distB="0" distL="0" distR="0" distT="0">
            <wp:extent cx="2486025" cy="2152650"/>
            <wp:effectExtent b="0" l="0" r="0" t="0"/>
            <wp:docPr id="4" name="image-da5d03d6c892db475a23d2911e04dcf448430a38.jpg"/>
            <a:graphic>
              <a:graphicData uri="http://schemas.openxmlformats.org/drawingml/2006/picture">
                <pic:pic>
                  <pic:nvPicPr>
                    <pic:cNvPr id="4" name="image-da5d03d6c892db475a23d2911e04dcf448430a38.jpg" descr=""/>
                    <pic:cNvPicPr/>
                  </pic:nvPicPr>
                  <pic:blipFill>
                    <a:blip r:embed="rId8" cstate="print"/>
                    <a:srcRect b="0" l="0" r="0" t="0"/>
                    <a:stretch>
                      <a:fillRect/>
                    </a:stretch>
                  </pic:blipFill>
                  <pic:spPr>
                    <a:xfrm>
                      <a:off x="0" y="0"/>
                      <a:ext cx="2486025" cy="2152650"/>
                    </a:xfrm>
                    <a:prstGeom prst="rect"/>
                  </pic:spPr>
                </pic:pic>
              </a:graphicData>
            </a:graphic>
          </wp:inline>
        </w:drawing>
      </w:r>
    </w:p>
    <w:p>
      <w:pPr>
        <w:spacing w:lineRule="auto"/>
      </w:pPr>
      <w:r>
        <w:rPr>
          <w:rFonts w:eastAsia="Georgia" w:cs="Georgia" w:ascii="Georgia" w:hAnsi="Georgia"/>
        </w:rPr>
        <w:t xml:space="preserve">Figure 4 Chloroprène</w:t>
      </w:r>
    </w:p>
    <w:p>
      <w:pPr>
        <w:spacing w:after="220" w:lineRule="auto"/>
      </w:pPr>
      <w:r>
        <w:rPr>
          <w:rFonts w:eastAsia="Georgia" w:cs="Georgia" w:ascii="Georgia" w:hAnsi="Georgia"/>
        </w:rPr>
        <w:t xml:space="preserve">IV.A.2) La première étape de synthèse du chloroprène consiste en une chloration du buta- 1,3 -diène avec du dichlore. Les réactifs réagissent mole à mole.</w:t>
      </w:r>
      <w:r>
        <w:rPr/>
        <w:br w:type="textWrapping"/>
      </w:r>
      <w:r>
        <w:rPr>
          <w:rFonts w:eastAsia="Georgia" w:cs="Georgia" w:ascii="Georgia" w:hAnsi="Georgia"/>
        </w:rPr>
        <w:t xml:space="preserve">a) Écrire l'équation bilan de la réaction en précisant la formule topologique du produit majoritaire obtenu (on ne tient pas compte de la stéréochimie).</w:t>
      </w:r>
      <w:r>
        <w:rPr/>
        <w:br w:type="textWrapping"/>
      </w:r>
      <w:r>
        <w:rPr>
          <w:rFonts w:eastAsia="Georgia" w:cs="Georgia" w:ascii="Georgia" w:hAnsi="Georgia"/>
        </w:rPr>
        <w:t xml:space="preserve">b) Indiquer le mécanisme réactionnel en milieu ionique.</w:t>
      </w:r>
      <w:r>
        <w:rPr/>
        <w:br w:type="textWrapping"/>
      </w:r>
      <w:r>
        <w:rPr>
          <w:rFonts w:eastAsia="Georgia" w:cs="Georgia" w:ascii="Georgia" w:hAnsi="Georgia"/>
        </w:rPr>
        <w:t xml:space="preserve">c) Le mélange obtenu est-il optiquement actif ? Justifier votre réponse en précisant le (ou les) stéréoisomère(s) obtenu(s) ainsi que leurs proportions relatives. Quelle relation d'isomérie existe-t-il entre eux ?</w:t>
      </w:r>
      <w:r>
        <w:rPr/>
        <w:br w:type="textWrapping"/>
      </w:r>
      <w:r>
        <w:rPr>
          <w:rFonts w:eastAsia="Georgia" w:cs="Georgia" w:ascii="Georgia" w:hAnsi="Georgia"/>
        </w:rPr>
        <w:t xml:space="preserve">d) Indiquer pour chaque stéréoisomère la configuration absolue du (ou des) carbone(s) asymétrique(s) en la justifiant.</w:t>
      </w:r>
      <w:r>
        <w:rPr/>
        <w:br w:type="textWrapping"/>
      </w:r>
      <w:r>
        <w:rPr>
          <w:rFonts w:eastAsia="Georgia" w:cs="Georgia" w:ascii="Georgia" w:hAnsi="Georgia"/>
        </w:rPr>
        <w:t xml:space="preserve">IV.A.3) Si cette chloration était réalisée sur le (Z)-but-2-ène, combien de stéréoisomères seraient obtenus ? Écrire leur formule topologique et indiquer les relations de stéréoisomérie qui les lient.</w:t>
      </w:r>
      <w:r>
        <w:rPr/>
        <w:br w:type="textWrapping"/>
      </w:r>
      <w:r>
        <w:rPr>
          <w:rFonts w:eastAsia="Georgia" w:cs="Georgia" w:ascii="Georgia" w:hAnsi="Georgia"/>
        </w:rPr>
        <w:t xml:space="preserve">En réalité, cette première étape de synthèse du chloroprène est une chloration radicalaire, réalisée à </w:t>
      </w:r>
      <m:oMath>
        <m:sSup>
          <m:sSupPr/>
          <m:e>
            <m:r>
              <m:rPr>
                <m:sty m:val="p"/>
              </m:rPr>
              <m:t>250</m:t>
            </m:r>
          </m:e>
          <m:sup>
            <m:r>
              <m:rPr>
                <m:sty m:val="p"/>
              </m:rPr>
              <m:t>∘</m:t>
            </m:r>
          </m:sup>
        </m:sSup>
        <m:r>
          <m:rPr>
            <m:sty m:val="p"/>
          </m:rPr>
          <m:t>C</m:t>
        </m:r>
      </m:oMath>
      <w:r>
        <w:rPr>
          <w:rFonts w:eastAsia="Georgia" w:cs="Georgia" w:ascii="Georgia" w:hAnsi="Georgia"/>
        </w:rPr>
        <w:t xml:space="preserve"> et sous 1 à 7 bar de dichlore gazeux. Le produit majoritaire est le 1,2 -dichlorobut- 3 -ène qui subit ensuite une déshydrochloration en solution alcaline diluée pour conduire au chloroprène.</w:t>
      </w:r>
      <w:r>
        <w:rPr/>
        <w:br w:type="textWrapping"/>
      </w:r>
      <w:r>
        <w:rPr>
          <w:rFonts w:eastAsia="Georgia" w:cs="Georgia" w:ascii="Georgia" w:hAnsi="Georgia"/>
        </w:rPr>
        <w:t xml:space="preserve">IV.A.4) Écrire l'équation bilan de la réaction de déshydrochloration en solution alcaline.</w:t>
      </w:r>
    </w:p>
    <w:p>
      <w:pPr>
        <w:spacing w:line="271" w:before="330" w:lineRule="auto"/>
      </w:pPr>
      <w:r>
        <w:rPr>
          <w:rFonts w:eastAsia="Georgia" w:cs="Georgia" w:ascii="Georgia" w:hAnsi="Georgia"/>
          <w:b/>
          <w:sz w:val="42"/>
        </w:rPr>
        <w:t xml:space="preserve">IV.B - Polymérisation du néoprène</w:t>
      </w:r>
    </w:p>
    <w:p>
      <w:pPr>
        <w:spacing w:after="220" w:lineRule="auto"/>
      </w:pPr>
      <w:r>
        <w:rPr>
          <w:rFonts w:eastAsia="Georgia" w:cs="Georgia" w:ascii="Georgia" w:hAnsi="Georgia"/>
        </w:rPr>
        <w:t xml:space="preserve">En principe il est possible de polymériser le chloroprène par des techniques de catalyse anionique, cationique et de Ziegler-Natta. En raison des propriétés du produit et de considérations économiques, seule la polymérisation radicalaire est employée aujourd'hui.</w:t>
      </w:r>
    </w:p>
    <w:p>
      <w:pPr>
        <w:spacing w:lineRule="auto"/>
        <w:jc w:val="center"/>
      </w:pPr>
      <w:r>
        <w:rPr/>
        <w:drawing>
          <wp:inline distB="0" distL="0" distR="0" distT="0">
            <wp:extent cx="4010025" cy="2724150"/>
            <wp:effectExtent b="0" l="0" r="0" t="0"/>
            <wp:docPr id="5" name="image-7b1b0890074d37bc424a67c637528e088cedf5df.jpg"/>
            <a:graphic>
              <a:graphicData uri="http://schemas.openxmlformats.org/drawingml/2006/picture">
                <pic:pic>
                  <pic:nvPicPr>
                    <pic:cNvPr id="5" name="image-7b1b0890074d37bc424a67c637528e088cedf5df.jpg" descr=""/>
                    <pic:cNvPicPr/>
                  </pic:nvPicPr>
                  <pic:blipFill>
                    <a:blip r:embed="rId9" cstate="print"/>
                    <a:srcRect b="0" l="0" r="0" t="0"/>
                    <a:stretch>
                      <a:fillRect/>
                    </a:stretch>
                  </pic:blipFill>
                  <pic:spPr>
                    <a:xfrm>
                      <a:off x="0" y="0"/>
                      <a:ext cx="4010025" cy="2724150"/>
                    </a:xfrm>
                    <a:prstGeom prst="rect"/>
                  </pic:spPr>
                </pic:pic>
              </a:graphicData>
            </a:graphic>
          </wp:inline>
        </w:drawing>
      </w:r>
    </w:p>
    <w:p>
      <w:pPr>
        <w:spacing w:lineRule="auto"/>
      </w:pPr>
      <w:r>
        <w:rPr>
          <w:rFonts w:eastAsia="Georgia" w:cs="Georgia" w:ascii="Georgia" w:hAnsi="Georgia"/>
        </w:rPr>
        <w:t xml:space="preserve">Figure 5 Polychloroprène ou néoprène</w:t>
      </w:r>
    </w:p>
    <w:p>
      <w:pPr>
        <w:spacing w:after="220" w:lineRule="auto"/>
      </w:pPr>
      <w:r>
        <w:rPr>
          <w:rFonts w:eastAsia="Georgia" w:cs="Georgia" w:ascii="Georgia" w:hAnsi="Georgia"/>
        </w:rPr>
        <w:t xml:space="preserve">IV.B.1) Indiquer la stéréochimie de la double liaison en la justifiant.</w:t>
      </w:r>
      <w:r>
        <w:rPr/>
        <w:br w:type="textWrapping"/>
      </w:r>
      <w:r>
        <w:rPr>
          <w:rFonts w:eastAsia="Georgia" w:cs="Georgia" w:ascii="Georgia" w:hAnsi="Georgia"/>
        </w:rPr>
        <w:t xml:space="preserve">IV.B.2) Un échantillon de néoprène a une masse molaire moyenne de </w:t>
      </w:r>
      <m:oMath>
        <m:r>
          <m:rPr>
            <m:sty m:val="p"/>
          </m:rPr>
          <m:t>12500</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r>
        <w:rPr>
          <w:rFonts w:eastAsia="Georgia" w:cs="Georgia" w:ascii="Georgia" w:hAnsi="Georgia"/>
        </w:rPr>
        <w:t xml:space="preserve">. Quel est son indice de polymérisation moyen?</w:t>
      </w:r>
    </w:p>
    <w:p>
      <w:pPr>
        <w:spacing w:line="271" w:before="330" w:lineRule="auto"/>
      </w:pPr>
      <w:r>
        <w:rPr>
          <w:rFonts w:eastAsia="Georgia" w:cs="Georgia" w:ascii="Georgia" w:hAnsi="Georgia"/>
          <w:b/>
          <w:sz w:val="42"/>
        </w:rPr>
        <w:t xml:space="preserve">Données</w:t>
      </w:r>
    </w:p>
    <w:p>
      <w:pPr>
        <w:spacing w:after="220" w:lineRule="auto"/>
      </w:pPr>
      <w:r>
        <w:rPr>
          <w:rFonts w:eastAsia="Georgia" w:cs="Georgia" w:ascii="Georgia" w:hAnsi="Georgia"/>
        </w:rPr>
        <w:t xml:space="preserve">Pour l'accélération de la pesanteur, on prendra </w:t>
      </w:r>
      <m:oMath>
        <m:r>
          <m:rPr>
            <m:sty m:val="i"/>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b/>
          <w:sz w:val="42"/>
        </w:rPr>
        <w:t xml:space="preserve">Constantes fondamentales</w:t>
      </w:r>
    </w:p>
    <w:p>
      <w:pPr>
        <w:spacing w:after="220" w:lineRule="auto"/>
      </w:pPr>
      <w:r>
        <w:rPr/>
        <w:t xml:space="preserve">Constante des gaz parfaits: </w:t>
      </w:r>
      <m:oMath>
        <m:r>
          <m:rPr>
            <m:sty m:val="i"/>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br w:type="textWrapping"/>
      </w:r>
      <w:r>
        <w:rPr/>
        <w:t xml:space="preserve">Constante de Faraday : </w:t>
      </w:r>
      <m:oMath>
        <m:r>
          <m:rPr>
            <m:sty m:val="i"/>
          </m:rPr>
          <m:t>F</m:t>
        </m:r>
        <m:r>
          <m:rPr>
            <m:sty m:val="p"/>
          </m:rPr>
          <m:t>=</m:t>
        </m:r>
        <m:r>
          <m:rPr>
            <m:sty m:val="p"/>
          </m:rPr>
          <m:t>96500</m:t>
        </m:r>
        <m:r>
          <m:rPr>
            <m:sty m:val="p"/>
          </m:rPr>
          <m:t>C</m:t>
        </m:r>
        <m:r>
          <m:rPr>
            <m:sty m:val="p"/>
          </m:rPr>
          <m:t>⋅</m:t>
        </m:r>
        <m:sSup>
          <m:sSupPr/>
          <m:e>
            <m:r>
              <m:rPr>
                <m:sty m:val="p"/>
              </m:rPr>
              <m:t>mol</m:t>
            </m:r>
          </m:e>
          <m:sup>
            <m:r>
              <m:rPr>
                <m:sty m:val="p"/>
              </m:rPr>
              <m:t>−</m:t>
            </m:r>
            <m:r>
              <m:rPr>
                <m:sty m:val="p"/>
              </m:rPr>
              <m:t>1</m:t>
            </m:r>
          </m:sup>
        </m:sSup>
      </m:oMath>
      <w:r>
        <w:rPr/>
        <w:br w:type="textWrapping"/>
      </w:r>
      <w:r>
        <w:rPr/>
        <w:t xml:space="preserve">Constante d'Avogadro: </w:t>
      </w:r>
      <m:oMath>
        <m:sSub>
          <m:sSubPr/>
          <m:e>
            <m:r>
              <m:rPr>
                <m:sty m:val="i"/>
              </m:rPr>
              <m:t>N</m:t>
            </m:r>
          </m:e>
          <m:sub>
            <m:r>
              <m:rPr>
                <m:sty m:val="i"/>
              </m:rPr>
              <m:t>A</m:t>
            </m:r>
          </m:sub>
        </m:sSub>
        <m:r>
          <m:rPr>
            <m:sty m:val="p"/>
          </m:rPr>
          <m:t>=</m:t>
        </m:r>
        <m:r>
          <m:rPr>
            <m:sty m:val="p"/>
          </m:rPr>
          <m:t>6</m:t>
        </m:r>
        <m:r>
          <m:rPr>
            <m:sty m:val="p"/>
          </m:rPr>
          <m:t>,</m:t>
        </m:r>
        <m:r>
          <m:rPr>
            <m:sty m:val="p"/>
          </m:rPr>
          <m:t>023</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t xml:space="preserve">On prendra: </w:t>
      </w:r>
      <m:oMath>
        <m:f>
          <m:fPr>
            <m:ctrlPr>
              <w:rPr>
                <w:rFonts w:ascii="Cambria Math" w:hAnsi="Cambria Math"/>
              </w:rPr>
            </m:ctrlPr>
          </m:fPr>
          <m:num>
            <m:r>
              <m:rPr>
                <m:sty m:val="i"/>
              </m:rPr>
              <m:t>R</m:t>
            </m:r>
            <m:r>
              <m:rPr>
                <m:sty m:val="i"/>
              </m:rPr>
              <m:t>T</m:t>
            </m:r>
          </m:num>
          <m:den>
            <m:r>
              <m:rPr>
                <m:sty m:val="i"/>
              </m:rPr>
              <m:t>F</m:t>
            </m:r>
          </m:den>
        </m:f>
        <m:r>
          <m:rPr>
            <m:sty m:val="p"/>
          </m:rPr>
          <m:t>ln</m:t>
        </m:r>
        <m:r>
          <m:rPr>
            <m:sty m:val="p"/>
          </m:rPr>
          <m:t>⁡</m:t>
        </m:r>
        <m:r>
          <m:rPr>
            <m:sty m:val="p"/>
          </m:rPr>
          <m:t>10</m:t>
        </m:r>
        <m:r>
          <m:rPr>
            <m:sty m:val="p"/>
          </m:rPr>
          <m:t>=</m:t>
        </m:r>
        <m:r>
          <m:rPr>
            <m:sty m:val="p"/>
          </m:rPr>
          <m:t>0</m:t>
        </m:r>
        <m:r>
          <m:rPr>
            <m:sty m:val="p"/>
          </m:rPr>
          <m:t>,</m:t>
        </m:r>
        <m:r>
          <m:rPr>
            <m:sty m:val="p"/>
          </m:rPr>
          <m:t>06</m:t>
        </m:r>
        <m:r>
          <m:rPr>
            <m:nor/>
          </m:rPr>
          <m:t xml:space="preserve"> </m:t>
        </m:r>
        <m:r>
          <m:rPr>
            <m:sty m:val="p"/>
          </m:rPr>
          <m:t>V</m:t>
        </m:r>
      </m:oMath>
      <w:r>
        <w:rPr>
          <w:rFonts w:eastAsia="Georgia" w:cs="Georgia" w:ascii="Georgia" w:hAnsi="Georgia"/>
        </w:rPr>
        <w:t xml:space="preserve"> à </w:t>
      </w:r>
      <m:oMath>
        <m:sSup>
          <m:sSupPr/>
          <m:e>
            <m:r>
              <m:rPr>
                <m:sty m:val="p"/>
              </m:rPr>
              <m:t>25</m:t>
            </m:r>
          </m:e>
          <m:sup>
            <m:r>
              <m:rPr>
                <m:sty m:val="p"/>
              </m:rPr>
              <m:t>∘</m:t>
            </m:r>
          </m:sup>
        </m:sSup>
        <m:r>
          <m:rPr>
            <m:sty m:val="p"/>
          </m:rPr>
          <m:t>C</m:t>
        </m:r>
      </m:oMath>
      <w:r>
        <w:rPr/>
        <w:br w:type="textWrapping"/>
      </w:r>
      <m:oMathPara>
        <m:oMathParaPr>
          <m:jc m:val="left"/>
        </m:oMathParaPr>
        <m:oMath>
          <m:r>
            <m:rPr>
              <m:sty m:val="i"/>
            </m:rPr>
            <m:t>T</m:t>
          </m:r>
          <m:r>
            <m:rPr>
              <m:sty m:val="p"/>
            </m:rPr>
            <m:t>(</m:t>
          </m:r>
          <m:r>
            <m:rPr>
              <m:nor/>
            </m:rPr>
            <m:t xml:space="preserve"> </m:t>
          </m:r>
          <m:r>
            <m:rPr>
              <m:sty m:val="p"/>
            </m:rPr>
            <m:t>K</m:t>
          </m:r>
          <m:r>
            <m:rPr>
              <m:sty m:val="p"/>
            </m:rPr>
            <m:t>)</m:t>
          </m:r>
          <m:r>
            <m:rPr>
              <m:sty m:val="p"/>
            </m:rPr>
            <m:t>=</m:t>
          </m:r>
          <m:r>
            <m:rPr>
              <m:sty m:val="i"/>
            </m:rPr>
            <m:t>T</m:t>
          </m:r>
          <m:d>
            <m:dPr>
              <m:begChr m:val="("/>
              <m:endChr m:val=")"/>
              <m:ctrlPr>
                <w:rPr>
                  <w:rFonts w:ascii="Cambria Math" w:hAnsi="Cambria Math"/>
                </w:rPr>
              </m:ctrlPr>
            </m:dPr>
            <m:e>
              <m:sSup>
                <m:sSupPr/>
                <m:e>
                  <m:r>
                    <m:t xml:space="preserve"> </m:t>
                  </m:r>
                </m:e>
                <m:sup>
                  <m:r>
                    <m:rPr>
                      <m:sty m:val="p"/>
                    </m:rPr>
                    <m:t>∘</m:t>
                  </m:r>
                </m:sup>
              </m:sSup>
              <m:r>
                <m:rPr>
                  <m:sty m:val="p"/>
                </m:rPr>
                <m:t>C</m:t>
              </m:r>
            </m:e>
          </m:d>
          <m:r>
            <m:rPr>
              <m:sty m:val="p"/>
            </m:rPr>
            <m:t>+</m:t>
          </m:r>
          <m:r>
            <m:rPr>
              <m:sty m:val="p"/>
            </m:rPr>
            <m:t>273</m:t>
          </m:r>
          <m:r>
            <m:rPr>
              <m:sty m:val="p"/>
            </m:rPr>
            <m:t>,</m:t>
          </m:r>
          <m:r>
            <m:rPr>
              <m:sty m:val="p"/>
            </m:rPr>
            <m:t>15</m:t>
          </m:r>
        </m:oMath>
      </m:oMathPara>
    </w:p>
    <w:p>
      <w:pPr>
        <w:spacing w:line="271" w:before="330" w:lineRule="auto"/>
      </w:pPr>
      <w:r>
        <w:rPr>
          <w:rFonts w:eastAsia="Georgia" w:cs="Georgia" w:ascii="Georgia" w:hAnsi="Georgia"/>
          <w:b/>
          <w:sz w:val="42"/>
        </w:rPr>
        <w:t xml:space="preserve">Grandeurs de référence</w:t>
      </w:r>
    </w:p>
    <w:p>
      <w:pPr>
        <w:spacing w:after="220" w:lineRule="auto"/>
      </w:pPr>
      <w:r>
        <w:rPr/>
        <w:t xml:space="preserve">Pression standard : </w:t>
      </w:r>
      <m:oMath>
        <m:sSup>
          <m:sSupPr/>
          <m:e>
            <m:r>
              <m:rPr>
                <m:sty m:val="i"/>
              </m:rPr>
              <m:t>P</m:t>
            </m:r>
          </m:e>
          <m:sup>
            <m:r>
              <m:rPr>
                <m:sty m:val="p"/>
              </m:rPr>
              <m:t>0</m:t>
            </m:r>
          </m:sup>
        </m:sSup>
        <m:r>
          <m:rPr>
            <m:sty m:val="p"/>
          </m:rPr>
          <m:t>=</m:t>
        </m:r>
        <m:r>
          <m:rPr>
            <m:sty m:val="p"/>
          </m:rPr>
          <m:t>1</m:t>
        </m:r>
      </m:oMath>
      <w:r>
        <w:rPr/>
        <w:t xml:space="preserve"> bar </w:t>
      </w:r>
      <m:oMath>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br w:type="textWrapping"/>
      </w:r>
      <w:r>
        <w:rPr/>
        <w:t xml:space="preserve">Concentration standard : </w:t>
      </w:r>
      <m:oMath>
        <m:sSup>
          <m:sSupPr/>
          <m:e>
            <m:r>
              <m:rPr>
                <m:sty m:val="i"/>
              </m:rPr>
              <m:t>C</m:t>
            </m:r>
          </m:e>
          <m:sup>
            <m:r>
              <m:rPr>
                <m:sty m:val="p"/>
              </m:rPr>
              <m:t>0</m:t>
            </m:r>
          </m:sup>
        </m:sSup>
        <m:r>
          <m:rPr>
            <m:sty m:val="p"/>
          </m:rPr>
          <m:t>=</m:t>
        </m:r>
        <m:r>
          <m:rPr>
            <m:sty m:val="p"/>
          </m:rPr>
          <m:t>1</m:t>
        </m:r>
        <m:r>
          <m:rPr>
            <m:sty m:val="p"/>
          </m:rPr>
          <m:t>,</m:t>
        </m:r>
        <m:r>
          <m:rPr>
            <m:sty m:val="p"/>
          </m:rPr>
          <m:t>0</m:t>
        </m:r>
        <m:r>
          <m:rPr>
            <m:nor/>
          </m:rPr>
          <m:t xml:space="preserve"> </m:t>
        </m:r>
        <m:r>
          <m:rPr>
            <m:sty m:val="p"/>
          </m:rPr>
          <m:t>mol</m:t>
        </m:r>
        <m:r>
          <m:rPr>
            <m:sty m:val="p"/>
          </m:rPr>
          <m:t>⋅</m:t>
        </m:r>
        <m:sSup>
          <m:sSupPr/>
          <m:e>
            <m:r>
              <m:rPr>
                <m:nor/>
              </m:rPr>
              <m:t xml:space="preserve"> </m:t>
            </m:r>
            <m:r>
              <m:rPr>
                <m:sty m:val="p"/>
              </m:rPr>
              <m:t>L</m:t>
            </m:r>
          </m:e>
          <m:sup>
            <m:r>
              <m:rPr>
                <m:sty m:val="p"/>
              </m:rPr>
              <m:t>−</m:t>
            </m:r>
            <m:r>
              <m:rPr>
                <m:sty m:val="p"/>
              </m:rPr>
              <m:t>1</m:t>
            </m:r>
          </m:sup>
        </m:sSup>
      </m:oMath>
    </w:p>
    <w:tbl>
      <w:tblPr>
        <w:tblStyle w:val="TableGrid"/>
        <w:jc w:val="center"/>
        <w:tblCellSpacing w:w="0" w:type="dxa"/>
        <w:tblBorders/>
        <w:tblCellMar>
          <w:top w:type="dxa" w:w="80"/>
          <w:left w:type="dxa" w:w="160"/>
          <w:bottom w:type="dxa" w:w="80"/>
          <w:right w:type="dxa" w:w="160"/>
        </w:tblCellMar>
      </w:tblPr>
      <w:tblGrid>
        <w:gridCol w:w="1440"/>
        <w:gridCol w:w="1440"/>
        <w:gridCol w:w="1440"/>
        <w:gridCol w:w="1440"/>
        <w:gridCol w:w="1440"/>
        <w:gridCol w:w="144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Élément</w:t>
            </w:r>
          </w:p>
        </w:tc>
        <w:tc>
          <w:tcPr>
            <w:tcBorders>
              <w:top w:val="single" w:sz="8" w:space="0" w:color="000000"/>
              <w:bottom w:val="single" w:sz="8" w:space="0" w:color="000000"/>
              <w:right w:val="single" w:sz="8" w:space="0" w:color="000000"/>
            </w:tcBorders>
            <w:vAlign w:val="center"/>
          </w:tcPr>
          <w:p>
            <w:pPr>
              <w:spacing w:lineRule="auto"/>
              <w:jc w:val="center"/>
            </w:pPr>
            <w:r>
              <w:rPr/>
              <w:t xml:space="preserve">H</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Cl</w:t>
            </w:r>
          </w:p>
        </w:tc>
        <w:tc>
          <w:tcPr>
            <w:tcBorders>
              <w:top w:val="single" w:sz="8" w:space="0" w:color="000000"/>
              <w:bottom w:val="single" w:sz="8" w:space="0" w:color="000000"/>
              <w:right w:val="single" w:sz="8" w:space="0" w:color="000000"/>
            </w:tcBorders>
            <w:vAlign w:val="center"/>
          </w:tcPr>
          <w:p>
            <w:pPr>
              <w:spacing w:lineRule="auto"/>
              <w:jc w:val="center"/>
            </w:pPr>
            <w:r>
              <w:rPr/>
              <w:t xml:space="preserve">Fe</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Cu</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Numéro atomique</w:t>
            </w:r>
          </w:p>
        </w:tc>
        <w:tc>
          <w:tcPr>
            <w:tcBorders>
              <w:bottom w:val="single" w:sz="8" w:space="0" w:color="000000"/>
              <w:right w:val="single" w:sz="8" w:space="0" w:color="000000"/>
            </w:tcBorders>
            <w:vAlign w:val="center"/>
          </w:tcPr>
          <w:p>
            <w:pPr>
              <w:spacing w:lineRule="auto"/>
              <w:jc w:val="center"/>
            </w:pPr>
            <w:r>
              <w:rPr/>
              <w:t xml:space="preserve">1</w:t>
            </w:r>
          </w:p>
        </w:tc>
        <w:tc>
          <w:tcPr>
            <w:tcBorders>
              <w:bottom w:val="single" w:sz="8" w:space="0" w:color="000000"/>
              <w:right w:val="single" w:sz="8" w:space="0" w:color="000000"/>
            </w:tcBorders>
            <w:vAlign w:val="center"/>
          </w:tcPr>
          <w:p>
            <w:pPr>
              <w:spacing w:lineRule="auto"/>
              <w:jc w:val="center"/>
            </w:pPr>
            <w:r>
              <w:rPr/>
              <w:t xml:space="preserve">6</w:t>
            </w:r>
          </w:p>
        </w:tc>
        <w:tc>
          <w:tcPr>
            <w:tcBorders>
              <w:bottom w:val="single" w:sz="8" w:space="0" w:color="000000"/>
              <w:right w:val="single" w:sz="8" w:space="0" w:color="000000"/>
            </w:tcBorders>
            <w:vAlign w:val="center"/>
          </w:tcPr>
          <w:p>
            <w:pPr>
              <w:spacing w:lineRule="auto"/>
              <w:jc w:val="center"/>
            </w:pPr>
            <w:r>
              <w:rPr/>
              <w:t xml:space="preserve">17</w:t>
            </w:r>
          </w:p>
        </w:tc>
        <w:tc>
          <w:tcPr>
            <w:tcBorders>
              <w:bottom w:val="single" w:sz="8" w:space="0" w:color="000000"/>
              <w:right w:val="single" w:sz="8" w:space="0" w:color="000000"/>
            </w:tcBorders>
            <w:vAlign w:val="center"/>
          </w:tcPr>
          <w:p>
            <w:pPr>
              <w:spacing w:lineRule="auto"/>
              <w:jc w:val="center"/>
            </w:pPr>
            <w:r>
              <w:rPr/>
              <w:t xml:space="preserve">26</w:t>
            </w:r>
          </w:p>
        </w:tc>
        <w:tc>
          <w:tcPr>
            <w:tcBorders>
              <w:bottom w:val="single" w:sz="8" w:space="0" w:color="000000"/>
              <w:right w:val="single" w:sz="8" w:space="0" w:color="000000"/>
            </w:tcBorders>
            <w:vAlign w:val="center"/>
          </w:tcPr>
          <w:p>
            <w:pPr>
              <w:spacing w:lineRule="auto"/>
              <w:jc w:val="center"/>
            </w:pPr>
            <w:r>
              <w:rPr/>
              <w:t xml:space="preserve">29</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Masse molaire atomique </w:t>
            </w:r>
            <m:oMath>
              <m:d>
                <m:dPr>
                  <m:begChr m:val="("/>
                  <m:endChr m:val=")"/>
                  <m:ctrlPr>
                    <w:rPr>
                      <w:rFonts w:ascii="Cambria Math" w:hAnsi="Cambria Math"/>
                    </w:rPr>
                  </m:ctrlPr>
                </m:dPr>
                <m:e>
                  <m:r>
                    <m:rPr>
                      <m:sty m:val="p"/>
                    </m:rPr>
                    <m:t>g</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12,0</w:t>
            </w:r>
          </w:p>
        </w:tc>
        <w:tc>
          <w:tcPr>
            <w:tcBorders>
              <w:bottom w:val="single" w:sz="8" w:space="0" w:color="000000"/>
              <w:right w:val="single" w:sz="8" w:space="0" w:color="000000"/>
            </w:tcBorders>
            <w:vAlign w:val="center"/>
          </w:tcPr>
          <w:p>
            <w:pPr>
              <w:spacing w:lineRule="auto"/>
              <w:jc w:val="center"/>
            </w:pPr>
            <w:r>
              <w:rPr/>
              <w:t xml:space="preserve">35,5</w:t>
            </w:r>
          </w:p>
        </w:tc>
        <w:tc>
          <w:tcPr>
            <w:tcBorders>
              <w:bottom w:val="single" w:sz="8" w:space="0" w:color="000000"/>
              <w:right w:val="single" w:sz="8" w:space="0" w:color="000000"/>
            </w:tcBorders>
            <w:vAlign w:val="center"/>
          </w:tcPr>
          <w:p>
            <w:pPr>
              <w:spacing w:lineRule="auto"/>
              <w:jc w:val="center"/>
            </w:pPr>
            <w:r>
              <w:rPr/>
              <w:t xml:space="preserve">55,8</w:t>
            </w:r>
          </w:p>
        </w:tc>
        <w:tc>
          <w:tcPr>
            <w:tcBorders>
              <w:bottom w:val="single" w:sz="8" w:space="0" w:color="000000"/>
              <w:right w:val="single" w:sz="8" w:space="0" w:color="000000"/>
            </w:tcBorders>
            <w:vAlign w:val="center"/>
          </w:tcPr>
          <w:p>
            <w:pPr>
              <w:spacing w:lineRule="auto"/>
              <w:jc w:val="center"/>
            </w:pPr>
            <w:r>
              <w:rPr/>
              <w:t xml:space="preserve">63,5</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Rayon atomique </w:t>
            </w:r>
            <m:oMath>
              <m:r>
                <m:rPr>
                  <m:sty m:val="p"/>
                </m:rPr>
                <m:t>(</m:t>
              </m:r>
              <m:r>
                <m:rPr>
                  <m:sty m:val="p"/>
                </m:rPr>
                <m:t>pm</m:t>
              </m:r>
              <m:r>
                <m:rPr>
                  <m:sty m:val="p"/>
                </m:rPr>
                <m:t>)</m:t>
              </m:r>
            </m:oMath>
          </w:p>
        </w:tc>
        <w:tc>
          <w:tcPr>
            <w:tcBorders>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70</w:t>
            </w:r>
          </w:p>
        </w:tc>
        <w:tc>
          <w:tcPr>
            <w:tcBorders>
              <w:bottom w:val="single" w:sz="8" w:space="0" w:color="000000"/>
              <w:right w:val="single" w:sz="8" w:space="0" w:color="000000"/>
            </w:tcBorders>
            <w:vAlign w:val="center"/>
          </w:tcPr>
          <w:p>
            <w:pPr>
              <w:spacing w:lineRule="auto"/>
              <w:jc w:val="center"/>
            </w:pPr>
            <w:r>
              <w:rPr/>
              <w:t xml:space="preserve">100</w:t>
            </w:r>
          </w:p>
        </w:tc>
        <w:tc>
          <w:tcPr>
            <w:tcBorders>
              <w:bottom w:val="single" w:sz="8" w:space="0" w:color="000000"/>
              <w:right w:val="single" w:sz="8" w:space="0" w:color="000000"/>
            </w:tcBorders>
            <w:vAlign w:val="center"/>
          </w:tcPr>
          <w:p>
            <w:pPr>
              <w:spacing w:lineRule="auto"/>
              <w:jc w:val="center"/>
            </w:pPr>
            <w:r>
              <w:rPr/>
              <w:t xml:space="preserve">140</w:t>
            </w:r>
          </w:p>
        </w:tc>
        <w:tc>
          <w:tcPr>
            <w:tcBorders>
              <w:bottom w:val="single" w:sz="8" w:space="0" w:color="000000"/>
              <w:right w:val="single" w:sz="8" w:space="0" w:color="000000"/>
            </w:tcBorders>
            <w:vAlign w:val="center"/>
          </w:tcPr>
          <w:p>
            <w:pPr>
              <w:spacing w:lineRule="auto"/>
              <w:jc w:val="center"/>
            </w:pPr>
            <w:r>
              <w:rPr/>
              <w:t xml:space="preserve">135</w:t>
            </w:r>
          </w:p>
        </w:tc>
      </w:tr>
    </w:tbl>
    <w:p>
      <w:pPr>
        <w:spacing w:lineRule="auto"/>
      </w:pPr>
    </w:p>
    <w:p>
      <w:pPr>
        <w:spacing w:line="271" w:before="330" w:lineRule="auto"/>
      </w:pPr>
      <w:r>
        <w:rPr>
          <w:rFonts w:eastAsia="Georgia" w:cs="Georgia" w:ascii="Georgia" w:hAnsi="Georgia"/>
          <w:b/>
          <w:sz w:val="42"/>
        </w:rPr>
        <w:t xml:space="preserve">Grandeurs thermodynamiques à 900 K</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w:r>
              <w:rPr/>
              <w:t xml:space="preserve">Cu</w:t>
            </w:r>
          </w:p>
        </w:tc>
        <w:tc>
          <w:tcPr>
            <w:tcBorders>
              <w:top w:val="single" w:sz="8" w:space="0" w:color="000000"/>
              <w:bottom w:val="single" w:sz="8" w:space="0" w:color="000000"/>
              <w:right w:val="single" w:sz="8" w:space="0" w:color="000000"/>
            </w:tcBorders>
            <w:vAlign w:val="center"/>
          </w:tcPr>
          <w:p>
            <w:pPr>
              <w:spacing w:lineRule="auto"/>
              <w:jc w:val="center"/>
            </w:pPr>
            <w:r>
              <w:rPr/>
              <w:t xml:space="preserve">CuO</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Cu</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CuSO</m:t>
                    </m:r>
                  </m:e>
                  <m:sub>
                    <m:r>
                      <m:rPr>
                        <m:sty m:val="p"/>
                      </m:rPr>
                      <m:t>4</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w:r>
              <w:rPr/>
              <w:t xml:space="preserve">CuS</w:t>
            </w: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Cu</m:t>
                    </m:r>
                  </m:e>
                  <m:sub>
                    <m:r>
                      <m:rPr>
                        <m:sty m:val="p"/>
                      </m:rPr>
                      <m:t>2</m:t>
                    </m:r>
                  </m:sub>
                </m:sSub>
                <m:r>
                  <m:rPr>
                    <m:nor/>
                  </m:rPr>
                  <m:t xml:space="preserve"> </m:t>
                </m:r>
                <m:r>
                  <m:rPr>
                    <m:sty m:val="p"/>
                  </m:rPr>
                  <m:t>S</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SO</m:t>
                    </m:r>
                  </m:e>
                  <m:sub>
                    <m:r>
                      <m:rPr>
                        <m:sty m:val="p"/>
                      </m:rPr>
                      <m:t>2</m:t>
                    </m:r>
                  </m:sub>
                </m:sSub>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Température de fusion </w:t>
            </w:r>
            <m:oMath>
              <m:r>
                <m:rPr>
                  <m:sty m:val="p"/>
                </m:rPr>
                <m:t>(</m:t>
              </m:r>
              <m:r>
                <m:rPr>
                  <m:sty m:val="p"/>
                </m:rPr>
                <m:t>K</m:t>
              </m:r>
              <m:r>
                <m:rPr>
                  <m:sty m:val="p"/>
                </m:rPr>
                <m:t>)</m:t>
              </m:r>
            </m:oMath>
          </w:p>
        </w:tc>
        <w:tc>
          <w:tcPr>
            <w:tcBorders>
              <w:bottom w:val="single" w:sz="8" w:space="0" w:color="000000"/>
              <w:right w:val="single" w:sz="8" w:space="0" w:color="000000"/>
            </w:tcBorders>
            <w:vAlign w:val="center"/>
          </w:tcPr>
          <w:p>
            <w:pPr>
              <w:spacing w:lineRule="auto"/>
              <w:jc w:val="center"/>
            </w:pPr>
            <w:r>
              <w:rPr/>
              <w:t xml:space="preserve">1356</w:t>
            </w:r>
          </w:p>
        </w:tc>
        <w:tc>
          <w:tcPr>
            <w:tcBorders>
              <w:bottom w:val="single" w:sz="8" w:space="0" w:color="000000"/>
              <w:right w:val="single" w:sz="8" w:space="0" w:color="000000"/>
            </w:tcBorders>
            <w:vAlign w:val="center"/>
          </w:tcPr>
          <w:p>
            <w:pPr>
              <w:spacing w:lineRule="auto"/>
              <w:jc w:val="center"/>
            </w:pPr>
            <w:r>
              <w:rPr/>
              <w:t xml:space="preserve">1599</w:t>
            </w:r>
          </w:p>
        </w:tc>
        <w:tc>
          <w:tcPr>
            <w:tcBorders>
              <w:bottom w:val="single" w:sz="8" w:space="0" w:color="000000"/>
              <w:right w:val="single" w:sz="8" w:space="0" w:color="000000"/>
            </w:tcBorders>
            <w:vAlign w:val="center"/>
          </w:tcPr>
          <w:p>
            <w:pPr>
              <w:spacing w:lineRule="auto"/>
              <w:jc w:val="center"/>
            </w:pPr>
            <w:r>
              <w:rPr/>
              <w:t xml:space="preserve">1508</w:t>
            </w:r>
          </w:p>
        </w:tc>
        <w:tc>
          <w:tcPr>
            <w:tcBorders>
              <w:bottom w:val="single" w:sz="8" w:space="0" w:color="000000"/>
              <w:right w:val="single" w:sz="8" w:space="0" w:color="000000"/>
            </w:tcBorders>
            <w:vAlign w:val="center"/>
          </w:tcPr>
          <w:p>
            <w:pPr>
              <w:spacing w:lineRule="auto"/>
              <w:jc w:val="center"/>
            </w:pPr>
            <w:r>
              <w:rPr/>
              <w:t xml:space="preserve">383</w:t>
            </w:r>
          </w:p>
        </w:tc>
        <w:tc>
          <w:tcPr>
            <w:tcBorders>
              <w:bottom w:val="single" w:sz="8" w:space="0" w:color="000000"/>
              <w:right w:val="single" w:sz="8" w:space="0" w:color="000000"/>
            </w:tcBorders>
            <w:vAlign w:val="center"/>
          </w:tcPr>
          <w:p>
            <w:pPr>
              <w:spacing w:lineRule="auto"/>
              <w:jc w:val="center"/>
            </w:pPr>
            <w:r>
              <w:rPr/>
              <w:t xml:space="preserve">1373</w:t>
            </w:r>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w:r>
              <w:rPr/>
              <w:t xml:space="preserve">52</w:t>
            </w:r>
          </w:p>
        </w:tc>
        <w:tc>
          <w:tcPr>
            <w:tcBorders>
              <w:bottom w:val="single" w:sz="8" w:space="0" w:color="000000"/>
              <w:right w:val="single" w:sz="8" w:space="0" w:color="000000"/>
            </w:tcBorders>
            <w:vAlign w:val="center"/>
          </w:tcPr>
          <w:p>
            <w:pPr>
              <w:spacing w:lineRule="auto"/>
              <w:jc w:val="center"/>
            </w:pPr>
            <w:r>
              <w:rPr/>
              <w:t xml:space="preserve">198</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G</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-75</w:t>
            </w:r>
          </w:p>
        </w:tc>
        <w:tc>
          <w:tcPr>
            <w:tcBorders>
              <w:bottom w:val="single" w:sz="8" w:space="0" w:color="000000"/>
              <w:right w:val="single" w:sz="8" w:space="0" w:color="000000"/>
            </w:tcBorders>
            <w:vAlign w:val="center"/>
          </w:tcPr>
          <w:p>
            <w:pPr>
              <w:spacing w:lineRule="auto"/>
              <w:jc w:val="center"/>
            </w:pPr>
            <w:r>
              <w:rPr/>
              <w:t xml:space="preserve">-103</w:t>
            </w:r>
          </w:p>
        </w:tc>
        <w:tc>
          <w:tcPr>
            <w:tcBorders>
              <w:bottom w:val="single" w:sz="8" w:space="0" w:color="000000"/>
              <w:right w:val="single" w:sz="8" w:space="0" w:color="000000"/>
            </w:tcBorders>
            <w:vAlign w:val="center"/>
          </w:tcPr>
          <w:p>
            <w:pPr>
              <w:spacing w:lineRule="auto"/>
              <w:jc w:val="center"/>
            </w:pPr>
            <w:r>
              <w:rPr/>
              <w:t xml:space="preserve">-438</w:t>
            </w:r>
          </w:p>
        </w:tc>
        <w:tc>
          <w:tcPr>
            <w:tcBorders>
              <w:bottom w:val="single" w:sz="8" w:space="0" w:color="000000"/>
              <w:right w:val="single" w:sz="8" w:space="0" w:color="000000"/>
            </w:tcBorders>
            <w:vAlign w:val="center"/>
          </w:tcPr>
          <w:p>
            <w:pPr>
              <w:spacing w:lineRule="auto"/>
              <w:jc w:val="center"/>
            </w:pPr>
            <w:r>
              <w:rPr/>
              <w:t xml:space="preserve">-47</w:t>
            </w:r>
          </w:p>
        </w:tc>
        <w:tc>
          <w:tcPr>
            <w:tcBorders>
              <w:bottom w:val="single" w:sz="8" w:space="0" w:color="000000"/>
              <w:right w:val="single" w:sz="8" w:space="0" w:color="000000"/>
            </w:tcBorders>
            <w:vAlign w:val="center"/>
          </w:tcPr>
          <w:p>
            <w:pPr>
              <w:spacing w:lineRule="auto"/>
              <w:jc w:val="center"/>
            </w:pPr>
            <w:r>
              <w:rPr/>
              <w:t xml:space="preserve">-101</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-296</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p"/>
                      </m:rPr>
                      <m:t>Δ</m:t>
                    </m:r>
                  </m:e>
                  <m:sub>
                    <m:r>
                      <m:rPr>
                        <m:sty m:val="i"/>
                      </m:rPr>
                      <m:t>f</m:t>
                    </m:r>
                  </m:sub>
                </m:sSub>
                <m:sSup>
                  <m:sSupPr/>
                  <m:e>
                    <m:r>
                      <m:rPr>
                        <m:sty m:val="i"/>
                      </m:rPr>
                      <m:t>H</m:t>
                    </m:r>
                  </m:e>
                  <m:sup>
                    <m:r>
                      <m:rPr>
                        <m:sty m:val="p"/>
                      </m:rPr>
                      <m:t>∘</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m:oMathPara>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-151</w:t>
            </w:r>
          </w:p>
        </w:tc>
        <w:tc>
          <w:tcPr>
            <w:tcBorders>
              <w:bottom w:val="single" w:sz="8" w:space="0" w:color="000000"/>
              <w:right w:val="single" w:sz="8" w:space="0" w:color="000000"/>
            </w:tcBorders>
            <w:vAlign w:val="center"/>
          </w:tcPr>
          <w:p>
            <w:pPr>
              <w:spacing w:lineRule="auto"/>
              <w:jc w:val="center"/>
            </w:pPr>
            <w:r>
              <w:rPr/>
              <w:t xml:space="preserve">-168</w:t>
            </w:r>
          </w:p>
        </w:tc>
        <w:tc>
          <w:tcPr>
            <w:tcBorders>
              <w:bottom w:val="single" w:sz="8" w:space="0" w:color="000000"/>
              <w:right w:val="single" w:sz="8" w:space="0" w:color="000000"/>
            </w:tcBorders>
            <w:vAlign w:val="center"/>
          </w:tcPr>
          <w:p>
            <w:pPr>
              <w:spacing w:lineRule="auto"/>
              <w:jc w:val="center"/>
            </w:pPr>
            <w:r>
              <w:rPr/>
              <w:t xml:space="preserve">-820</w:t>
            </w:r>
          </w:p>
        </w:tc>
        <w:tc>
          <w:tcPr>
            <w:tcBorders>
              <w:bottom w:val="single" w:sz="8" w:space="0" w:color="000000"/>
              <w:right w:val="single" w:sz="8" w:space="0" w:color="000000"/>
            </w:tcBorders>
            <w:vAlign w:val="center"/>
          </w:tcPr>
          <w:p>
            <w:pPr>
              <w:spacing w:lineRule="auto"/>
              <w:jc w:val="center"/>
            </w:pPr>
            <w:r>
              <w:rPr/>
              <w:t xml:space="preserve">-113</w:t>
            </w:r>
          </w:p>
        </w:tc>
        <w:tc>
          <w:tcPr>
            <w:tcBorders>
              <w:bottom w:val="single" w:sz="8" w:space="0" w:color="000000"/>
              <w:right w:val="single" w:sz="8" w:space="0" w:color="000000"/>
            </w:tcBorders>
            <w:vAlign w:val="center"/>
          </w:tcPr>
          <w:p>
            <w:pPr>
              <w:spacing w:lineRule="auto"/>
              <w:jc w:val="center"/>
            </w:pPr>
            <w:r>
              <w:rPr/>
              <w:t xml:space="preserve">-130</w:t>
            </w:r>
          </w:p>
        </w:tc>
        <w:tc>
          <w:tcPr>
            <w:tcBorders>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-362</w:t>
            </w:r>
          </w:p>
        </w:tc>
      </w:tr>
    </w:tbl>
    <w:p>
      <w:pPr>
        <w:spacing w:lineRule="auto"/>
      </w:pPr>
    </w:p>
    <w:p>
      <w:pPr>
        <w:spacing w:line="271" w:before="330" w:lineRule="auto"/>
      </w:pPr>
      <w:r>
        <w:rPr>
          <w:rFonts w:eastAsia="Georgia" w:cs="Georgia" w:ascii="Georgia" w:hAnsi="Georgia"/>
          <w:b/>
          <w:sz w:val="42"/>
        </w:rPr>
        <w:t xml:space="preserve">Potentiels standard à 298 K par rapport à l'ESH</w:t>
      </w:r>
    </w:p>
    <w:tbl>
      <w:tblPr>
        <w:tblStyle w:val="TableGrid"/>
        <w:jc w:val="center"/>
        <w:tblCellSpacing w:w="0" w:type="dxa"/>
        <w:tblBorders/>
        <w:tblCellMar>
          <w:top w:type="dxa" w:w="80"/>
          <w:left w:type="dxa" w:w="160"/>
          <w:bottom w:type="dxa" w:w="80"/>
          <w:right w:type="dxa" w:w="160"/>
        </w:tblCellMar>
      </w:tblPr>
      <w:tblGrid>
        <w:gridCol w:w="960"/>
        <w:gridCol w:w="960"/>
        <w:gridCol w:w="960"/>
        <w:gridCol w:w="960"/>
        <w:gridCol w:w="960"/>
        <w:gridCol w:w="960"/>
        <w:gridCol w:w="960"/>
        <w:gridCol w:w="960"/>
        <w:gridCol w:w="9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Cu</m:t>
                    </m:r>
                  </m:e>
                  <m:sup>
                    <m:r>
                      <m:rPr>
                        <m:sty m:val="p"/>
                      </m:rPr>
                      <m:t>2</m:t>
                    </m:r>
                    <m:r>
                      <m:rPr>
                        <m:sty m:val="p"/>
                      </m:rPr>
                      <m:t>+</m:t>
                    </m:r>
                  </m:sup>
                </m:sSup>
                <m:r>
                  <m:rPr>
                    <m:sty m:val="p"/>
                  </m:rPr>
                  <m:t>/</m:t>
                </m:r>
                <m:sSub>
                  <m:sSubPr/>
                  <m:e>
                    <m:r>
                      <m:rPr>
                        <m:sty m:val="p"/>
                      </m:rPr>
                      <m:t>Cu</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H</m:t>
                    </m:r>
                  </m:e>
                  <m:sub>
                    <m:r>
                      <m:rPr>
                        <m:sty m:val="p"/>
                      </m:rPr>
                      <m:t>2</m:t>
                    </m:r>
                  </m:sub>
                </m:sSub>
                <m:r>
                  <m:rPr>
                    <m:sty m:val="p"/>
                  </m:rPr>
                  <m:t>O</m:t>
                </m:r>
                <m:r>
                  <m:rPr>
                    <m:sty m:val="p"/>
                  </m:rPr>
                  <m:t>/</m:t>
                </m:r>
                <m:sSub>
                  <m:sSubPr/>
                  <m:e>
                    <m:r>
                      <m:rPr>
                        <m:sty m:val="p"/>
                      </m:rPr>
                      <m:t>H</m:t>
                    </m:r>
                  </m:e>
                  <m:sub>
                    <m:r>
                      <m:rPr>
                        <m:sty m:val="p"/>
                      </m:rPr>
                      <m:t>2</m:t>
                    </m:r>
                    <m:r>
                      <m:rPr>
                        <m:sty m:val="p"/>
                      </m:rPr>
                      <m:t>(</m:t>
                    </m:r>
                    <m:r>
                      <m:rPr>
                        <m:nor/>
                      </m:rPr>
                      <m:t xml:space="preserve"> </m:t>
                    </m:r>
                    <m:r>
                      <m:rPr>
                        <m:sty m:val="p"/>
                      </m:rPr>
                      <m:t>g</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r>
                      <m:rPr>
                        <m:sty m:val="p"/>
                      </m:rPr>
                      <m:t>(</m:t>
                    </m:r>
                    <m:r>
                      <m:rPr>
                        <m:nor/>
                      </m:rPr>
                      <m:t xml:space="preserve"> </m:t>
                    </m:r>
                    <m:r>
                      <m:rPr>
                        <m:sty m:val="p"/>
                      </m:rPr>
                      <m:t>g</m:t>
                    </m:r>
                    <m:r>
                      <m:rPr>
                        <m:sty m:val="p"/>
                      </m:rPr>
                      <m:t>)</m:t>
                    </m:r>
                  </m:sub>
                </m:sSub>
                <m:r>
                  <m:rPr>
                    <m:sty m:val="p"/>
                  </m:rPr>
                  <m:t>/</m:t>
                </m:r>
                <m:sSub>
                  <m:sSubPr/>
                  <m:e>
                    <m:r>
                      <m:rPr>
                        <m:sty m:val="p"/>
                      </m:rPr>
                      <m:t>H</m:t>
                    </m:r>
                  </m:e>
                  <m:sub>
                    <m:r>
                      <m:rPr>
                        <m:sty m:val="p"/>
                      </m:rPr>
                      <m:t>2</m:t>
                    </m:r>
                  </m:sub>
                </m:sSub>
                <m:r>
                  <m:rPr>
                    <m:sty m:val="p"/>
                  </m:rPr>
                  <m:t>O</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Fe</m:t>
                    </m:r>
                  </m:e>
                  <m:sup>
                    <m:r>
                      <m:rPr>
                        <m:sty m:val="p"/>
                      </m:rPr>
                      <m:t>3</m:t>
                    </m:r>
                    <m:r>
                      <m:rPr>
                        <m:sty m:val="p"/>
                      </m:rPr>
                      <m:t>+</m:t>
                    </m:r>
                  </m:sup>
                </m:sSup>
                <m:r>
                  <m:rPr>
                    <m:sty m:val="p"/>
                  </m:rPr>
                  <m:t>/</m:t>
                </m:r>
                <m:sSup>
                  <m:sSupPr/>
                  <m:e>
                    <m:r>
                      <m:rPr>
                        <m:sty m:val="p"/>
                      </m:rPr>
                      <m:t>Fe</m:t>
                    </m:r>
                  </m:e>
                  <m:sup>
                    <m:r>
                      <m:rPr>
                        <m:sty m:val="p"/>
                      </m:rPr>
                      <m:t>2</m:t>
                    </m:r>
                    <m:r>
                      <m:rPr>
                        <m:sty m:val="p"/>
                      </m:rPr>
                      <m:t>+</m:t>
                    </m:r>
                  </m:sup>
                </m:sSup>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Fe</m:t>
                    </m:r>
                  </m:e>
                  <m:sup>
                    <m:r>
                      <m:rPr>
                        <m:sty m:val="p"/>
                      </m:rPr>
                      <m:t>2</m:t>
                    </m:r>
                    <m:r>
                      <m:rPr>
                        <m:sty m:val="p"/>
                      </m:rPr>
                      <m:t>+</m:t>
                    </m:r>
                  </m:sup>
                </m:sSup>
                <m:r>
                  <m:rPr>
                    <m:sty m:val="p"/>
                  </m:rPr>
                  <m:t>/</m:t>
                </m:r>
                <m:sSub>
                  <m:sSubPr/>
                  <m:e>
                    <m:r>
                      <m:rPr>
                        <m:sty m:val="p"/>
                      </m:rPr>
                      <m:t>Fe</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Zn</m:t>
                    </m:r>
                  </m:e>
                  <m:sup>
                    <m:r>
                      <m:rPr>
                        <m:sty m:val="p"/>
                      </m:rPr>
                      <m:t>2</m:t>
                    </m:r>
                    <m:r>
                      <m:rPr>
                        <m:sty m:val="p"/>
                      </m:rPr>
                      <m:t>+</m:t>
                    </m:r>
                  </m:sup>
                </m:sSup>
                <m:r>
                  <m:rPr>
                    <m:sty m:val="p"/>
                  </m:rPr>
                  <m:t>/</m:t>
                </m:r>
                <m:sSub>
                  <m:sSubPr/>
                  <m:e>
                    <m:r>
                      <m:rPr>
                        <m:sty m:val="p"/>
                      </m:rPr>
                      <m:t>Zn</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p"/>
                      </m:rPr>
                      <m:t>Ni</m:t>
                    </m:r>
                  </m:e>
                  <m:sup>
                    <m:r>
                      <m:rPr>
                        <m:sty m:val="p"/>
                      </m:rPr>
                      <m:t>2</m:t>
                    </m:r>
                    <m:r>
                      <m:rPr>
                        <m:sty m:val="p"/>
                      </m:rPr>
                      <m:t>+</m:t>
                    </m:r>
                  </m:sup>
                </m:sSup>
                <m:r>
                  <m:rPr>
                    <m:sty m:val="p"/>
                  </m:rPr>
                  <m:t>/</m:t>
                </m:r>
                <m:sSub>
                  <m:sSubPr/>
                  <m:e>
                    <m:r>
                      <m:rPr>
                        <m:sty m:val="p"/>
                      </m:rPr>
                      <m:t>Ni</m:t>
                    </m:r>
                  </m:e>
                  <m:sub>
                    <m:r>
                      <m:rPr>
                        <m:sty m:val="p"/>
                      </m:rPr>
                      <m:t>(</m:t>
                    </m:r>
                    <m:r>
                      <m:rPr>
                        <m:sty m:val="p"/>
                      </m:rPr>
                      <m:t>s</m:t>
                    </m:r>
                    <m:r>
                      <m:rPr>
                        <m:sty m:val="p"/>
                      </m:rPr>
                      <m:t>)</m:t>
                    </m:r>
                  </m:sub>
                </m:sSub>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S</m:t>
                    </m:r>
                  </m:e>
                  <m:sub>
                    <m:r>
                      <m:rPr>
                        <m:sty m:val="p"/>
                      </m:rPr>
                      <m:t>2</m:t>
                    </m:r>
                  </m:sub>
                </m:sSub>
                <m:sSubSup>
                  <m:sSubSupPr/>
                  <m:e>
                    <m:r>
                      <m:rPr>
                        <m:sty m:val="p"/>
                      </m:rPr>
                      <m:t>O</m:t>
                    </m:r>
                  </m:e>
                  <m:sub>
                    <m:r>
                      <m:rPr>
                        <m:sty m:val="p"/>
                      </m:rPr>
                      <m:t>8</m:t>
                    </m:r>
                  </m:sub>
                  <m:sup>
                    <m:r>
                      <m:rPr>
                        <m:sty m:val="p"/>
                      </m:rPr>
                      <m:t>2</m:t>
                    </m:r>
                    <m:r>
                      <m:rPr>
                        <m:sty m:val="p"/>
                      </m:rPr>
                      <m:t>−</m:t>
                    </m:r>
                  </m:sup>
                </m:sSubSup>
                <m:r>
                  <m:rPr>
                    <m:sty m:val="p"/>
                  </m:rPr>
                  <m:t>/</m:t>
                </m:r>
                <m:sSubSup>
                  <m:sSubSupPr/>
                  <m:e>
                    <m:r>
                      <m:rPr>
                        <m:sty m:val="p"/>
                      </m:rPr>
                      <m:t>SO</m:t>
                    </m:r>
                  </m:e>
                  <m:sub>
                    <m:r>
                      <m:rPr>
                        <m:sty m:val="p"/>
                      </m:rPr>
                      <m:t>4</m:t>
                    </m:r>
                  </m:sub>
                  <m:sup>
                    <m:r>
                      <m:rPr>
                        <m:sty m:val="p"/>
                      </m:rPr>
                      <m:t>2</m:t>
                    </m:r>
                    <m:r>
                      <m:rPr>
                        <m:sty m:val="p"/>
                      </m:rPr>
                      <m:t>−</m:t>
                    </m:r>
                  </m:sup>
                </m:sSub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center"/>
            </w:pPr>
            <m:oMathPara>
              <m:oMathParaPr>
                <m:jc m:val="center"/>
              </m:oMathParaPr>
              <m:oMath>
                <m:sSup>
                  <m:sSupPr/>
                  <m:e>
                    <m:r>
                      <m:rPr>
                        <m:sty m:val="i"/>
                      </m:rPr>
                      <m:t>E</m:t>
                    </m:r>
                  </m:e>
                  <m:sup>
                    <m:r>
                      <m:rPr>
                        <m:sty m:val="p"/>
                      </m:rPr>
                      <m:t>∘</m:t>
                    </m:r>
                  </m:sup>
                </m:sSup>
                <m:r>
                  <m:rPr>
                    <m:sty m:val="p"/>
                  </m:rPr>
                  <m:t>(</m:t>
                </m:r>
                <m:r>
                  <m:rPr>
                    <m:sty m:val="p"/>
                  </m:rPr>
                  <m:t>V</m:t>
                </m:r>
                <m:r>
                  <m:rPr>
                    <m:sty m:val="p"/>
                  </m:rPr>
                  <m:t>)</m:t>
                </m:r>
              </m:oMath>
            </m:oMathPara>
          </w:p>
        </w:tc>
        <w:tc>
          <w:tcPr>
            <w:tcBorders>
              <w:bottom w:val="single" w:sz="8" w:space="0" w:color="000000"/>
              <w:right w:val="single" w:sz="8" w:space="0" w:color="000000"/>
            </w:tcBorders>
            <w:vAlign w:val="center"/>
          </w:tcPr>
          <w:p>
            <w:pPr>
              <w:spacing w:lineRule="auto"/>
              <w:jc w:val="center"/>
            </w:pPr>
            <w:r>
              <w:rPr/>
              <w:t xml:space="preserve">0,34</w:t>
            </w:r>
          </w:p>
        </w:tc>
        <w:tc>
          <w:tcPr>
            <w:tcBorders>
              <w:bottom w:val="single" w:sz="8" w:space="0" w:color="000000"/>
              <w:right w:val="single" w:sz="8" w:space="0" w:color="000000"/>
            </w:tcBorders>
            <w:vAlign w:val="center"/>
          </w:tcPr>
          <w:p>
            <w:pPr>
              <w:spacing w:lineRule="auto"/>
              <w:jc w:val="center"/>
            </w:pPr>
            <w:r>
              <w:rPr/>
              <w:t xml:space="preserve">0,00</w:t>
            </w:r>
          </w:p>
        </w:tc>
        <w:tc>
          <w:tcPr>
            <w:tcBorders>
              <w:bottom w:val="single" w:sz="8" w:space="0" w:color="000000"/>
              <w:right w:val="single" w:sz="8" w:space="0" w:color="000000"/>
            </w:tcBorders>
            <w:vAlign w:val="center"/>
          </w:tcPr>
          <w:p>
            <w:pPr>
              <w:spacing w:lineRule="auto"/>
              <w:jc w:val="center"/>
            </w:pPr>
            <w:r>
              <w:rPr/>
              <w:t xml:space="preserve">1,23</w:t>
            </w:r>
          </w:p>
        </w:tc>
        <w:tc>
          <w:tcPr>
            <w:tcBorders>
              <w:bottom w:val="single" w:sz="8" w:space="0" w:color="000000"/>
              <w:right w:val="single" w:sz="8" w:space="0" w:color="000000"/>
            </w:tcBorders>
            <w:vAlign w:val="center"/>
          </w:tcPr>
          <w:p>
            <w:pPr>
              <w:spacing w:lineRule="auto"/>
              <w:jc w:val="center"/>
            </w:pPr>
            <w:r>
              <w:rPr/>
              <w:t xml:space="preserve">0,77</w:t>
            </w: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44</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76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0</m:t>
                </m:r>
                <m:r>
                  <m:rPr>
                    <m:sty m:val="p"/>
                  </m:rPr>
                  <m:t>,</m:t>
                </m:r>
                <m:r>
                  <m:rPr>
                    <m:sty m:val="p"/>
                  </m:rPr>
                  <m:t>25</m:t>
                </m:r>
              </m:oMath>
            </m:oMathPara>
          </w:p>
        </w:tc>
        <w:tc>
          <w:tcPr>
            <w:tcBorders>
              <w:bottom w:val="single" w:sz="8" w:space="0" w:color="000000"/>
              <w:right w:val="single" w:sz="8" w:space="0" w:color="000000"/>
            </w:tcBorders>
            <w:vAlign w:val="center"/>
          </w:tcPr>
          <w:p>
            <w:pPr>
              <w:spacing w:lineRule="auto"/>
              <w:jc w:val="center"/>
            </w:pPr>
            <w:r>
              <w:rPr/>
              <w:t xml:space="preserve">2,00</w:t>
            </w:r>
          </w:p>
        </w:tc>
      </w:tr>
    </w:tbl>
    <w:p>
      <w:pPr>
        <w:spacing w:lineRule="auto"/>
      </w:pPr>
    </w:p>
    <w:p>
      <w:pPr>
        <w:spacing w:after="220" w:lineRule="auto"/>
      </w:pPr>
      <m:oMathPara>
        <m:oMathParaPr>
          <m:jc m:val="left"/>
        </m:oMathParaPr>
        <m:oMath>
          <m:r>
            <m:rPr>
              <m:sty m:val="p"/>
            </m:rPr>
            <m:t xml:space="preserve"> </m:t>
          </m:r>
        </m:oMath>
      </m:oMathPara>
    </w:p>
    <w:p>
      <w:pPr>
        <w:spacing w:after="220" w:lineRule="auto"/>
      </w:pPr>
      <w:r>
        <w:rPr>
          <w:rFonts w:eastAsia="Georgia" w:cs="Georgia" w:ascii="Georgia" w:hAnsi="Georgia"/>
        </w:rPr>
        <w:t xml:space="preserve">Prénom : </w:t>
      </w:r>
      <m:oMath>
        <m:r>
          <m:rPr>
            <m:sty m:val="p"/>
          </m:rPr>
          <m:t xml:space="preserve"> </m:t>
        </m:r>
      </m:oMath>
      <w:r>
        <w:rPr/>
        <w:t xml:space="preserve"> Signature :</w:t>
      </w:r>
    </w:p>
    <w:p>
      <w:pPr>
        <w:spacing w:after="220" w:lineRule="auto"/>
      </w:pPr>
      <w:r>
        <w:rPr>
          <w:rFonts w:eastAsia="Georgia" w:cs="Georgia" w:ascii="Georgia" w:hAnsi="Georgia"/>
        </w:rPr>
        <w:t xml:space="preserve">Épreuve de Physique-Chimie Filière PSI</w:t>
      </w:r>
      <w:r>
        <w:rPr/>
        <w:br w:type="textWrapping"/>
      </w:r>
      <m:oMathPara>
        <m:oMathParaPr>
          <m:jc m:val="left"/>
        </m:oMathParaPr>
        <m:oMath>
          <m:r>
            <m:rPr>
              <m:sty m:val="i"/>
            </m:rPr>
            <m:t>◻</m:t>
          </m:r>
        </m:oMath>
      </m:oMathPara>
      <w:r>
        <w:rPr/>
        <w:br w:type="textWrapping"/>
      </w:r>
      <w:r>
        <w:rPr>
          <w:rFonts w:eastAsia="Georgia" w:cs="Georgia" w:ascii="Georgia" w:hAnsi="Georgia"/>
        </w:rPr>
        <w:t xml:space="preserve">Ne rien porter sur cette feuille avant d'avoir rempli complètement l'en-tête</w:t>
      </w:r>
    </w:p>
    <w:p>
      <w:pPr>
        <w:spacing w:lineRule="auto"/>
        <w:jc w:val="center"/>
      </w:pPr>
      <w:r>
        <w:rPr/>
        <w:drawing>
          <wp:inline distB="0" distL="0" distR="0" distT="0">
            <wp:extent cx="5486400" cy="3104549"/>
            <wp:effectExtent b="0" l="0" r="0" t="0"/>
            <wp:docPr id="6" name="image-0075e591e991b2c075bd2bfd01c00e905d3a4fe6.jpg"/>
            <a:graphic>
              <a:graphicData uri="http://schemas.openxmlformats.org/drawingml/2006/picture">
                <pic:pic>
                  <pic:nvPicPr>
                    <pic:cNvPr id="6" name="image-0075e591e991b2c075bd2bfd01c00e905d3a4fe6.jpg" descr=""/>
                    <pic:cNvPicPr/>
                  </pic:nvPicPr>
                  <pic:blipFill>
                    <a:blip r:embed="rId10" cstate="print"/>
                    <a:srcRect b="0" l="0" r="0" t="0"/>
                    <a:stretch>
                      <a:fillRect/>
                    </a:stretch>
                  </pic:blipFill>
                  <pic:spPr>
                    <a:xfrm>
                      <a:off x="0" y="0"/>
                      <a:ext cx="5486400" cy="3104549"/>
                    </a:xfrm>
                    <a:prstGeom prst="rect"/>
                  </pic:spPr>
                </pic:pic>
              </a:graphicData>
            </a:graphic>
          </wp:inline>
        </w:drawing>
      </w:r>
    </w:p>
    <w:p>
      <w:pPr>
        <w:spacing w:lineRule="auto"/>
      </w:pPr>
      <w:r>
        <w:rPr/>
        <w:t xml:space="preserve">Figure A</w:t>
      </w:r>
    </w:p>
    <w:p>
      <w:pPr>
        <w:spacing w:lineRule="auto"/>
        <w:jc w:val="center"/>
      </w:pPr>
      <w:r>
        <w:rPr/>
        <w:drawing>
          <wp:inline distB="0" distL="0" distR="0" distT="0">
            <wp:extent cx="5486400" cy="4570054"/>
            <wp:effectExtent b="0" l="0" r="0" t="0"/>
            <wp:docPr id="7" name="image-180f6be156c644313c1ba7c89f00dca61165fd66.jpg"/>
            <a:graphic>
              <a:graphicData uri="http://schemas.openxmlformats.org/drawingml/2006/picture">
                <pic:pic>
                  <pic:nvPicPr>
                    <pic:cNvPr id="7" name="image-180f6be156c644313c1ba7c89f00dca61165fd66.jpg" descr=""/>
                    <pic:cNvPicPr/>
                  </pic:nvPicPr>
                  <pic:blipFill>
                    <a:blip r:embed="rId11" cstate="print"/>
                    <a:srcRect b="0" l="0" r="0" t="0"/>
                    <a:stretch>
                      <a:fillRect/>
                    </a:stretch>
                  </pic:blipFill>
                  <pic:spPr>
                    <a:xfrm>
                      <a:off x="0" y="0"/>
                      <a:ext cx="5486400" cy="4570054"/>
                    </a:xfrm>
                    <a:prstGeom prst="rect"/>
                  </pic:spPr>
                </pic:pic>
              </a:graphicData>
            </a:graphic>
          </wp:inline>
        </w:drawing>
      </w:r>
    </w:p>
    <w:p>
      <w:pPr>
        <w:spacing w:lineRule="auto"/>
      </w:pPr>
      <w:r>
        <w:rPr/>
        <w:t xml:space="preserve">Figure B</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7"/>
        </w:numPr>
        <w:spacing w:after="220" w:lineRule="auto"/>
        <w:ind w:left="357"/>
      </w:pPr>
      <m:oMath>
        <m:sSup>
          <m:sSupPr/>
          <m:e>
            <m:r>
              <m:t xml:space="preserve"> </m:t>
            </m:r>
          </m:e>
          <m:sup>
            <m:r>
              <m:rPr>
                <m:sty m:val="p"/>
              </m:rPr>
              <m:t>1</m:t>
            </m:r>
          </m:sup>
        </m:sSup>
      </m:oMath>
      <w:r>
        <w:rPr>
          <w:rFonts w:eastAsia="Georgia" w:cs="Georgia" w:ascii="Georgia" w:hAnsi="Georgia"/>
        </w:rPr>
        <w:t xml:space="preserve"> Les marteaux sont réalisés en bois recouvert de feutre.</w:t>
      </w:r>
      <w:r>
        <w:rPr/>
        <w:br w:type="textWrapping"/>
      </w:r>
      <m:oMath>
        <m:sSup>
          <m:sSupPr/>
          <m:e>
            <m:r>
              <m:t xml:space="preserve"> </m:t>
            </m:r>
          </m:e>
          <m:sup>
            <m:r>
              <m:rPr>
                <m:sty m:val="p"/>
              </m:rPr>
              <m:t>2</m:t>
            </m:r>
          </m:sup>
        </m:sSup>
      </m:oMath>
      <w:r>
        <w:rPr>
          <w:rFonts w:eastAsia="Georgia" w:cs="Georgia" w:ascii="Georgia" w:hAnsi="Georgia"/>
        </w:rPr>
        <w:t xml:space="preserve"> Dans le médium et l'aigu, chaque marteau frappe simultanément deux ou trois cordes identiques pour chaque note.</w:t>
      </w:r>
    </w:p>
    <w:bookmarkStart w:id="1" w:name="fn2"/>
    <w:bookmarkEnd w:id="1"/>
    <w:p>
      <w:pPr>
        <w:numPr>
          <w:ilvl w:val="0"/>
          <w:numId w:val="7"/>
        </w:numPr>
        <w:spacing w:after="220" w:lineRule="auto"/>
        <w:ind w:left="357"/>
      </w:pPr>
      <m:oMath>
        <m:sSup>
          <m:sSupPr/>
          <m:e>
            <m:r>
              <m:t xml:space="preserve"> </m:t>
            </m:r>
          </m:e>
          <m:sup>
            <m:r>
              <m:rPr>
                <m:sty m:val="p"/>
              </m:rPr>
              <m:t>3</m:t>
            </m:r>
          </m:sup>
        </m:sSup>
      </m:oMath>
      <w:r>
        <w:rPr>
          <w:rFonts w:eastAsia="Georgia" w:cs="Georgia" w:ascii="Georgia" w:hAnsi="Georgia"/>
        </w:rPr>
        <w:t xml:space="preserve"> C'est d'ailleurs la raison pour laquelle on enrobes les cordes de grave avec du cuivre enroulé, plutôt que d'augmenter encore le diamètre du cœur d'acier.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abstractNum>
  <w:abstractNum w:abstractNumId="7">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8bce1af146466189f9ae61ab90287c6a713fe98.jpg" TargetMode="Internal"/><Relationship Id="rId6" Type="http://schemas.openxmlformats.org/officeDocument/2006/relationships/image" Target="media/image-ecf1d2a3bfc9dfc0b35a8f2ef23c9dc473c8a2a3.jpg" TargetMode="Internal"/><Relationship Id="rId7" Type="http://schemas.openxmlformats.org/officeDocument/2006/relationships/image" Target="media/image-03b332a029c8ff7bd7d7af6b70d91d8def0b6afe.jpg" TargetMode="Internal"/><Relationship Id="rId8" Type="http://schemas.openxmlformats.org/officeDocument/2006/relationships/image" Target="media/image-da5d03d6c892db475a23d2911e04dcf448430a38.jpg" TargetMode="Internal"/><Relationship Id="rId9" Type="http://schemas.openxmlformats.org/officeDocument/2006/relationships/image" Target="media/image-7b1b0890074d37bc424a67c637528e088cedf5df.jpg" TargetMode="Internal"/><Relationship Id="rId10" Type="http://schemas.openxmlformats.org/officeDocument/2006/relationships/image" Target="media/image-0075e591e991b2c075bd2bfd01c00e905d3a4fe6.jpg" TargetMode="Internal"/><Relationship Id="rId11" Type="http://schemas.openxmlformats.org/officeDocument/2006/relationships/image" Target="media/image-180f6be156c644313c1ba7c89f00dca61165fd6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2025-09-04T09:48:16.539Z</dcterms:created>
  <dcterms:modified xsi:type="dcterms:W3CDTF">2025-09-04T09:48:16.539Z</dcterms:modified>
</cp:coreProperties>
</file>