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Concours Centrale -Supelec 2001 Filière MP</w:t>
      </w:r>
    </w:p>
    <w:p>
      <w:pPr>
        <w:spacing w:line="271" w:before="330" w:lineRule="auto"/>
      </w:pPr>
      <w:r>
        <w:rPr>
          <w:rFonts w:eastAsia="Georgia" w:cs="Georgia" w:ascii="Georgia" w:hAnsi="Georgia"/>
          <w:b/>
          <w:sz w:val="42"/>
        </w:rPr>
        <w:t xml:space="preserve">Étude de miroirs à pouvoir réflecteur élevé</w:t>
      </w:r>
    </w:p>
    <w:p>
      <w:pPr>
        <w:spacing w:after="220" w:lineRule="auto"/>
      </w:pPr>
      <w:r>
        <w:rPr>
          <w:rFonts w:eastAsia="Georgia" w:cs="Georgia" w:ascii="Georgia" w:hAnsi="Georgia"/>
        </w:rPr>
        <w:t xml:space="preserve">Les miroirs hautement réfléchissants, qui renvoient plus de </w:t>
      </w:r>
      <m:oMath>
        <m:r>
          <m:rPr>
            <m:sty m:val="p"/>
          </m:rPr>
          <m:t>99</m:t>
        </m:r>
        <m:r>
          <m:rPr>
            <m:sty m:val="p"/>
          </m:rPr>
          <m:t>%</m:t>
        </m:r>
      </m:oMath>
      <w:r>
        <w:rPr>
          <w:rFonts w:eastAsia="Georgia" w:cs="Georgia" w:ascii="Georgia" w:hAnsi="Georgia"/>
        </w:rPr>
        <w:t xml:space="preserve"> de l'énergie incidente, sont des objets de haute technologie, mis au point au départ pour des expériences d'électrodynamique en cavité ou de détection d'ondes gravitationnelles. Ils sont de plus en plus exploités en milieu industriel pour le développement de capteurs de gaz extrêmement sensibles. Ces miroirs sont des lames planes non absorbantes, et donc hautement réfléchissantes, mais aussi partiellement transparentes. On définit pour un miroir le coefficient de réflexion en puissance (ou en énergie) R par</w:t>
      </w:r>
      <w:r>
        <w:rPr/>
        <w:br w:type="textWrapping"/>
      </w:r>
      <m:oMath>
        <m:r>
          <m:rPr>
            <m:sty m:val="i"/>
          </m:rPr>
          <m:t>R</m:t>
        </m:r>
        <m:r>
          <m:rPr>
            <m:sty m:val="p"/>
          </m:rPr>
          <m:t>=</m:t>
        </m:r>
        <m:f>
          <m:fPr>
            <m:ctrlPr>
              <w:rPr>
                <w:rFonts w:ascii="Cambria Math" w:hAnsi="Cambria Math"/>
              </w:rPr>
            </m:ctrlPr>
          </m:fPr>
          <m:num>
            <m:r>
              <m:rPr>
                <m:nor/>
              </m:rPr>
              <m:t> Puissance réfléchie </m:t>
            </m:r>
          </m:num>
          <m:den>
            <m:r>
              <m:rPr>
                <m:nor/>
              </m:rPr>
              <m:t> Puissance incidente </m:t>
            </m:r>
          </m:den>
        </m:f>
      </m:oMath>
      <w:r>
        <w:rPr>
          <w:rFonts w:eastAsia="Georgia" w:cs="Georgia" w:ascii="Georgia" w:hAnsi="Georgia"/>
        </w:rPr>
        <w:t xml:space="preserve"> et le coefficient de transmission en puissance (ou en énergie) T par :</w:t>
      </w:r>
      <w:r>
        <w:rPr/>
        <w:br w:type="textWrapping"/>
      </w:r>
      <m:oMathPara>
        <m:oMathParaPr>
          <m:jc m:val="left"/>
        </m:oMathParaPr>
        <m:oMath>
          <m:r>
            <m:rPr>
              <m:sty m:val="p"/>
            </m:rPr>
            <m:t>T</m:t>
          </m:r>
          <m:r>
            <m:rPr>
              <m:sty m:val="p"/>
            </m:rPr>
            <m:t>=</m:t>
          </m:r>
          <m:f>
            <m:fPr>
              <m:ctrlPr>
                <w:rPr>
                  <w:rFonts w:ascii="Cambria Math" w:hAnsi="Cambria Math"/>
                </w:rPr>
              </m:ctrlPr>
            </m:fPr>
            <m:num>
              <m:r>
                <m:rPr>
                  <m:nor/>
                </m:rPr>
                <m:t> Puissance transmise </m:t>
              </m:r>
            </m:num>
            <m:den>
              <m:r>
                <m:rPr>
                  <m:nor/>
                </m:rPr>
                <m:t> Puissance incidente </m:t>
              </m:r>
            </m:den>
          </m:f>
        </m:oMath>
      </m:oMathPara>
    </w:p>
    <w:p>
      <w:pPr>
        <w:spacing w:after="220" w:lineRule="auto"/>
      </w:pPr>
      <w:r>
        <w:rPr>
          <w:rFonts w:eastAsia="Georgia" w:cs="Georgia" w:ascii="Georgia" w:hAnsi="Georgia"/>
        </w:rPr>
        <w:t xml:space="preserve">Comme R est très voisin de l'unité, sa mesure nécessite des procédures expérimentales spécifiques, qui ont pour point commun la détermination du temps caractéristique de piégeage des photons entre deux miroirs. Pour former une cavité de longueur L , les expérimentateurs associent deux miroirs plans parallèles identiques </w:t>
      </w:r>
      <m:oMath>
        <m:sSub>
          <m:sSubPr/>
          <m:e>
            <m:r>
              <m:rPr>
                <m:sty m:val="p"/>
              </m:rPr>
              <m:t>M</m:t>
            </m:r>
          </m:e>
          <m:sub>
            <m:r>
              <m:rPr>
                <m:sty m:val="p"/>
              </m:rPr>
              <m:t>1</m:t>
            </m:r>
          </m:sub>
        </m:sSub>
      </m:oMath>
      <w:r>
        <w:rPr/>
        <w:t xml:space="preserve"> et </w:t>
      </w:r>
      <m:oMath>
        <m:sSub>
          <m:sSubPr/>
          <m:e>
            <m:r>
              <m:rPr>
                <m:sty m:val="p"/>
              </m:rPr>
              <m:t>M</m:t>
            </m:r>
          </m:e>
          <m:sub>
            <m:r>
              <m:rPr>
                <m:sty m:val="p"/>
              </m:rPr>
              <m:t>2</m:t>
            </m:r>
          </m:sub>
        </m:sSub>
      </m:oMath>
      <w:r>
        <w:rPr>
          <w:rFonts w:eastAsia="Georgia" w:cs="Georgia" w:ascii="Georgia" w:hAnsi="Georgia"/>
        </w:rPr>
        <w:t xml:space="preserve"> (on note S la surface utile et R le coefficient de réflexion). Une source laser éclaire cette cavité, la lumière transmise étant intégralement reçue par un capteur adapté à cet usage. On se limite, dans tout le problème, au cas d'une incidence normale et on note Oyz le plan qui contient le miroir </w:t>
      </w:r>
      <m:oMath>
        <m:sSub>
          <m:sSubPr/>
          <m:e>
            <m:r>
              <m:rPr>
                <m:sty m:val="p"/>
              </m:rPr>
              <m:t>M</m:t>
            </m:r>
          </m:e>
          <m:sub>
            <m:r>
              <m:rPr>
                <m:sty m:val="p"/>
              </m:rPr>
              <m:t>1</m:t>
            </m:r>
          </m:sub>
        </m:sSub>
      </m:oMath>
      <w:r>
        <w:rPr>
          <w:rFonts w:eastAsia="Georgia" w:cs="Georgia" w:ascii="Georgia" w:hAnsi="Georgia"/>
        </w:rPr>
        <w:t xml:space="preserve">. La durée de traversée des deux miroirs sera négligée devant les autres temps de propagation. Sauf mention contraire, l'ensemble du dispositif expérimental est placé dans un milieu caractérisé par les constantes </w:t>
      </w:r>
      <m:oMath>
        <m:sSub>
          <m:sSubPr/>
          <m:e>
            <m:r>
              <m:rPr>
                <m:sty m:val="bi"/>
              </m:rPr>
              <m:t>ε</m:t>
            </m:r>
          </m:e>
          <m:sub>
            <m:r>
              <m:rPr>
                <m:sty m:val="p"/>
              </m:rPr>
              <m:t>0</m:t>
            </m:r>
          </m:sub>
        </m:sSub>
      </m:oMath>
      <w:r>
        <w:rPr/>
        <w:t xml:space="preserve"> et </w:t>
      </w:r>
      <m:oMath>
        <m:sSub>
          <m:sSubPr/>
          <m:e>
            <m:r>
              <m:rPr>
                <m:sty m:val="i"/>
              </m:rPr>
              <m:t>μ</m:t>
            </m:r>
          </m:e>
          <m:sub>
            <m:r>
              <m:rPr>
                <m:sty m:val="p"/>
              </m:rPr>
              <m:t>0</m:t>
            </m:r>
          </m:sub>
        </m:sSub>
      </m:oMath>
      <w:r>
        <w:rPr>
          <w:rFonts w:eastAsia="Georgia" w:cs="Georgia" w:ascii="Georgia" w:hAnsi="Georgia"/>
        </w:rPr>
        <w:t xml:space="preserve">. On note c la célérité de la lumière dans le vide.</w:t>
      </w:r>
    </w:p>
    <w:p>
      <w:pPr>
        <w:spacing w:line="271" w:before="330" w:lineRule="auto"/>
      </w:pPr>
      <w:r>
        <w:rPr>
          <w:rFonts w:eastAsia="Georgia" w:cs="Georgia" w:ascii="Georgia" w:hAnsi="Georgia"/>
          <w:b/>
          <w:sz w:val="42"/>
        </w:rPr>
        <w:t xml:space="preserve">Partie I - Mesure impulsionnelle dans une cavité non résonante</w:t>
      </w:r>
    </w:p>
    <w:p>
      <w:pPr>
        <w:spacing w:after="220" w:lineRule="auto"/>
      </w:pPr>
      <w:r>
        <w:rPr>
          <w:rFonts w:eastAsia="Georgia" w:cs="Georgia" w:ascii="Georgia" w:hAnsi="Georgia"/>
        </w:rPr>
        <w:t xml:space="preserve">Une impulsion laser de durée T est envoyée sur le miroir </w:t>
      </w:r>
      <m:oMath>
        <m:sSub>
          <m:sSubPr/>
          <m:e>
            <m:r>
              <m:rPr>
                <m:sty m:val="p"/>
              </m:rPr>
              <m:t>M</m:t>
            </m:r>
          </m:e>
          <m:sub>
            <m:r>
              <m:rPr>
                <m:sty m:val="p"/>
              </m:rPr>
              <m:t>1</m:t>
            </m:r>
          </m:sub>
        </m:sSub>
      </m:oMath>
      <w:r>
        <w:rPr>
          <w:rFonts w:eastAsia="Georgia" w:cs="Georgia" w:ascii="Georgia" w:hAnsi="Georgia"/>
        </w:rPr>
        <w:t xml:space="preserve">. L'énergie électromagnétique associée à cette impulsion vaut </w:t>
      </w:r>
      <m:oMath>
        <m:sSub>
          <m:sSubPr/>
          <m:e>
            <m:r>
              <m:rPr>
                <m:sty m:val="p"/>
              </m:rPr>
              <m:t>W</m:t>
            </m:r>
          </m:e>
          <m:sub>
            <m:r>
              <m:rPr>
                <m:nor/>
              </m:rPr>
              <m:t>inc </m:t>
            </m:r>
          </m:sub>
        </m:sSub>
      </m:oMath>
      <w:r>
        <w:rPr>
          <w:rFonts w:eastAsia="Georgia" w:cs="Georgia" w:ascii="Georgia" w:hAnsi="Georgia"/>
        </w:rPr>
        <w:t xml:space="preserve">. Un détecteur rapide est placé à la distance D du miroir </w:t>
      </w:r>
      <m:oMath>
        <m:sSub>
          <m:sSubPr/>
          <m:e>
            <m:r>
              <m:rPr>
                <m:sty m:val="p"/>
              </m:rPr>
              <m:t>M</m:t>
            </m:r>
          </m:e>
          <m:sub>
            <m:r>
              <m:rPr>
                <m:sty m:val="p"/>
              </m:rPr>
              <m:t>2</m:t>
            </m:r>
          </m:sub>
        </m:sSub>
      </m:oMath>
      <w:r>
        <w:rPr/>
        <w:br w:type="textWrapping"/>
      </w:r>
      <w:r>
        <w:rPr>
          <w:rFonts w:eastAsia="Georgia" w:cs="Georgia" w:ascii="Georgia" w:hAnsi="Georgia"/>
        </w:rPr>
        <w:t xml:space="preserve">I.A - Ce type de miroir vérifie </w:t>
      </w:r>
      <m:oMath>
        <m:r>
          <m:rPr>
            <m:sty m:val="p"/>
          </m:rPr>
          <m:t>R</m:t>
        </m:r>
        <m:r>
          <m:rPr>
            <m:sty m:val="p"/>
          </m:rPr>
          <m:t>+</m:t>
        </m:r>
        <m:r>
          <m:rPr>
            <m:sty m:val="p"/>
          </m:rPr>
          <m:t>T</m:t>
        </m:r>
        <m:r>
          <m:rPr>
            <m:sty m:val="p"/>
          </m:rPr>
          <m:t>=</m:t>
        </m:r>
        <m:r>
          <m:rPr>
            <m:sty m:val="p"/>
          </m:rPr>
          <m:t>1</m:t>
        </m:r>
      </m:oMath>
      <w:r>
        <w:rPr>
          <w:rFonts w:eastAsia="Georgia" w:cs="Georgia" w:ascii="Georgia" w:hAnsi="Georgia"/>
        </w:rPr>
        <w:t xml:space="preserve">. Interpréter cette relation. On constate que le détecteur perçoit une série d'impulsions nettement séparées d'amplitude décroissante. Que peut-on en déduire sur la durée </w:t>
      </w:r>
      <m:oMath>
        <m:r>
          <m:rPr>
            <m:sty m:val="i"/>
          </m:rPr>
          <m:t>τ</m:t>
        </m:r>
      </m:oMath>
      <w:r>
        <w:rPr/>
        <w:t xml:space="preserve"> de l'impulsion lumineuse?</w:t>
      </w:r>
      <w:r>
        <w:rPr/>
        <w:br w:type="textWrapping"/>
      </w:r>
      <w:r>
        <w:rPr>
          <w:rFonts w:eastAsia="Georgia" w:cs="Georgia" w:ascii="Georgia" w:hAnsi="Georgia"/>
        </w:rPr>
        <w:t xml:space="preserve">I.B - Les impulsions reçues par le détecteur sont numérotées </w:t>
      </w:r>
      <m:oMath>
        <m:r>
          <m:rPr>
            <m:sty m:val="p"/>
          </m:rPr>
          <m:t>0</m:t>
        </m:r>
        <m:r>
          <m:rPr>
            <m:sty m:val="p"/>
          </m:rPr>
          <m:t>,</m:t>
        </m:r>
        <m:r>
          <m:rPr>
            <m:sty m:val="p"/>
          </m:rPr>
          <m:t>1</m:t>
        </m:r>
        <m:r>
          <m:rPr>
            <m:sty m:val="p"/>
          </m:rPr>
          <m:t>,</m:t>
        </m:r>
        <m:r>
          <m:rPr>
            <m:sty m:val="p"/>
          </m:rPr>
          <m:t>…</m:t>
        </m:r>
      </m:oMath>
      <w:r>
        <w:rPr>
          <w:rFonts w:eastAsia="Georgia" w:cs="Georgia" w:ascii="Georgia" w:hAnsi="Georgia"/>
        </w:rPr>
        <w:t xml:space="preserve"> n....,L'impulsion d'indice 0 atteint le détecteur à la date to </w:t>
      </w:r>
      <m:oMath>
        <m:r>
          <m:rPr>
            <m:sty m:val="p"/>
          </m:rPr>
          <m:t>=</m:t>
        </m:r>
        <m:r>
          <m:rPr>
            <m:sty m:val="p"/>
          </m:rPr>
          <m:t>0</m:t>
        </m:r>
      </m:oMath>
      <w:r>
        <w:rPr/>
        <w:t xml:space="preserve">,</w:t>
      </w:r>
      <w:r>
        <w:rPr/>
        <w:br w:type="textWrapping"/>
      </w:r>
    </w:p>
    <w:p>
      <w:pPr>
        <w:spacing w:lineRule="auto"/>
        <w:jc w:val="center"/>
      </w:pPr>
      <w:r>
        <w:rPr/>
        <w:drawing>
          <wp:inline distB="0" distL="0" distR="0" distT="0">
            <wp:extent cx="5486400" cy="3579312"/>
            <wp:effectExtent b="0" l="0" r="0" t="0"/>
            <wp:docPr id="1" name="image-042139e4619fe0a5b571c39a37b57d63131d68da.jpg"/>
            <a:graphic>
              <a:graphicData uri="http://schemas.openxmlformats.org/drawingml/2006/picture">
                <pic:pic>
                  <pic:nvPicPr>
                    <pic:cNvPr id="1" name="image-042139e4619fe0a5b571c39a37b57d63131d68da.jpg" descr=""/>
                    <pic:cNvPicPr/>
                  </pic:nvPicPr>
                  <pic:blipFill>
                    <a:blip r:embed="rId5" cstate="print"/>
                    <a:srcRect b="0" l="0" r="0" t="0"/>
                    <a:stretch>
                      <a:fillRect/>
                    </a:stretch>
                  </pic:blipFill>
                  <pic:spPr>
                    <a:xfrm>
                      <a:off x="0" y="0"/>
                      <a:ext cx="5486400" cy="3579312"/>
                    </a:xfrm>
                    <a:prstGeom prst="rect"/>
                  </pic:spPr>
                </pic:pic>
              </a:graphicData>
            </a:graphic>
          </wp:inline>
        </w:drawing>
      </w:r>
    </w:p>
    <w:p>
      <w:pPr>
        <w:spacing w:after="220" w:lineRule="auto"/>
      </w:pPr>
      <w:r>
        <w:rPr/>
        <w:br w:type="textWrapping"/>
      </w:r>
      <w:r>
        <w:rPr>
          <w:rFonts w:eastAsia="Georgia" w:cs="Georgia" w:ascii="Georgia" w:hAnsi="Georgia"/>
        </w:rPr>
        <w:t xml:space="preserve">l'impulsion d'indice n à la date </w:t>
      </w:r>
      <m:oMath>
        <m:sSub>
          <m:sSubPr/>
          <m:e>
            <m:r>
              <m:rPr>
                <m:sty m:val="p"/>
              </m:rPr>
              <m:t>t</m:t>
            </m:r>
          </m:e>
          <m:sub>
            <m:r>
              <m:rPr>
                <m:sty m:val="p"/>
              </m:rPr>
              <m:t>n</m:t>
            </m:r>
          </m:sub>
        </m:sSub>
      </m:oMath>
      <w:r>
        <w:rPr>
          <w:rFonts w:eastAsia="Georgia" w:cs="Georgia" w:ascii="Georgia" w:hAnsi="Georgia"/>
        </w:rPr>
        <w:t xml:space="preserve">. Déterminer </w:t>
      </w:r>
      <m:oMath>
        <m:sSub>
          <m:sSubPr/>
          <m:e>
            <m:r>
              <m:rPr>
                <m:sty m:val="p"/>
              </m:rPr>
              <m:t>t</m:t>
            </m:r>
          </m:e>
          <m:sub>
            <m:r>
              <m:rPr>
                <m:sty m:val="p"/>
              </m:rPr>
              <m:t>n</m:t>
            </m:r>
          </m:sub>
        </m:sSub>
      </m:oMath>
      <w:r>
        <w:rPr/>
        <w:t xml:space="preserve">.</w:t>
      </w:r>
      <w:r>
        <w:rPr/>
        <w:br w:type="textWrapping"/>
      </w:r>
      <w:r>
        <w:rPr>
          <w:rFonts w:eastAsia="Georgia" w:cs="Georgia" w:ascii="Georgia" w:hAnsi="Georgia"/>
        </w:rPr>
        <w:t xml:space="preserve">I.C - Dès qu'une impulsion a été absorbée par le détecteur, celui-ci délivre un signal qui permet le calcul de l'énergie électromagnétique associée à cette impulsion. Déterminer l'énergie </w:t>
      </w:r>
      <m:oMath>
        <m:sSub>
          <m:sSubPr/>
          <m:e>
            <m:r>
              <m:rPr>
                <m:sty m:val="p"/>
              </m:rPr>
              <m:t>W</m:t>
            </m:r>
          </m:e>
          <m:sub>
            <m:r>
              <m:rPr>
                <m:sty m:val="p"/>
              </m:rPr>
              <m:t>n</m:t>
            </m:r>
          </m:sub>
        </m:sSub>
      </m:oMath>
      <w:r>
        <w:rPr>
          <w:rFonts w:eastAsia="Georgia" w:cs="Georgia" w:ascii="Georgia" w:hAnsi="Georgia"/>
        </w:rPr>
        <w:t xml:space="preserve"> de la nième impulsion.</w:t>
      </w:r>
      <w:r>
        <w:rPr/>
        <w:br w:type="textWrapping"/>
      </w:r>
      <w:r>
        <w:rPr>
          <w:rFonts w:eastAsia="Georgia" w:cs="Georgia" w:ascii="Georgia" w:hAnsi="Georgia"/>
        </w:rPr>
        <w:t xml:space="preserve">I.D - Établir l'expression donnant </w:t>
      </w:r>
      <m:oMath>
        <m:sSub>
          <m:sSubPr/>
          <m:e>
            <m:r>
              <m:rPr>
                <m:sty m:val="i"/>
              </m:rPr>
              <m:t>W</m:t>
            </m:r>
          </m:e>
          <m:sub>
            <m:r>
              <m:rPr>
                <m:sty m:val="i"/>
              </m:rPr>
              <m:t>n</m:t>
            </m:r>
          </m:sub>
        </m:sSub>
      </m:oMath>
      <w:r>
        <w:rPr>
          <w:rFonts w:eastAsia="Georgia" w:cs="Georgia" w:ascii="Georgia" w:hAnsi="Georgia"/>
        </w:rPr>
        <w:t xml:space="preserve"> en fonction de la date d'arrivée </w:t>
      </w:r>
      <m:oMath>
        <m:sSub>
          <m:sSubPr/>
          <m:e>
            <m:r>
              <m:rPr>
                <m:sty m:val="i"/>
              </m:rPr>
              <m:t>t</m:t>
            </m:r>
          </m:e>
          <m:sub>
            <m:r>
              <m:rPr>
                <m:sty m:val="i"/>
              </m:rPr>
              <m:t>n</m:t>
            </m:r>
          </m:sub>
        </m:sSub>
      </m:oMath>
      <w:r>
        <w:rPr>
          <w:rFonts w:eastAsia="Georgia" w:cs="Georgia" w:ascii="Georgia" w:hAnsi="Georgia"/>
        </w:rPr>
        <w:t xml:space="preserve"> sur le capteur. En déduire un temps caractéristique </w:t>
      </w:r>
      <m:oMath>
        <m:sSub>
          <m:sSubPr/>
          <m:e>
            <m:r>
              <m:rPr>
                <m:sty m:val="i"/>
              </m:rPr>
              <m:t>τ</m:t>
            </m:r>
          </m:e>
          <m:sub>
            <m:r>
              <m:rPr>
                <m:sty m:val="p"/>
              </m:rPr>
              <m:t>d</m:t>
            </m:r>
            <m:r>
              <m:rPr>
                <m:sty m:val="p"/>
              </m:rPr>
              <m:t>1</m:t>
            </m:r>
          </m:sub>
        </m:sSub>
      </m:oMath>
      <w:r>
        <w:rPr>
          <w:rFonts w:eastAsia="Georgia" w:cs="Georgia" w:ascii="Georgia" w:hAnsi="Georgia"/>
        </w:rPr>
        <w:t xml:space="preserve"> de la décroissance de l'énergie lumineuse arrivant sur le détecteur en provenance de la cavité.</w:t>
      </w:r>
      <w:r>
        <w:rPr/>
        <w:br w:type="textWrapping"/>
      </w:r>
      <w:r>
        <w:rPr>
          <w:rFonts w:eastAsia="Georgia" w:cs="Georgia" w:ascii="Georgia" w:hAnsi="Georgia"/>
        </w:rPr>
        <w:t xml:space="preserve">I.E - Le projet franco-italien Virgo de détection des ondes gravitationnelles utilise des miroirs dont les spécifications les placent parmi les meilleurs jamais réalisés. Dans ce cadre, la mesure de </w:t>
      </w:r>
      <m:oMath>
        <m:sSub>
          <m:sSubPr/>
          <m:e>
            <m:r>
              <m:rPr>
                <m:sty m:val="i"/>
              </m:rPr>
              <m:t>τ</m:t>
            </m:r>
          </m:e>
          <m:sub>
            <m:r>
              <m:rPr>
                <m:sty m:val="p"/>
              </m:rPr>
              <m:t>d</m:t>
            </m:r>
            <m:r>
              <m:rPr>
                <m:sty m:val="p"/>
              </m:rPr>
              <m:t>1</m:t>
            </m:r>
          </m:sub>
        </m:sSub>
      </m:oMath>
      <w:r>
        <w:rPr/>
        <w:t xml:space="preserve"> donne </w:t>
      </w:r>
      <m:oMath>
        <m:r>
          <m:rPr>
            <m:sty m:val="p"/>
          </m:rPr>
          <m:t>2</m:t>
        </m:r>
        <m:r>
          <m:rPr>
            <m:sty m:val="p"/>
          </m:rPr>
          <m:t>,</m:t>
        </m:r>
        <m:r>
          <m:rPr>
            <m:sty m:val="p"/>
          </m:rPr>
          <m:t>13</m:t>
        </m:r>
        <m:r>
          <m:rPr>
            <m:sty m:val="i"/>
          </m:rPr>
          <m:t>μ</m:t>
        </m:r>
        <m:r>
          <m:rPr>
            <m:nor/>
          </m:rPr>
          <m:t xml:space="preserve"> </m:t>
        </m:r>
        <m:r>
          <m:rPr>
            <m:sty m:val="p"/>
          </m:rPr>
          <m:t>s</m:t>
        </m:r>
      </m:oMath>
      <w:r>
        <w:rPr>
          <w:rFonts w:eastAsia="Georgia" w:cs="Georgia" w:ascii="Georgia" w:hAnsi="Georgia"/>
        </w:rPr>
        <w:t xml:space="preserve"> pour une cavité de longueur L voisine de </w:t>
      </w:r>
      <m:oMath>
        <m:r>
          <m:rPr>
            <m:sty m:val="p"/>
          </m:rPr>
          <m:t>L</m:t>
        </m:r>
        <m:r>
          <m:rPr>
            <m:sty m:val="p"/>
          </m:rPr>
          <m:t>=</m:t>
        </m:r>
        <m:r>
          <m:rPr>
            <m:sty m:val="p"/>
          </m:rPr>
          <m:t>39</m:t>
        </m:r>
        <m:r>
          <m:rPr>
            <m:sty m:val="p"/>
          </m:rPr>
          <m:t>,</m:t>
        </m:r>
        <m:r>
          <m:rPr>
            <m:sty m:val="p"/>
          </m:rPr>
          <m:t>0</m:t>
        </m:r>
        <m:r>
          <m:rPr>
            <m:nor/>
          </m:rPr>
          <m:t xml:space="preserve"> </m:t>
        </m:r>
        <m:r>
          <m:rPr>
            <m:sty m:val="p"/>
          </m:rPr>
          <m:t>cm</m:t>
        </m:r>
      </m:oMath>
      <w:r>
        <w:rPr>
          <w:rFonts w:eastAsia="Georgia" w:cs="Georgia" w:ascii="Georgia" w:hAnsi="Georgia"/>
        </w:rPr>
        <w:t xml:space="preserve">. Calculer pour les miroirs utilisés, le coefficient de réflexion en énergie </w:t>
      </w:r>
      <m:oMath>
        <m:r>
          <m:rPr>
            <m:sty m:val="i"/>
          </m:rPr>
          <m:t>R</m:t>
        </m:r>
      </m:oMath>
      <w:r>
        <w:rPr/>
        <w:t xml:space="preserve"> en adoptant la valeur de </w:t>
      </w:r>
      <m:oMath>
        <m:r>
          <m:rPr>
            <m:sty m:val="p"/>
          </m:rPr>
          <m:t>3</m:t>
        </m:r>
        <m:r>
          <m:rPr>
            <m:sty m:val="p"/>
          </m:rPr>
          <m:t>,</m:t>
        </m:r>
        <m:sSup>
          <m:sSupPr/>
          <m:e>
            <m:r>
              <m:rPr>
                <m:sty m:val="p"/>
              </m:rPr>
              <m:t>00.10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r>
          <m:rPr>
            <m:nor/>
          </m:rPr>
          <m:t xml:space="preserve"> </m:t>
        </m:r>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pour la vitesse de la lumière. Comparer numériquement </w:t>
      </w:r>
      <m:oMath>
        <m:sSub>
          <m:sSubPr/>
          <m:e>
            <m:r>
              <m:rPr>
                <m:sty m:val="p"/>
              </m:rPr>
              <m:t>W</m:t>
            </m:r>
          </m:e>
          <m:sub>
            <m:r>
              <m:rPr>
                <m:sty m:val="p"/>
              </m:rPr>
              <m:t>0</m:t>
            </m:r>
          </m:sub>
        </m:sSub>
      </m:oMath>
      <w:r>
        <w:rPr/>
        <w:t xml:space="preserve"> et </w:t>
      </w:r>
      <m:oMath>
        <m:sSub>
          <m:sSubPr/>
          <m:e>
            <m:r>
              <m:rPr>
                <m:sty m:val="p"/>
              </m:rPr>
              <m:t>W</m:t>
            </m:r>
          </m:e>
          <m:sub>
            <m:r>
              <m:rPr>
                <m:sty m:val="p"/>
              </m:rPr>
              <m:t>inc</m:t>
            </m:r>
          </m:sub>
        </m:sSub>
      </m:oMath>
      <w:r>
        <w:rPr/>
        <w:t xml:space="preserve">.</w:t>
      </w:r>
      <w:r>
        <w:rPr/>
        <w:br w:type="textWrapping"/>
      </w:r>
      <w:r>
        <w:rPr>
          <w:rFonts w:eastAsia="Georgia" w:cs="Georgia" w:ascii="Georgia" w:hAnsi="Georgia"/>
        </w:rPr>
        <w:t xml:space="preserve">I.F- En pratique, la longueur de la cavité est déterminée à un millimètre près ( </w:t>
      </w:r>
      <m:oMath>
        <m:r>
          <m:rPr>
            <m:sty m:val="p"/>
          </m:rPr>
          <m:t>L</m:t>
        </m:r>
        <m:r>
          <m:rPr>
            <m:sty m:val="p"/>
          </m:rPr>
          <m:t>=</m:t>
        </m:r>
        <m:r>
          <m:rPr>
            <m:sty m:val="p"/>
          </m:rPr>
          <m:t>39</m:t>
        </m:r>
        <m:r>
          <m:rPr>
            <m:sty m:val="p"/>
          </m:rPr>
          <m:t>,</m:t>
        </m:r>
        <m:r>
          <m:rPr>
            <m:sty m:val="p"/>
          </m:rPr>
          <m:t>0</m:t>
        </m:r>
        <m:r>
          <m:rPr>
            <m:sty m:val="p"/>
          </m:rPr>
          <m:t>±</m:t>
        </m:r>
        <m:r>
          <m:rPr>
            <m:sty m:val="p"/>
          </m:rPr>
          <m:t>t</m:t>
        </m:r>
        <m:r>
          <m:rPr>
            <m:sty m:val="p"/>
          </m:rPr>
          <m:t>0</m:t>
        </m:r>
        <m:r>
          <m:rPr>
            <m:sty m:val="p"/>
          </m:rPr>
          <m:t>,</m:t>
        </m:r>
        <m:r>
          <m:rPr>
            <m:sty m:val="p"/>
          </m:rPr>
          <m:t>1</m:t>
        </m:r>
        <m:r>
          <m:rPr>
            <m:nor/>
          </m:rPr>
          <m:t xml:space="preserve"> </m:t>
        </m:r>
        <m:r>
          <m:rPr>
            <m:sty m:val="p"/>
          </m:rPr>
          <m:t>cm</m:t>
        </m:r>
      </m:oMath>
      <w:r>
        <w:rPr>
          <w:rFonts w:eastAsia="Georgia" w:cs="Georgia" w:ascii="Georgia" w:hAnsi="Georgia"/>
        </w:rPr>
        <w:t xml:space="preserve"> ) et des mesures successives donnent des écarts de </w:t>
      </w:r>
      <m:oMath>
        <m:r>
          <m:rPr>
            <m:sty m:val="p"/>
          </m:rPr>
          <m:t>1</m:t>
        </m:r>
        <m:r>
          <m:rPr>
            <m:sty m:val="p"/>
          </m:rPr>
          <m:t>%</m:t>
        </m:r>
      </m:oMath>
      <w:r>
        <w:rPr/>
        <w:t xml:space="preserve"> pour </w:t>
      </w:r>
      <m:oMath>
        <m:sSub>
          <m:sSubPr/>
          <m:e>
            <m:r>
              <m:rPr>
                <m:sty m:val="bi"/>
              </m:rPr>
              <m:t>τ</m:t>
            </m:r>
          </m:e>
          <m:sub>
            <m:r>
              <m:rPr>
                <m:sty m:val="p"/>
              </m:rPr>
              <m:t>d</m:t>
            </m:r>
            <m:r>
              <m:rPr>
                <m:sty m:val="p"/>
              </m:rPr>
              <m:t>1</m:t>
            </m:r>
          </m:sub>
        </m:sSub>
      </m:oMath>
      <w:r>
        <w:rPr>
          <w:rFonts w:eastAsia="Georgia" w:cs="Georgia" w:ascii="Georgia" w:hAnsi="Georgia"/>
        </w:rPr>
        <w:t xml:space="preserve">. Déterminer l'intervalle dans lequel est situé </w:t>
      </w:r>
      <m:oMath>
        <m:r>
          <m:rPr>
            <m:sty m:val="i"/>
          </m:rPr>
          <m:t>R</m:t>
        </m:r>
      </m:oMath>
      <w:r>
        <w:rPr>
          <w:rFonts w:eastAsia="Georgia" w:cs="Georgia" w:ascii="Georgia" w:hAnsi="Georgia"/>
        </w:rPr>
        <w:t xml:space="preserve">. Combien de chiffres significatifs peut-on conserver pour le coefficient de réflexion R ?</w:t>
      </w:r>
      <w:r>
        <w:rPr/>
        <w:br w:type="textWrapping"/>
      </w:r>
      <w:r>
        <w:rPr>
          <w:rFonts w:eastAsia="Georgia" w:cs="Georgia" w:ascii="Georgia" w:hAnsi="Georgia"/>
        </w:rPr>
        <w:t xml:space="preserve">I.G - Établir l'expression de l'énergie totale reçue par le détecteur au cours d'une expérience. Pouvait-on prévoir le résultat de manière très simple ?</w:t>
      </w:r>
    </w:p>
    <w:p>
      <w:pPr>
        <w:spacing w:after="220" w:lineRule="auto"/>
      </w:pPr>
      <w:r>
        <w:rPr>
          <w:rFonts w:eastAsia="Georgia" w:cs="Georgia" w:ascii="Georgia" w:hAnsi="Georgia"/>
        </w:rPr>
        <w:t xml:space="preserve">Diverses méthodes statistiques permettent d'améliorer encore la précision sur R. L'expérience précédente, mise au point au début des années 80 , a l'avantage de la simplicité, mais elle nécessite des détecteurs d'une grande sensibilité pour compenser la très faible puissance disponible en sortie du montage. Une configuration particulière de la cavité, exploitée dans une seconde méthode de mesure, permet de s'affranchir de cette contrainte sur les détecteurs.</w:t>
      </w:r>
    </w:p>
    <w:p>
      <w:pPr>
        <w:spacing w:line="271" w:before="330" w:lineRule="auto"/>
      </w:pPr>
      <w:r>
        <w:rPr>
          <w:rFonts w:eastAsia="Georgia" w:cs="Georgia" w:ascii="Georgia" w:hAnsi="Georgia"/>
          <w:b/>
          <w:sz w:val="42"/>
        </w:rPr>
        <w:t xml:space="preserve">Partie II - Modes propres d'une cavité sans pertes</w:t>
      </w:r>
    </w:p>
    <w:p>
      <w:pPr>
        <w:spacing w:after="220" w:lineRule="auto"/>
      </w:pPr>
      <w:r>
        <w:rPr>
          <w:rFonts w:eastAsia="Georgia" w:cs="Georgia" w:ascii="Georgia" w:hAnsi="Georgia"/>
        </w:rPr>
        <w:t xml:space="preserve">Une cavité sans pertes d'axe Ox et de longueur L est constituée par l'association de deux miroirs métalliques parfaits confondus respectivement avec les plans </w:t>
      </w:r>
      <m:oMath>
        <m:r>
          <m:rPr>
            <m:sty m:val="p"/>
          </m:rPr>
          <m:t>x</m:t>
        </m:r>
        <m:r>
          <m:rPr>
            <m:sty m:val="p"/>
          </m:rPr>
          <m:t>=</m:t>
        </m:r>
        <m:r>
          <m:rPr>
            <m:sty m:val="p"/>
          </m:rPr>
          <m:t>0</m:t>
        </m:r>
      </m:oMath>
      <w:r>
        <w:rPr/>
        <w:t xml:space="preserve"> et </w:t>
      </w:r>
      <m:oMath>
        <m:r>
          <m:rPr>
            <m:sty m:val="p"/>
          </m:rPr>
          <m:t>x</m:t>
        </m:r>
        <m:r>
          <m:rPr>
            <m:sty m:val="p"/>
          </m:rPr>
          <m:t>=</m:t>
        </m:r>
        <m:r>
          <m:rPr>
            <m:sty m:val="p"/>
          </m:rPr>
          <m:t>L</m:t>
        </m:r>
      </m:oMath>
      <w:r>
        <w:rPr>
          <w:rFonts w:eastAsia="Georgia" w:cs="Georgia" w:ascii="Georgia" w:hAnsi="Georgia"/>
        </w:rPr>
        <w:t xml:space="preserve">. On suppose qu'à l'intérieur de la cavité le champ électrique d'une onde monochromatique polarisée selon </w:t>
      </w:r>
      <m:oMath>
        <m:acc>
          <m:accPr>
            <m:chr m:val="⃗"/>
          </m:accPr>
          <m:e>
            <m:sSub>
              <m:sSubPr/>
              <m:e>
                <m:r>
                  <m:rPr>
                    <m:sty m:val="b"/>
                  </m:rPr>
                  <m:t>e</m:t>
                </m:r>
              </m:e>
              <m:sub>
                <m:r>
                  <m:rPr>
                    <m:sty m:val="b"/>
                  </m:rPr>
                  <m:t>z</m:t>
                </m:r>
              </m:sub>
            </m:sSub>
          </m:e>
        </m:acc>
      </m:oMath>
      <w:r>
        <w:rPr>
          <w:rFonts w:eastAsia="Georgia" w:cs="Georgia" w:ascii="Georgia" w:hAnsi="Georgia"/>
        </w:rPr>
        <w:t xml:space="preserve"> a pour représentation complexe</w:t>
      </w:r>
      <w:r>
        <w:rPr/>
        <w:br w:type="textWrapping"/>
      </w:r>
      <m:oMathPara>
        <m:oMathParaPr>
          <m:jc m:val="left"/>
        </m:oMathParaPr>
        <m:oMath>
          <m:bar>
            <m:barPr/>
            <m:e>
              <m:acc>
                <m:accPr>
                  <m:chr m:val="⃗"/>
                </m:accPr>
                <m:e>
                  <m:r>
                    <m:rPr>
                      <m:sty m:val="i"/>
                    </m:rPr>
                    <m:t>E</m:t>
                  </m:r>
                </m:e>
              </m:acc>
            </m:e>
          </m:bar>
          <m:r>
            <m:rPr>
              <m:sty m:val="p"/>
            </m:rPr>
            <m:t>(</m:t>
          </m:r>
          <m:r>
            <m:rPr>
              <m:sty m:val="i"/>
            </m:rPr>
            <m:t>x</m:t>
          </m:r>
          <m:r>
            <m:rPr>
              <m:sty m:val="p"/>
            </m:rPr>
            <m:t>,</m:t>
          </m:r>
          <m:r>
            <m:rPr>
              <m:sty m:val="i"/>
            </m:rPr>
            <m:t>t</m:t>
          </m:r>
          <m:r>
            <m:rPr>
              <m:sty m:val="p"/>
            </m:rPr>
            <m:t>)</m:t>
          </m:r>
          <m:r>
            <m:rPr>
              <m:sty m:val="p"/>
            </m:rPr>
            <m:t>=</m:t>
          </m:r>
          <m:bar>
            <m:barPr/>
            <m:e>
              <m:sSub>
                <m:sSubPr/>
                <m:e>
                  <m:r>
                    <m:rPr>
                      <m:sty m:val="i"/>
                    </m:rPr>
                    <m:t>E</m:t>
                  </m:r>
                </m:e>
                <m:sub>
                  <m:r>
                    <m:rPr>
                      <m:sty m:val="p"/>
                    </m:rPr>
                    <m:t>1</m:t>
                  </m:r>
                </m:sub>
              </m:sSub>
            </m:e>
          </m:bar>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acc>
            <m:accPr>
              <m:chr m:val="⃗"/>
            </m:accPr>
            <m:e>
              <m:sSub>
                <m:sSubPr/>
                <m:e>
                  <m:r>
                    <m:rPr>
                      <m:sty m:val="i"/>
                    </m:rPr>
                    <m:t>e</m:t>
                  </m:r>
                </m:e>
                <m:sub>
                  <m:r>
                    <m:rPr>
                      <m:sty m:val="i"/>
                    </m:rPr>
                    <m:t>z</m:t>
                  </m:r>
                </m:sub>
              </m:sSub>
            </m:e>
          </m:acc>
          <m:r>
            <m:rPr>
              <m:sty m:val="p"/>
            </m:rPr>
            <m:t>+</m:t>
          </m:r>
          <m:bar>
            <m:barPr/>
            <m:e>
              <m:sSub>
                <m:sSubPr/>
                <m:e>
                  <m:r>
                    <m:rPr>
                      <m:sty m:val="i"/>
                    </m:rPr>
                    <m:t>E</m:t>
                  </m:r>
                </m:e>
                <m:sub>
                  <m:r>
                    <m:rPr>
                      <m:sty m:val="p"/>
                    </m:rPr>
                    <m:t>2</m:t>
                  </m:r>
                </m:sub>
              </m:sSub>
            </m:e>
          </m:bar>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acc>
            <m:accPr>
              <m:chr m:val="⃗"/>
            </m:accPr>
            <m:e>
              <m:sSub>
                <m:sSubPr/>
                <m:e>
                  <m:r>
                    <m:rPr>
                      <m:sty m:val="i"/>
                    </m:rPr>
                    <m:t>e</m:t>
                  </m:r>
                </m:e>
                <m:sub>
                  <m:r>
                    <m:rPr>
                      <m:sty m:val="i"/>
                    </m:rPr>
                    <m:t>z</m:t>
                  </m:r>
                </m:sub>
              </m:sSub>
            </m:e>
          </m:acc>
        </m:oMath>
      </m:oMathPara>
      <w:r>
        <w:rPr/>
        <w:br w:type="textWrapping"/>
      </w:r>
      <w:r>
        <w:rPr>
          <w:rFonts w:eastAsia="Georgia" w:cs="Georgia" w:ascii="Georgia" w:hAnsi="Georgia"/>
        </w:rPr>
        <w:t xml:space="preserve">II.A - Quelles sont les conditions aux limites imposées par la présence d'un métal parfait en </w:t>
      </w:r>
      <m:oMath>
        <m:r>
          <m:rPr>
            <m:sty m:val="p"/>
          </m:rPr>
          <m:t>x</m:t>
        </m:r>
        <m:r>
          <m:rPr>
            <m:sty m:val="p"/>
          </m:rPr>
          <m:t>=</m:t>
        </m:r>
        <m:r>
          <m:rPr>
            <m:sty m:val="p"/>
          </m:rPr>
          <m:t>0</m:t>
        </m:r>
      </m:oMath>
      <w:r>
        <w:rPr/>
        <w:t xml:space="preserve"> et en </w:t>
      </w:r>
      <m:oMath>
        <m:r>
          <m:rPr>
            <m:sty m:val="p"/>
          </m:rPr>
          <m:t>x</m:t>
        </m:r>
        <m:r>
          <m:rPr>
            <m:sty m:val="p"/>
          </m:rPr>
          <m:t>=</m:t>
        </m:r>
        <m:r>
          <m:rPr>
            <m:sty m:val="p"/>
          </m:rPr>
          <m:t>L</m:t>
        </m:r>
      </m:oMath>
      <w:r>
        <w:rPr/>
        <w:t xml:space="preserve"> ?</w:t>
      </w:r>
      <w:r>
        <w:rPr/>
        <w:br w:type="textWrapping"/>
      </w:r>
      <w:r>
        <w:rPr>
          <w:rFonts w:eastAsia="Georgia" w:cs="Georgia" w:ascii="Georgia" w:hAnsi="Georgia"/>
        </w:rPr>
        <w:t xml:space="preserve">II.B - En déduire </w:t>
      </w:r>
      <m:oMath>
        <m:sSub>
          <m:sSubPr/>
          <m:e>
            <m:bar>
              <m:barPr/>
              <m:e>
                <m:r>
                  <m:rPr>
                    <m:sty m:val="i"/>
                  </m:rPr>
                  <m:t>E</m:t>
                </m:r>
              </m:e>
            </m:bar>
          </m:e>
          <m:sub>
            <m:r>
              <m:rPr>
                <m:sty m:val="p"/>
              </m:rPr>
              <m:t>2</m:t>
            </m:r>
          </m:sub>
        </m:sSub>
      </m:oMath>
      <w:r>
        <w:rPr/>
        <w:t xml:space="preserve">. en fonction de </w:t>
      </w:r>
      <m:oMath>
        <m:sSub>
          <m:sSubPr/>
          <m:e>
            <m:bar>
              <m:barPr/>
              <m:e>
                <m:r>
                  <m:rPr>
                    <m:sty m:val="i"/>
                  </m:rPr>
                  <m:t>E</m:t>
                </m:r>
              </m:e>
            </m:bar>
          </m:e>
          <m:sub>
            <m:r>
              <m:rPr>
                <m:sty m:val="p"/>
              </m:rPr>
              <m:t>1</m:t>
            </m:r>
          </m:sub>
        </m:sSub>
      </m:oMath>
      <w:r>
        <w:rPr/>
        <w:t xml:space="preserve"> et la suite </w:t>
      </w:r>
      <m:oMath>
        <m:sSub>
          <m:sSubPr/>
          <m:e>
            <m:r>
              <m:rPr>
                <m:sty m:val="i"/>
              </m:rPr>
              <m:t>f</m:t>
            </m:r>
          </m:e>
          <m:sub>
            <m:r>
              <m:rPr>
                <m:sty m:val="i"/>
              </m:rPr>
              <m:t>n</m:t>
            </m:r>
          </m:sub>
        </m:sSub>
      </m:oMath>
      <w:r>
        <w:rPr>
          <w:rFonts w:eastAsia="Georgia" w:cs="Georgia" w:ascii="Georgia" w:hAnsi="Georgia"/>
        </w:rPr>
        <w:t xml:space="preserve"> des valeurs possibles de la fréquence de telles sondes pouvant exister dans la cavité. On exprimera </w:t>
      </w:r>
      <m:oMath>
        <m:sSub>
          <m:sSubPr/>
          <m:e>
            <m:r>
              <m:rPr>
                <m:sty m:val="i"/>
              </m:rPr>
              <m:t>f</m:t>
            </m:r>
          </m:e>
          <m:sub>
            <m:r>
              <m:rPr>
                <m:sty m:val="i"/>
              </m:rPr>
              <m:t>n</m:t>
            </m:r>
          </m:sub>
        </m:sSub>
      </m:oMath>
      <w:r>
        <w:rPr>
          <w:rFonts w:eastAsia="Georgia" w:cs="Georgia" w:ascii="Georgia" w:hAnsi="Georgia"/>
        </w:rPr>
        <w:t xml:space="preserve"> en fonction de l'entier naturel n non nul et d'une fréquence particulière </w:t>
      </w:r>
      <m:oMath>
        <m:sSub>
          <m:sSubPr/>
          <m:e>
            <m:r>
              <m:rPr>
                <m:sty m:val="i"/>
              </m:rPr>
              <m:t>f</m:t>
            </m:r>
          </m:e>
          <m:sub>
            <m:r>
              <m:rPr>
                <m:sty m:val="p"/>
              </m:rPr>
              <m:t>1</m:t>
            </m:r>
          </m:sub>
        </m:sSub>
      </m:oMath>
      <w:r>
        <w:rPr>
          <w:rFonts w:eastAsia="Georgia" w:cs="Georgia" w:ascii="Georgia" w:hAnsi="Georgia"/>
        </w:rPr>
        <w:t xml:space="preserve"> dépendant de L et de c . Ces fréquences propres correspondent aux modes propres de la cavité.</w:t>
      </w:r>
      <w:r>
        <w:rPr/>
        <w:br w:type="textWrapping"/>
      </w:r>
      <w:r>
        <w:rPr/>
        <w:t xml:space="preserve">II.C</w:t>
      </w:r>
      <w:r>
        <w:rPr/>
        <w:br w:type="textWrapping"/>
      </w:r>
      <w:r>
        <w:rPr>
          <w:rFonts w:eastAsia="Georgia" w:cs="Georgia" w:ascii="Georgia" w:hAnsi="Georgia"/>
        </w:rPr>
        <w:t xml:space="preserve">II.C.1) Établir l'expression </w:t>
      </w:r>
      <m:oMath>
        <m:bar>
          <m:barPr/>
          <m:e>
            <m:acc>
              <m:accPr>
                <m:chr m:val="⃗"/>
              </m:accPr>
              <m:e>
                <m:sSub>
                  <m:sSubPr/>
                  <m:e>
                    <m:r>
                      <m:rPr>
                        <m:sty m:val="i"/>
                      </m:rPr>
                      <m:t>E</m:t>
                    </m:r>
                  </m:e>
                  <m:sub>
                    <m:r>
                      <m:rPr>
                        <m:sty m:val="i"/>
                      </m:rPr>
                      <m:t>n</m:t>
                    </m:r>
                  </m:sub>
                </m:sSub>
              </m:e>
            </m:acc>
          </m:e>
        </m:bar>
        <m:r>
          <m:rPr>
            <m:sty m:val="p"/>
          </m:rPr>
          <m:t>(</m:t>
        </m:r>
        <m:r>
          <m:rPr>
            <m:sty m:val="i"/>
          </m:rPr>
          <m:t>x</m:t>
        </m:r>
        <m:r>
          <m:rPr>
            <m:sty m:val="p"/>
          </m:rPr>
          <m:t>,</m:t>
        </m:r>
        <m:r>
          <m:rPr>
            <m:sty m:val="i"/>
          </m:rPr>
          <m:t>t</m:t>
        </m:r>
        <m:r>
          <m:rPr>
            <m:sty m:val="p"/>
          </m:rPr>
          <m:t>)</m:t>
        </m:r>
      </m:oMath>
      <w:r>
        <w:rPr>
          <w:rFonts w:eastAsia="Georgia" w:cs="Georgia" w:ascii="Georgia" w:hAnsi="Georgia"/>
        </w:rPr>
        <w:t xml:space="preserve"> du champ électrique dans la cavité à la fréquence </w:t>
      </w:r>
      <m:oMath>
        <m:sSub>
          <m:sSubPr/>
          <m:e>
            <m:r>
              <m:rPr>
                <m:sty m:val="p"/>
              </m:rPr>
              <m:t>f</m:t>
            </m:r>
          </m:e>
          <m:sub>
            <m:r>
              <m:rPr>
                <m:sty m:val="p"/>
              </m:rPr>
              <m:t>n</m:t>
            </m:r>
          </m:sub>
        </m:sSub>
      </m:oMath>
      <w:r>
        <w:rPr/>
        <w:t xml:space="preserve"> en fonction de </w:t>
      </w:r>
      <m:oMath>
        <m:bar>
          <m:barPr/>
          <m:e>
            <m:sSub>
              <m:sSubPr/>
              <m:e>
                <m:r>
                  <m:rPr>
                    <m:sty m:val="p"/>
                  </m:rPr>
                  <m:t>E</m:t>
                </m:r>
              </m:e>
              <m:sub>
                <m:r>
                  <m:rPr>
                    <m:sty m:val="p"/>
                  </m:rPr>
                  <m:t>1</m:t>
                </m:r>
              </m:sub>
            </m:sSub>
          </m:e>
        </m:bar>
        <m:r>
          <m:rPr>
            <m:sty m:val="p"/>
          </m:rPr>
          <m:t>,</m:t>
        </m:r>
        <m:r>
          <m:rPr>
            <m:sty m:val="p"/>
          </m:rPr>
          <m:t>n</m:t>
        </m:r>
        <m:r>
          <m:rPr>
            <m:sty m:val="p"/>
          </m:rPr>
          <m:t>,</m:t>
        </m:r>
        <m:r>
          <m:rPr>
            <m:sty m:val="p"/>
          </m:rPr>
          <m:t>x</m:t>
        </m:r>
      </m:oMath>
      <w:r>
        <w:rPr/>
        <w:t xml:space="preserve"> , t , L et de c .</w:t>
      </w:r>
      <w:r>
        <w:rPr/>
        <w:br w:type="textWrapping"/>
      </w:r>
      <w:r>
        <w:rPr>
          <w:rFonts w:eastAsia="Georgia" w:cs="Georgia" w:ascii="Georgia" w:hAnsi="Georgia"/>
        </w:rPr>
        <w:t xml:space="preserve">II.C.2) Justifier l'appellation «d'onde stationnaire» qu'on donne à ce type d'onde.</w:t>
      </w:r>
      <w:r>
        <w:rPr/>
        <w:br w:type="textWrapping"/>
      </w:r>
      <w:r>
        <w:rPr/>
        <w:t xml:space="preserve">II.C.3) Montrer qu'il existe des abscisses </w:t>
      </w:r>
      <m:oMath>
        <m:sSub>
          <m:sSubPr/>
          <m:e>
            <m:r>
              <m:rPr>
                <m:sty m:val="i"/>
              </m:rPr>
              <m:t>x</m:t>
            </m:r>
          </m:e>
          <m:sub>
            <m:r>
              <m:rPr>
                <m:sty m:val="i"/>
              </m:rPr>
              <m:t>p</m:t>
            </m:r>
          </m:sub>
        </m:sSub>
      </m:oMath>
      <w:r>
        <w:rPr>
          <w:rFonts w:eastAsia="Georgia" w:cs="Georgia" w:ascii="Georgia" w:hAnsi="Georgia"/>
        </w:rPr>
        <w:t xml:space="preserve"> où ce champ électrique est constamment nul. Donner la distance entre deux valeurs consécutives de </w:t>
      </w:r>
      <m:oMath>
        <m:sSub>
          <m:sSubPr/>
          <m:e>
            <m:r>
              <m:rPr>
                <m:sty m:val="i"/>
              </m:rPr>
              <m:t>x</m:t>
            </m:r>
          </m:e>
          <m:sub>
            <m:r>
              <m:rPr>
                <m:sty m:val="i"/>
              </m:rPr>
              <m:t>p</m:t>
            </m:r>
          </m:sub>
        </m:sSub>
      </m:oMath>
      <w:r>
        <w:rPr/>
        <w:t xml:space="preserve">.</w:t>
      </w:r>
      <w:r>
        <w:rPr/>
        <w:br w:type="textWrapping"/>
      </w:r>
      <w:r>
        <w:rPr>
          <w:rFonts w:eastAsia="Georgia" w:cs="Georgia" w:ascii="Georgia" w:hAnsi="Georgia"/>
        </w:rPr>
        <w:t xml:space="preserve">II.C.4) En déduire le champ magnétique </w:t>
      </w:r>
      <m:oMath>
        <m:bar>
          <m:barPr/>
          <m:e>
            <m:acc>
              <m:accPr>
                <m:chr m:val="⃗"/>
              </m:accPr>
              <m:e>
                <m:sSub>
                  <m:sSubPr/>
                  <m:e>
                    <m:r>
                      <m:rPr>
                        <m:sty m:val="i"/>
                      </m:rPr>
                      <m:t>B</m:t>
                    </m:r>
                  </m:e>
                  <m:sub>
                    <m:r>
                      <m:rPr>
                        <m:sty m:val="i"/>
                      </m:rPr>
                      <m:t>n</m:t>
                    </m:r>
                  </m:sub>
                </m:sSub>
              </m:e>
            </m:acc>
          </m:e>
        </m:bar>
        <m:r>
          <m:rPr>
            <m:sty m:val="p"/>
          </m:rPr>
          <m:t>(</m:t>
        </m:r>
        <m:r>
          <m:rPr>
            <m:sty m:val="i"/>
          </m:rPr>
          <m:t>x</m:t>
        </m:r>
        <m:r>
          <m:rPr>
            <m:sty m:val="p"/>
          </m:rPr>
          <m:t>,</m:t>
        </m:r>
        <m:r>
          <m:rPr>
            <m:sty m:val="i"/>
          </m:rPr>
          <m:t>t</m:t>
        </m:r>
        <m:r>
          <m:rPr>
            <m:sty m:val="p"/>
          </m:rPr>
          <m:t>)</m:t>
        </m:r>
      </m:oMath>
      <w:r>
        <w:rPr>
          <w:rFonts w:eastAsia="Georgia" w:cs="Georgia" w:ascii="Georgia" w:hAnsi="Georgia"/>
        </w:rPr>
        <w:t xml:space="preserve"> associé à cette onde. Expliciter les abscisses x ' p des points où le champ magnétique est constamment nul.</w:t>
      </w:r>
    </w:p>
    <w:p>
      <w:pPr>
        <w:spacing w:line="271" w:before="330" w:lineRule="auto"/>
      </w:pPr>
      <w:r>
        <w:rPr>
          <w:rFonts w:eastAsia="Georgia" w:cs="Georgia" w:ascii="Georgia" w:hAnsi="Georgia"/>
          <w:b/>
          <w:sz w:val="42"/>
        </w:rPr>
        <w:t xml:space="preserve">Partie III - Excitation et relaxation d'une cavité résonante</w:t>
      </w:r>
    </w:p>
    <w:p>
      <w:pPr>
        <w:spacing w:after="220" w:lineRule="auto"/>
      </w:pPr>
      <w:r>
        <w:rPr>
          <w:rFonts w:eastAsia="Georgia" w:cs="Georgia" w:ascii="Georgia" w:hAnsi="Georgia"/>
        </w:rPr>
        <w:t xml:space="preserve">On revient dans toute la suite du problème à l'étude de la cavité réelle décrite dans le préambule.</w:t>
      </w:r>
      <w:r>
        <w:rPr/>
        <w:br w:type="textWrapping"/>
      </w:r>
      <w:r>
        <w:rPr>
          <w:rFonts w:eastAsia="Georgia" w:cs="Georgia" w:ascii="Georgia" w:hAnsi="Georgia"/>
        </w:rPr>
        <w:t xml:space="preserve">La cavité est éclairée, sur l'ensemble de la surface utile </w:t>
      </w:r>
      <m:oMath>
        <m:r>
          <m:rPr>
            <m:sty m:val="i"/>
          </m:rPr>
          <m:t>S</m:t>
        </m:r>
      </m:oMath>
      <w:r>
        <w:rPr>
          <w:rFonts w:eastAsia="Georgia" w:cs="Georgia" w:ascii="Georgia" w:hAnsi="Georgia"/>
        </w:rPr>
        <w:t xml:space="preserve">, par un faisceau d'intensité constante que l'on assimilera à une onde plane progressive monochromatique de longueur d'onde,. Ce faisceau est issu d'une source de grande cohérence temporelle, telle qu'un laser à colorant ou une diode laser. L'amplitude complexe du champ électrique</w:t>
      </w:r>
      <w:r>
        <w:rPr/>
        <w:br w:type="textWrapping"/>
      </w:r>
      <w:r>
        <w:rPr>
          <w:rFonts w:eastAsia="Georgia" w:cs="Georgia" w:ascii="Georgia" w:hAnsi="Georgia"/>
        </w:rPr>
        <w:t xml:space="preserve">de l'onde plane incidente polarisée suivant </w:t>
      </w:r>
      <m:oMath>
        <m:sSub>
          <m:sSubPr/>
          <m:e>
            <m:acc>
              <m:accPr>
                <m:chr m:val="⃗"/>
              </m:accPr>
              <m:e>
                <m:r>
                  <m:rPr>
                    <m:sty m:val="b"/>
                  </m:rPr>
                  <m:t>e</m:t>
                </m:r>
              </m:e>
            </m:acc>
          </m:e>
          <m:sub>
            <m:r>
              <m:rPr>
                <m:sty m:val="b"/>
              </m:rPr>
              <m:t>z</m:t>
            </m:r>
          </m:sub>
        </m:sSub>
      </m:oMath>
      <w:r>
        <w:rPr>
          <w:rFonts w:eastAsia="Georgia" w:cs="Georgia" w:ascii="Georgia" w:hAnsi="Georgia"/>
        </w:rPr>
        <w:t xml:space="preserve"> s'écrit pour </w:t>
      </w:r>
      <m:oMath>
        <m:r>
          <m:rPr>
            <m:sty m:val="p"/>
          </m:rPr>
          <m:t>x</m:t>
        </m:r>
        <m:r>
          <m:rPr>
            <m:sty m:val="p"/>
          </m:rPr>
          <m:t>≤</m:t>
        </m:r>
        <m:r>
          <m:rPr>
            <m:sty m:val="p"/>
          </m:rPr>
          <m:t>0</m:t>
        </m:r>
        <m:r>
          <m:rPr>
            <m:sty m:val="p"/>
          </m:rPr>
          <m:t>::</m:t>
        </m:r>
        <m:bar>
          <m:barPr/>
          <m:e>
            <m:sSub>
              <m:sSubPr/>
              <m:e>
                <m:r>
                  <m:rPr>
                    <m:sty m:val="i"/>
                  </m:rPr>
                  <m:t>E</m:t>
                </m:r>
              </m:e>
              <m:sub>
                <m:r>
                  <m:rPr>
                    <m:sty m:val="i"/>
                  </m:rPr>
                  <m:t>z</m:t>
                </m:r>
              </m:sub>
            </m:sSub>
          </m:e>
        </m:bar>
        <m:r>
          <m:rPr>
            <m:sty m:val="p"/>
          </m:rPr>
          <m:t>=</m:t>
        </m:r>
        <m:sSub>
          <m:sSubPr/>
          <m:e>
            <m:r>
              <m:rPr>
                <m:sty m:val="i"/>
              </m:rPr>
              <m:t>E</m:t>
            </m:r>
          </m:e>
          <m:sub>
            <m:r>
              <m:rPr>
                <m:sty m:val="p"/>
              </m:rPr>
              <m:t>0</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oMath>
      <w:r>
        <w:rPr/>
        <w:t xml:space="preserve"> en notant le vecteur d'onde</w:t>
      </w:r>
      <w:r>
        <w:rPr/>
        <w:br w:type="textWrapping"/>
      </w:r>
      <m:oMath>
        <m:acc>
          <m:accPr>
            <m:chr m:val="⃗"/>
          </m:accPr>
          <m:e>
            <m:r>
              <m:rPr>
                <m:sty m:val="i"/>
              </m:rPr>
              <m:t>k</m:t>
            </m:r>
          </m:e>
        </m:acc>
        <m:r>
          <m:rPr>
            <m:sty m:val="p"/>
          </m:rPr>
          <m:t>==</m:t>
        </m:r>
        <m:r>
          <m:rPr>
            <m:sty m:val="p"/>
          </m:rPr>
          <m:t>k</m:t>
        </m:r>
        <m:acc>
          <m:accPr>
            <m:chr m:val="⃗"/>
          </m:accPr>
          <m:e>
            <m:sSub>
              <m:sSubPr/>
              <m:e>
                <m:r>
                  <m:rPr>
                    <m:sty m:val="b"/>
                  </m:rPr>
                  <m:t>e</m:t>
                </m:r>
              </m:e>
              <m:sub>
                <m:r>
                  <m:rPr>
                    <m:sty m:val="b"/>
                  </m:rPr>
                  <m:t>x</m:t>
                </m:r>
              </m:sub>
            </m:sSub>
          </m:e>
        </m:acc>
        <m:r>
          <m:rPr>
            <m:sty m:val="p"/>
          </m:rPr>
          <m:t xml:space="preserve"> </m:t>
        </m:r>
      </m:oMath>
      <w:r>
        <w:rPr/>
        <w:t xml:space="preserve"> et </w:t>
      </w:r>
      <m:oMath>
        <m:sSup>
          <m:sSupPr/>
          <m:e>
            <m:r>
              <m:rPr>
                <m:sty m:val="p"/>
              </m:rPr>
              <m:t>j</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La réflexion sur un miroir entraîne un déphasage de </w:t>
      </w:r>
      <m:oMath>
        <m:r>
          <m:rPr>
            <m:sty m:val="i"/>
          </m:rPr>
          <m:t>π</m:t>
        </m:r>
      </m:oMath>
      <w:r>
        <w:rPr>
          <w:rFonts w:eastAsia="Georgia" w:cs="Georgia" w:ascii="Georgia" w:hAnsi="Georgia"/>
        </w:rPr>
        <w:t xml:space="preserve"> et une diminution de l'amplitude, d'où :</w:t>
      </w:r>
      <w:r>
        <w:rPr/>
        <w:br w:type="textWrapping"/>
      </w:r>
      <m:oMath>
        <m:bar>
          <m:barPr/>
          <m:e>
            <m:sSub>
              <m:sSubPr/>
              <m:e>
                <m:r>
                  <m:rPr>
                    <m:sty m:val="i"/>
                  </m:rPr>
                  <m:t>E</m:t>
                </m:r>
              </m:e>
              <m:sub>
                <m:r>
                  <m:rPr>
                    <m:nor/>
                  </m:rPr>
                  <m:t>réfléchi </m:t>
                </m:r>
              </m:sub>
            </m:sSub>
          </m:e>
        </m:bar>
        <m:r>
          <m:rPr>
            <m:sty m:val="p"/>
          </m:rPr>
          <m:t>(</m:t>
        </m:r>
        <m:r>
          <m:rPr>
            <m:sty m:val="p"/>
          </m:rPr>
          <m:t>0</m:t>
        </m:r>
        <m:r>
          <m:rPr>
            <m:sty m:val="p"/>
          </m:rPr>
          <m:t>,</m:t>
        </m:r>
        <m:r>
          <m:rPr>
            <m:sty m:val="i"/>
          </m:rPr>
          <m:t>t</m:t>
        </m:r>
        <m:r>
          <m:rPr>
            <m:sty m:val="p"/>
          </m:rPr>
          <m:t>)</m:t>
        </m:r>
        <m:r>
          <m:rPr>
            <m:sty m:val="p"/>
          </m:rPr>
          <m:t>=</m:t>
        </m:r>
        <m:r>
          <m:rPr>
            <m:sty m:val="p"/>
          </m:rPr>
          <m:t>−</m:t>
        </m:r>
        <m:rad>
          <m:radPr>
            <m:degHide m:val="1"/>
            <m:ctrlPr>
              <w:rPr>
                <w:rFonts w:ascii="Cambria Math" w:hAnsi="Cambria Math"/>
              </w:rPr>
            </m:ctrlPr>
          </m:radPr>
          <m:deg/>
          <m:e>
            <m:r>
              <m:rPr>
                <m:sty m:val="i"/>
              </m:rPr>
              <m:t>R</m:t>
            </m:r>
          </m:e>
        </m:rad>
        <m:bar>
          <m:barPr/>
          <m:e>
            <m:sSub>
              <m:sSubPr/>
              <m:e>
                <m:r>
                  <m:rPr>
                    <m:sty m:val="i"/>
                  </m:rPr>
                  <m:t>E</m:t>
                </m:r>
              </m:e>
              <m:sub>
                <m:r>
                  <m:rPr>
                    <m:nor/>
                  </m:rPr>
                  <m:t>incident </m:t>
                </m:r>
              </m:sub>
            </m:sSub>
          </m:e>
        </m:bar>
        <m:r>
          <m:rPr>
            <m:sty m:val="p"/>
          </m:rPr>
          <m:t>(</m:t>
        </m:r>
        <m:r>
          <m:rPr>
            <m:sty m:val="p"/>
          </m:rPr>
          <m:t>0</m:t>
        </m:r>
        <m:r>
          <m:rPr>
            <m:sty m:val="p"/>
          </m:rPr>
          <m:t>,</m:t>
        </m:r>
        <m:r>
          <m:rPr>
            <m:sty m:val="i"/>
          </m:rPr>
          <m:t>t</m:t>
        </m:r>
        <m:r>
          <m:rPr>
            <m:sty m:val="p"/>
          </m:rPr>
          <m:t>)</m:t>
        </m:r>
        <m:r>
          <m:rPr>
            <m:sty m:val="p"/>
          </m:rPr>
          <m:t xml:space="preserve"> </m:t>
        </m:r>
      </m:oMath>
      <w:r>
        <w:rPr/>
        <w:t xml:space="preserve"> et </w:t>
      </w:r>
      <m:oMath>
        <m:r>
          <m:rPr>
            <m:sty m:val="p"/>
          </m:rPr>
          <m:t xml:space="preserve"> </m:t>
        </m:r>
        <m:bar>
          <m:barPr/>
          <m:e>
            <m:sSub>
              <m:sSubPr/>
              <m:e>
                <m:r>
                  <m:rPr>
                    <m:sty m:val="i"/>
                  </m:rPr>
                  <m:t>E</m:t>
                </m:r>
              </m:e>
              <m:sub>
                <m:r>
                  <m:rPr>
                    <m:nor/>
                  </m:rPr>
                  <m:t>réfléchi </m:t>
                </m:r>
              </m:sub>
            </m:sSub>
          </m:e>
        </m:bar>
        <m:r>
          <m:rPr>
            <m:sty m:val="p"/>
          </m:rPr>
          <m:t>(</m:t>
        </m:r>
        <m:r>
          <m:rPr>
            <m:sty m:val="i"/>
          </m:rPr>
          <m:t>L</m:t>
        </m:r>
        <m:r>
          <m:rPr>
            <m:sty m:val="p"/>
          </m:rPr>
          <m:t>,</m:t>
        </m:r>
        <m:r>
          <m:rPr>
            <m:sty m:val="i"/>
          </m:rPr>
          <m:t>t</m:t>
        </m:r>
        <m:r>
          <m:rPr>
            <m:sty m:val="p"/>
          </m:rPr>
          <m:t>)</m:t>
        </m:r>
        <m:r>
          <m:rPr>
            <m:sty m:val="p"/>
          </m:rPr>
          <m:t>=</m:t>
        </m:r>
        <m:r>
          <m:rPr>
            <m:sty m:val="p"/>
          </m:rPr>
          <m:t>−</m:t>
        </m:r>
        <m:rad>
          <m:radPr>
            <m:degHide m:val="1"/>
            <m:ctrlPr>
              <w:rPr>
                <w:rFonts w:ascii="Cambria Math" w:hAnsi="Cambria Math"/>
              </w:rPr>
            </m:ctrlPr>
          </m:radPr>
          <m:deg/>
          <m:e>
            <m:r>
              <m:rPr>
                <m:sty m:val="i"/>
              </m:rPr>
              <m:t>R</m:t>
            </m:r>
          </m:e>
        </m:rad>
        <m:bar>
          <m:barPr/>
          <m:e>
            <m:sSub>
              <m:sSubPr/>
              <m:e>
                <m:r>
                  <m:rPr>
                    <m:sty m:val="i"/>
                  </m:rPr>
                  <m:t>E</m:t>
                </m:r>
              </m:e>
              <m:sub>
                <m:r>
                  <m:rPr>
                    <m:nor/>
                  </m:rPr>
                  <m:t>incident </m:t>
                </m:r>
              </m:sub>
            </m:sSub>
          </m:e>
        </m:bar>
        <m:r>
          <m:rPr>
            <m:sty m:val="p"/>
          </m:rPr>
          <m:t>(</m:t>
        </m:r>
        <m:r>
          <m:rPr>
            <m:sty m:val="i"/>
          </m:rPr>
          <m:t>L</m:t>
        </m:r>
        <m:r>
          <m:rPr>
            <m:sty m:val="p"/>
          </m:rPr>
          <m:t>,</m:t>
        </m:r>
        <m:r>
          <m:rPr>
            <m:sty m:val="i"/>
          </m:rPr>
          <m:t>t</m:t>
        </m:r>
        <m:r>
          <m:rPr>
            <m:sty m:val="p"/>
          </m:rPr>
          <m:t>)</m:t>
        </m:r>
      </m:oMath>
    </w:p>
    <w:p>
      <w:pPr>
        <w:spacing w:after="220" w:lineRule="auto"/>
      </w:pPr>
      <w:r>
        <w:rPr/>
        <w:t xml:space="preserve">Par ailleurs, on note </w:t>
      </w:r>
      <m:oMath>
        <m:rad>
          <m:radPr>
            <m:degHide m:val="1"/>
            <m:ctrlPr>
              <w:rPr>
                <w:rFonts w:ascii="Cambria Math" w:hAnsi="Cambria Math"/>
              </w:rPr>
            </m:ctrlPr>
          </m:radPr>
          <m:deg/>
          <m:e>
            <m:r>
              <m:rPr>
                <m:sty m:val="i"/>
              </m:rPr>
              <m:t>T</m:t>
            </m:r>
          </m:e>
        </m:rad>
      </m:oMath>
      <w:r>
        <w:rPr>
          <w:rFonts w:eastAsia="Georgia" w:cs="Georgia" w:ascii="Georgia" w:hAnsi="Georgia"/>
        </w:rPr>
        <w:t xml:space="preserve"> le coefficient de transmission en amplitude d'un miroir et on rappelle que l'on néglige le déphasage lié à la transmission,</w:t>
      </w:r>
    </w:p>
    <w:p>
      <w:pPr>
        <w:spacing w:line="271" w:before="330" w:lineRule="auto"/>
      </w:pPr>
      <w:r>
        <w:rPr>
          <w:rFonts w:eastAsia="Georgia" w:cs="Georgia" w:ascii="Georgia" w:hAnsi="Georgia"/>
          <w:b/>
          <w:sz w:val="42"/>
        </w:rPr>
        <w:t xml:space="preserve">III.A - Calcul du champ électromagnétique intra-cavité</w:t>
      </w:r>
    </w:p>
    <w:p>
      <w:pPr>
        <w:spacing w:after="220" w:lineRule="auto"/>
      </w:pPr>
      <w:r>
        <w:rPr>
          <w:rFonts w:eastAsia="Georgia" w:cs="Georgia" w:ascii="Georgia" w:hAnsi="Georgia"/>
        </w:rPr>
        <w:t xml:space="preserve">III.A. 1) On considère tout d'abord l'onde électromagnétique qui a subi un nombre pair 2 m de réflexions dans la cavité. Préciser son sens de propagation et expliciter l'amplitude complexe du champ électrique de cette onde en un point M d'abscisse </w:t>
      </w:r>
      <m:oMath>
        <m:r>
          <m:rPr>
            <m:sty m:val="p"/>
          </m:rPr>
          <m:t>x</m:t>
        </m:r>
        <m:r>
          <m:rPr>
            <m:sty m:val="p"/>
          </m:rPr>
          <m:t>(</m:t>
        </m:r>
        <m:r>
          <m:rPr>
            <m:sty m:val="p"/>
          </m:rPr>
          <m:t>0</m:t>
        </m:r>
        <m:r>
          <m:rPr>
            <m:sty m:val="p"/>
          </m:rPr>
          <m:t>&lt;</m:t>
        </m:r>
        <m:r>
          <m:rPr>
            <m:sty m:val="p"/>
          </m:rPr>
          <m:t>x</m:t>
        </m:r>
        <m:r>
          <m:rPr>
            <m:sty m:val="p"/>
          </m:rPr>
          <m:t>&lt;</m:t>
        </m:r>
        <m:r>
          <m:rPr>
            <m:sty m:val="p"/>
          </m:rPr>
          <m:t>L</m:t>
        </m:r>
        <m:r>
          <m:rPr>
            <m:sty m:val="p"/>
          </m:rPr>
          <m:t>)</m:t>
        </m:r>
      </m:oMath>
      <w:r>
        <w:rPr/>
        <w:t xml:space="preserve">.</w:t>
      </w:r>
      <w:r>
        <w:rPr/>
        <w:br w:type="textWrapping"/>
      </w:r>
      <w:r>
        <w:rPr>
          <w:rFonts w:eastAsia="Georgia" w:cs="Georgia" w:ascii="Georgia" w:hAnsi="Georgia"/>
        </w:rPr>
        <w:t xml:space="preserve">III.A.2) Procéder de même pour l'onde ayant subi </w:t>
      </w:r>
      <m:oMath>
        <m:r>
          <m:rPr>
            <m:sty m:val="p"/>
          </m:rPr>
          <m:t>2</m:t>
        </m:r>
        <m:r>
          <m:rPr>
            <m:nor/>
          </m:rPr>
          <m:t xml:space="preserve"> </m:t>
        </m:r>
        <m:r>
          <m:rPr>
            <m:sty m:val="p"/>
          </m:rPr>
          <m:t>m</m:t>
        </m:r>
        <m:r>
          <m:rPr>
            <m:sty m:val="p"/>
          </m:rPr>
          <m:t>+</m:t>
        </m:r>
        <m:r>
          <m:rPr>
            <m:sty m:val="p"/>
          </m:rPr>
          <m:t>1</m:t>
        </m:r>
      </m:oMath>
      <w:r>
        <w:rPr>
          <w:rFonts w:eastAsia="Georgia" w:cs="Georgia" w:ascii="Georgia" w:hAnsi="Georgia"/>
        </w:rPr>
        <w:t xml:space="preserve"> réflexions.</w:t>
      </w:r>
      <w:r>
        <w:rPr/>
        <w:br w:type="textWrapping"/>
      </w:r>
      <w:r>
        <w:rPr>
          <w:rFonts w:eastAsia="Georgia" w:cs="Georgia" w:ascii="Georgia" w:hAnsi="Georgia"/>
        </w:rPr>
        <w:t xml:space="preserve">III.A.3) Montrer que l'onde résultante en un point quelconque de la cavité est la superposition de deux ondes planes progressives se propageant en sens inverse. On note </w:t>
      </w:r>
      <m:oMath>
        <m:sSub>
          <m:sSubPr/>
          <m:e>
            <m:r>
              <m:rPr>
                <m:sty m:val="p"/>
              </m:rPr>
              <m:t>E</m:t>
            </m:r>
          </m:e>
          <m:sub>
            <m:r>
              <m:rPr>
                <m:sty m:val="p"/>
              </m:rPr>
              <m:t>(</m:t>
            </m:r>
            <m:r>
              <m:rPr>
                <m:sty m:val="p"/>
              </m:rPr>
              <m:t>+</m:t>
            </m:r>
            <m:r>
              <m:rPr>
                <m:sty m:val="p"/>
              </m:rPr>
              <m:t>)</m:t>
            </m:r>
          </m:sub>
        </m:sSub>
        <m:r>
          <m:rPr>
            <m:sty m:val="p"/>
          </m:rPr>
          <m:t>(</m:t>
        </m:r>
        <m:r>
          <m:rPr>
            <m:sty m:val="p"/>
          </m:rPr>
          <m:t>x</m:t>
        </m:r>
        <m:r>
          <m:rPr>
            <m:sty m:val="p"/>
          </m:rPr>
          <m:t>,</m:t>
        </m:r>
        <m:r>
          <m:rPr>
            <m:sty m:val="p"/>
          </m:rPr>
          <m:t>t</m:t>
        </m:r>
        <m:r>
          <m:rPr>
            <m:sty m:val="p"/>
          </m:rPr>
          <m:t>)</m:t>
        </m:r>
        <m:d>
          <m:dPr>
            <m:begChr m:val="("/>
            <m:endChr m:val=""/>
            <m:ctrlPr>
              <w:rPr>
                <w:rFonts w:ascii="Cambria Math" w:hAnsi="Cambria Math"/>
              </w:rPr>
            </m:ctrlPr>
          </m:dPr>
          <m:e/>
        </m:d>
      </m:oMath>
      <w:r>
        <w:rPr/>
        <w:t xml:space="preserve"> resp. </w:t>
      </w:r>
      <m:oMath>
        <m:d>
          <m:dPr>
            <m:begChr m:val=""/>
            <m:endChr m:val=")"/>
            <m:ctrlPr>
              <w:rPr>
                <w:rFonts w:ascii="Cambria Math" w:hAnsi="Cambria Math"/>
              </w:rPr>
            </m:ctrlPr>
          </m:dPr>
          <m:e>
            <m:sSub>
              <m:sSubPr/>
              <m:e>
                <m:r>
                  <m:rPr>
                    <m:sty m:val="p"/>
                  </m:rPr>
                  <m:t>E</m:t>
                </m:r>
              </m:e>
              <m:sub>
                <m:r>
                  <m:rPr>
                    <m:sty m:val="p"/>
                  </m:rPr>
                  <m:t>(</m:t>
                </m:r>
                <m:r>
                  <m:rPr>
                    <m:sty m:val="p"/>
                  </m:rPr>
                  <m:t>−</m:t>
                </m:r>
                <m:r>
                  <m:rPr>
                    <m:sty m:val="p"/>
                  </m:rPr>
                  <m:t>)</m:t>
                </m:r>
              </m:sub>
            </m:sSub>
            <m:r>
              <m:rPr>
                <m:sty m:val="p"/>
              </m:rPr>
              <m:t>(</m:t>
            </m:r>
            <m:r>
              <m:rPr>
                <m:sty m:val="p"/>
              </m:rPr>
              <m:t>x</m:t>
            </m:r>
            <m:r>
              <m:rPr>
                <m:sty m:val="p"/>
              </m:rPr>
              <m:t>,</m:t>
            </m:r>
            <m:r>
              <m:rPr>
                <m:sty m:val="p"/>
              </m:rPr>
              <m:t>t</m:t>
            </m:r>
            <m:r>
              <m:rPr>
                <m:sty m:val="p"/>
              </m:rPr>
              <m:t>)</m:t>
            </m:r>
          </m:e>
        </m:d>
      </m:oMath>
      <w:r>
        <w:rPr>
          <w:rFonts w:eastAsia="Georgia" w:cs="Georgia" w:ascii="Georgia" w:hAnsi="Georgia"/>
        </w:rPr>
        <w:t xml:space="preserve"> l'amplitude complexe du champ électrique de l'onde résultante se propageant selon les x croissants (resp. décroissants). Déterminer </w:t>
      </w:r>
      <m:oMath>
        <m:sSub>
          <m:sSubPr/>
          <m:e>
            <m:r>
              <m:rPr>
                <m:sty m:val="p"/>
              </m:rPr>
              <m:t>E</m:t>
            </m:r>
          </m:e>
          <m:sub>
            <m:r>
              <m:rPr>
                <m:sty m:val="p"/>
              </m:rPr>
              <m:t>(</m:t>
            </m:r>
            <m:r>
              <m:rPr>
                <m:sty m:val="p"/>
              </m:rPr>
              <m:t>+</m:t>
            </m:r>
            <m:r>
              <m:rPr>
                <m:sty m:val="p"/>
              </m:rPr>
              <m:t>)</m:t>
            </m:r>
          </m:sub>
        </m:sSub>
        <m:r>
          <m:rPr>
            <m:sty m:val="p"/>
          </m:rPr>
          <m:t>(</m:t>
        </m:r>
        <m:r>
          <m:rPr>
            <m:sty m:val="p"/>
          </m:rPr>
          <m:t>x</m:t>
        </m:r>
        <m:r>
          <m:rPr>
            <m:sty m:val="p"/>
          </m:rPr>
          <m:t>t</m:t>
        </m:r>
        <m:r>
          <m:rPr>
            <m:sty m:val="p"/>
          </m:rPr>
          <m:t>)</m:t>
        </m:r>
      </m:oMath>
      <w:r>
        <w:rPr/>
        <w:t xml:space="preserve"> et </w:t>
      </w:r>
      <m:oMath>
        <m:sSub>
          <m:sSubPr/>
          <m:e>
            <m:r>
              <m:rPr>
                <m:sty m:val="p"/>
              </m:rPr>
              <m:t>E</m:t>
            </m:r>
          </m:e>
          <m:sub>
            <m:r>
              <m:rPr>
                <m:sty m:val="p"/>
              </m:rPr>
              <m:t>(</m:t>
            </m:r>
            <m:r>
              <m:rPr>
                <m:sty m:val="p"/>
              </m:rPr>
              <m:t>−</m:t>
            </m:r>
            <m:r>
              <m:rPr>
                <m:sty m:val="p"/>
              </m:rPr>
              <m:t>)</m:t>
            </m:r>
          </m:sub>
        </m:sSub>
        <m:r>
          <m:rPr>
            <m:sty m:val="p"/>
          </m:rPr>
          <m:t>(</m:t>
        </m:r>
        <m:r>
          <m:rPr>
            <m:sty m:val="p"/>
          </m:rPr>
          <m:t>x</m:t>
        </m:r>
        <m:r>
          <m:rPr>
            <m:sty m:val="p"/>
          </m:rPr>
          <m:t>,</m:t>
        </m:r>
        <m:r>
          <m:rPr>
            <m:sty m:val="p"/>
          </m:rPr>
          <m:t>t</m:t>
        </m:r>
        <m:r>
          <m:rPr>
            <m:sty m:val="p"/>
          </m:rPr>
          <m:t>)</m:t>
        </m:r>
      </m:oMath>
      <w:r>
        <w:rPr/>
        <w:t xml:space="preserve">. Comparer leur amplitude complexe en </w:t>
      </w:r>
      <m:oMath>
        <m:r>
          <m:rPr>
            <m:sty m:val="p"/>
          </m:rPr>
          <m:t>x</m:t>
        </m:r>
        <m:r>
          <m:rPr>
            <m:sty m:val="p"/>
          </m:rPr>
          <m:t>=</m:t>
        </m:r>
        <m:r>
          <m:rPr>
            <m:sty m:val="p"/>
          </m:rPr>
          <m:t>L</m:t>
        </m:r>
      </m:oMath>
      <w:r>
        <w:rPr>
          <w:rFonts w:eastAsia="Georgia" w:cs="Georgia" w:ascii="Georgia" w:hAnsi="Georgia"/>
        </w:rPr>
        <w:t xml:space="preserve"> et commenter le résultat.</w:t>
      </w:r>
      <w:r>
        <w:rPr/>
        <w:br w:type="textWrapping"/>
      </w:r>
      <w:r>
        <w:rPr>
          <w:rFonts w:eastAsia="Georgia" w:cs="Georgia" w:ascii="Georgia" w:hAnsi="Georgia"/>
        </w:rPr>
        <w:t xml:space="preserve">III.A.4) Mettre l'amplitude du champ électrique sous la forme</w:t>
      </w:r>
      <w:r>
        <w:rPr/>
        <w:br w:type="textWrapping"/>
      </w:r>
      <m:oMath>
        <m:bar>
          <m:barPr/>
          <m:e>
            <m:sSub>
              <m:sSubPr/>
              <m:e>
                <m:r>
                  <m:rPr>
                    <m:sty m:val="i"/>
                  </m:rPr>
                  <m:t>E</m:t>
                </m:r>
              </m:e>
              <m:sub>
                <m:r>
                  <m:rPr>
                    <m:sty m:val="i"/>
                  </m:rPr>
                  <m:t>z</m:t>
                </m:r>
              </m:sub>
            </m:sSub>
          </m:e>
        </m:bar>
        <m:r>
          <m:rPr>
            <m:sty m:val="p"/>
          </m:rPr>
          <m:t>=</m:t>
        </m:r>
        <m:sSub>
          <m:sSubPr/>
          <m:e>
            <m:r>
              <m:rPr>
                <m:sty m:val="i"/>
              </m:rPr>
              <m:t>E</m:t>
            </m:r>
          </m:e>
          <m:sub>
            <m:r>
              <m:rPr>
                <m:sty m:val="p"/>
              </m:rPr>
              <m:t>0</m:t>
            </m:r>
          </m:sub>
        </m:sSub>
        <m:sSup>
          <m:sSupPr/>
          <m:e>
            <m:r>
              <m:rPr>
                <m:sty m:val="i"/>
              </m:rPr>
              <m:t>e</m:t>
            </m:r>
          </m:e>
          <m:sup>
            <m:r>
              <m:rPr>
                <m:sty m:val="i"/>
              </m:rPr>
              <m:t>j</m:t>
            </m:r>
            <m:r>
              <m:rPr>
                <m:sty m:val="i"/>
              </m:rPr>
              <m:t>ω</m:t>
            </m:r>
            <m:r>
              <m:rPr>
                <m:sty m:val="i"/>
              </m:rPr>
              <m:t>t</m:t>
            </m:r>
          </m:sup>
        </m:sSup>
        <m:bar>
          <m:barPr/>
          <m:e>
            <m:r>
              <m:rPr>
                <m:sty m:val="i"/>
              </m:rPr>
              <m:t>H</m:t>
            </m:r>
          </m:e>
        </m:bar>
        <m:r>
          <m:rPr>
            <m:sty m:val="p"/>
          </m:rPr>
          <m:t>(</m:t>
        </m:r>
        <m:r>
          <m:rPr>
            <m:sty m:val="i"/>
          </m:rPr>
          <m:t>k</m:t>
        </m:r>
        <m:r>
          <m:rPr>
            <m:sty m:val="p"/>
          </m:rPr>
          <m:t>,</m:t>
        </m:r>
        <m:r>
          <m:rPr>
            <m:sty m:val="i"/>
          </m:rPr>
          <m:t>x</m:t>
        </m:r>
        <m:r>
          <m:rPr>
            <m:sty m:val="p"/>
          </m:rPr>
          <m:t>,</m:t>
        </m:r>
        <m:r>
          <m:rPr>
            <m:sty m:val="i"/>
          </m:rPr>
          <m:t>L</m:t>
        </m:r>
        <m:r>
          <m:rPr>
            <m:sty m:val="p"/>
          </m:rPr>
          <m:t>)</m:t>
        </m:r>
      </m:oMath>
      <w:r>
        <w:rPr/>
        <w:t xml:space="preserve"> avec </w:t>
      </w:r>
      <m:oMath>
        <m:bar>
          <m:barPr/>
          <m:e>
            <m:r>
              <m:rPr>
                <m:sty m:val="i"/>
              </m:rPr>
              <m:t>H</m:t>
            </m:r>
          </m:e>
        </m:bar>
        <m:r>
          <m:rPr>
            <m:sty m:val="p"/>
          </m:rPr>
          <m:t>=</m:t>
        </m:r>
        <m:rad>
          <m:radPr>
            <m:degHide m:val="1"/>
            <m:ctrlPr>
              <w:rPr>
                <w:rFonts w:ascii="Cambria Math" w:hAnsi="Cambria Math"/>
              </w:rPr>
            </m:ctrlPr>
          </m:radPr>
          <m:deg/>
          <m:e>
            <m:r>
              <m:rPr>
                <m:sty m:val="i"/>
              </m:rPr>
              <m:t>T</m:t>
            </m:r>
          </m:e>
        </m:rad>
        <m:f>
          <m:fPr>
            <m:ctrlPr>
              <w:rPr>
                <w:rFonts w:ascii="Cambria Math" w:hAnsi="Cambria Math"/>
              </w:rPr>
            </m:ctrlPr>
          </m:fPr>
          <m:num>
            <m:sSup>
              <m:sSupPr/>
              <m:e>
                <m:r>
                  <m:rPr>
                    <m:sty m:val="i"/>
                  </m:rPr>
                  <m:t>e</m:t>
                </m:r>
              </m:e>
              <m:sup>
                <m:r>
                  <m:rPr>
                    <m:sty m:val="p"/>
                  </m:rPr>
                  <m:t>−</m:t>
                </m:r>
                <m:r>
                  <m:rPr>
                    <m:sty m:val="i"/>
                  </m:rPr>
                  <m:t>j</m:t>
                </m:r>
                <m:r>
                  <m:rPr>
                    <m:sty m:val="i"/>
                  </m:rPr>
                  <m:t>k</m:t>
                </m:r>
                <m:r>
                  <m:rPr>
                    <m:sty m:val="i"/>
                  </m:rPr>
                  <m:t>x</m:t>
                </m:r>
              </m:sup>
            </m:sSup>
            <m:r>
              <m:rPr>
                <m:sty m:val="p"/>
              </m:rPr>
              <m:t>−</m:t>
            </m:r>
            <m:rad>
              <m:radPr>
                <m:degHide m:val="1"/>
                <m:ctrlPr>
                  <w:rPr>
                    <w:rFonts w:ascii="Cambria Math" w:hAnsi="Cambria Math"/>
                  </w:rPr>
                </m:ctrlPr>
              </m:radPr>
              <m:deg/>
              <m:e>
                <m:r>
                  <m:rPr>
                    <m:sty m:val="i"/>
                  </m:rPr>
                  <m:t>R</m:t>
                </m:r>
              </m:e>
            </m:rad>
            <m:sSup>
              <m:sSupPr/>
              <m:e>
                <m:r>
                  <m:rPr>
                    <m:sty m:val="i"/>
                  </m:rPr>
                  <m:t>e</m:t>
                </m:r>
              </m:e>
              <m:sup>
                <m:r>
                  <m:rPr>
                    <m:sty m:val="p"/>
                  </m:rPr>
                  <m:t>2</m:t>
                </m:r>
                <m:r>
                  <m:rPr>
                    <m:sty m:val="i"/>
                  </m:rPr>
                  <m:t>k</m:t>
                </m:r>
                <m:r>
                  <m:rPr>
                    <m:sty m:val="p"/>
                  </m:rPr>
                  <m:t>(</m:t>
                </m:r>
                <m:r>
                  <m:rPr>
                    <m:sty m:val="i"/>
                  </m:rPr>
                  <m:t>x</m:t>
                </m:r>
                <m:r>
                  <m:rPr>
                    <m:sty m:val="p"/>
                  </m:rPr>
                  <m:t>−</m:t>
                </m:r>
                <m:r>
                  <m:rPr>
                    <m:sty m:val="p"/>
                  </m:rPr>
                  <m:t>2</m:t>
                </m:r>
                <m:r>
                  <m:rPr>
                    <m:sty m:val="i"/>
                  </m:rPr>
                  <m:t>L</m:t>
                </m:r>
                <m:r>
                  <m:rPr>
                    <m:sty m:val="p"/>
                  </m:rPr>
                  <m:t>)</m:t>
                </m:r>
              </m:sup>
            </m:sSup>
          </m:num>
          <m:den>
            <m:r>
              <m:rPr>
                <m:sty m:val="p"/>
              </m:rPr>
              <m:t>1</m:t>
            </m:r>
            <m:r>
              <m:rPr>
                <m:sty m:val="p"/>
              </m:rPr>
              <m:t>−</m:t>
            </m:r>
            <m:sSup>
              <m:sSupPr/>
              <m:e>
                <m:r>
                  <m:rPr>
                    <m:sty m:val="p"/>
                  </m:rPr>
                  <m:t>Re</m:t>
                </m:r>
              </m:e>
              <m:sup>
                <m:r>
                  <m:rPr>
                    <m:sty m:val="p"/>
                  </m:rPr>
                  <m:t>−</m:t>
                </m:r>
                <m:r>
                  <m:rPr>
                    <m:sty m:val="i"/>
                  </m:rPr>
                  <m:t>j</m:t>
                </m:r>
                <m:r>
                  <m:rPr>
                    <m:sty m:val="p"/>
                  </m:rPr>
                  <m:t>2</m:t>
                </m:r>
                <m:r>
                  <m:rPr>
                    <m:sty m:val="i"/>
                  </m:rPr>
                  <m:t>k</m:t>
                </m:r>
                <m:r>
                  <m:rPr>
                    <m:sty m:val="i"/>
                  </m:rPr>
                  <m:t>L</m:t>
                </m:r>
              </m:sup>
            </m:sSup>
          </m:den>
        </m:f>
      </m:oMath>
      <w:r>
        <w:rPr/>
        <w:br w:type="textWrapping"/>
      </w:r>
      <w:r>
        <w:rPr>
          <w:rFonts w:eastAsia="Georgia" w:cs="Georgia" w:ascii="Georgia" w:hAnsi="Georgia"/>
        </w:rPr>
        <w:t xml:space="preserve">III.A.5) Calculer le champ magnétique en un point quelconque de la cavité.</w:t>
      </w:r>
      <w:r>
        <w:rPr/>
        <w:br w:type="textWrapping"/>
      </w:r>
      <w:r>
        <w:rPr/>
        <w:t xml:space="preserve">III.A.6) En exploitant la question 11I.A.3, donner l'expression de l'onde transmise en </w:t>
      </w:r>
      <m:oMath>
        <m:r>
          <m:rPr>
            <m:sty m:val="p"/>
          </m:rPr>
          <m:t>x</m:t>
        </m:r>
        <m:r>
          <m:rPr>
            <m:sty m:val="p"/>
          </m:rPr>
          <m:t>=</m:t>
        </m:r>
        <m:r>
          <m:rPr>
            <m:sty m:val="p"/>
          </m:rPr>
          <m:t>L</m:t>
        </m:r>
      </m:oMath>
      <w:r>
        <w:rPr>
          <w:rFonts w:eastAsia="Georgia" w:cs="Georgia" w:ascii="Georgia" w:hAnsi="Georgia"/>
        </w:rPr>
        <w:t xml:space="preserve"> en direction du détecteur.</w:t>
      </w:r>
    </w:p>
    <w:p>
      <w:pPr>
        <w:spacing w:line="271" w:before="330" w:lineRule="auto"/>
      </w:pPr>
      <w:r>
        <w:rPr>
          <w:rFonts w:eastAsia="Georgia" w:cs="Georgia" w:ascii="Georgia" w:hAnsi="Georgia"/>
          <w:b/>
          <w:sz w:val="42"/>
        </w:rPr>
        <w:t xml:space="preserve">III B - Répartition de l'énergie à fréquence fixée</w:t>
      </w:r>
    </w:p>
    <w:p>
      <w:pPr>
        <w:spacing w:after="220" w:lineRule="auto"/>
      </w:pPr>
      <w:r>
        <w:rPr>
          <w:rFonts w:eastAsia="Georgia" w:cs="Georgia" w:ascii="Georgia" w:hAnsi="Georgia"/>
        </w:rPr>
        <w:t xml:space="preserve">III.B.1) Donner la définition de l'énergie électrique volumique </w:t>
      </w:r>
      <m:oMath>
        <m:sSub>
          <m:sSubPr/>
          <m:e>
            <m:r>
              <m:rPr>
                <m:sty m:val="bi"/>
              </m:rPr>
              <m:t>ω</m:t>
            </m:r>
          </m:e>
          <m:sub>
            <m:r>
              <m:rPr>
                <m:sty m:val="p"/>
              </m:rPr>
              <m:t>e</m:t>
            </m:r>
          </m:sub>
        </m:sSub>
      </m:oMath>
      <w:r>
        <w:rPr>
          <w:rFonts w:eastAsia="Georgia" w:cs="Georgia" w:ascii="Georgia" w:hAnsi="Georgia"/>
        </w:rPr>
        <w:t xml:space="preserve">-Calculer, en un point M d'abscisse x , sa moyenne temporelle définie par : </w:t>
      </w:r>
      <m:oMath>
        <m:r>
          <m:rPr>
            <m:sty m:val="p"/>
          </m:rPr>
          <m:t>&lt;</m:t>
        </m:r>
        <m:sSub>
          <m:sSubPr/>
          <m:e>
            <m:r>
              <m:rPr>
                <m:sty m:val="i"/>
              </m:rPr>
              <m:t>ω</m:t>
            </m:r>
          </m:e>
          <m:sub>
            <m:r>
              <m:rPr>
                <m:sty m:val="i"/>
              </m:rPr>
              <m:t>e</m:t>
            </m:r>
          </m:sub>
        </m:sSub>
        <m:r>
          <m:rPr>
            <m:sty m:val="p"/>
          </m:rPr>
          <m:t>(</m:t>
        </m:r>
        <m:r>
          <m:rPr>
            <m:sty m:val="i"/>
          </m:rPr>
          <m:t>x</m:t>
        </m:r>
        <m:r>
          <m:rPr>
            <m:sty m:val="p"/>
          </m:rPr>
          <m:t>)</m:t>
        </m:r>
        <m:r>
          <m:rPr>
            <m:sty m:val="p"/>
          </m:rPr>
          <m:t>&gt;=</m:t>
        </m:r>
        <m:f>
          <m:fPr>
            <m:ctrlPr>
              <w:rPr>
                <w:rFonts w:ascii="Cambria Math" w:hAnsi="Cambria Math"/>
              </w:rPr>
            </m:ctrlPr>
          </m:fPr>
          <m:num>
            <m:r>
              <m:rPr>
                <m:sty m:val="p"/>
              </m:rPr>
              <m:t>1</m:t>
            </m:r>
          </m:num>
          <m:den>
            <m:r>
              <m:rPr>
                <m:sty m:val="i"/>
              </m:rPr>
              <m:t>T</m:t>
            </m:r>
          </m:den>
        </m:f>
        <m:sSubSup>
          <m:sSubSupPr/>
          <m:e>
            <m:r>
              <m:rPr>
                <m:sty m:val="p"/>
              </m:rPr>
              <m:t>∫</m:t>
            </m:r>
          </m:e>
          <m:sub>
            <m:r>
              <m:rPr>
                <m:sty m:val="p"/>
              </m:rPr>
              <m:t>0</m:t>
            </m:r>
          </m:sub>
          <m:sup>
            <m:r>
              <m:rPr>
                <m:sty m:val="i"/>
              </m:rPr>
              <m:t>T</m:t>
            </m:r>
          </m:sup>
        </m:sSubSup>
        <m:r>
          <m:rPr>
            <m:sty m:val="p"/>
          </m:rPr>
          <m:t xml:space="preserve"> </m:t>
        </m:r>
        <m:sSub>
          <m:sSubPr/>
          <m:e>
            <m:r>
              <m:rPr>
                <m:sty m:val="i"/>
              </m:rPr>
              <m:t>ω</m:t>
            </m:r>
          </m:e>
          <m:sub>
            <m:r>
              <m:rPr>
                <m:sty m:val="i"/>
              </m:rPr>
              <m:t>e</m:t>
            </m:r>
          </m:sub>
        </m:sSub>
        <m:r>
          <m:rPr>
            <m:sty m:val="p"/>
          </m:rPr>
          <m:t>(</m:t>
        </m:r>
        <m:r>
          <m:rPr>
            <m:sty m:val="i"/>
          </m:rPr>
          <m:t>x</m:t>
        </m:r>
        <m:r>
          <m:rPr>
            <m:sty m:val="p"/>
          </m:rPr>
          <m:t>,</m:t>
        </m:r>
        <m:r>
          <m:rPr>
            <m:sty m:val="i"/>
          </m:rPr>
          <m:t>t</m:t>
        </m:r>
        <m:r>
          <m:rPr>
            <m:sty m:val="p"/>
          </m:rPr>
          <m:t>)</m:t>
        </m:r>
        <m:r>
          <m:rPr>
            <m:sty m:val="i"/>
          </m:rPr>
          <m:t>d</m:t>
        </m:r>
        <m:r>
          <m:rPr>
            <m:sty m:val="i"/>
          </m:rPr>
          <m:t>t</m:t>
        </m:r>
      </m:oMath>
      <w:r>
        <w:rPr/>
        <w:br w:type="textWrapping"/>
      </w:r>
      <w:r>
        <w:rPr>
          <w:rFonts w:eastAsia="Georgia" w:cs="Georgia" w:ascii="Georgia" w:hAnsi="Georgia"/>
        </w:rPr>
        <w:t xml:space="preserve">On rappelle que la valeur moyenne d'un produit de deux fonctions sinusoïdales de même fréquence s'exprime aisément en notation complexe par </w:t>
      </w:r>
      <m:oMath>
        <m:r>
          <m:rPr>
            <m:sty m:val="p"/>
          </m:rPr>
          <m:t>&lt;</m:t>
        </m:r>
        <m:r>
          <m:rPr>
            <m:sty m:val="i"/>
          </m:rPr>
          <m:t>f</m:t>
        </m:r>
        <m:r>
          <m:rPr>
            <m:sty m:val="i"/>
          </m:rPr>
          <m:t>g</m:t>
        </m:r>
        <m:r>
          <m:rPr>
            <m:sty m:val="p"/>
          </m:rPr>
          <m:t>&gt;=</m:t>
        </m:r>
        <m:r>
          <m:rPr>
            <m:sty m:val="p"/>
          </m:rPr>
          <m:t>1</m:t>
        </m:r>
        <m:r>
          <m:rPr>
            <m:sty m:val="p"/>
          </m:rPr>
          <m:t>/</m:t>
        </m:r>
        <m:r>
          <m:rPr>
            <m:sty m:val="p"/>
          </m:rPr>
          <m:t>2</m:t>
        </m:r>
        <m:r>
          <m:rPr>
            <m:sty m:val="p"/>
          </m:rPr>
          <m:t>Re</m:t>
        </m:r>
        <m:r>
          <m:rPr>
            <m:sty m:val="p"/>
          </m:rPr>
          <m:t>́</m:t>
        </m:r>
        <m:r>
          <m:rPr>
            <m:sty m:val="p"/>
          </m:rPr>
          <m:t>elle</m:t>
        </m:r>
        <m:d>
          <m:dPr>
            <m:begChr m:val="("/>
            <m:endChr m:val=")"/>
            <m:ctrlPr>
              <w:rPr>
                <w:rFonts w:ascii="Cambria Math" w:hAnsi="Cambria Math"/>
              </w:rPr>
            </m:ctrlPr>
          </m:dPr>
          <m:e>
            <m:r>
              <m:rPr>
                <m:sty m:val="i"/>
              </m:rPr>
              <m:t>f</m:t>
            </m:r>
            <m:r>
              <m:rPr>
                <m:sty m:val="p"/>
              </m:rPr>
              <m:t>.</m:t>
            </m:r>
            <m:sSup>
              <m:sSupPr/>
              <m:e>
                <m:r>
                  <m:rPr>
                    <m:sty m:val="i"/>
                  </m:rPr>
                  <m:t>g</m:t>
                </m:r>
              </m:e>
              <m:sup>
                <m:r>
                  <m:rPr>
                    <m:sty m:val="p"/>
                  </m:rPr>
                  <m:t>∗</m:t>
                </m:r>
              </m:sup>
            </m:sSup>
          </m:e>
        </m:d>
      </m:oMath>
      <w:r>
        <w:rPr/>
        <w:br w:type="textWrapping"/>
      </w:r>
      <w:r>
        <w:rPr>
          <w:rFonts w:eastAsia="Georgia" w:cs="Georgia" w:ascii="Georgia" w:hAnsi="Georgia"/>
        </w:rPr>
        <w:t xml:space="preserve">III.B.2) La longueur L de la cavité est supposée supérieure à. Pour quelles valeurs de x , notées </w:t>
      </w:r>
      <m:oMath>
        <m:sSub>
          <m:sSubPr/>
          <m:e>
            <m:r>
              <m:rPr>
                <m:sty m:val="p"/>
              </m:rPr>
              <m:t>x</m:t>
            </m:r>
          </m:e>
          <m:sub>
            <m:r>
              <m:rPr>
                <m:sty m:val="p"/>
              </m:rPr>
              <m:t>max</m:t>
            </m:r>
          </m:sub>
        </m:sSub>
        <m:d>
          <m:dPr>
            <m:begChr m:val="("/>
            <m:endChr m:val=""/>
            <m:ctrlPr>
              <w:rPr>
                <w:rFonts w:ascii="Cambria Math" w:hAnsi="Cambria Math"/>
              </w:rPr>
            </m:ctrlPr>
          </m:dPr>
          <m:e/>
        </m:d>
      </m:oMath>
      <w:r>
        <w:rPr/>
        <w:t xml:space="preserve"> resp. </w:t>
      </w:r>
      <m:oMath>
        <m:d>
          <m:dPr>
            <m:begChr m:val=""/>
            <m:endChr m:val=")"/>
            <m:ctrlPr>
              <w:rPr>
                <w:rFonts w:ascii="Cambria Math" w:hAnsi="Cambria Math"/>
              </w:rPr>
            </m:ctrlPr>
          </m:dPr>
          <m:e>
            <m:sSub>
              <m:sSubPr/>
              <m:e>
                <m:r>
                  <m:rPr>
                    <m:sty m:val="p"/>
                  </m:rPr>
                  <m:t>x</m:t>
                </m:r>
              </m:e>
              <m:sub>
                <m:r>
                  <m:rPr>
                    <m:sty m:val="p"/>
                  </m:rPr>
                  <m:t>min</m:t>
                </m:r>
              </m:sub>
            </m:sSub>
          </m:e>
        </m:d>
        <m:r>
          <m:rPr>
            <m:sty m:val="p"/>
          </m:rPr>
          <m:t>,</m:t>
        </m:r>
        <m:r>
          <m:rPr>
            <m:sty m:val="p"/>
          </m:rPr>
          <m:t>&lt;</m:t>
        </m:r>
        <m:sSub>
          <m:sSubPr/>
          <m:e>
            <m:r>
              <m:rPr>
                <m:sty m:val="i"/>
              </m:rPr>
              <m:t>ω</m:t>
            </m:r>
          </m:e>
          <m:sub>
            <m:r>
              <m:rPr>
                <m:sty m:val="p"/>
              </m:rPr>
              <m:t>e</m:t>
            </m:r>
          </m:sub>
        </m:sSub>
        <m:r>
          <m:rPr>
            <m:sty m:val="p"/>
          </m:rPr>
          <m:t>(</m:t>
        </m:r>
        <m:r>
          <m:rPr>
            <m:sty m:val="p"/>
          </m:rPr>
          <m:t>x</m:t>
        </m:r>
        <m:r>
          <m:rPr>
            <m:sty m:val="p"/>
          </m:rPr>
          <m:t>)</m:t>
        </m:r>
        <m:r>
          <m:rPr>
            <m:sty m:val="p"/>
          </m:rPr>
          <m:t>&gt;</m:t>
        </m:r>
      </m:oMath>
      <w:r>
        <w:rPr>
          <w:rFonts w:eastAsia="Georgia" w:cs="Georgia" w:ascii="Georgia" w:hAnsi="Georgia"/>
        </w:rPr>
        <w:t xml:space="preserve"> est-elle maximale (resp.minimale) ? Donner la distance entre deux valeurs consécutives de x , max Comparer au résultat obtenu au II.C.3.</w:t>
      </w:r>
      <w:r>
        <w:rPr/>
        <w:br w:type="textWrapping"/>
      </w:r>
      <w:r>
        <w:rPr>
          <w:rFonts w:eastAsia="Georgia" w:cs="Georgia" w:ascii="Georgia" w:hAnsi="Georgia"/>
        </w:rPr>
        <w:t xml:space="preserve">III.B.3) Procéder de même pour la moyenne temporelle de la densité volumique d'énergie magnétique </w:t>
      </w:r>
      <m:oMath>
        <m:r>
          <m:rPr>
            <m:sty m:val="p"/>
          </m:rPr>
          <m:t>&lt;</m:t>
        </m:r>
        <m:sSub>
          <m:sSubPr/>
          <m:e>
            <m:r>
              <m:rPr>
                <m:sty m:val="bi"/>
              </m:rPr>
              <m:t>ω</m:t>
            </m:r>
          </m:e>
          <m:sub>
            <m:r>
              <m:rPr>
                <m:sty m:val="p"/>
              </m:rPr>
              <m:t>m</m:t>
            </m:r>
          </m:sub>
        </m:sSub>
        <m:r>
          <m:rPr>
            <m:sty m:val="p"/>
          </m:rPr>
          <m:t>(</m:t>
        </m:r>
        <m:r>
          <m:rPr>
            <m:sty m:val="p"/>
          </m:rPr>
          <m:t>x</m:t>
        </m:r>
        <m:r>
          <m:rPr>
            <m:sty m:val="p"/>
          </m:rPr>
          <m:t>)</m:t>
        </m:r>
        <m:r>
          <m:rPr>
            <m:sty m:val="p"/>
          </m:rPr>
          <m:t>&gt;</m:t>
        </m:r>
      </m:oMath>
      <w:r>
        <w:rPr/>
        <w:t xml:space="preserve">.</w:t>
      </w:r>
      <w:r>
        <w:rPr/>
        <w:br w:type="textWrapping"/>
      </w:r>
      <w:r>
        <w:rPr>
          <w:rFonts w:eastAsia="Georgia" w:cs="Georgia" w:ascii="Georgia" w:hAnsi="Georgia"/>
        </w:rPr>
        <w:t xml:space="preserve">III.B.4) Établir une condition portant sur le produit k.L pour que </w:t>
      </w:r>
      <m:oMath>
        <m:r>
          <m:rPr>
            <m:sty m:val="p"/>
          </m:rPr>
          <m:t>&lt;</m:t>
        </m:r>
        <m:sSub>
          <m:sSubPr/>
          <m:e>
            <m:r>
              <m:rPr>
                <m:sty m:val="bi"/>
              </m:rPr>
              <m:t>ω</m:t>
            </m:r>
          </m:e>
          <m:sub>
            <m:r>
              <m:rPr>
                <m:sty m:val="p"/>
              </m:rPr>
              <m:t>e</m:t>
            </m:r>
          </m:sub>
        </m:sSub>
        <m:r>
          <m:rPr>
            <m:sty m:val="p"/>
          </m:rPr>
          <m:t>(</m:t>
        </m:r>
        <m:r>
          <m:rPr>
            <m:sty m:val="p"/>
          </m:rPr>
          <m:t>x</m:t>
        </m:r>
        <m:r>
          <m:rPr>
            <m:sty m:val="p"/>
          </m:rPr>
          <m:t>)</m:t>
        </m:r>
        <m:r>
          <m:rPr>
            <m:sty m:val="p"/>
          </m:rPr>
          <m:t>&gt;</m:t>
        </m:r>
      </m:oMath>
      <w:r>
        <w:rPr>
          <w:rFonts w:eastAsia="Georgia" w:cs="Georgia" w:ascii="Georgia" w:hAnsi="Georgia"/>
        </w:rPr>
        <w:t xml:space="preserve"> présente un minimum, simultanément, sur les deux miroirs. Tracer les graphes des fonctions </w:t>
      </w:r>
      <m:oMath>
        <m:r>
          <m:rPr>
            <m:sty m:val="p"/>
          </m:rPr>
          <m:t>&lt;</m:t>
        </m:r>
        <m:sSub>
          <m:sSubPr/>
          <m:e>
            <m:r>
              <m:rPr>
                <m:sty m:val="bi"/>
              </m:rPr>
              <m:t>ω</m:t>
            </m:r>
          </m:e>
          <m:sub>
            <m:r>
              <m:rPr>
                <m:sty m:val="p"/>
              </m:rPr>
              <m:t>e</m:t>
            </m:r>
          </m:sub>
        </m:sSub>
        <m:r>
          <m:rPr>
            <m:sty m:val="p"/>
          </m:rPr>
          <m:t>(</m:t>
        </m:r>
        <m:r>
          <m:rPr>
            <m:sty m:val="p"/>
          </m:rPr>
          <m:t>x</m:t>
        </m:r>
        <m:r>
          <m:rPr>
            <m:sty m:val="p"/>
          </m:rPr>
          <m:t>)</m:t>
        </m:r>
        <m:r>
          <m:rPr>
            <m:sty m:val="p"/>
          </m:rPr>
          <m:t>&gt;</m:t>
        </m:r>
      </m:oMath>
      <w:r>
        <w:rPr/>
        <w:t xml:space="preserve"> et </w:t>
      </w:r>
      <m:oMath>
        <m:r>
          <m:rPr>
            <m:sty m:val="p"/>
          </m:rPr>
          <m:t>&lt;</m:t>
        </m:r>
        <m:sSub>
          <m:sSubPr/>
          <m:e>
            <m:r>
              <m:rPr>
                <m:sty m:val="bi"/>
              </m:rPr>
              <m:t>ω</m:t>
            </m:r>
          </m:e>
          <m:sub>
            <m:r>
              <m:rPr>
                <m:sty m:val="p"/>
              </m:rPr>
              <m:t>m</m:t>
            </m:r>
          </m:sub>
        </m:sSub>
        <m:r>
          <m:rPr>
            <m:sty m:val="p"/>
          </m:rPr>
          <m:t>(</m:t>
        </m:r>
        <m:r>
          <m:rPr>
            <m:sty m:val="p"/>
          </m:rPr>
          <m:t>x</m:t>
        </m:r>
        <m:r>
          <m:rPr>
            <m:sty m:val="p"/>
          </m:rPr>
          <m:t>)</m:t>
        </m:r>
        <m:r>
          <m:rPr>
            <m:sty m:val="p"/>
          </m:rPr>
          <m:t>&gt;</m:t>
        </m:r>
      </m:oMath>
      <w:r>
        <w:rPr/>
        <w:t xml:space="preserve"> pour </w:t>
      </w:r>
      <m:oMath>
        <m:r>
          <m:rPr>
            <m:sty m:val="p"/>
          </m:rPr>
          <m:t>L</m:t>
        </m:r>
        <m:r>
          <m:rPr>
            <m:sty m:val="p"/>
          </m:rPr>
          <m:t>=</m:t>
        </m:r>
        <m:r>
          <m:rPr>
            <m:sty m:val="p"/>
          </m:rPr>
          <m:t>2</m:t>
        </m:r>
      </m:oMath>
      <w:r>
        <w:rPr/>
        <w:t xml:space="preserve">.</w:t>
      </w:r>
      <w:r>
        <w:rPr/>
        <w:br w:type="textWrapping"/>
      </w:r>
      <w:r>
        <w:rPr>
          <w:rFonts w:eastAsia="Georgia" w:cs="Georgia" w:ascii="Georgia" w:hAnsi="Georgia"/>
        </w:rPr>
        <w:t xml:space="preserve">III.B.5) Dans le cas général c'est-à-dire indépendamment de la condition sur k.L établie à la question précédente), quelle particularité présente la densité volumique d'énergie électromagnétique </w:t>
      </w:r>
      <m:oMath>
        <m:r>
          <m:rPr>
            <m:sty m:val="p"/>
          </m:rPr>
          <m:t>&lt;</m:t>
        </m:r>
        <m:sSub>
          <m:sSubPr/>
          <m:e>
            <m:r>
              <m:rPr>
                <m:sty m:val="bi"/>
              </m:rPr>
              <m:t>ω</m:t>
            </m:r>
          </m:e>
          <m:sub>
            <m:r>
              <m:rPr>
                <m:nor/>
              </m:rPr>
              <m:t>em </m:t>
            </m:r>
          </m:sub>
        </m:sSub>
        <m:r>
          <m:rPr>
            <m:sty m:val="p"/>
          </m:rPr>
          <m:t>(</m:t>
        </m:r>
        <m:r>
          <m:rPr>
            <m:sty m:val="p"/>
          </m:rPr>
          <m:t>x</m:t>
        </m:r>
        <m:r>
          <m:rPr>
            <m:sty m:val="p"/>
          </m:rPr>
          <m:t>)</m:t>
        </m:r>
        <m:r>
          <m:rPr>
            <m:sty m:val="p"/>
          </m:rPr>
          <m:t>&gt;</m:t>
        </m:r>
      </m:oMath>
      <w:r>
        <w:rPr>
          <w:rFonts w:eastAsia="Georgia" w:cs="Georgia" w:ascii="Georgia" w:hAnsi="Georgia"/>
        </w:rPr>
        <w:t xml:space="preserve"> dans la cavité ? Calculer, en fonction de </w:t>
      </w:r>
      <m:oMath>
        <m:r>
          <m:rPr>
            <m:sty m:val="p"/>
          </m:rPr>
          <m:t>k</m:t>
        </m:r>
        <m:r>
          <m:rPr>
            <m:sty m:val="p"/>
          </m:rPr>
          <m:t>,</m:t>
        </m:r>
        <m:sSub>
          <m:sSubPr/>
          <m:e>
            <m:r>
              <m:rPr>
                <m:sty m:val="bi"/>
              </m:rPr>
              <m:t>ε</m:t>
            </m:r>
          </m:e>
          <m:sub>
            <m:r>
              <m:rPr>
                <m:sty m:val="p"/>
              </m:rPr>
              <m:t>0</m:t>
            </m:r>
          </m:sub>
        </m:sSub>
        <m:r>
          <m:rPr>
            <m:sty m:val="p"/>
          </m:rPr>
          <m:t>,</m:t>
        </m:r>
        <m:r>
          <m:rPr>
            <m:sty m:val="p"/>
          </m:rPr>
          <m:t>Eo</m:t>
        </m:r>
        <m:r>
          <m:rPr>
            <m:sty m:val="p"/>
          </m:rPr>
          <m:t>,</m:t>
        </m:r>
        <m:r>
          <m:rPr>
            <m:sty m:val="p"/>
          </m:rPr>
          <m:t>R</m:t>
        </m:r>
        <m:r>
          <m:rPr>
            <m:sty m:val="p"/>
          </m:rPr>
          <m:t>,</m:t>
        </m:r>
        <m:r>
          <m:rPr>
            <m:sty m:val="p"/>
          </m:rPr>
          <m:t>L</m:t>
        </m:r>
      </m:oMath>
      <w:r>
        <w:rPr/>
        <w:t xml:space="preserve"> et S la moyenne temporelle </w:t>
      </w:r>
      <m:oMath>
        <m:r>
          <m:rPr>
            <m:sty m:val="p"/>
          </m:rPr>
          <m:t>&lt;</m:t>
        </m:r>
        <m:sSub>
          <m:sSubPr/>
          <m:e>
            <m:r>
              <m:rPr>
                <m:sty m:val="p"/>
              </m:rPr>
              <m:t>U</m:t>
            </m:r>
          </m:e>
          <m:sub>
            <m:r>
              <m:rPr>
                <m:sty m:val="p"/>
              </m:rPr>
              <m:t>em</m:t>
            </m:r>
          </m:sub>
        </m:sSub>
        <m:r>
          <m:rPr>
            <m:sty m:val="p"/>
          </m:rPr>
          <m:t>&gt;</m:t>
        </m:r>
      </m:oMath>
      <w:r>
        <w:rPr>
          <w:rFonts w:eastAsia="Georgia" w:cs="Georgia" w:ascii="Georgia" w:hAnsi="Georgia"/>
        </w:rPr>
        <w:t xml:space="preserve"> de l'énergie électromagnétique totale de la cavité de longueur L et de surface S , lorsqu'elle est éclairée en incidence normale en régime permanent.</w:t>
      </w:r>
      <w:r>
        <w:rPr/>
        <w:br w:type="textWrapping"/>
      </w:r>
      <w:r>
        <w:rPr/>
        <w:t xml:space="preserve">III.B.6) Expliciter le vecteur de Poynting </w:t>
      </w:r>
      <m:oMath>
        <m:acc>
          <m:accPr>
            <m:chr m:val="⃗"/>
          </m:accPr>
          <m:e>
            <m:r>
              <m:rPr>
                <m:sty m:val="i"/>
              </m:rPr>
              <m:t>π</m:t>
            </m:r>
          </m:e>
        </m:acc>
      </m:oMath>
      <w:r>
        <w:rPr>
          <w:rFonts w:eastAsia="Georgia" w:cs="Georgia" w:ascii="Georgia" w:hAnsi="Georgia"/>
        </w:rPr>
        <w:t xml:space="preserve"> dans la cavité et calculer sa valeur moyenne </w:t>
      </w:r>
      <m:oMath>
        <m:r>
          <m:rPr>
            <m:sty m:val="p"/>
          </m:rPr>
          <m:t>&lt;</m:t>
        </m:r>
        <m:acc>
          <m:accPr>
            <m:chr m:val="⃗"/>
          </m:accPr>
          <m:e>
            <m:r>
              <m:rPr>
                <m:sty m:val="i"/>
              </m:rPr>
              <m:t>π</m:t>
            </m:r>
          </m:e>
        </m:acc>
        <m:r>
          <m:rPr>
            <m:sty m:val="p"/>
          </m:rPr>
          <m:t>&gt;</m:t>
        </m:r>
      </m:oMath>
      <w:r>
        <w:rPr>
          <w:rFonts w:eastAsia="Georgia" w:cs="Georgia" w:ascii="Georgia" w:hAnsi="Georgia"/>
        </w:rPr>
        <w:t xml:space="preserve"> sur une période lorsque la condition sur kL établie à la question III.B. 4 est vérifiée. Justifier l'affirmation : «en régime sinusoïdal forcé à une fréquence propre </w:t>
      </w:r>
      <m:oMath>
        <m:sSub>
          <m:sSubPr/>
          <m:e>
            <m:r>
              <m:rPr>
                <m:sty m:val="p"/>
              </m:rPr>
              <m:t>f</m:t>
            </m:r>
          </m:e>
          <m:sub>
            <m:r>
              <m:rPr>
                <m:sty m:val="p"/>
              </m:rPr>
              <m:t>n</m:t>
            </m:r>
          </m:sub>
        </m:sSub>
      </m:oMath>
      <w:r>
        <w:rPr>
          <w:rFonts w:eastAsia="Georgia" w:cs="Georgia" w:ascii="Georgia" w:hAnsi="Georgia"/>
        </w:rPr>
        <w:t xml:space="preserve">, la cavité est totalement transparente à l'onde incidente.»</w:t>
      </w:r>
      <w:r>
        <w:rPr/>
        <w:br w:type="textWrapping"/>
      </w:r>
      <w:r>
        <w:rPr>
          <w:rFonts w:eastAsia="Georgia" w:cs="Georgia" w:ascii="Georgia" w:hAnsi="Georgia"/>
        </w:rPr>
        <w:t xml:space="preserve">III.B.7) En gardant la même condition sur kL , quelle relation lie alors </w:t>
      </w:r>
      <m:oMath>
        <m:r>
          <m:rPr>
            <m:sty m:val="p"/>
          </m:rPr>
          <m:t>&lt;</m:t>
        </m:r>
        <m:sSub>
          <m:sSubPr/>
          <m:e>
            <m:r>
              <m:rPr>
                <m:sty m:val="p"/>
              </m:rPr>
              <m:t>U</m:t>
            </m:r>
          </m:e>
          <m:sub>
            <m:r>
              <m:rPr>
                <m:sty m:val="p"/>
              </m:rPr>
              <m:t>em</m:t>
            </m:r>
          </m:sub>
        </m:sSub>
        <m:r>
          <m:rPr>
            <m:sty m:val="p"/>
          </m:rPr>
          <m:t>&gt;</m:t>
        </m:r>
      </m:oMath>
      <w:r>
        <w:rPr/>
        <w:t xml:space="preserve"> et </w:t>
      </w:r>
      <m:oMath>
        <m:r>
          <m:rPr>
            <m:sty m:val="p"/>
          </m:rPr>
          <m:t>‖</m:t>
        </m:r>
        <m:acc>
          <m:accPr>
            <m:chr m:val="⃗"/>
          </m:accPr>
          <m:e>
            <m:r>
              <m:rPr>
                <m:sty m:val="bi"/>
              </m:rPr>
              <m:t>π</m:t>
            </m:r>
          </m:e>
        </m:acc>
        <m:r>
          <m:rPr>
            <m:sty m:val="p"/>
          </m:rPr>
          <m:t>‖</m:t>
        </m:r>
      </m:oMath>
      <w:r>
        <w:rPr>
          <w:rFonts w:eastAsia="Georgia" w:cs="Georgia" w:ascii="Georgia" w:hAnsi="Georgia"/>
        </w:rPr>
        <w:t xml:space="preserve"> au sein de la cavité ? On admettra que cette relation reste encore valable en régime lentement variable.</w:t>
      </w:r>
      <w:r>
        <w:rPr/>
        <w:br w:type="textWrapping"/>
      </w:r>
      <w:r>
        <w:rPr>
          <w:rFonts w:eastAsia="Georgia" w:cs="Georgia" w:ascii="Georgia" w:hAnsi="Georgia"/>
        </w:rPr>
        <w:t xml:space="preserve">III.B.8) On éclaire la cavité à partir de la date </w:t>
      </w:r>
      <m:oMath>
        <m:r>
          <m:rPr>
            <m:sty m:val="p"/>
          </m:rPr>
          <m:t>t</m:t>
        </m:r>
        <m:r>
          <m:rPr>
            <m:sty m:val="p"/>
          </m:rPr>
          <m:t>=</m:t>
        </m:r>
        <m:r>
          <m:rPr>
            <m:sty m:val="p"/>
          </m:rPr>
          <m:t>0</m:t>
        </m:r>
      </m:oMath>
      <w:r>
        <w:rPr>
          <w:rFonts w:eastAsia="Georgia" w:cs="Georgia" w:ascii="Georgia" w:hAnsi="Georgia"/>
        </w:rPr>
        <w:t xml:space="preserve">. Déduire de la question précédente l'ordre de grandeur du temps d'excitation en énergie </w:t>
      </w:r>
      <m:oMath>
        <m:sSub>
          <m:sSubPr/>
          <m:e>
            <m:r>
              <m:rPr>
                <m:sty m:val="i"/>
              </m:rPr>
              <m:t>τ</m:t>
            </m:r>
          </m:e>
          <m:sub>
            <m:r>
              <m:rPr>
                <m:sty m:val="i"/>
              </m:rPr>
              <m:t>e</m:t>
            </m:r>
          </m:sub>
        </m:sSub>
      </m:oMath>
      <w:r>
        <w:rPr>
          <w:rFonts w:eastAsia="Georgia" w:cs="Georgia" w:ascii="Georgia" w:hAnsi="Georgia"/>
        </w:rPr>
        <w:t xml:space="preserve">, de la cavité, durée nécessaire pour atteindre le régime sinusoïdal permanent. Comparer </w:t>
      </w:r>
      <m:oMath>
        <m:sSub>
          <m:sSubPr/>
          <m:e>
            <m:r>
              <m:rPr>
                <m:sty m:val="bi"/>
              </m:rPr>
              <m:t>τ</m:t>
            </m:r>
          </m:e>
          <m:sub>
            <m:r>
              <m:rPr>
                <m:sty m:val="p"/>
              </m:rPr>
              <m:t>e</m:t>
            </m:r>
          </m:sub>
        </m:sSub>
      </m:oMath>
      <w:r>
        <w:rPr>
          <w:rFonts w:eastAsia="Georgia" w:cs="Georgia" w:ascii="Georgia" w:hAnsi="Georgia"/>
        </w:rPr>
        <w:t xml:space="preserve"> au temps de décroissance </w:t>
      </w:r>
      <m:oMath>
        <m:sSub>
          <m:sSubPr/>
          <m:e>
            <m:r>
              <m:rPr>
                <m:sty m:val="bi"/>
              </m:rPr>
              <m:t>τ</m:t>
            </m:r>
          </m:e>
          <m:sub>
            <m:r>
              <m:rPr>
                <m:sty m:val="p"/>
              </m:rPr>
              <m:t>d</m:t>
            </m:r>
            <m:r>
              <m:rPr>
                <m:sty m:val="p"/>
              </m:rPr>
              <m:t>1</m:t>
            </m:r>
          </m:sub>
        </m:sSub>
      </m:oMath>
      <w:r>
        <w:rPr>
          <w:rFonts w:eastAsia="Georgia" w:cs="Georgia" w:ascii="Georgia" w:hAnsi="Georgia"/>
        </w:rPr>
        <w:t xml:space="preserve"> défini en I.D.</w:t>
      </w:r>
    </w:p>
    <w:p>
      <w:pPr>
        <w:spacing w:line="271" w:before="330" w:lineRule="auto"/>
      </w:pPr>
      <w:r>
        <w:rPr>
          <w:rFonts w:eastAsia="Georgia" w:cs="Georgia" w:ascii="Georgia" w:hAnsi="Georgia"/>
          <w:b/>
          <w:sz w:val="42"/>
        </w:rPr>
        <w:t xml:space="preserve">III.C - Structure fine des pics de résonance</w:t>
      </w:r>
    </w:p>
    <w:p>
      <w:pPr>
        <w:spacing w:after="220" w:lineRule="auto"/>
      </w:pPr>
      <w:r>
        <w:rPr>
          <w:rFonts w:eastAsia="Georgia" w:cs="Georgia" w:ascii="Georgia" w:hAnsi="Georgia"/>
        </w:rPr>
        <w:t xml:space="preserve">III.C.1) Déterminer les fréquences, dites fréquences de résonance, pour lesquelles l'énergie de la cavité </w:t>
      </w:r>
      <m:oMath>
        <m:r>
          <m:rPr>
            <m:sty m:val="p"/>
          </m:rPr>
          <m:t>&lt;</m:t>
        </m:r>
        <m:sSub>
          <m:sSubPr/>
          <m:e>
            <m:r>
              <m:rPr>
                <m:sty m:val="p"/>
              </m:rPr>
              <m:t>U</m:t>
            </m:r>
          </m:e>
          <m:sub>
            <m:r>
              <m:rPr>
                <m:sty m:val="p"/>
              </m:rPr>
              <m:t>em</m:t>
            </m:r>
          </m:sub>
        </m:sSub>
        <m:r>
          <m:rPr>
            <m:sty m:val="p"/>
          </m:rPr>
          <m:t>&gt;</m:t>
        </m:r>
      </m:oMath>
      <w:r>
        <w:rPr>
          <w:rFonts w:eastAsia="Georgia" w:cs="Georgia" w:ascii="Georgia" w:hAnsi="Georgia"/>
        </w:rPr>
        <w:t xml:space="preserve"> passe par un maximum. Comparer aux fréquences </w:t>
      </w:r>
      <m:oMath>
        <m:sSub>
          <m:sSubPr/>
          <m:e>
            <m:r>
              <m:rPr>
                <m:sty m:val="p"/>
              </m:rPr>
              <m:t>f</m:t>
            </m:r>
          </m:e>
          <m:sub>
            <m:r>
              <m:rPr>
                <m:sty m:val="p"/>
              </m:rPr>
              <m:t>n</m:t>
            </m:r>
          </m:sub>
        </m:sSub>
      </m:oMath>
      <w:r>
        <w:rPr>
          <w:rFonts w:eastAsia="Georgia" w:cs="Georgia" w:ascii="Georgia" w:hAnsi="Georgia"/>
        </w:rPr>
        <w:t xml:space="preserve"> introduites à la question II.B.</w:t>
      </w:r>
      <w:r>
        <w:rPr/>
        <w:br w:type="textWrapping"/>
      </w:r>
      <w:r>
        <w:rPr>
          <w:rFonts w:eastAsia="Georgia" w:cs="Georgia" w:ascii="Georgia" w:hAnsi="Georgia"/>
        </w:rPr>
        <w:t xml:space="preserve">III.C.2) La cavité est excitée avec une onde lumineuse de fréquence </w:t>
      </w:r>
      <m:oMath>
        <m:r>
          <m:rPr>
            <m:sty m:val="i"/>
          </m:rPr>
          <m:t>f</m:t>
        </m:r>
      </m:oMath>
      <w:r>
        <w:rPr/>
        <w:t xml:space="preserve"> voisine de </w:t>
      </w:r>
      <m:oMath>
        <m:sSub>
          <m:sSubPr/>
          <m:e>
            <m:r>
              <m:rPr>
                <m:sty m:val="i"/>
              </m:rPr>
              <m:t>f</m:t>
            </m:r>
          </m:e>
          <m:sub>
            <m:r>
              <m:rPr>
                <m:sty m:val="i"/>
              </m:rPr>
              <m:t>n</m:t>
            </m:r>
          </m:sub>
        </m:sSub>
      </m:oMath>
      <w:r>
        <w:rPr/>
        <w:t xml:space="preserve"> Un pose </w:t>
      </w:r>
      <m:oMath>
        <m:r>
          <m:rPr>
            <m:sty m:val="p"/>
          </m:rPr>
          <m:t>Δ</m:t>
        </m:r>
        <m:r>
          <m:rPr>
            <m:sty m:val="i"/>
          </m:rPr>
          <m:t>f</m:t>
        </m:r>
        <m:r>
          <m:rPr>
            <m:sty m:val="p"/>
          </m:rPr>
          <m:t>=</m:t>
        </m:r>
        <m:r>
          <m:rPr>
            <m:sty m:val="i"/>
          </m:rPr>
          <m:t>f</m:t>
        </m:r>
      </m:oMath>
      <w:r>
        <w:rPr/>
        <w:t xml:space="preserve"> - </w:t>
      </w:r>
      <m:oMath>
        <m:sSub>
          <m:sSubPr/>
          <m:e>
            <m:r>
              <m:rPr>
                <m:sty m:val="i"/>
              </m:rPr>
              <m:t>f</m:t>
            </m:r>
          </m:e>
          <m:sub>
            <m:r>
              <m:rPr>
                <m:sty m:val="i"/>
              </m:rPr>
              <m:t>n</m:t>
            </m:r>
          </m:sub>
        </m:sSub>
      </m:oMath>
      <w:r>
        <w:rPr/>
        <w:t xml:space="preserve"> et on suppose </w:t>
      </w:r>
      <m:oMath>
        <m:r>
          <m:rPr>
            <m:sty m:val="p"/>
          </m:rPr>
          <m:t>|</m:t>
        </m:r>
        <m:r>
          <m:rPr>
            <m:sty m:val="p"/>
          </m:rPr>
          <m:t>Δ</m:t>
        </m:r>
        <m:r>
          <m:rPr>
            <m:sty m:val="p"/>
          </m:rPr>
          <m:t>f</m:t>
        </m:r>
        <m:r>
          <m:rPr>
            <m:sty m:val="p"/>
          </m:rPr>
          <m:t>|</m:t>
        </m:r>
        <m:r>
          <m:rPr>
            <m:sty m:val="p"/>
          </m:rPr>
          <m:t>≪</m:t>
        </m:r>
        <m:sSub>
          <m:sSubPr/>
          <m:e>
            <m:r>
              <m:rPr>
                <m:sty m:val="p"/>
              </m:rPr>
              <m:t>f</m:t>
            </m:r>
          </m:e>
          <m:sub>
            <m:r>
              <m:rPr>
                <m:sty m:val="p"/>
              </m:rPr>
              <m:t>1</m:t>
            </m:r>
          </m:sub>
        </m:sSub>
      </m:oMath>
      <w:r>
        <w:rPr/>
        <w:t xml:space="preserve">.</w:t>
      </w:r>
      <w:r>
        <w:rPr/>
        <w:br w:type="textWrapping"/>
      </w:r>
      <w:r>
        <w:rPr>
          <w:rFonts w:eastAsia="Georgia" w:cs="Georgia" w:ascii="Georgia" w:hAnsi="Georgia"/>
        </w:rPr>
        <w:t xml:space="preserve">a) Donner l'expression approchée de </w:t>
      </w:r>
      <m:oMath>
        <m:r>
          <m:rPr>
            <m:sty m:val="p"/>
          </m:rPr>
          <m:t>&lt;</m:t>
        </m:r>
        <m:sSub>
          <m:sSubPr/>
          <m:e>
            <m:r>
              <m:rPr>
                <m:sty m:val="p"/>
              </m:rPr>
              <m:t>U</m:t>
            </m:r>
          </m:e>
          <m:sub>
            <m:r>
              <m:rPr>
                <m:sty m:val="p"/>
              </m:rPr>
              <m:t>em</m:t>
            </m:r>
          </m:sub>
        </m:sSub>
        <m:r>
          <m:rPr>
            <m:sty m:val="p"/>
          </m:rPr>
          <m:t>&gt;</m:t>
        </m:r>
      </m:oMath>
      <w:r>
        <w:rPr>
          <w:rFonts w:eastAsia="Georgia" w:cs="Georgia" w:ascii="Georgia" w:hAnsi="Georgia"/>
        </w:rPr>
        <w:t xml:space="preserve"> en développant le dénominateur au deuxième ordre en </w:t>
      </w:r>
      <m:oMath>
        <m:r>
          <m:rPr>
            <m:sty m:val="p"/>
          </m:rPr>
          <m:t>Δ</m:t>
        </m:r>
        <m:r>
          <m:rPr>
            <m:sty m:val="p"/>
          </m:rPr>
          <m:t>f</m:t>
        </m:r>
        <m:r>
          <m:rPr>
            <m:sty m:val="p"/>
          </m:rPr>
          <m:t>/</m:t>
        </m:r>
        <m:sSub>
          <m:sSubPr/>
          <m:e>
            <m:r>
              <m:rPr>
                <m:sty m:val="p"/>
              </m:rPr>
              <m:t>f</m:t>
            </m:r>
          </m:e>
          <m:sub>
            <m:r>
              <m:rPr>
                <m:sty m:val="p"/>
              </m:rPr>
              <m:t>1</m:t>
            </m:r>
          </m:sub>
        </m:sSub>
      </m:oMath>
      <w:r>
        <w:rPr/>
        <w:t xml:space="preserve">. Mettre sous la forme :</w:t>
      </w:r>
      <w:r>
        <w:rPr/>
        <w:br w:type="textWrapping"/>
      </w:r>
      <m:oMath>
        <m:r>
          <m:rPr>
            <m:sty m:val="p"/>
          </m:rPr>
          <m:t>&lt;</m:t>
        </m:r>
        <m:sSub>
          <m:sSubPr/>
          <m:e>
            <m:r>
              <m:rPr>
                <m:sty m:val="i"/>
              </m:rPr>
              <m:t>U</m:t>
            </m:r>
          </m:e>
          <m:sub>
            <m:r>
              <m:rPr>
                <m:sty m:val="i"/>
              </m:rPr>
              <m:t>e</m:t>
            </m:r>
            <m:r>
              <m:rPr>
                <m:sty m:val="i"/>
              </m:rPr>
              <m:t>m</m:t>
            </m:r>
          </m:sub>
        </m:sSub>
        <m:r>
          <m:rPr>
            <m:sty m:val="p"/>
          </m:rPr>
          <m:t>&gt;=</m:t>
        </m:r>
        <m:f>
          <m:fPr>
            <m:ctrlPr>
              <w:rPr>
                <w:rFonts w:ascii="Cambria Math" w:hAnsi="Cambria Math"/>
              </w:rPr>
            </m:ctrlPr>
          </m:fPr>
          <m:num>
            <m:sSub>
              <m:sSubPr/>
              <m:e>
                <m:r>
                  <m:rPr>
                    <m:sty m:val="i"/>
                  </m:rPr>
                  <m:t>U</m:t>
                </m:r>
              </m:e>
              <m:sub>
                <m:r>
                  <m:rPr>
                    <m:sty m:val="p"/>
                  </m:rPr>
                  <m:t>max</m:t>
                </m:r>
              </m:sub>
            </m:sSub>
          </m:num>
          <m:den>
            <m:r>
              <m:rPr>
                <m:sty m:val="p"/>
              </m:rPr>
              <m:t>1</m:t>
            </m:r>
            <m:r>
              <m:rPr>
                <m:sty m:val="p"/>
              </m:rPr>
              <m:t>+</m:t>
            </m:r>
            <m:r>
              <m:rPr>
                <m:sty m:val="p"/>
              </m:rPr>
              <m:t>4</m:t>
            </m:r>
            <m:sSup>
              <m:sSupPr/>
              <m:e>
                <m:r>
                  <m:rPr>
                    <m:sty m:val="i"/>
                  </m:rPr>
                  <m:t>F</m:t>
                </m:r>
              </m:e>
              <m:sup>
                <m:r>
                  <m:rPr>
                    <m:sty m:val="p"/>
                  </m:rPr>
                  <m:t>2</m:t>
                </m:r>
              </m:sup>
            </m:sSup>
            <m:sSup>
              <m:sSupPr/>
              <m:e>
                <m:d>
                  <m:dPr>
                    <m:begChr m:val="("/>
                    <m:endChr m:val=")"/>
                    <m:ctrlPr>
                      <w:rPr>
                        <w:rFonts w:ascii="Cambria Math" w:hAnsi="Cambria Math"/>
                      </w:rPr>
                    </m:ctrlPr>
                  </m:dPr>
                  <m:e>
                    <m:f>
                      <m:fPr>
                        <m:ctrlPr>
                          <w:rPr>
                            <w:rFonts w:ascii="Cambria Math" w:hAnsi="Cambria Math"/>
                          </w:rPr>
                        </m:ctrlPr>
                      </m:fPr>
                      <m:num>
                        <m:r>
                          <m:rPr>
                            <m:sty m:val="p"/>
                          </m:rPr>
                          <m:t>Δ</m:t>
                        </m:r>
                        <m:r>
                          <m:rPr>
                            <m:sty m:val="i"/>
                          </m:rPr>
                          <m:t>f</m:t>
                        </m:r>
                      </m:num>
                      <m:den>
                        <m:sSub>
                          <m:sSubPr/>
                          <m:e>
                            <m:r>
                              <m:rPr>
                                <m:sty m:val="i"/>
                              </m:rPr>
                              <m:t>f</m:t>
                            </m:r>
                          </m:e>
                          <m:sub>
                            <m:r>
                              <m:rPr>
                                <m:sty m:val="p"/>
                              </m:rPr>
                              <m:t>1</m:t>
                            </m:r>
                          </m:sub>
                        </m:sSub>
                      </m:den>
                    </m:f>
                  </m:e>
                </m:d>
              </m:e>
              <m:sup>
                <m:r>
                  <m:rPr>
                    <m:sty m:val="p"/>
                  </m:rPr>
                  <m:t>2</m:t>
                </m:r>
              </m:sup>
            </m:sSup>
          </m:den>
        </m:f>
      </m:oMath>
      <w:r>
        <w:rPr/>
        <w:t xml:space="preserve"> en explicitant F .</w:t>
      </w:r>
      <w:r>
        <w:rPr/>
        <w:br w:type="textWrapping"/>
      </w:r>
      <w:r>
        <w:rPr/>
        <w:t xml:space="preserve">b) Donner l'allure de </w:t>
      </w:r>
      <m:oMath>
        <m:r>
          <m:rPr>
            <m:sty m:val="p"/>
          </m:rPr>
          <m:t>&lt;</m:t>
        </m:r>
        <m:sSub>
          <m:sSubPr/>
          <m:e>
            <m:r>
              <m:rPr>
                <m:sty m:val="p"/>
              </m:rPr>
              <m:t>U</m:t>
            </m:r>
          </m:e>
          <m:sub>
            <m:r>
              <m:rPr>
                <m:sty m:val="p"/>
              </m:rPr>
              <m:t>em</m:t>
            </m:r>
          </m:sub>
        </m:sSub>
        <m:r>
          <m:rPr>
            <m:sty m:val="p"/>
          </m:rPr>
          <m:t>&gt;</m:t>
        </m:r>
      </m:oMath>
      <w:r>
        <w:rPr/>
        <w:t xml:space="preserve"> en fonction de </w:t>
      </w:r>
      <m:oMath>
        <m:r>
          <m:rPr>
            <m:sty m:val="p"/>
          </m:rPr>
          <m:t>Δ</m:t>
        </m:r>
        <m:r>
          <m:rPr>
            <m:sty m:val="p"/>
          </m:rPr>
          <m:t>f</m:t>
        </m:r>
      </m:oMath>
      <w:r>
        <w:rPr>
          <w:rFonts w:eastAsia="Georgia" w:cs="Georgia" w:ascii="Georgia" w:hAnsi="Georgia"/>
        </w:rPr>
        <w:t xml:space="preserve"> en plaçant trois points particuliers.</w:t>
      </w:r>
      <w:r>
        <w:rPr/>
        <w:br w:type="textWrapping"/>
      </w:r>
      <w:r>
        <w:rPr>
          <w:rFonts w:eastAsia="Georgia" w:cs="Georgia" w:ascii="Georgia" w:hAnsi="Georgia"/>
        </w:rPr>
        <w:t xml:space="preserve">c) F est souvent appelée «finesse» de la cavité. Justifier cette dénomination.</w:t>
      </w:r>
      <w:r>
        <w:rPr/>
        <w:br w:type="textWrapping"/>
      </w:r>
      <w:r>
        <w:rPr>
          <w:rFonts w:eastAsia="Georgia" w:cs="Georgia" w:ascii="Georgia" w:hAnsi="Georgia"/>
        </w:rPr>
        <w:t xml:space="preserve">III.C.3) Au voisinage d'un pic de résonance, une cavité électromagnétique présente de très fortes analogies avec un circuit ( </w:t>
      </w:r>
      <m:oMath>
        <m:r>
          <m:rPr>
            <m:sty m:val="p"/>
          </m:rPr>
          <m:t>r</m:t>
        </m:r>
        <m:r>
          <m:rPr>
            <m:sty m:val="p"/>
          </m:rPr>
          <m:t>,</m:t>
        </m:r>
        <m:r>
          <m:rPr>
            <m:sty m:val="i"/>
          </m:rPr>
          <m:t>ℓ</m:t>
        </m:r>
        <m:r>
          <m:rPr>
            <m:sty m:val="p"/>
          </m:rPr>
          <m:t>,</m:t>
        </m:r>
        <m:r>
          <m:rPr>
            <m:sty m:val="p"/>
          </m:rPr>
          <m:t>C</m:t>
        </m:r>
      </m:oMath>
      <w:r>
        <w:rPr>
          <w:rFonts w:eastAsia="Georgia" w:cs="Georgia" w:ascii="Georgia" w:hAnsi="Georgia"/>
        </w:rPr>
        <w:t xml:space="preserve"> ) série alimenté par une source de tension idéale de fréquence réglable et de force électromotrice</w:t>
      </w:r>
      <w:r>
        <w:rPr/>
        <w:br w:type="textWrapping"/>
      </w:r>
      <m:oMath>
        <m:r>
          <m:rPr>
            <m:sty m:val="i"/>
          </m:rPr>
          <m:t>e</m:t>
        </m:r>
        <m:r>
          <m:rPr>
            <m:sty m:val="p"/>
          </m:rPr>
          <m:t>(</m:t>
        </m:r>
        <m:r>
          <m:rPr>
            <m:sty m:val="i"/>
          </m:rPr>
          <m:t>t</m:t>
        </m:r>
        <m:r>
          <m:rPr>
            <m:sty m:val="p"/>
          </m:rPr>
          <m:t>)</m:t>
        </m:r>
        <m:r>
          <m:rPr>
            <m:sty m:val="p"/>
          </m:rPr>
          <m:t>=</m:t>
        </m:r>
        <m:sSub>
          <m:sSubPr/>
          <m:e>
            <m:r>
              <m:rPr>
                <m:sty m:val="i"/>
              </m:rPr>
              <m:t>e</m:t>
            </m:r>
          </m:e>
          <m:sub>
            <m:r>
              <m:rPr>
                <m:sty m:val="p"/>
              </m:rPr>
              <m:t>0</m:t>
            </m:r>
          </m:sub>
        </m:sSub>
        <m:r>
          <m:rPr>
            <m:sty m:val="p"/>
          </m:rPr>
          <m:t>cos</m:t>
        </m:r>
        <m:r>
          <m:rPr>
            <m:sty m:val="p"/>
          </m:rPr>
          <m:t>⁡</m:t>
        </m:r>
        <m:r>
          <m:rPr>
            <m:sty m:val="p"/>
          </m:rPr>
          <m:t>(</m:t>
        </m:r>
        <m:r>
          <m:rPr>
            <m:sty m:val="b"/>
          </m:rPr>
          <m:t>Ω</m:t>
        </m:r>
        <m:r>
          <m:rPr>
            <m:sty m:val="i"/>
          </m:rPr>
          <m:t>t</m:t>
        </m:r>
        <m:r>
          <m:rPr>
            <m:sty m:val="p"/>
          </m:rPr>
          <m:t>)</m:t>
        </m:r>
      </m:oMath>
      <w:r>
        <w:rPr>
          <w:rFonts w:eastAsia="Georgia" w:cs="Georgia" w:ascii="Georgia" w:hAnsi="Georgia"/>
        </w:rPr>
        <w:t xml:space="preserve">. On se place en régime sinusoïdal forcé et on note</w:t>
      </w:r>
      <w:r>
        <w:rPr/>
        <w:br w:type="textWrapping"/>
      </w:r>
      <m:oMathPara>
        <m:oMathParaPr>
          <m:jc m:val="left"/>
        </m:oMathParaPr>
        <m:oMath>
          <m:sSub>
            <m:sSubPr/>
            <m:e>
              <m:r>
                <m:rPr>
                  <m:sty m:val="p"/>
                </m:rPr>
                <m:t>Ω</m:t>
              </m:r>
            </m:e>
            <m:sub>
              <m:r>
                <m:rPr>
                  <m:sty m:val="p"/>
                </m:rPr>
                <m:t>0</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i"/>
                    </m:rPr>
                    <m:t>L</m:t>
                  </m:r>
                  <m:r>
                    <m:rPr>
                      <m:sty m:val="i"/>
                    </m:rPr>
                    <m:t>C</m:t>
                  </m:r>
                </m:e>
              </m:rad>
            </m:den>
          </m:f>
          <m:r>
            <m:rPr>
              <m:sty m:val="p"/>
            </m:rPr>
            <m:t>;</m:t>
          </m:r>
          <m:r>
            <m:rPr>
              <m:sty m:val="i"/>
            </m:rPr>
            <m:t>Q</m:t>
          </m:r>
          <m:r>
            <m:rPr>
              <m:sty m:val="p"/>
            </m:rPr>
            <m:t>=</m:t>
          </m:r>
          <m:f>
            <m:fPr>
              <m:ctrlPr>
                <w:rPr>
                  <w:rFonts w:ascii="Cambria Math" w:hAnsi="Cambria Math"/>
                </w:rPr>
              </m:ctrlPr>
            </m:fPr>
            <m:num>
              <m:r>
                <m:rPr>
                  <m:sty m:val="i"/>
                </m:rPr>
                <m:t>l</m:t>
              </m:r>
              <m:sSub>
                <m:sSubPr/>
                <m:e>
                  <m:r>
                    <m:rPr>
                      <m:sty m:val="p"/>
                    </m:rPr>
                    <m:t>Ω</m:t>
                  </m:r>
                </m:e>
                <m:sub>
                  <m:r>
                    <m:rPr>
                      <m:sty m:val="p"/>
                    </m:rPr>
                    <m:t>0</m:t>
                  </m:r>
                </m:sub>
              </m:sSub>
            </m:num>
            <m:den>
              <m:r>
                <m:rPr>
                  <m:sty m:val="i"/>
                </m:rPr>
                <m:t>r</m:t>
              </m:r>
            </m:den>
          </m:f>
        </m:oMath>
      </m:oMathPara>
      <w:r>
        <w:rPr/>
        <w:br w:type="textWrapping"/>
      </w:r>
      <w:r>
        <w:rPr>
          <w:rFonts w:eastAsia="Georgia" w:cs="Georgia" w:ascii="Georgia" w:hAnsi="Georgia"/>
        </w:rPr>
        <w:t xml:space="preserve">a) Exprimer en notation complexe l'intensité du courant circulant dans le circuit.</w:t>
      </w:r>
      <w:r>
        <w:rPr/>
        <w:br w:type="textWrapping"/>
      </w:r>
      <w:r>
        <w:rPr>
          <w:rFonts w:eastAsia="Georgia" w:cs="Georgia" w:ascii="Georgia" w:hAnsi="Georgia"/>
        </w:rPr>
        <w:t xml:space="preserve">b) En déduire la moyenne temporelle de l'énergie stockée dans la bobine et dans le condensateur.</w:t>
      </w:r>
      <w:r>
        <w:rPr/>
        <w:br w:type="textWrapping"/>
      </w:r>
      <w:r>
        <w:rPr/>
        <w:t xml:space="preserve">c) Montrer que si </w:t>
      </w:r>
      <m:oMath>
        <m:r>
          <m:rPr>
            <m:sty m:val="p"/>
          </m:rPr>
          <m:t>Q</m:t>
        </m:r>
        <m:r>
          <m:rPr>
            <m:sty m:val="p"/>
          </m:rPr>
          <m:t>≫</m:t>
        </m:r>
        <m:r>
          <m:rPr>
            <m:sty m:val="p"/>
          </m:rPr>
          <m:t>1</m:t>
        </m:r>
      </m:oMath>
      <w:r>
        <w:rPr>
          <w:rFonts w:eastAsia="Georgia" w:cs="Georgia" w:ascii="Georgia" w:hAnsi="Georgia"/>
        </w:rPr>
        <w:t xml:space="preserve"> et si l'on se restreint à des fréquences voisines de la fréquence de résonance, la moyenne temporelle de l'énergie électrique </w:t>
      </w:r>
      <m:oMath>
        <m:r>
          <m:rPr>
            <m:sty m:val="p"/>
          </m:rPr>
          <m:t>&lt;</m:t>
        </m:r>
        <m:sSub>
          <m:sSubPr/>
          <m:e>
            <m:r>
              <m:rPr>
                <m:sty m:val="p"/>
              </m:rPr>
              <m:t>U</m:t>
            </m:r>
          </m:e>
          <m:sub>
            <m:r>
              <m:rPr>
                <m:nor/>
              </m:rPr>
              <m:t>circuit </m:t>
            </m:r>
          </m:sub>
        </m:sSub>
        <m:r>
          <m:rPr>
            <m:sty m:val="p"/>
          </m:rPr>
          <m:t>&gt;</m:t>
        </m:r>
      </m:oMath>
      <w:r>
        <w:rPr>
          <w:rFonts w:eastAsia="Georgia" w:cs="Georgia" w:ascii="Georgia" w:hAnsi="Georgia"/>
        </w:rPr>
        <w:t xml:space="preserve"> présente la même forme que </w:t>
      </w:r>
      <m:oMath>
        <m:r>
          <m:rPr>
            <m:sty m:val="p"/>
          </m:rPr>
          <m:t>&lt;</m:t>
        </m:r>
        <m:sSub>
          <m:sSubPr/>
          <m:e>
            <m:r>
              <m:rPr>
                <m:sty m:val="p"/>
              </m:rPr>
              <m:t>U</m:t>
            </m:r>
          </m:e>
          <m:sub>
            <m:r>
              <m:rPr>
                <m:sty m:val="p"/>
              </m:rPr>
              <m:t>em</m:t>
            </m:r>
          </m:sub>
        </m:sSub>
        <m:r>
          <m:rPr>
            <m:sty m:val="p"/>
          </m:rPr>
          <m:t>&gt;</m:t>
        </m:r>
      </m:oMath>
      <w:r>
        <w:rPr/>
        <w:t xml:space="preserve">.</w:t>
      </w:r>
      <w:r>
        <w:rPr/>
        <w:br w:type="textWrapping"/>
      </w:r>
      <w:r>
        <w:rPr>
          <w:rFonts w:eastAsia="Georgia" w:cs="Georgia" w:ascii="Georgia" w:hAnsi="Georgia"/>
        </w:rPr>
        <w:t xml:space="preserve">d) Quelle grandeur caractéristique de la cavité est l'analogue du facteur de qualité Q du circuit ( </w:t>
      </w:r>
      <m:oMath>
        <m:r>
          <m:rPr>
            <m:sty m:val="p"/>
          </m:rPr>
          <m:t>r</m:t>
        </m:r>
        <m:r>
          <m:rPr>
            <m:sty m:val="p"/>
          </m:rPr>
          <m:t>,</m:t>
        </m:r>
        <m:r>
          <m:rPr>
            <m:sty m:val="i"/>
          </m:rPr>
          <m:t>ℓ</m:t>
        </m:r>
        <m:r>
          <m:rPr>
            <m:sty m:val="p"/>
          </m:rPr>
          <m:t>,</m:t>
        </m:r>
        <m:r>
          <m:rPr>
            <m:sty m:val="p"/>
          </m:rPr>
          <m:t>C</m:t>
        </m:r>
      </m:oMath>
      <w:r>
        <w:rPr/>
        <w:t xml:space="preserve"> ) ?</w:t>
      </w:r>
      <w:r>
        <w:rPr/>
        <w:br w:type="textWrapping"/>
      </w:r>
      <w:r>
        <w:rPr>
          <w:rFonts w:eastAsia="Georgia" w:cs="Georgia" w:ascii="Georgia" w:hAnsi="Georgia"/>
        </w:rPr>
        <w:t xml:space="preserve">III.C.4) On remarque qu'il y a deux manières de placer la cavité électromagnétique en configuration résonante : soit on modifie L à fréquence fixe, soit on modifie la fréquence, via une source laser accordable, à longueur L donnée.</w:t>
      </w:r>
      <w:r>
        <w:rPr/>
        <w:br w:type="textWrapping"/>
      </w:r>
      <w:r>
        <w:rPr/>
        <w:t xml:space="preserve">a) Le laser ayant une longueur d'onde </w:t>
      </w:r>
      <m:oMath>
        <m:r>
          <m:rPr>
            <m:sty m:val="bi"/>
          </m:rPr>
          <m:t>λ</m:t>
        </m:r>
      </m:oMath>
      <w:r>
        <w:rPr/>
        <w:t xml:space="preserve">, fixe, quelles valeurs </w:t>
      </w:r>
      <m:oMath>
        <m:sSub>
          <m:sSubPr/>
          <m:e>
            <m:r>
              <m:rPr>
                <m:sty m:val="p"/>
              </m:rPr>
              <m:t>L</m:t>
            </m:r>
          </m:e>
          <m:sub>
            <m:r>
              <m:rPr>
                <m:sty m:val="i"/>
              </m:rPr>
              <m:t>n</m:t>
            </m:r>
          </m:sub>
        </m:sSub>
      </m:oMath>
      <w:r>
        <w:rPr>
          <w:rFonts w:eastAsia="Georgia" w:cs="Georgia" w:ascii="Georgia" w:hAnsi="Georgia"/>
        </w:rPr>
        <w:t xml:space="preserve"> faut-il donner à L pour placer la cavité en configuration résonante, c'est-à-dire pour avoir </w:t>
      </w:r>
      <m:oMath>
        <m:r>
          <m:rPr>
            <m:sty m:val="p"/>
          </m:rPr>
          <m:t>&lt;</m:t>
        </m:r>
        <m:sSub>
          <m:sSubPr/>
          <m:e>
            <m:r>
              <m:rPr>
                <m:sty m:val="p"/>
              </m:rPr>
              <m:t>U</m:t>
            </m:r>
          </m:e>
          <m:sub>
            <m:r>
              <m:rPr>
                <m:sty m:val="p"/>
              </m:rPr>
              <m:t>em</m:t>
            </m:r>
          </m:sub>
        </m:sSub>
        <m:r>
          <m:rPr>
            <m:sty m:val="p"/>
          </m:rPr>
          <m:t>&gt;</m:t>
        </m:r>
        <m:r>
          <m:rPr>
            <m:sty m:val="p"/>
          </m:rPr>
          <m:t xml:space="preserve"> </m:t>
        </m:r>
        <m:r>
          <m:rPr>
            <m:sty m:val="p"/>
          </m:rPr>
          <m:t>≥</m:t>
        </m:r>
        <m:sSub>
          <m:sSubPr/>
          <m:e>
            <m:r>
              <m:rPr>
                <m:sty m:val="p"/>
              </m:rPr>
              <m:t>U</m:t>
            </m:r>
          </m:e>
          <m:sub>
            <m:r>
              <m:rPr>
                <m:sty m:val="p"/>
              </m:rPr>
              <m:t>max</m:t>
            </m:r>
          </m:sub>
        </m:sSub>
        <m:r>
          <m:rPr>
            <m:sty m:val="p"/>
          </m:rPr>
          <m:t>/</m:t>
        </m:r>
        <m:r>
          <m:rPr>
            <m:sty m:val="p"/>
          </m:rPr>
          <m:t>2</m:t>
        </m:r>
      </m:oMath>
      <w:r>
        <w:rPr/>
        <w:t xml:space="preserve"> ?</w:t>
      </w:r>
      <w:r>
        <w:rPr/>
        <w:br w:type="textWrapping"/>
      </w:r>
      <w:r>
        <w:rPr>
          <w:rFonts w:eastAsia="Georgia" w:cs="Georgia" w:ascii="Georgia" w:hAnsi="Georgia"/>
        </w:rPr>
        <w:t xml:space="preserve">b) On cherche à estimer la tolérance </w:t>
      </w:r>
      <m:oMath>
        <m:r>
          <m:rPr>
            <m:sty m:val="p"/>
          </m:rPr>
          <m:t>Δ</m:t>
        </m:r>
        <m:r>
          <m:rPr>
            <m:sty m:val="p"/>
          </m:rPr>
          <m:t>L</m:t>
        </m:r>
      </m:oMath>
      <w:r>
        <w:rPr>
          <w:rFonts w:eastAsia="Georgia" w:cs="Georgia" w:ascii="Georgia" w:hAnsi="Georgia"/>
        </w:rPr>
        <w:t xml:space="preserve"> sur la distance L , qui permet de conserver la cavité en configuration quasi-résonante. L étant voisin d'une valeur </w:t>
      </w:r>
      <m:oMath>
        <m:sSub>
          <m:sSubPr/>
          <m:e>
            <m:r>
              <m:rPr>
                <m:sty m:val="p"/>
              </m:rPr>
              <m:t>L</m:t>
            </m:r>
          </m:e>
          <m:sub>
            <m:r>
              <m:rPr>
                <m:sty m:val="p"/>
              </m:rPr>
              <m:t>n</m:t>
            </m:r>
          </m:sub>
        </m:sSub>
      </m:oMath>
      <w:r>
        <w:rPr/>
        <w:t xml:space="preserve">, on pose </w:t>
      </w:r>
      <m:oMath>
        <m:r>
          <m:rPr>
            <m:sty m:val="p"/>
          </m:rPr>
          <m:t>Δ</m:t>
        </m:r>
        <m:r>
          <m:rPr>
            <m:sty m:val="p"/>
          </m:rPr>
          <m:t>L</m:t>
        </m:r>
        <m:r>
          <m:rPr>
            <m:sty m:val="p"/>
          </m:rPr>
          <m:t>=</m:t>
        </m:r>
        <m:r>
          <m:rPr>
            <m:sty m:val="p"/>
          </m:rPr>
          <m:t>L</m:t>
        </m:r>
        <m:r>
          <m:rPr>
            <m:sty m:val="p"/>
          </m:rPr>
          <m:t>−</m:t>
        </m:r>
        <m:sSub>
          <m:sSubPr/>
          <m:e>
            <m:r>
              <m:rPr>
                <m:sty m:val="p"/>
              </m:rPr>
              <m:t>L</m:t>
            </m:r>
          </m:e>
          <m:sub>
            <m:r>
              <m:rPr>
                <m:sty m:val="p"/>
              </m:rPr>
              <m:t>n</m:t>
            </m:r>
          </m:sub>
        </m:sSub>
      </m:oMath>
      <w:r>
        <w:rPr/>
        <w:t xml:space="preserve"> et on suppose </w:t>
      </w:r>
      <m:oMath>
        <m:r>
          <m:rPr>
            <m:sty m:val="p"/>
          </m:rPr>
          <m:t>|</m:t>
        </m:r>
        <m:r>
          <m:rPr>
            <m:sty m:val="p"/>
          </m:rPr>
          <m:t>Δ</m:t>
        </m:r>
        <m:r>
          <m:rPr>
            <m:sty m:val="p"/>
          </m:rPr>
          <m:t>|</m:t>
        </m:r>
        <m:r>
          <m:rPr>
            <m:sty m:val="p"/>
          </m:rPr>
          <m:t>≪</m:t>
        </m:r>
        <m:r>
          <m:rPr>
            <m:sty m:val="i"/>
          </m:rPr>
          <m:t>λ</m:t>
        </m:r>
      </m:oMath>
      <w:r>
        <w:rPr>
          <w:rFonts w:eastAsia="Georgia" w:cs="Georgia" w:ascii="Georgia" w:hAnsi="Georgia"/>
        </w:rPr>
        <w:t xml:space="preserve">. Déduire de la condition de résonance une relation simple entre </w:t>
      </w:r>
      <m:oMath>
        <m:r>
          <m:rPr>
            <m:sty m:val="p"/>
          </m:rPr>
          <m:t>Δ</m:t>
        </m:r>
        <m:r>
          <m:rPr>
            <m:sty m:val="p"/>
          </m:rPr>
          <m:t>L</m:t>
        </m:r>
        <m:r>
          <m:rPr>
            <m:sty m:val="p"/>
          </m:rPr>
          <m:t>,</m:t>
        </m:r>
        <m:r>
          <m:rPr>
            <m:sty m:val="i"/>
          </m:rPr>
          <m:t>λ</m:t>
        </m:r>
      </m:oMath>
      <w:r>
        <w:rPr>
          <w:rFonts w:eastAsia="Georgia" w:cs="Georgia" w:ascii="Georgia" w:hAnsi="Georgia"/>
        </w:rPr>
        <w:t xml:space="preserve"> et F . En déduire l'ordre de grandeur de la précision du réglage de L si on éclaire dans le visible.</w:t>
      </w:r>
    </w:p>
    <w:p>
      <w:pPr>
        <w:spacing w:line="271" w:before="330" w:lineRule="auto"/>
      </w:pPr>
      <w:r>
        <w:rPr>
          <w:rFonts w:eastAsia="Georgia" w:cs="Georgia" w:ascii="Georgia" w:hAnsi="Georgia"/>
          <w:b/>
          <w:sz w:val="42"/>
        </w:rPr>
        <w:t xml:space="preserve">III.D - Temps de relaxation de la cavité en régime transitoire</w:t>
      </w:r>
    </w:p>
    <w:p>
      <w:pPr>
        <w:spacing w:after="220" w:lineRule="auto"/>
      </w:pPr>
      <w:r>
        <w:rPr>
          <w:rFonts w:eastAsia="Georgia" w:cs="Georgia" w:ascii="Georgia" w:hAnsi="Georgia"/>
        </w:rPr>
        <w:t xml:space="preserve">Le principe de la détermination du temps de déclin </w:t>
      </w:r>
      <m:oMath>
        <m:sSub>
          <m:sSubPr/>
          <m:e>
            <m:r>
              <m:rPr>
                <m:sty m:val="i"/>
              </m:rPr>
              <m:t>τ</m:t>
            </m:r>
          </m:e>
          <m:sub>
            <m:r>
              <m:rPr>
                <m:sty m:val="p"/>
              </m:rPr>
              <m:t>d</m:t>
            </m:r>
            <m:r>
              <m:rPr>
                <m:sty m:val="p"/>
              </m:rPr>
              <m:t>2</m:t>
            </m:r>
          </m:sub>
        </m:sSub>
      </m:oMath>
      <w:r>
        <w:rPr>
          <w:rFonts w:eastAsia="Georgia" w:cs="Georgia" w:ascii="Georgia" w:hAnsi="Georgia"/>
        </w:rPr>
        <w:t xml:space="preserve"> de la cavité repose sur la mise en résonance préalable de l'énergie électromagnétique stockée dans la cavité.</w:t>
      </w:r>
      <w:r>
        <w:rPr/>
        <w:br w:type="textWrapping"/>
      </w:r>
      <w:r>
        <w:rPr>
          <w:rFonts w:eastAsia="Georgia" w:cs="Georgia" w:ascii="Georgia" w:hAnsi="Georgia"/>
        </w:rPr>
        <w:t xml:space="preserve">III.D.1) La précision nécessaire sur L étant illusoire, on cherche expérimentalement la résonance en modulant lentement la longueur de la cavité. À cet effet on utilise des céramiques piézo-électriques, qui permettent de contrôler aisément des déplacements infimes à l'aide d'un générateur électrique, L varie à vitesse constante de </w:t>
      </w:r>
      <m:oMath>
        <m:sSub>
          <m:sSubPr/>
          <m:e>
            <m:r>
              <m:rPr>
                <m:sty m:val="p"/>
              </m:rPr>
              <m:t>L</m:t>
            </m:r>
          </m:e>
          <m:sub>
            <m:r>
              <m:rPr>
                <m:sty m:val="p"/>
              </m:rPr>
              <m:t>n</m:t>
            </m:r>
          </m:sub>
        </m:sSub>
      </m:oMath>
      <w:r>
        <w:rPr/>
        <w:t xml:space="preserve"> </w:t>
      </w:r>
      <m:oMath>
        <m:r>
          <m:rPr>
            <m:sty m:val="i"/>
          </m:rPr>
          <m:t>λ</m:t>
        </m:r>
        <m:r>
          <m:rPr>
            <m:sty m:val="p"/>
          </m:rPr>
          <m:t>/</m:t>
        </m:r>
        <m:r>
          <m:rPr>
            <m:sty m:val="p"/>
          </m:rPr>
          <m:t>4</m:t>
        </m:r>
      </m:oMath>
      <w:r>
        <w:rPr>
          <w:rFonts w:eastAsia="Georgia" w:cs="Georgia" w:ascii="Georgia" w:hAnsi="Georgia"/>
        </w:rPr>
        <w:t xml:space="preserve"> à </w:t>
      </w:r>
      <m:oMath>
        <m:sSub>
          <m:sSubPr/>
          <m:e>
            <m:r>
              <m:rPr>
                <m:sty m:val="p"/>
              </m:rPr>
              <m:t>L</m:t>
            </m:r>
          </m:e>
          <m:sub>
            <m:r>
              <m:rPr>
                <m:sty m:val="p"/>
              </m:rPr>
              <m:t>n</m:t>
            </m:r>
          </m:sub>
        </m:sSub>
        <m:r>
          <m:rPr>
            <m:sty m:val="p"/>
          </m:rPr>
          <m:t>+</m:t>
        </m:r>
        <m:r>
          <m:rPr>
            <m:sty m:val="i"/>
          </m:rPr>
          <m:t>λ</m:t>
        </m:r>
        <m:r>
          <m:rPr>
            <m:sty m:val="p"/>
          </m:rPr>
          <m:t>/</m:t>
        </m:r>
        <m:r>
          <m:rPr>
            <m:sty m:val="p"/>
          </m:rPr>
          <m:t>4</m:t>
        </m:r>
      </m:oMath>
      <w:r>
        <w:rPr>
          <w:rFonts w:eastAsia="Georgia" w:cs="Georgia" w:ascii="Georgia" w:hAnsi="Georgia"/>
        </w:rPr>
        <w:t xml:space="preserve"> sur une durée </w:t>
      </w:r>
      <m:oMath>
        <m:sSub>
          <m:sSubPr/>
          <m:e>
            <m:r>
              <m:rPr>
                <m:sty m:val="p"/>
              </m:rPr>
              <m:t>T</m:t>
            </m:r>
          </m:e>
          <m:sub>
            <m:r>
              <m:rPr>
                <m:sty m:val="p"/>
              </m:rPr>
              <m:t>0</m:t>
            </m:r>
          </m:sub>
        </m:sSub>
      </m:oMath>
      <w:r>
        <w:rPr>
          <w:rFonts w:eastAsia="Georgia" w:cs="Georgia" w:ascii="Georgia" w:hAnsi="Georgia"/>
        </w:rPr>
        <w:t xml:space="preserve"> très grande devant la période de l'onde lumineuse. Durant ce balayage, pendant un certain intervalle de temps la longueur L sera tellement voisine de celle, </w:t>
      </w:r>
      <m:oMath>
        <m:sSub>
          <m:sSubPr/>
          <m:e>
            <m:r>
              <m:rPr>
                <m:sty m:val="p"/>
              </m:rPr>
              <m:t>L</m:t>
            </m:r>
          </m:e>
          <m:sub>
            <m:r>
              <m:rPr>
                <m:sty m:val="p"/>
              </m:rPr>
              <m:t>n</m:t>
            </m:r>
          </m:sub>
        </m:sSub>
      </m:oMath>
      <w:r>
        <w:rPr>
          <w:rFonts w:eastAsia="Georgia" w:cs="Georgia" w:ascii="Georgia" w:hAnsi="Georgia"/>
        </w:rPr>
        <w:t xml:space="preserve">, de résonance que la cavité entrera effectivement en résonance à la fréquence f . La mesure de </w:t>
      </w:r>
      <m:oMath>
        <m:sSub>
          <m:sSubPr/>
          <m:e>
            <m:r>
              <m:rPr>
                <m:sty m:val="i"/>
              </m:rPr>
              <m:t>τ</m:t>
            </m:r>
          </m:e>
          <m:sub>
            <m:r>
              <m:rPr>
                <m:sty m:val="p"/>
              </m:rPr>
              <m:t>d</m:t>
            </m:r>
            <m:r>
              <m:rPr>
                <m:sty m:val="p"/>
              </m:rPr>
              <m:t>2</m:t>
            </m:r>
          </m:sub>
        </m:sSub>
      </m:oMath>
      <w:r>
        <w:rPr>
          <w:rFonts w:eastAsia="Georgia" w:cs="Georgia" w:ascii="Georgia" w:hAnsi="Georgia"/>
        </w:rPr>
        <w:t xml:space="preserve"> est alors possible à condition de ne pas «balayer » trop rapidement en longueur. Indiquer la valeur minimale de la période du déplacement d'un des miroirs compatible avec la mesure.</w:t>
      </w:r>
      <w:r>
        <w:rPr/>
        <w:br w:type="textWrapping"/>
      </w:r>
      <w:r>
        <w:rPr>
          <w:rFonts w:eastAsia="Georgia" w:cs="Georgia" w:ascii="Georgia" w:hAnsi="Georgia"/>
        </w:rPr>
        <w:t xml:space="preserve">III.D.2) Lorsque la résonance est détectée, on arrête le balayage puis un modulateur acousto-optique supprime très rapidement le faisceau incident. La cavité perd progressivement de l'énergie dont une partie est captée par une photodiode. Comment peut-on savoir en pratique que la cavité est en configuration résonante ? Sur quelle échelle de temps le modulateur doit-il couper le faisceau pour rendre l'expérience exploitable?</w:t>
      </w:r>
      <w:r>
        <w:rPr/>
        <w:br w:type="textWrapping"/>
      </w:r>
      <w:r>
        <w:rPr>
          <w:rFonts w:eastAsia="Georgia" w:cs="Georgia" w:ascii="Georgia" w:hAnsi="Georgia"/>
        </w:rPr>
        <w:t xml:space="preserve">III.D.3) En admettant que la finesse F de la cavité représente le rapport :</w:t>
      </w:r>
      <w:r>
        <w:rPr/>
        <w:br w:type="textWrapping"/>
      </w:r>
      <m:oMathPara>
        <m:oMathParaPr>
          <m:jc m:val="left"/>
        </m:oMathParaPr>
        <m:oMath>
          <m:r>
            <m:rPr>
              <m:sty m:val="i"/>
            </m:rPr>
            <m:t>F</m:t>
          </m:r>
          <m:r>
            <m:rPr>
              <m:sty m:val="p"/>
            </m:rPr>
            <m:t>=</m:t>
          </m:r>
          <m:f>
            <m:fPr>
              <m:ctrlPr>
                <w:rPr>
                  <w:rFonts w:ascii="Cambria Math" w:hAnsi="Cambria Math"/>
                </w:rPr>
              </m:ctrlPr>
            </m:fPr>
            <m:num>
              <m:r>
                <m:rPr>
                  <m:nor/>
                </m:rPr>
                <m:t> énergie perdue dans la cavité </m:t>
              </m:r>
            </m:num>
            <m:den>
              <m:r>
                <m:rPr>
                  <m:nor/>
                </m:rPr>
                <m:t> énergie perdue pendant un aller-retour de l'onde dans la cavité </m:t>
              </m:r>
            </m:den>
          </m:f>
        </m:oMath>
      </m:oMathPara>
      <w:r>
        <w:rPr/>
        <w:br w:type="textWrapping"/>
      </w:r>
      <w:r>
        <w:rPr>
          <w:rFonts w:eastAsia="Georgia" w:cs="Georgia" w:ascii="Georgia" w:hAnsi="Georgia"/>
        </w:rPr>
        <w:t xml:space="preserve">établir l'équation différentielle vérifiée par </w:t>
      </w:r>
      <m:oMath>
        <m:r>
          <m:rPr>
            <m:sty m:val="p"/>
          </m:rPr>
          <m:t>&lt;</m:t>
        </m:r>
        <m:sSub>
          <m:sSubPr/>
          <m:e>
            <m:r>
              <m:rPr>
                <m:sty m:val="p"/>
              </m:rPr>
              <m:t>U</m:t>
            </m:r>
          </m:e>
          <m:sub>
            <m:r>
              <m:rPr>
                <m:sty m:val="p"/>
              </m:rPr>
              <m:t>em</m:t>
            </m:r>
          </m:sub>
        </m:sSub>
        <m:r>
          <m:rPr>
            <m:sty m:val="p"/>
          </m:rPr>
          <m:t>&gt;</m:t>
        </m:r>
      </m:oMath>
      <w:r>
        <w:rPr>
          <w:rFonts w:eastAsia="Georgia" w:cs="Georgia" w:ascii="Georgia" w:hAnsi="Georgia"/>
        </w:rPr>
        <w:t xml:space="preserve">. Donner l'expression du temps caractéristique de déclin </w:t>
      </w:r>
      <m:oMath>
        <m:sSub>
          <m:sSubPr/>
          <m:e>
            <m:r>
              <m:rPr>
                <m:sty m:val="bi"/>
              </m:rPr>
              <m:t>τ</m:t>
            </m:r>
          </m:e>
          <m:sub>
            <m:r>
              <m:rPr>
                <m:sty m:val="p"/>
              </m:rPr>
              <m:t>d</m:t>
            </m:r>
            <m:r>
              <m:rPr>
                <m:sty m:val="p"/>
              </m:rPr>
              <m:t>2</m:t>
            </m:r>
          </m:sub>
        </m:sSub>
      </m:oMath>
      <w:r>
        <w:rPr>
          <w:rFonts w:eastAsia="Georgia" w:cs="Georgia" w:ascii="Georgia" w:hAnsi="Georgia"/>
        </w:rPr>
        <w:t xml:space="preserve"> de l'énergie électromagnétique présente dans la cavité. Comparer </w:t>
      </w:r>
      <m:oMath>
        <m:sSub>
          <m:sSubPr/>
          <m:e>
            <m:r>
              <m:rPr>
                <m:sty m:val="bi"/>
              </m:rPr>
              <m:t>τ</m:t>
            </m:r>
          </m:e>
          <m:sub>
            <m:r>
              <m:rPr>
                <m:sty m:val="p"/>
              </m:rPr>
              <m:t>d</m:t>
            </m:r>
            <m:r>
              <m:rPr>
                <m:sty m:val="p"/>
              </m:rPr>
              <m:t>1</m:t>
            </m:r>
          </m:sub>
        </m:sSub>
      </m:oMath>
      <w:r>
        <w:rPr/>
        <w:t xml:space="preserve"> et </w:t>
      </w:r>
      <m:oMath>
        <m:sSub>
          <m:sSubPr/>
          <m:e>
            <m:r>
              <m:rPr>
                <m:sty m:val="bi"/>
              </m:rPr>
              <m:t>τ</m:t>
            </m:r>
          </m:e>
          <m:sub>
            <m:r>
              <m:rPr>
                <m:sty m:val="p"/>
              </m:rPr>
              <m:t>d</m:t>
            </m:r>
            <m:r>
              <m:rPr>
                <m:sty m:val="p"/>
              </m:rPr>
              <m:t>2</m:t>
            </m:r>
          </m:sub>
        </m:sSub>
      </m:oMath>
      <w:r>
        <w:rPr/>
        <w:t xml:space="preserve">.</w:t>
      </w:r>
      <w:r>
        <w:rPr/>
        <w:br w:type="textWrapping"/>
      </w:r>
      <w:r>
        <w:rPr/>
        <w:t xml:space="preserve">III.E - Influence de l'absorption par les gaz</w:t>
      </w:r>
    </w:p>
    <w:p>
      <w:pPr>
        <w:spacing w:after="220" w:lineRule="auto"/>
      </w:pPr>
      <w:r>
        <w:rPr>
          <w:rFonts w:eastAsia="Georgia" w:cs="Georgia" w:ascii="Georgia" w:hAnsi="Georgia"/>
        </w:rPr>
        <w:t xml:space="preserve">Les dispositifs utilisant des miroirs hautement réfléchissants sont tellement sensibles qu'il faut prendre en compte l'absorption par les gaz. Ce phénomène peut être exploité dans des détecteurs de gaz très performants suivant la technique CRDS «Cavity Ring Down Spectroscopy ». Lorsqu'une onde électromagnétique du domaine visible se propage dans un gaz, il peut y avoir une absorption de l'onde. Considérons une onde plane progressive de longueur d'onde </w:t>
      </w:r>
      <m:oMath>
        <m:r>
          <m:rPr>
            <m:sty m:val="bi"/>
          </m:rPr>
          <m:t>λ</m:t>
        </m:r>
      </m:oMath>
      <w:r>
        <w:rPr/>
        <w:t xml:space="preserve">, se propageant suivant </w:t>
      </w:r>
      <m:oMath>
        <m:sSup>
          <m:sSupPr/>
          <m:e>
            <m:r>
              <m:t xml:space="preserve"> </m:t>
            </m:r>
          </m:e>
          <m:sup>
            <m:r>
              <m:rPr>
                <m:sty m:val="p"/>
              </m:rPr>
              <m:t>+</m:t>
            </m:r>
          </m:sup>
        </m:sSup>
      </m:oMath>
      <w:r>
        <w:rPr/>
        <w:t xml:space="preserve">. Le faisceau a une section droite d'aire S et transporte une puissance </w:t>
      </w:r>
      <m:oMath>
        <m:sSub>
          <m:sSubPr/>
          <m:e>
            <m:r>
              <m:rPr>
                <m:sty m:val="p"/>
              </m:rPr>
              <m:t>P</m:t>
            </m:r>
          </m:e>
          <m:sub>
            <m:r>
              <m:rPr>
                <m:sty m:val="p"/>
              </m:rPr>
              <m:t>0</m:t>
            </m:r>
          </m:sub>
        </m:sSub>
      </m:oMath>
      <w:r>
        <w:rPr>
          <w:rFonts w:eastAsia="Georgia" w:cs="Georgia" w:ascii="Georgia" w:hAnsi="Georgia"/>
        </w:rPr>
        <w:t xml:space="preserve"> lors de la traversée du plan </w:t>
      </w:r>
      <m:oMath>
        <m:r>
          <m:rPr>
            <m:sty m:val="p"/>
          </m:rPr>
          <m:t>x</m:t>
        </m:r>
        <m:r>
          <m:rPr>
            <m:sty m:val="p"/>
          </m:rPr>
          <m:t>=</m:t>
        </m:r>
        <m:r>
          <m:rPr>
            <m:sty m:val="p"/>
          </m:rPr>
          <m:t>0</m:t>
        </m:r>
      </m:oMath>
      <w:r>
        <w:rPr>
          <w:rFonts w:eastAsia="Georgia" w:cs="Georgia" w:ascii="Georgia" w:hAnsi="Georgia"/>
        </w:rPr>
        <w:t xml:space="preserve">. Si la pression du gaz n'est pas trop élevée, chaque molécule du gaz est indépendante des autres centres absorbeurs. L'absorption ne dépend alors que de la section efficace d'absorption </w:t>
      </w:r>
      <m:oMath>
        <m:r>
          <m:rPr>
            <m:sty m:val="p"/>
          </m:rPr>
          <m:t xml:space="preserve"> </m:t>
        </m:r>
        <m:sSub>
          <m:sSubPr/>
          <m:e>
            <m:r>
              <m:rPr>
                <m:sty m:val="i"/>
              </m:rPr>
              <m:t>σ</m:t>
            </m:r>
          </m:e>
          <m:sub>
            <m:r>
              <m:rPr>
                <m:sty m:val="i"/>
              </m:rPr>
              <m:t>λ</m:t>
            </m:r>
          </m:sub>
        </m:sSub>
      </m:oMath>
      <w:r>
        <w:rPr>
          <w:rFonts w:eastAsia="Georgia" w:cs="Georgia" w:ascii="Georgia" w:hAnsi="Georgia"/>
        </w:rPr>
        <w:t xml:space="preserve"> (caractéristique de la molécule pour la longueur d'onde k considérée) et du nombre N de particules absorbantes par unité de volume, ceci entraîne que le gaz compris entre les plans x et </w:t>
      </w:r>
      <m:oMath>
        <m:r>
          <m:rPr>
            <m:sty m:val="p"/>
          </m:rPr>
          <m:t>x</m:t>
        </m:r>
        <m:r>
          <m:rPr>
            <m:sty m:val="p"/>
          </m:rPr>
          <m:t>+</m:t>
        </m:r>
        <m:r>
          <m:rPr>
            <m:sty m:val="p"/>
          </m:rPr>
          <m:t>dx</m:t>
        </m:r>
      </m:oMath>
      <w:r>
        <w:rPr/>
        <w:t xml:space="preserve"> absorbe une puissance :</w:t>
      </w:r>
      <w:r>
        <w:rPr/>
        <w:br w:type="textWrapping"/>
      </w:r>
      <m:oMath>
        <m:sSub>
          <m:sSubPr/>
          <m:e>
            <m:r>
              <m:rPr>
                <m:sty m:val="p"/>
              </m:rPr>
              <m:t>dP</m:t>
            </m:r>
          </m:e>
          <m:sub>
            <m:r>
              <m:rPr>
                <m:nor/>
              </m:rPr>
              <m:t>abs </m:t>
            </m:r>
          </m:sub>
        </m:sSub>
        <m:r>
          <m:rPr>
            <m:sty m:val="p"/>
          </m:rPr>
          <m:t>=</m:t>
        </m:r>
      </m:oMath>
      <w:r>
        <w:rPr/>
        <w:t xml:space="preserve">. N.dx. </w:t>
      </w:r>
      <m:oMath>
        <m:r>
          <m:rPr>
            <m:sty m:val="p"/>
          </m:rPr>
          <m:t>P</m:t>
        </m:r>
        <m:r>
          <m:rPr>
            <m:sty m:val="p"/>
          </m:rPr>
          <m:t>(</m:t>
        </m:r>
        <m:r>
          <m:rPr>
            <m:sty m:val="p"/>
          </m:rPr>
          <m:t>x</m:t>
        </m:r>
        <m:r>
          <m:rPr>
            <m:sty m:val="p"/>
          </m:rPr>
          <m:t>)</m:t>
        </m:r>
      </m:oMath>
      <w:r>
        <w:rPr>
          <w:rFonts w:eastAsia="Georgia" w:cs="Georgia" w:ascii="Georgia" w:hAnsi="Georgia"/>
        </w:rPr>
        <w:t xml:space="preserve">, où </w:t>
      </w:r>
      <m:oMath>
        <m:r>
          <m:rPr>
            <m:sty m:val="p"/>
          </m:rPr>
          <m:t>P</m:t>
        </m:r>
        <m:r>
          <m:rPr>
            <m:sty m:val="p"/>
          </m:rPr>
          <m:t>(</m:t>
        </m:r>
        <m:r>
          <m:rPr>
            <m:sty m:val="p"/>
          </m:rPr>
          <m:t>x</m:t>
        </m:r>
        <m:r>
          <m:rPr>
            <m:sty m:val="p"/>
          </m:rPr>
          <m:t>)</m:t>
        </m:r>
      </m:oMath>
      <w:r>
        <w:rPr>
          <w:rFonts w:eastAsia="Georgia" w:cs="Georgia" w:ascii="Georgia" w:hAnsi="Georgia"/>
        </w:rPr>
        <w:t xml:space="preserve"> représente la puissance électromagnétique traversant le plan d'abscisse x .</w:t>
      </w:r>
      <w:r>
        <w:rPr/>
        <w:br w:type="textWrapping"/>
      </w:r>
      <w:r>
        <w:rPr>
          <w:rFonts w:eastAsia="Georgia" w:cs="Georgia" w:ascii="Georgia" w:hAnsi="Georgia"/>
        </w:rPr>
        <w:t xml:space="preserve">III.E.1) Exprimer la densité particulaire N en fonction de la pression p , de la température </w:t>
      </w:r>
      <m:oMath>
        <m:r>
          <m:rPr>
            <m:sty m:val="bi"/>
          </m:rPr>
          <m:t>θ</m:t>
        </m:r>
      </m:oMath>
      <w:r>
        <w:rPr/>
        <w:t xml:space="preserve"> et de la constante de Boltzmann </w:t>
      </w:r>
      <m:oMath>
        <m:sSub>
          <m:sSubPr/>
          <m:e>
            <m:r>
              <m:rPr>
                <m:sty m:val="p"/>
              </m:rPr>
              <m:t>k</m:t>
            </m:r>
          </m:e>
          <m:sub>
            <m:r>
              <m:rPr>
                <m:sty m:val="p"/>
              </m:rPr>
              <m:t>B</m:t>
            </m:r>
          </m:sub>
        </m:sSub>
      </m:oMath>
      <w:r>
        <w:rPr/>
        <w:t xml:space="preserve">.</w:t>
      </w:r>
      <w:r>
        <w:rPr/>
        <w:br w:type="textWrapping"/>
      </w:r>
      <w:r>
        <w:rPr>
          <w:rFonts w:eastAsia="Georgia" w:cs="Georgia" w:ascii="Georgia" w:hAnsi="Georgia"/>
        </w:rPr>
        <w:t xml:space="preserve">III.E.2) Établir la loi donnant </w:t>
      </w:r>
      <m:oMath>
        <m:r>
          <m:rPr>
            <m:sty m:val="p"/>
          </m:rPr>
          <m:t>P</m:t>
        </m:r>
        <m:r>
          <m:rPr>
            <m:sty m:val="p"/>
          </m:rPr>
          <m:t>(</m:t>
        </m:r>
        <m:r>
          <m:rPr>
            <m:sty m:val="p"/>
          </m:rPr>
          <m:t>x</m:t>
        </m:r>
        <m:r>
          <m:rPr>
            <m:sty m:val="p"/>
          </m:rPr>
          <m:t>)</m:t>
        </m:r>
      </m:oMath>
      <w:r>
        <w:rPr/>
        <w:t xml:space="preserve">.</w:t>
      </w:r>
      <w:r>
        <w:rPr/>
        <w:br w:type="textWrapping"/>
      </w:r>
      <w:r>
        <w:rPr>
          <w:rFonts w:eastAsia="Georgia" w:cs="Georgia" w:ascii="Georgia" w:hAnsi="Georgia"/>
        </w:rPr>
        <w:t xml:space="preserve">III.E.3) Le gaz qui remplit la cavité </w:t>
      </w:r>
      <m:oMath>
        <m:sSub>
          <m:sSubPr/>
          <m:e>
            <m:r>
              <m:rPr>
                <m:sty m:val="p"/>
              </m:rPr>
              <m:t>M</m:t>
            </m:r>
          </m:e>
          <m:sub>
            <m:r>
              <m:rPr>
                <m:sty m:val="p"/>
              </m:rPr>
              <m:t>1</m:t>
            </m:r>
          </m:sub>
        </m:sSub>
        <m:sSub>
          <m:sSubPr/>
          <m:e>
            <m:r>
              <m:rPr>
                <m:sty m:val="p"/>
              </m:rPr>
              <m:t>M</m:t>
            </m:r>
          </m:e>
          <m:sub>
            <m:r>
              <m:rPr>
                <m:sty m:val="p"/>
              </m:rPr>
              <m:t>2</m:t>
            </m:r>
          </m:sub>
        </m:sSub>
      </m:oMath>
      <w:r>
        <w:rPr>
          <w:rFonts w:eastAsia="Georgia" w:cs="Georgia" w:ascii="Georgia" w:hAnsi="Georgia"/>
        </w:rPr>
        <w:t xml:space="preserve"> se trouve sous la pression p à la température </w:t>
      </w:r>
      <m:oMath>
        <m:r>
          <m:rPr>
            <m:sty m:val="i"/>
          </m:rPr>
          <m:t>θ</m:t>
        </m:r>
      </m:oMath>
      <w:r>
        <w:rPr>
          <w:rFonts w:eastAsia="Georgia" w:cs="Georgia" w:ascii="Georgia" w:hAnsi="Georgia"/>
        </w:rPr>
        <w:t xml:space="preserve">. Montrer que l'ensemble des résultats précédents reste valable si on remplace le coefficient de réflexion en puissance R par une expression corrigée qui dépend de </w:t>
      </w:r>
      <m:oMath>
        <m:r>
          <m:rPr>
            <m:sty m:val="p"/>
          </m:rPr>
          <m:t>R</m:t>
        </m:r>
        <m:r>
          <m:rPr>
            <m:sty m:val="p"/>
          </m:rPr>
          <m:t>,</m:t>
        </m:r>
        <m:r>
          <m:rPr>
            <m:sty m:val="p"/>
          </m:rPr>
          <m:t>p</m:t>
        </m:r>
        <m:r>
          <m:rPr>
            <m:sty m:val="p"/>
          </m:rPr>
          <m:t>,</m:t>
        </m:r>
        <m:r>
          <m:rPr>
            <m:sty m:val="i"/>
          </m:rPr>
          <m:t>θ</m:t>
        </m:r>
        <m:r>
          <m:rPr>
            <m:sty m:val="p"/>
          </m:rPr>
          <m:t>,</m:t>
        </m:r>
        <m:r>
          <m:rPr>
            <m:sty m:val="p"/>
          </m:rPr>
          <m:t>L</m:t>
        </m:r>
        <m:r>
          <m:rPr>
            <m:sty m:val="p"/>
          </m:rPr>
          <m:t>,</m:t>
        </m:r>
        <m:sSub>
          <m:sSubPr/>
          <m:e>
            <m:r>
              <m:rPr>
                <m:sty m:val="i"/>
              </m:rPr>
              <m:t>σ</m:t>
            </m:r>
          </m:e>
          <m:sub>
            <m:r>
              <m:rPr>
                <m:sty m:val="i"/>
              </m:rPr>
              <m:t>λ</m:t>
            </m:r>
          </m:sub>
        </m:sSub>
      </m:oMath>
      <w:r>
        <w:rPr/>
        <w:t xml:space="preserve"> et de la constante de Boltzmann </w:t>
      </w:r>
      <m:oMath>
        <m:sSub>
          <m:sSubPr/>
          <m:e>
            <m:r>
              <m:rPr>
                <m:sty m:val="p"/>
              </m:rPr>
              <m:t>k</m:t>
            </m:r>
          </m:e>
          <m:sub>
            <m:r>
              <m:rPr>
                <m:sty m:val="p"/>
              </m:rPr>
              <m:t>B</m:t>
            </m:r>
          </m:sub>
        </m:sSub>
      </m:oMath>
      <w:r>
        <w:rPr>
          <w:rFonts w:eastAsia="Georgia" w:cs="Georgia" w:ascii="Georgia" w:hAnsi="Georgia"/>
        </w:rPr>
        <w:t xml:space="preserve">. L'absorption gazeuse étant très faible, simplifier cette expression corrigée.</w:t>
      </w:r>
      <w:r>
        <w:rPr/>
        <w:br w:type="textWrapping"/>
      </w:r>
      <w:r>
        <w:rPr>
          <w:rFonts w:eastAsia="Georgia" w:cs="Georgia" w:ascii="Georgia" w:hAnsi="Georgia"/>
        </w:rPr>
        <w:t xml:space="preserve">III.E.4) Dans le cadre de l'expérience Virgo, on a déterminé </w:t>
      </w:r>
      <m:oMath>
        <m:sSub>
          <m:sSubPr/>
          <m:e>
            <m:r>
              <m:rPr>
                <m:sty m:val="p"/>
              </m:rPr>
              <m:t>R</m:t>
            </m:r>
          </m:e>
          <m:sub>
            <m:r>
              <m:rPr>
                <m:nor/>
              </m:rPr>
              <m:t>corrigé </m:t>
            </m:r>
          </m:sub>
        </m:sSub>
      </m:oMath>
      <w:r>
        <w:rPr/>
        <w:t xml:space="preserve"> pour divers gaz, sous la pression de </w:t>
      </w:r>
      <m:oMath>
        <m:sSup>
          <m:sSupPr/>
          <m:e>
            <m:r>
              <m:rPr>
                <m:sty m:val="p"/>
              </m:rPr>
              <m:t>10</m:t>
            </m:r>
          </m:e>
          <m:sup>
            <m:r>
              <m:rPr>
                <m:sty m:val="p"/>
              </m:rPr>
              <m:t>5</m:t>
            </m:r>
          </m:sup>
        </m:sSup>
        <m:r>
          <m:rPr>
            <m:nor/>
          </m:rPr>
          <m:t xml:space="preserve"> </m:t>
        </m:r>
        <m:r>
          <m:rPr>
            <m:sty m:val="p"/>
          </m:rPr>
          <m:t>Pa</m:t>
        </m:r>
      </m:oMath>
      <w:r>
        <w:rPr>
          <w:rFonts w:eastAsia="Georgia" w:cs="Georgia" w:ascii="Georgia" w:hAnsi="Georgia"/>
        </w:rPr>
        <w:t xml:space="preserve">, à une longueur d'onde pour laquelle le diazote </w:t>
      </w:r>
      <m:oMath>
        <m:sSub>
          <m:sSubPr/>
          <m:e>
            <m:r>
              <m:rPr>
                <m:sty m:val="p"/>
              </m:rPr>
              <m:t>N</m:t>
            </m:r>
          </m:e>
          <m:sub>
            <m:r>
              <m:rPr>
                <m:sty m:val="p"/>
              </m:rPr>
              <m:t>2</m:t>
            </m:r>
          </m:sub>
        </m:sSub>
      </m:oMath>
      <w:r>
        <w:rPr/>
        <w:t xml:space="preserve"> n'absorbe pas.</w:t>
      </w:r>
      <w:r>
        <w:rPr/>
        <w:br w:type="textWrapping"/>
      </w:r>
      <w:r>
        <w:rPr>
          <w:rFonts w:eastAsia="Georgia" w:cs="Georgia" w:ascii="Georgia" w:hAnsi="Georgia"/>
        </w:rPr>
        <w:t xml:space="preserve">On donne la pression de vapeur saturante de l'eau à </w:t>
      </w:r>
      <m:oMath>
        <m:r>
          <m:rPr>
            <m:sty m:val="p"/>
          </m:rPr>
          <m:t>298</m:t>
        </m:r>
        <m:r>
          <m:rPr>
            <m:nor/>
          </m:rPr>
          <m:t xml:space="preserve"> </m:t>
        </m:r>
        <m:r>
          <m:rPr>
            <m:sty m:val="p"/>
          </m:rPr>
          <m:t>K</m:t>
        </m:r>
        <m:r>
          <m:rPr>
            <m:sty m:val="p"/>
          </m:rPr>
          <m:t>:</m:t>
        </m:r>
        <m:sSub>
          <m:sSubPr/>
          <m:e>
            <m:r>
              <m:rPr>
                <m:sty m:val="p"/>
              </m:rPr>
              <m:t>P</m:t>
            </m:r>
          </m:e>
          <m:sub>
            <m:r>
              <m:rPr>
                <m:nor/>
              </m:rPr>
              <m:t>sat </m:t>
            </m:r>
          </m:sub>
        </m:sSub>
        <m:d>
          <m:dPr>
            <m:begChr m:val="("/>
            <m:endChr m:val=")"/>
            <m:ctrlPr>
              <w:rPr>
                <w:rFonts w:ascii="Cambria Math" w:hAnsi="Cambria Math"/>
              </w:rPr>
            </m:ctrlPr>
          </m:dPr>
          <m:e>
            <m:sSub>
              <m:sSubPr/>
              <m:e>
                <m:r>
                  <m:rPr>
                    <m:sty m:val="p"/>
                  </m:rPr>
                  <m:t>H</m:t>
                </m:r>
              </m:e>
              <m:sub>
                <m:r>
                  <m:rPr>
                    <m:sty m:val="p"/>
                  </m:rPr>
                  <m:t>2</m:t>
                </m:r>
              </m:sub>
            </m:sSub>
            <m:r>
              <m:rPr>
                <m:sty m:val="p"/>
              </m:rPr>
              <m:t>O</m:t>
            </m:r>
          </m:e>
        </m:d>
        <m:r>
          <m:rPr>
            <m:sty m:val="p"/>
          </m:rPr>
          <m:t>=</m:t>
        </m:r>
        <m:r>
          <m:rPr>
            <m:sty m:val="p"/>
          </m:rPr>
          <m:t>390</m:t>
        </m:r>
        <m:r>
          <m:rPr>
            <m:nor/>
          </m:rPr>
          <m:t xml:space="preserve"> </m:t>
        </m:r>
        <m:r>
          <m:rPr>
            <m:sty m:val="p"/>
          </m:rPr>
          <m:t>Pa</m:t>
        </m:r>
      </m:oMath>
      <w:r>
        <w:rPr/>
        <w:t xml:space="preserv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Expérience a</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Expérience b</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Expérience c</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Nature du gaz</w:t>
            </w:r>
          </w:p>
        </w:tc>
        <w:tc>
          <w:tcPr>
            <w:tcBorders>
              <w:bottom w:val="single" w:sz="8" w:space="0" w:color="000000"/>
              <w:right w:val="single" w:sz="8" w:space="0" w:color="000000"/>
            </w:tcBorders>
            <w:vAlign w:val="center"/>
          </w:tcPr>
          <w:p>
            <w:pPr>
              <w:spacing w:lineRule="auto"/>
              <w:jc w:val="left"/>
            </w:pPr>
            <w:r>
              <w:rPr/>
              <w:t xml:space="preserve">Diazote sec</w:t>
            </w:r>
          </w:p>
        </w:tc>
        <w:tc>
          <w:tcPr>
            <w:tcBorders>
              <w:bottom w:val="single" w:sz="8" w:space="0" w:color="000000"/>
              <w:right w:val="single" w:sz="8" w:space="0" w:color="000000"/>
            </w:tcBorders>
            <w:vAlign w:val="center"/>
          </w:tcPr>
          <w:p>
            <w:pPr>
              <w:spacing w:lineRule="auto"/>
              <w:jc w:val="left"/>
            </w:pPr>
            <w:r>
              <w:rPr/>
              <w:t xml:space="preserve">Air sec</w:t>
            </w:r>
          </w:p>
          <w:p>
            <w:pPr>
              <w:spacing w:lineRule="auto"/>
              <w:jc w:val="left"/>
            </w:pPr>
            <m:oMathPara>
              <m:oMathParaPr>
                <m:jc m:val="left"/>
              </m:oMathParaPr>
              <m:oMath>
                <m:r>
                  <m:rPr>
                    <m:sty m:val="p"/>
                  </m:rPr>
                  <m:t>20</m:t>
                </m:r>
                <m:r>
                  <m:rPr>
                    <m:sty m:val="p"/>
                  </m:rPr>
                  <m:t>%</m:t>
                </m:r>
                <m:sSub>
                  <m:sSubPr/>
                  <m:e>
                    <m:r>
                      <m:rPr>
                        <m:sty m:val="p"/>
                      </m:rPr>
                      <m:t>O</m:t>
                    </m:r>
                  </m:e>
                  <m:sub>
                    <m:r>
                      <m:rPr>
                        <m:sty m:val="p"/>
                      </m:rPr>
                      <m:t>2</m:t>
                    </m:r>
                  </m:sub>
                </m:sSub>
                <m:r>
                  <m:rPr>
                    <m:sty m:val="p"/>
                  </m:rPr>
                  <m:t>,</m:t>
                </m:r>
                <m:r>
                  <m:rPr>
                    <m:sty m:val="p"/>
                  </m:rPr>
                  <m:t>80</m:t>
                </m:r>
                <m:r>
                  <m:rPr>
                    <m:sty m:val="p"/>
                  </m:rPr>
                  <m:t>%</m:t>
                </m:r>
                <m:sSub>
                  <m:sSubPr/>
                  <m:e>
                    <m:r>
                      <m:rPr>
                        <m:nor/>
                      </m:rPr>
                      <m:t xml:space="preserve"> </m:t>
                    </m:r>
                    <m:r>
                      <m:rPr>
                        <m:sty m:val="p"/>
                      </m:rPr>
                      <m:t>N</m:t>
                    </m:r>
                  </m:e>
                  <m:sub>
                    <m:r>
                      <m:rPr>
                        <m:sty m:val="p"/>
                      </m:rPr>
                      <m:t>2</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Diazote saturé en vapeur d'eau</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Valeur expérimentale de </w:t>
            </w:r>
            <m:oMath>
              <m:sSub>
                <m:sSubPr/>
                <m:e>
                  <m:r>
                    <m:rPr>
                      <m:sty m:val="p"/>
                    </m:rPr>
                    <m:t>R</m:t>
                  </m:r>
                </m:e>
                <m:sub>
                  <m:r>
                    <m:rPr>
                      <m:nor/>
                    </m:rPr>
                    <m:t>corrigé </m:t>
                  </m:r>
                </m:sub>
              </m:sSub>
            </m:oMath>
          </w:p>
        </w:tc>
        <w:tc>
          <w:tcPr>
            <w:tcBorders>
              <w:bottom w:val="single" w:sz="8" w:space="0" w:color="000000"/>
              <w:right w:val="single" w:sz="8" w:space="0" w:color="000000"/>
            </w:tcBorders>
            <w:vAlign w:val="center"/>
          </w:tcPr>
          <w:p>
            <w:pPr>
              <w:spacing w:lineRule="auto"/>
              <w:jc w:val="left"/>
            </w:pPr>
            <w:r>
              <w:rPr/>
              <w:t xml:space="preserve">0,999766</w:t>
            </w:r>
          </w:p>
        </w:tc>
        <w:tc>
          <w:tcPr>
            <w:tcBorders>
              <w:bottom w:val="single" w:sz="8" w:space="0" w:color="000000"/>
              <w:right w:val="single" w:sz="8" w:space="0" w:color="000000"/>
            </w:tcBorders>
            <w:vAlign w:val="center"/>
          </w:tcPr>
          <w:p>
            <w:pPr>
              <w:spacing w:lineRule="auto"/>
              <w:jc w:val="left"/>
            </w:pPr>
            <w:r>
              <w:rPr/>
              <w:t xml:space="preserve">0.999730</w:t>
            </w:r>
          </w:p>
        </w:tc>
        <w:tc>
          <w:tcPr>
            <w:tcBorders>
              <w:bottom w:val="single" w:sz="8" w:space="0" w:color="000000"/>
              <w:right w:val="single" w:sz="8" w:space="0" w:color="000000"/>
            </w:tcBorders>
            <w:vAlign w:val="center"/>
          </w:tcPr>
          <w:p>
            <w:pPr>
              <w:spacing w:lineRule="auto"/>
              <w:jc w:val="left"/>
            </w:pPr>
            <w:r>
              <w:rPr/>
              <w:t xml:space="preserve">0,999695</w:t>
            </w:r>
          </w:p>
        </w:tc>
      </w:tr>
    </w:tbl>
    <w:p>
      <w:pPr>
        <w:spacing w:lineRule="auto"/>
      </w:pPr>
    </w:p>
    <w:p>
      <w:pPr>
        <w:spacing w:after="220" w:lineRule="auto"/>
      </w:pPr>
      <w:r>
        <w:rPr>
          <w:rFonts w:eastAsia="Georgia" w:cs="Georgia" w:ascii="Georgia" w:hAnsi="Georgia"/>
        </w:rPr>
        <w:t xml:space="preserve">a) Déterminer, pour la longueur d'onde utilisée, l'expression littérale de </w:t>
      </w:r>
      <m:oMath>
        <m:sSub>
          <m:sSubPr/>
          <m:e>
            <m:r>
              <m:rPr>
                <m:sty m:val="i"/>
              </m:rPr>
              <m:t>σ</m:t>
            </m:r>
          </m:e>
          <m:sub>
            <m:r>
              <m:rPr>
                <m:sty m:val="i"/>
              </m:rPr>
              <m:t>λ</m:t>
            </m:r>
          </m:sub>
        </m:sSub>
      </m:oMath>
      <w:r>
        <w:rPr/>
        <w:t xml:space="preserve">.</w:t>
      </w:r>
      <w:r>
        <w:rPr/>
        <w:br w:type="textWrapping"/>
      </w:r>
      <w:r>
        <w:rPr>
          <w:rFonts w:eastAsia="Georgia" w:cs="Georgia" w:ascii="Georgia" w:hAnsi="Georgia"/>
        </w:rPr>
        <w:t xml:space="preserve">b) Montrer que, dans ces conditions expérimentales, la vapeur d'eau absorbe beaucoup plus que le dioxygène et calculer </w:t>
      </w:r>
      <m:oMath>
        <m:sSub>
          <m:sSubPr/>
          <m:e>
            <m:r>
              <m:rPr>
                <m:sty m:val="i"/>
              </m:rPr>
              <m:t>σ</m:t>
            </m:r>
          </m:e>
          <m:sub>
            <m:r>
              <m:rPr>
                <m:sty m:val="i"/>
              </m:rPr>
              <m:t>λ</m:t>
            </m:r>
          </m:sub>
        </m:sSub>
        <m:d>
          <m:dPr>
            <m:begChr m:val="("/>
            <m:endChr m:val=")"/>
            <m:ctrlPr>
              <w:rPr>
                <w:rFonts w:ascii="Cambria Math" w:hAnsi="Cambria Math"/>
              </w:rPr>
            </m:ctrlPr>
          </m:dPr>
          <m:e>
            <m:sSub>
              <m:sSubPr/>
              <m:e>
                <m:r>
                  <m:rPr>
                    <m:sty m:val="p"/>
                  </m:rPr>
                  <m:t>H</m:t>
                </m:r>
              </m:e>
              <m:sub>
                <m:r>
                  <m:rPr>
                    <m:sty m:val="p"/>
                  </m:rPr>
                  <m:t>2</m:t>
                </m:r>
              </m:sub>
            </m:sSub>
            <m:r>
              <m:rPr>
                <m:sty m:val="p"/>
              </m:rPr>
              <m:t>O</m:t>
            </m:r>
          </m:e>
        </m:d>
        <m:r>
          <m:rPr>
            <m:sty m:val="p"/>
          </m:rPr>
          <m:t>/</m:t>
        </m:r>
        <m:sSub>
          <m:sSubPr/>
          <m:e>
            <m:r>
              <m:rPr>
                <m:sty m:val="i"/>
              </m:rPr>
              <m:t>σ</m:t>
            </m:r>
          </m:e>
          <m:sub>
            <m:r>
              <m:rPr>
                <m:sty m:val="i"/>
              </m:rPr>
              <m:t>λ</m:t>
            </m:r>
          </m:sub>
        </m:sSub>
        <m:d>
          <m:dPr>
            <m:begChr m:val="("/>
            <m:endChr m:val=")"/>
            <m:ctrlPr>
              <w:rPr>
                <w:rFonts w:ascii="Cambria Math" w:hAnsi="Cambria Math"/>
              </w:rPr>
            </m:ctrlPr>
          </m:dPr>
          <m:e>
            <m:sSub>
              <m:sSubPr/>
              <m:e>
                <m:r>
                  <m:rPr>
                    <m:sty m:val="p"/>
                  </m:rPr>
                  <m:t>O</m:t>
                </m:r>
              </m:e>
              <m:sub>
                <m:r>
                  <m:rPr>
                    <m:sty m:val="p"/>
                  </m:rPr>
                  <m:t>2</m:t>
                </m:r>
              </m:sub>
            </m:sSub>
          </m:e>
        </m:d>
      </m:oMath>
      <w:r>
        <w:rPr/>
        <w:br w:type="textWrapping"/>
      </w:r>
      <w:r>
        <w:rPr>
          <w:rFonts w:eastAsia="Georgia" w:cs="Georgia" w:ascii="Georgia" w:hAnsi="Georgia"/>
        </w:rPr>
        <w:t xml:space="preserve">c) Que peut-on en déduire quant au protocole expérimental de mesure de R ?</w:t>
      </w:r>
    </w:p>
    <w:p>
      <w:pPr>
        <w:spacing w:line="271" w:before="330" w:lineRule="auto"/>
      </w:pPr>
      <w:r>
        <w:rPr>
          <w:rFonts w:eastAsia="Georgia" w:cs="Georgia" w:ascii="Georgia" w:hAnsi="Georgia"/>
          <w:b/>
          <w:sz w:val="42"/>
        </w:rPr>
        <w:t xml:space="preserve">Partie 1-V - Un atome dans une cavité peut arrêter un faisceau laser</w:t>
      </w:r>
    </w:p>
    <w:p>
      <w:pPr>
        <w:spacing w:after="220" w:lineRule="auto"/>
      </w:pPr>
      <w:r>
        <w:rPr>
          <w:rFonts w:eastAsia="Georgia" w:cs="Georgia" w:ascii="Georgia" w:hAnsi="Georgia"/>
        </w:rPr>
        <w:t xml:space="preserve">Afin d'obtenir de nouveaux enseignements sur l'interaction rayonnement-matière, plusieurs groupes de physiciens ont développés depuisune quinzaine d'années des expériences d'électrodynamique en cavité tant aux États-Unis qu'en Europe. Ilune d'entre elles, réalisée à l'Institut de Technologie de Californie montre que dans certains cas la présence d'un seul atome dans une cavité peut suffire à bloquer un faisceau laser. Cette cavité a été réalisée avec des miroirs, tels que </w:t>
      </w:r>
      <m:oMath>
        <m:r>
          <m:rPr>
            <m:sty m:val="p"/>
          </m:rPr>
          <m:t>R</m:t>
        </m:r>
        <m:r>
          <m:rPr>
            <m:sty m:val="p"/>
          </m:rPr>
          <m:t>=</m:t>
        </m:r>
        <m:r>
          <m:rPr>
            <m:sty m:val="p"/>
          </m:rPr>
          <m:t>0</m:t>
        </m:r>
        <m:r>
          <m:rPr>
            <m:sty m:val="p"/>
          </m:rPr>
          <m:t>,</m:t>
        </m:r>
        <m:r>
          <m:rPr>
            <m:sty m:val="p"/>
          </m:rPr>
          <m:t>99996</m:t>
        </m:r>
      </m:oMath>
      <w:r>
        <w:rPr>
          <w:rFonts w:eastAsia="Georgia" w:cs="Georgia" w:ascii="Georgia" w:hAnsi="Georgia"/>
        </w:rPr>
        <w:t xml:space="preserve">, distants à peu près d'un millimètre. La cavité est ensuite placée en résonance à une longueur d'onde correspondant à la transition entre le</w:t>
      </w:r>
      <w:r>
        <w:rPr/>
        <w:br w:type="textWrapping"/>
      </w:r>
    </w:p>
    <w:p>
      <w:pPr>
        <w:spacing w:lineRule="auto"/>
        <w:jc w:val="center"/>
      </w:pPr>
      <w:r>
        <w:rPr/>
        <w:drawing>
          <wp:inline distB="0" distL="0" distR="0" distT="0">
            <wp:extent cx="5486400" cy="3378394"/>
            <wp:effectExtent b="0" l="0" r="0" t="0"/>
            <wp:docPr id="2" name="image-8a8c744dbf105d30da435fbd0a4620103c3298aa.jpg"/>
            <a:graphic>
              <a:graphicData uri="http://schemas.openxmlformats.org/drawingml/2006/picture">
                <pic:pic>
                  <pic:nvPicPr>
                    <pic:cNvPr id="2" name="image-8a8c744dbf105d30da435fbd0a4620103c3298aa.jpg" descr=""/>
                    <pic:cNvPicPr/>
                  </pic:nvPicPr>
                  <pic:blipFill>
                    <a:blip r:embed="rId6" cstate="print"/>
                    <a:srcRect b="0" l="0" r="0" t="0"/>
                    <a:stretch>
                      <a:fillRect/>
                    </a:stretch>
                  </pic:blipFill>
                  <pic:spPr>
                    <a:xfrm>
                      <a:off x="0" y="0"/>
                      <a:ext cx="5486400" cy="3378394"/>
                    </a:xfrm>
                    <a:prstGeom prst="rect"/>
                  </pic:spPr>
                </pic:pic>
              </a:graphicData>
            </a:graphic>
          </wp:inline>
        </w:drawing>
      </w:r>
    </w:p>
    <w:p>
      <w:pPr>
        <w:spacing w:after="220" w:lineRule="auto"/>
      </w:pPr>
      <w:r>
        <w:rPr/>
        <w:br w:type="textWrapping"/>
      </w:r>
      <w:r>
        <w:rPr>
          <w:rFonts w:eastAsia="Georgia" w:cs="Georgia" w:ascii="Georgia" w:hAnsi="Georgia"/>
        </w:rPr>
        <w:t xml:space="preserve">niveau fondamental et le premier niveau excité du césium </w:t>
      </w:r>
      <m:oMath>
        <m:r>
          <m:rPr>
            <m:sty m:val="bi"/>
          </m:rPr>
          <m:t>λ</m:t>
        </m:r>
        <m:r>
          <m:rPr>
            <m:sty m:val="p"/>
          </m:rPr>
          <m:t>=</m:t>
        </m:r>
        <m:r>
          <m:rPr>
            <m:sty m:val="p"/>
          </m:rPr>
          <m:t>850</m:t>
        </m:r>
        <m:r>
          <m:rPr>
            <m:nor/>
          </m:rPr>
          <m:t xml:space="preserve"> </m:t>
        </m:r>
        <m:r>
          <m:rPr>
            <m:sty m:val="p"/>
          </m:rPr>
          <m:t>nm</m:t>
        </m:r>
      </m:oMath>
      <w:r>
        <w:rPr>
          <w:rFonts w:eastAsia="Georgia" w:cs="Georgia" w:ascii="Georgia" w:hAnsi="Georgia"/>
        </w:rPr>
        <w:t xml:space="preserve">. Un jet atomique très ténu traverse la cavité parallèlement aux miroirs de telle sorte qu'à chaque instant la cavité ne contienne qu'un seul atome de césium.</w:t>
      </w:r>
      <w:r>
        <w:rPr/>
        <w:br w:type="textWrapping"/>
      </w:r>
      <w:r>
        <w:rPr>
          <w:rFonts w:eastAsia="Georgia" w:cs="Georgia" w:ascii="Georgia" w:hAnsi="Georgia"/>
        </w:rPr>
        <w:t xml:space="preserve">Les deux oscillateurs mis en présence, à savoir l'atome et la cavité, ont exactement la même fréquence propre. La figure ci-dessous représente l'allure de la courbe de résonance de cet ensemble, c'est à dire les variations de l'intensité lumineuse </w:t>
      </w:r>
      <m:oMath>
        <m:sSub>
          <m:sSubPr/>
          <m:e>
            <m:r>
              <m:rPr>
                <m:sty m:val="p"/>
              </m:rPr>
              <m:t>I</m:t>
            </m:r>
          </m:e>
          <m:sub>
            <m:r>
              <m:rPr>
                <m:sty m:val="p"/>
              </m:rPr>
              <m:t>D</m:t>
            </m:r>
          </m:sub>
        </m:sSub>
      </m:oMath>
      <w:r>
        <w:rPr>
          <w:rFonts w:eastAsia="Georgia" w:cs="Georgia" w:ascii="Georgia" w:hAnsi="Georgia"/>
        </w:rPr>
        <w:t xml:space="preserve"> reçue par le détecteur en fonction de la fréquence du faisceau laser.</w:t>
      </w:r>
      <w:r>
        <w:rPr/>
        <w:br w:type="textWrapping"/>
      </w:r>
    </w:p>
    <w:p>
      <w:pPr>
        <w:spacing w:lineRule="auto"/>
        <w:jc w:val="center"/>
      </w:pPr>
      <w:r>
        <w:rPr/>
        <w:drawing>
          <wp:inline distB="0" distL="0" distR="0" distT="0">
            <wp:extent cx="5486400" cy="5429448"/>
            <wp:effectExtent b="0" l="0" r="0" t="0"/>
            <wp:docPr id="3" name="image-c3594fe5512f3fae9f7e3edcbc98b495b34a8d20.jpg"/>
            <a:graphic>
              <a:graphicData uri="http://schemas.openxmlformats.org/drawingml/2006/picture">
                <pic:pic>
                  <pic:nvPicPr>
                    <pic:cNvPr id="3" name="image-c3594fe5512f3fae9f7e3edcbc98b495b34a8d20.jpg" descr=""/>
                    <pic:cNvPicPr/>
                  </pic:nvPicPr>
                  <pic:blipFill>
                    <a:blip r:embed="rId7" cstate="print"/>
                    <a:srcRect b="0" l="0" r="0" t="0"/>
                    <a:stretch>
                      <a:fillRect/>
                    </a:stretch>
                  </pic:blipFill>
                  <pic:spPr>
                    <a:xfrm>
                      <a:off x="0" y="0"/>
                      <a:ext cx="5486400" cy="5429448"/>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3352800"/>
            <wp:effectExtent b="0" l="0" r="0" t="0"/>
            <wp:docPr id="4" name="image-5c1c7ee8085fd14dfc7bbb6ee75e5bee2756f636.jpg"/>
            <a:graphic>
              <a:graphicData uri="http://schemas.openxmlformats.org/drawingml/2006/picture">
                <pic:pic>
                  <pic:nvPicPr>
                    <pic:cNvPr id="4" name="image-5c1c7ee8085fd14dfc7bbb6ee75e5bee2756f636.jpg" descr=""/>
                    <pic:cNvPicPr/>
                  </pic:nvPicPr>
                  <pic:blipFill>
                    <a:blip r:embed="rId8" cstate="print"/>
                    <a:srcRect b="0" l="0" r="0" t="0"/>
                    <a:stretch>
                      <a:fillRect/>
                    </a:stretch>
                  </pic:blipFill>
                  <pic:spPr>
                    <a:xfrm>
                      <a:off x="0" y="0"/>
                      <a:ext cx="5486400" cy="3352800"/>
                    </a:xfrm>
                    <a:prstGeom prst="rect"/>
                  </pic:spPr>
                </pic:pic>
              </a:graphicData>
            </a:graphic>
          </wp:inline>
        </w:drawing>
      </w:r>
    </w:p>
    <w:p>
      <w:pPr>
        <w:spacing w:after="220" w:lineRule="auto"/>
      </w:pPr>
      <w:r>
        <w:rPr>
          <w:rFonts w:eastAsia="Georgia" w:cs="Georgia" w:ascii="Georgia" w:hAnsi="Georgia"/>
        </w:rPr>
        <w:t xml:space="preserve">Un modèle mécanique équivalent, résumé dans le tableau ci-dessous, permet d'en comprendre l'idée maîtresse. Sur le schéma équivalent, les positions d'équilibre sont notées </w:t>
      </w:r>
      <m:oMath>
        <m:sSub>
          <m:sSubPr/>
          <m:e>
            <m:r>
              <m:rPr>
                <m:sty m:val="p"/>
              </m:rPr>
              <m:t>O</m:t>
            </m:r>
          </m:e>
          <m:sub>
            <m:r>
              <m:rPr>
                <m:sty m:val="p"/>
              </m:rPr>
              <m:t>1</m:t>
            </m:r>
          </m:sub>
        </m:sSub>
      </m:oMath>
      <w:r>
        <w:rPr/>
        <w:t xml:space="preserve"> et </w:t>
      </w:r>
      <m:oMath>
        <m:sSub>
          <m:sSubPr/>
          <m:e>
            <m:r>
              <m:rPr>
                <m:sty m:val="p"/>
              </m:rPr>
              <m:t>O</m:t>
            </m:r>
          </m:e>
          <m:sub>
            <m:r>
              <m:rPr>
                <m:sty m:val="p"/>
              </m:rPr>
              <m:t>2</m:t>
            </m:r>
          </m:sub>
        </m:sSub>
      </m:oMath>
      <w:r>
        <w:rPr/>
        <w:t xml:space="preserve">.</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Situation électromagnétique réelle:</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Laser modulé en fréquence</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Cavité électromagnétique</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Atome de césium</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Échange énergétique atome-cavité</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Situation mécanique équivalente :</w:t>
            </w:r>
          </w:p>
        </w:tc>
        <w:tc>
          <w:tcPr>
            <w:tcBorders>
              <w:bottom w:val="single" w:sz="8" w:space="0" w:color="000000"/>
              <w:right w:val="single" w:sz="8" w:space="0" w:color="000000"/>
            </w:tcBorders>
            <w:vAlign w:val="center"/>
          </w:tcPr>
          <w:p>
            <w:pPr>
              <w:spacing w:lineRule="auto"/>
              <w:jc w:val="left"/>
            </w:pPr>
            <w:r>
              <w:rPr/>
              <w:t xml:space="preserve">Force de pulsation variable </w:t>
            </w:r>
            <m:oMath>
              <m:r>
                <m:rPr>
                  <m:sty m:val="i"/>
                </m:rPr>
                <m:t>ω</m:t>
              </m:r>
            </m:oMath>
          </w:p>
        </w:tc>
        <w:tc>
          <w:tcPr>
            <w:tcBorders>
              <w:bottom w:val="single" w:sz="8" w:space="0" w:color="000000"/>
              <w:right w:val="single" w:sz="8" w:space="0" w:color="000000"/>
            </w:tcBorders>
            <w:vAlign w:val="center"/>
          </w:tcPr>
          <w:p>
            <w:pPr>
              <w:spacing w:lineRule="auto"/>
              <w:jc w:val="left"/>
            </w:pPr>
            <w:r>
              <w:rPr/>
              <w:t xml:space="preserve">Ensemble masse </w:t>
            </w:r>
            <m:oMathPara>
              <m:oMathParaPr>
                <m:jc m:val="left"/>
              </m:oMathParaPr>
              <m:oMath>
                <m:sSub>
                  <m:sSubPr/>
                  <m:e>
                    <m:r>
                      <m:rPr>
                        <m:sty m:val="i"/>
                      </m:rPr>
                      <m:t>m</m:t>
                    </m:r>
                  </m:e>
                  <m:sub>
                    <m:r>
                      <m:rPr>
                        <m:sty m:val="p"/>
                      </m:rPr>
                      <m:t>1</m:t>
                    </m:r>
                  </m:sub>
                </m:sSub>
                <m:r>
                  <m:rPr>
                    <m:sty m:val="p"/>
                  </m:rPr>
                  <m:t>=</m:t>
                </m:r>
                <m:r>
                  <m:rPr>
                    <m:sty m:val="i"/>
                  </m:rPr>
                  <m:t>m</m:t>
                </m:r>
              </m:oMath>
            </m:oMathPara>
          </w:p>
          <w:p>
            <w:pPr>
              <w:spacing w:lineRule="auto"/>
              <w:jc w:val="left"/>
            </w:pPr>
            <w:r>
              <w:rPr/>
              <w:t xml:space="preserve">ressort </w:t>
            </w:r>
            <m:oMathPara>
              <m:oMathParaPr>
                <m:jc m:val="left"/>
              </m:oMathParaPr>
              <m:oMath>
                <m:sSub>
                  <m:sSubPr/>
                  <m:e>
                    <m:r>
                      <m:rPr>
                        <m:sty m:val="i"/>
                      </m:rPr>
                      <m:t>K</m:t>
                    </m:r>
                  </m:e>
                  <m:sub>
                    <m:r>
                      <m:rPr>
                        <m:sty m:val="p"/>
                      </m:rPr>
                      <m:t>1</m:t>
                    </m:r>
                  </m:sub>
                </m:sSub>
                <m:r>
                  <m:rPr>
                    <m:sty m:val="p"/>
                  </m:rPr>
                  <m:t>=</m:t>
                </m:r>
                <m:r>
                  <m:rPr>
                    <m:sty m:val="i"/>
                  </m:rPr>
                  <m:t>K</m:t>
                </m:r>
              </m:oMath>
            </m:oMathPara>
          </w:p>
          <w:p>
            <w:pPr>
              <w:spacing w:lineRule="auto"/>
              <w:jc w:val="left"/>
            </w:pPr>
            <w:r>
              <w:rPr>
                <w:rFonts w:eastAsia="Georgia" w:cs="Georgia" w:ascii="Georgia" w:hAnsi="Georgia"/>
              </w:rPr>
              <w:t xml:space="preserve">longueur à vide </w:t>
            </w:r>
            <m:oMathPara>
              <m:oMathParaPr>
                <m:jc m:val="left"/>
              </m:oMathParaPr>
              <m:oMath>
                <m:sSub>
                  <m:sSubPr/>
                  <m:e>
                    <m:r>
                      <m:rPr>
                        <m:sty m:val="i"/>
                      </m:rPr>
                      <m:t>L</m:t>
                    </m:r>
                  </m:e>
                  <m:sub>
                    <m:r>
                      <m:rPr>
                        <m:sty m:val="p"/>
                      </m:rPr>
                      <m:t>0</m:t>
                    </m:r>
                  </m:sub>
                </m:sSub>
              </m:oMath>
            </m:oMathPara>
          </w:p>
        </w:tc>
        <w:tc>
          <w:tcPr>
            <w:tcBorders>
              <w:bottom w:val="single" w:sz="8" w:space="0" w:color="000000"/>
              <w:right w:val="single" w:sz="8" w:space="0" w:color="000000"/>
            </w:tcBorders>
            <w:vAlign w:val="center"/>
          </w:tcPr>
          <w:p>
            <w:pPr>
              <w:spacing w:lineRule="auto"/>
              <w:jc w:val="left"/>
            </w:pPr>
            <w:r>
              <w:rPr/>
              <w:t xml:space="preserve">Ensemble masse </w:t>
            </w:r>
            <m:oMathPara>
              <m:oMathParaPr>
                <m:jc m:val="left"/>
              </m:oMathParaPr>
              <m:oMath>
                <m:sSub>
                  <m:sSubPr/>
                  <m:e>
                    <m:r>
                      <m:rPr>
                        <m:sty m:val="i"/>
                      </m:rPr>
                      <m:t>m</m:t>
                    </m:r>
                  </m:e>
                  <m:sub>
                    <m:r>
                      <m:rPr>
                        <m:sty m:val="p"/>
                      </m:rPr>
                      <m:t>2</m:t>
                    </m:r>
                  </m:sub>
                </m:sSub>
                <m:r>
                  <m:rPr>
                    <m:sty m:val="p"/>
                  </m:rPr>
                  <m:t>=</m:t>
                </m:r>
                <m:r>
                  <m:rPr>
                    <m:sty m:val="i"/>
                  </m:rPr>
                  <m:t>m</m:t>
                </m:r>
              </m:oMath>
            </m:oMathPara>
          </w:p>
          <w:p>
            <w:pPr>
              <w:spacing w:lineRule="auto"/>
              <w:jc w:val="left"/>
            </w:pPr>
            <w:r>
              <w:rPr/>
              <w:t xml:space="preserve">ressort </w:t>
            </w:r>
            <m:oMathPara>
              <m:oMathParaPr>
                <m:jc m:val="left"/>
              </m:oMathParaPr>
              <m:oMath>
                <m:sSub>
                  <m:sSubPr/>
                  <m:e>
                    <m:r>
                      <m:rPr>
                        <m:sty m:val="i"/>
                      </m:rPr>
                      <m:t>K</m:t>
                    </m:r>
                  </m:e>
                  <m:sub>
                    <m:r>
                      <m:rPr>
                        <m:sty m:val="p"/>
                      </m:rPr>
                      <m:t>2</m:t>
                    </m:r>
                  </m:sub>
                </m:sSub>
                <m:r>
                  <m:rPr>
                    <m:sty m:val="p"/>
                  </m:rPr>
                  <m:t>=</m:t>
                </m:r>
                <m:r>
                  <m:rPr>
                    <m:sty m:val="i"/>
                  </m:rPr>
                  <m:t>K</m:t>
                </m:r>
              </m:oMath>
            </m:oMathPara>
          </w:p>
          <w:p>
            <w:pPr>
              <w:spacing w:lineRule="auto"/>
              <w:jc w:val="left"/>
            </w:pPr>
            <w:r>
              <w:rPr>
                <w:rFonts w:eastAsia="Georgia" w:cs="Georgia" w:ascii="Georgia" w:hAnsi="Georgia"/>
              </w:rPr>
              <w:t xml:space="preserve">longueur à vide </w:t>
            </w:r>
            <m:oMathPara>
              <m:oMathParaPr>
                <m:jc m:val="left"/>
              </m:oMathParaPr>
              <m:oMath>
                <m:sSub>
                  <m:sSubPr/>
                  <m:e>
                    <m:r>
                      <m:rPr>
                        <m:sty m:val="i"/>
                      </m:rPr>
                      <m:t>L</m:t>
                    </m:r>
                  </m:e>
                  <m:sub>
                    <m:r>
                      <m:rPr>
                        <m:sty m:val="p"/>
                      </m:rPr>
                      <m:t>0</m:t>
                    </m:r>
                  </m:sub>
                </m:sSub>
              </m:oMath>
            </m:oMathPara>
          </w:p>
        </w:tc>
        <w:tc>
          <w:tcPr>
            <w:tcBorders>
              <w:bottom w:val="single" w:sz="8" w:space="0" w:color="000000"/>
              <w:right w:val="single" w:sz="8" w:space="0" w:color="000000"/>
            </w:tcBorders>
            <w:vAlign w:val="center"/>
          </w:tcPr>
          <w:p>
            <w:pPr>
              <w:spacing w:lineRule="auto"/>
              <w:jc w:val="left"/>
            </w:pPr>
            <w:r>
              <w:rPr/>
              <w:t xml:space="preserve">Ressort de couplage de raideur </w:t>
            </w:r>
            <m:oMath>
              <m:r>
                <m:rPr>
                  <m:sty m:val="i"/>
                </m:rPr>
                <m:t>k</m:t>
              </m:r>
            </m:oMath>
            <w:r>
              <w:rPr>
                <w:rFonts w:eastAsia="Georgia" w:cs="Georgia" w:ascii="Georgia" w:hAnsi="Georgia"/>
              </w:rPr>
              <w:t xml:space="preserve"> longueur à vide </w:t>
            </w:r>
            <m:oMath>
              <m:sSub>
                <m:sSubPr/>
                <m:e>
                  <m:r>
                    <m:rPr>
                      <m:sty m:val="i"/>
                    </m:rPr>
                    <m:t>L</m:t>
                  </m:r>
                </m:e>
                <m:sub>
                  <m:r>
                    <m:rPr>
                      <m:sty m:val="p"/>
                    </m:rPr>
                    <m:t>0</m:t>
                  </m:r>
                </m:sub>
              </m:sSub>
            </m:oMath>
          </w:p>
        </w:tc>
      </w:tr>
    </w:tbl>
    <w:p>
      <w:pPr>
        <w:spacing w:lineRule="auto"/>
      </w:pPr>
    </w:p>
    <w:p>
      <w:pPr>
        <w:spacing w:after="220" w:lineRule="auto"/>
      </w:pPr>
      <w:r>
        <w:rPr>
          <w:rFonts w:eastAsia="Georgia" w:cs="Georgia" w:ascii="Georgia" w:hAnsi="Georgia"/>
        </w:rPr>
        <w:t xml:space="preserve">IV.A Chaque masse est supposée subir une force de freinage du type </w:t>
      </w:r>
      <m:oMath>
        <m:sSub>
          <m:sSubPr/>
          <m:e>
            <m:r>
              <m:rPr>
                <m:sty m:val="i"/>
              </m:rPr>
              <m:t>f</m:t>
            </m:r>
          </m:e>
          <m:sub>
            <m:r>
              <m:rPr>
                <m:sty m:val="i"/>
              </m:rPr>
              <m:t>i</m:t>
            </m:r>
          </m:sub>
        </m:sSub>
        <m:r>
          <m:rPr>
            <m:sty m:val="p"/>
          </m:rPr>
          <m:t>=</m:t>
        </m:r>
        <m:r>
          <m:rPr>
            <m:sty m:val="p"/>
          </m:rPr>
          <m:t>−</m:t>
        </m:r>
        <m:f>
          <m:fPr>
            <m:ctrlPr>
              <w:rPr>
                <w:rFonts w:ascii="Cambria Math" w:hAnsi="Cambria Math"/>
              </w:rPr>
            </m:ctrlPr>
          </m:fPr>
          <m:num>
            <m:r>
              <m:rPr>
                <m:sty m:val="i"/>
              </m:rPr>
              <m:t>m</m:t>
            </m:r>
          </m:num>
          <m:den>
            <m:r>
              <m:rPr>
                <m:sty m:val="i"/>
              </m:rPr>
              <m:t>τ</m:t>
            </m:r>
          </m:den>
        </m:f>
        <m:f>
          <m:fPr>
            <m:ctrlPr>
              <w:rPr>
                <w:rFonts w:ascii="Cambria Math" w:hAnsi="Cambria Math"/>
              </w:rPr>
            </m:ctrlPr>
          </m:fPr>
          <m:num>
            <m:r>
              <m:rPr>
                <m:sty m:val="i"/>
              </m:rPr>
              <m:t>d</m:t>
            </m:r>
            <m:sSub>
              <m:sSubPr/>
              <m:e>
                <m:r>
                  <m:rPr>
                    <m:sty m:val="i"/>
                  </m:rPr>
                  <m:t>x</m:t>
                </m:r>
              </m:e>
              <m:sub>
                <m:r>
                  <m:rPr>
                    <m:sty m:val="i"/>
                  </m:rPr>
                  <m:t>i</m:t>
                </m:r>
              </m:sub>
            </m:sSub>
          </m:num>
          <m:den>
            <m:r>
              <m:rPr>
                <m:sty m:val="i"/>
              </m:rPr>
              <m:t>d</m:t>
            </m:r>
            <m:r>
              <m:rPr>
                <m:sty m:val="i"/>
              </m:rPr>
              <m:t>t</m:t>
            </m:r>
          </m:den>
        </m:f>
      </m:oMath>
      <w:r>
        <w:rPr>
          <w:rFonts w:eastAsia="Georgia" w:cs="Georgia" w:ascii="Georgia" w:hAnsi="Georgia"/>
        </w:rPr>
        <w:t xml:space="preserve"> ce qui revient à supposer que le temps caractéristique de désexcitation de l'atome est proche de celui de la cavité.</w:t>
      </w:r>
      <w:r>
        <w:rPr/>
        <w:br w:type="textWrapping"/>
      </w:r>
      <w:r>
        <w:rPr>
          <w:rFonts w:eastAsia="Georgia" w:cs="Georgia" w:ascii="Georgia" w:hAnsi="Georgia"/>
        </w:rPr>
        <w:t xml:space="preserve">Etablir les équations différentielles du mouvement des deux masses.</w:t>
      </w:r>
      <w:r>
        <w:rPr/>
        <w:br w:type="textWrapping"/>
      </w:r>
      <w:r>
        <w:rPr/>
        <w:t xml:space="preserve">On posera: </w:t>
      </w:r>
      <m:oMath>
        <m:sSup>
          <m:sSupPr/>
          <m:e>
            <m:r>
              <m:rPr>
                <m:sty m:val="bi"/>
              </m:rPr>
              <m:t>α</m:t>
            </m:r>
          </m:e>
          <m:sup>
            <m:r>
              <m:rPr>
                <m:sty m:val="p"/>
              </m:rPr>
              <m:t>2</m:t>
            </m:r>
          </m:sup>
        </m:sSup>
        <m:r>
          <m:rPr>
            <m:sty m:val="p"/>
          </m:rPr>
          <m:t>=</m:t>
        </m:r>
        <m:r>
          <m:rPr>
            <m:sty m:val="p"/>
          </m:rPr>
          <m:t>K</m:t>
        </m:r>
        <m:r>
          <m:rPr>
            <m:sty m:val="p"/>
          </m:rPr>
          <m:t>/</m:t>
        </m:r>
        <m:r>
          <m:rPr>
            <m:sty m:val="p"/>
          </m:rPr>
          <m:t>m</m:t>
        </m:r>
      </m:oMath>
      <w:r>
        <w:rPr/>
        <w:t xml:space="preserve"> et </w:t>
      </w:r>
      <m:oMath>
        <m:r>
          <m:rPr>
            <m:sty m:val="i"/>
          </m:rPr>
          <m:t>η</m:t>
        </m:r>
        <m:r>
          <m:rPr>
            <m:sty m:val="p"/>
          </m:rPr>
          <m:t>=</m:t>
        </m:r>
        <m:r>
          <m:rPr>
            <m:sty m:val="p"/>
          </m:rPr>
          <m:t>k</m:t>
        </m:r>
        <m:r>
          <m:rPr>
            <m:sty m:val="p"/>
          </m:rPr>
          <m:t>/</m:t>
        </m:r>
        <m:r>
          <m:rPr>
            <m:sty m:val="p"/>
          </m:rPr>
          <m:t>K</m:t>
        </m:r>
      </m:oMath>
      <w:r>
        <w:rPr/>
        <w:br w:type="textWrapping"/>
      </w:r>
      <w:r>
        <w:rPr>
          <w:rFonts w:eastAsia="Georgia" w:cs="Georgia" w:ascii="Georgia" w:hAnsi="Georgia"/>
        </w:rPr>
        <w:t xml:space="preserve">IV.B -L'ensemble cavité-atome est excité en régime sinusoïdal forcé. Donner l'expression des amplitudes complexes </w:t>
      </w:r>
      <m:oMath>
        <m:sSub>
          <m:sSubPr/>
          <m:e>
            <m:bar>
              <m:barPr/>
              <m:e>
                <m:r>
                  <m:rPr>
                    <m:sty m:val="i"/>
                  </m:rPr>
                  <m:t>X</m:t>
                </m:r>
              </m:e>
            </m:bar>
          </m:e>
          <m:sub>
            <m:r>
              <m:rPr>
                <m:sty m:val="p"/>
              </m:rPr>
              <m:t>1</m:t>
            </m:r>
          </m:sub>
        </m:sSub>
      </m:oMath>
      <w:r>
        <w:rPr/>
        <w:t xml:space="preserve"> et </w:t>
      </w:r>
      <m:oMath>
        <m:sSub>
          <m:sSubPr/>
          <m:e>
            <m:bar>
              <m:barPr/>
              <m:e>
                <m:r>
                  <m:rPr>
                    <m:sty m:val="i"/>
                  </m:rPr>
                  <m:t>X</m:t>
                </m:r>
              </m:e>
            </m:bar>
          </m:e>
          <m:sub>
            <m:r>
              <m:rPr>
                <m:sty m:val="p"/>
              </m:rPr>
              <m:t>2</m:t>
            </m:r>
          </m:sub>
        </m:sSub>
      </m:oMath>
      <w:r>
        <w:rPr/>
        <w:t xml:space="preserve"> des abscisses des deux masses.</w:t>
      </w:r>
      <w:r>
        <w:rPr/>
        <w:br w:type="textWrapping"/>
      </w:r>
      <w:r>
        <w:rPr>
          <w:rFonts w:eastAsia="Georgia" w:cs="Georgia" w:ascii="Georgia" w:hAnsi="Georgia"/>
        </w:rPr>
        <w:t xml:space="preserve">IV.C - Quelle est l'amplitude lorsque simultanément le couplage est nul et </w:t>
      </w:r>
      <m:oMath>
        <m:r>
          <m:rPr>
            <m:sty m:val="bi"/>
          </m:rPr>
          <m:t>ω</m:t>
        </m:r>
        <m:r>
          <m:rPr>
            <m:sty m:val="p"/>
          </m:rPr>
          <m:t>=</m:t>
        </m:r>
        <m:r>
          <m:rPr>
            <m:sty m:val="bi"/>
          </m:rPr>
          <m:t>α</m:t>
        </m:r>
      </m:oMath>
      <w:r>
        <w:rPr>
          <w:rFonts w:eastAsia="Georgia" w:cs="Georgia" w:ascii="Georgia" w:hAnsi="Georgia"/>
        </w:rPr>
        <w:t xml:space="preserve"> (ce qui représente le cas d'une cavité vide d'atome) ?</w:t>
      </w:r>
      <w:r>
        <w:rPr/>
        <w:br w:type="textWrapping"/>
      </w:r>
      <w:r>
        <w:rPr/>
        <w:t xml:space="preserve">IV.D - Calculer l'amplitude </w:t>
      </w:r>
      <m:oMath>
        <m:sSup>
          <m:sSupPr/>
          <m:e>
            <m:bar>
              <m:barPr/>
              <m:e>
                <m:r>
                  <m:rPr>
                    <m:sty m:val="i"/>
                  </m:rPr>
                  <m:t>X</m:t>
                </m:r>
              </m:e>
            </m:bar>
          </m:e>
          <m:sup>
            <m:r>
              <m:rPr>
                <m:sty m:val="i"/>
              </m:rPr>
              <m:t>′</m:t>
            </m:r>
            <m:r>
              <m:rPr>
                <m:sty m:val="i"/>
              </m:rPr>
              <m:t>′</m:t>
            </m:r>
          </m:sup>
        </m:sSup>
        <m:r>
          <m:rPr>
            <m:sty m:val="p"/>
          </m:rPr>
          <m:t>1</m:t>
        </m:r>
      </m:oMath>
      <w:r>
        <w:rPr>
          <w:rFonts w:eastAsia="Georgia" w:cs="Georgia" w:ascii="Georgia" w:hAnsi="Georgia"/>
        </w:rPr>
        <w:t xml:space="preserve"> pour la même pulsation, lorsque l'atome est présent (donc avec le ressort -central).</w:t>
      </w:r>
      <w:r>
        <w:rPr/>
        <w:br w:type="textWrapping"/>
      </w:r>
      <w:r>
        <w:rPr>
          <w:rFonts w:eastAsia="Georgia" w:cs="Georgia" w:ascii="Georgia" w:hAnsi="Georgia"/>
        </w:rPr>
        <w:t xml:space="preserve">IV.E -Expliquer pourquoi cette expérience, même si elle est techniquement difficile, permet d'envisager de compter des atomes un à un.</w:t>
      </w:r>
    </w:p>
    <w:p>
      <w:pPr>
        <w:spacing w:line="271" w:before="330" w:lineRule="auto"/>
      </w:pPr>
      <w:r>
        <w:rPr>
          <w:rFonts w:eastAsia="Georgia" w:cs="Georgia" w:ascii="Georgia" w:hAnsi="Georgia"/>
          <w:b/>
          <w:sz w:val="42"/>
        </w:rPr>
        <w:t xml:space="preserve">Partie V - Exemple de réalisation de miroir</w:t>
      </w:r>
    </w:p>
    <w:p>
      <w:pPr>
        <w:spacing w:after="220" w:lineRule="auto"/>
      </w:pPr>
      <w:r>
        <w:rPr>
          <w:rFonts w:eastAsia="Georgia" w:cs="Georgia" w:ascii="Georgia" w:hAnsi="Georgia"/>
        </w:rPr>
        <w:t xml:space="preserve">La figure ci-après compare les coefficients de réflexion de divers métaux en fonction de la longueur d'onde.</w:t>
      </w:r>
      <w:r>
        <w:rPr/>
        <w:br w:type="textWrapping"/>
      </w:r>
      <w:r>
        <w:rPr>
          <w:rFonts w:eastAsia="Georgia" w:cs="Georgia" w:ascii="Georgia" w:hAnsi="Georgia"/>
        </w:rPr>
        <w:t xml:space="preserve">V.A . Peut on réaliser un miroir du type de ceux qui ont été étudiés plus haut en déposant une fine couche métallique sur un substrat?</w:t>
      </w:r>
      <w:r>
        <w:rPr/>
        <w:br w:type="textWrapping"/>
      </w:r>
      <w:r>
        <w:rPr>
          <w:rFonts w:eastAsia="Georgia" w:cs="Georgia" w:ascii="Georgia" w:hAnsi="Georgia"/>
        </w:rPr>
        <w:t xml:space="preserve">V.B - Quel est le métal qui vous semble le plus adapté à la réalisation d'un bon miroir dans le domaine visible ? Estimer son coefficient de réflexion sur l'ensemble du visible.</w:t>
      </w:r>
      <w:r>
        <w:rPr/>
        <w:br w:type="textWrapping"/>
      </w:r>
      <w:r>
        <w:rPr>
          <w:rFonts w:eastAsia="Georgia" w:cs="Georgia" w:ascii="Georgia" w:hAnsi="Georgia"/>
        </w:rPr>
        <w:t xml:space="preserve">V.C - Interpréter la couleur d'un miroir obtenu par dépôt d'une couche d'or.</w:t>
      </w:r>
      <w:r>
        <w:rPr/>
        <w:br w:type="textWrapping"/>
      </w:r>
    </w:p>
    <w:p>
      <w:pPr>
        <w:spacing w:lineRule="auto"/>
        <w:jc w:val="center"/>
      </w:pPr>
      <w:r>
        <w:rPr/>
        <w:drawing>
          <wp:inline distB="0" distL="0" distR="0" distT="0">
            <wp:extent cx="5486400" cy="2410011"/>
            <wp:effectExtent b="0" l="0" r="0" t="0"/>
            <wp:docPr id="5" name="image-ed9b29dedb8abf4f63ae07a4b1e83dd7f35c156b.jpg"/>
            <a:graphic>
              <a:graphicData uri="http://schemas.openxmlformats.org/drawingml/2006/picture">
                <pic:pic>
                  <pic:nvPicPr>
                    <pic:cNvPr id="5" name="image-ed9b29dedb8abf4f63ae07a4b1e83dd7f35c156b.jpg" descr=""/>
                    <pic:cNvPicPr/>
                  </pic:nvPicPr>
                  <pic:blipFill>
                    <a:blip r:embed="rId9" cstate="print"/>
                    <a:srcRect b="0" l="0" r="0" t="0"/>
                    <a:stretch>
                      <a:fillRect/>
                    </a:stretch>
                  </pic:blipFill>
                  <pic:spPr>
                    <a:xfrm>
                      <a:off x="0" y="0"/>
                      <a:ext cx="5486400" cy="2410011"/>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42139e4619fe0a5b571c39a37b57d63131d68da.jpg" TargetMode="Internal"/><Relationship Id="rId6" Type="http://schemas.openxmlformats.org/officeDocument/2006/relationships/image" Target="media/image-8a8c744dbf105d30da435fbd0a4620103c3298aa.jpg" TargetMode="Internal"/><Relationship Id="rId7" Type="http://schemas.openxmlformats.org/officeDocument/2006/relationships/image" Target="media/image-c3594fe5512f3fae9f7e3edcbc98b495b34a8d20.jpg" TargetMode="Internal"/><Relationship Id="rId8" Type="http://schemas.openxmlformats.org/officeDocument/2006/relationships/image" Target="media/image-5c1c7ee8085fd14dfc7bbb6ee75e5bee2756f636.jpg" TargetMode="Internal"/><Relationship Id="rId9" Type="http://schemas.openxmlformats.org/officeDocument/2006/relationships/image" Target="media/image-ed9b29dedb8abf4f63ae07a4b1e83dd7f35c156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2025-09-04T21:51:45.445Z</dcterms:created>
  <dcterms:modified xsi:type="dcterms:W3CDTF">2025-09-04T21:51:45.445Z</dcterms:modified>
</cp:coreProperties>
</file>