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Quelques aspects de la physique du viseur de casque TopOwl </w:t>
      </w:r>
      <m:oMath>
        <m:sSup>
          <m:sSupPr>
            <m:ctrlPr>
              <w:rPr>
                <w:rFonts w:ascii="Cambria Math" w:hAnsi="Cambria Math"/>
                <w:sz w:val="42"/>
              </w:rPr>
            </m:ctrlPr>
          </m:sSupPr>
          <m:e>
            <m:r>
              <m:t xml:space="preserve"> </m:t>
            </m:r>
          </m:e>
          <m:sup>
            <m:r>
              <m:rPr>
                <m:sty m:val="i"/>
              </m:rPr>
              <w:rPr>
                <w:sz w:val="42"/>
              </w:rPr>
              <m:t>®</m:t>
            </m:r>
          </m:sup>
        </m:sSup>
      </m:oMath>
    </w:p>
    <w:p>
      <w:pPr>
        <w:spacing w:after="220" w:lineRule="auto"/>
      </w:pPr>
      <w:r>
        <w:rPr/>
        <w:t xml:space="preserve">Le viseur de casque TopOwl </w:t>
      </w:r>
      <m:oMath>
        <m:sSup>
          <m:sSupPr/>
          <m:e>
            <m:r>
              <m:t xml:space="preserve"> </m:t>
            </m:r>
          </m:e>
          <m:sup>
            <m:r>
              <m:rPr>
                <m:sty m:val="i"/>
              </m:rPr>
              <m:t>®</m:t>
            </m:r>
          </m:sup>
        </m:sSup>
      </m:oMath>
      <w:r>
        <w:rPr>
          <w:rFonts w:eastAsia="Georgia" w:cs="Georgia" w:ascii="Georgia" w:hAnsi="Georgia"/>
        </w:rPr>
        <w:t xml:space="preserve"> a été développé par la société Thalès Avionics dans le cadre d'applications militaires (équipement des pilotes d'hélicoptères notamment) et également civiles.</w:t>
      </w:r>
    </w:p>
    <w:p>
      <w:pPr>
        <w:spacing w:lineRule="auto"/>
        <w:jc w:val="center"/>
      </w:pPr>
      <w:r>
        <w:rPr/>
        <w:drawing>
          <wp:inline distB="0" distL="0" distR="0" distT="0">
            <wp:extent cx="5486400" cy="6676331"/>
            <wp:effectExtent b="0" l="0" r="0" t="0"/>
            <wp:docPr id="1" name="image-23354aaea8ce983024531f3a6de18b9b8d4f8d54.jpg"/>
            <a:graphic>
              <a:graphicData uri="http://schemas.openxmlformats.org/drawingml/2006/picture">
                <pic:pic>
                  <pic:nvPicPr>
                    <pic:cNvPr id="1" name="image-23354aaea8ce983024531f3a6de18b9b8d4f8d54.jpg" descr=""/>
                    <pic:cNvPicPr/>
                  </pic:nvPicPr>
                  <pic:blipFill>
                    <a:blip r:embed="rId5" cstate="print"/>
                    <a:srcRect b="0" l="0" r="0" t="0"/>
                    <a:stretch>
                      <a:fillRect/>
                    </a:stretch>
                  </pic:blipFill>
                  <pic:spPr>
                    <a:xfrm>
                      <a:off x="0" y="0"/>
                      <a:ext cx="5486400" cy="6676331"/>
                    </a:xfrm>
                    <a:prstGeom prst="rect"/>
                  </pic:spPr>
                </pic:pic>
              </a:graphicData>
            </a:graphic>
          </wp:inline>
        </w:drawing>
      </w:r>
    </w:p>
    <w:p>
      <w:pPr>
        <w:spacing w:lineRule="auto"/>
      </w:pPr>
      <w:r>
        <w:rPr/>
        <w:t xml:space="preserve">Figure 1 Pilote portant un casque TopOwl </w:t>
      </w:r>
      <m:oMath>
        <m:sSup>
          <m:sSupPr/>
          <m:e>
            <m:r>
              <m:t xml:space="preserve"> </m:t>
            </m:r>
          </m:e>
          <m:sup>
            <m:r>
              <m:rPr>
                <m:nor/>
              </m:rPr>
              <m:t>® </m:t>
            </m:r>
          </m:sup>
        </m:sSup>
      </m:oMath>
    </w:p>
    <w:p>
      <w:pPr>
        <w:spacing w:after="220" w:lineRule="auto"/>
      </w:pPr>
      <w:r>
        <w:rPr>
          <w:rFonts w:eastAsia="Georgia" w:cs="Georgia" w:ascii="Georgia" w:hAnsi="Georgia"/>
        </w:rPr>
        <w:t xml:space="preserve">Ce viseur de casque a pour but de permettre au pilote de lire un certain nombre d'informations relatives au vol (rôle de «tableau de bord»), tout en étant capable d'observer le «paysage»; les informations sont projetées sur sa visière et accompagnent donc les mouvements de la tête du pilote.</w:t>
      </w:r>
      <w:r>
        <w:rPr/>
        <w:br w:type="textWrapping"/>
      </w:r>
      <w:r>
        <w:rPr>
          <w:rFonts w:eastAsia="Georgia" w:cs="Georgia" w:ascii="Georgia" w:hAnsi="Georgia"/>
        </w:rPr>
        <w:t xml:space="preserve">Ce problème, constitué de trois parties indépendantes, aborde deux aspects majeurs du fonctionnement du viseur de casque TopOwl </w:t>
      </w:r>
      <m:oMath>
        <m:sSup>
          <m:sSupPr/>
          <m:e>
            <m:r>
              <m:t xml:space="preserve"> </m:t>
            </m:r>
          </m:e>
          <m:sup>
            <m:r>
              <m:rPr>
                <m:sty m:val="i"/>
              </m:rPr>
              <m:t>®</m:t>
            </m:r>
          </m:sup>
        </m:sSup>
      </m:oMath>
      <w:r>
        <w:rPr>
          <w:rFonts w:eastAsia="Georgia" w:cs="Georgia" w:ascii="Georgia" w:hAnsi="Georgia"/>
        </w:rPr>
        <w:t xml:space="preserve">. D'une part, l'affichage, dont on envisage ici deux réalisations pratiques : l'utilisation de tubes cathodiques (partie I) ou d'afficheurs à cristaux liquides (partie II). D'autre part, la «détection de posture » permettant de repérer l'orientation de la tête du pilote par rapport au cockpit, afin de maintenir une ligne d'horizon «horizontale» (partie III).</w:t>
      </w:r>
    </w:p>
    <w:p>
      <w:pPr>
        <w:spacing w:line="271" w:before="330" w:lineRule="auto"/>
      </w:pPr>
      <w:r>
        <w:rPr>
          <w:b/>
          <w:sz w:val="42"/>
        </w:rPr>
        <w:t xml:space="preserve">I Affichage par tubes cathodiques</w:t>
      </w:r>
    </w:p>
    <w:p>
      <w:pPr>
        <w:spacing w:after="220" w:lineRule="auto"/>
      </w:pPr>
      <w:r>
        <w:rPr>
          <w:rFonts w:eastAsia="Georgia" w:cs="Georgia" w:ascii="Georgia" w:hAnsi="Georgia"/>
        </w:rPr>
        <w:t xml:space="preserve">La première technique encore employée aujourd'hui pour l'affichage des informations relatives au vol est à base de deux tubes cathodiques (cylindres de longueur 10 cm , de diamètre 2 cm environ) disposés sur les côtés gauche et droit du casque. Les tubes cathodiques délivrent une «image» lumineuse, représentant l'affichage des informations. Cette image est ensuite transportée et projetée sur la visière du casque par un dispositif à prismes et miroirs non étudié ici. Un tube cathodique est, en première approximation, un dispositif constitué d'un canon à électrons produisant un faisceau d'électrons, d'un dispositif de déviation du faisceau électronique et d'un écran fluorescent émettant de la lumière à l'endroit où il est frappé par le faisceau d'électrons. En réalité, il faut aussi prévoir un dispositif de focalisation du faisceau, ce qu'on appelle une «lentille électrostatique ». On n'étudiera pas ici ce dispositif.</w:t>
      </w:r>
      <w:r>
        <w:rPr/>
        <w:br w:type="textWrapping"/>
      </w:r>
      <w:r>
        <w:rPr>
          <w:rFonts w:eastAsia="Georgia" w:cs="Georgia" w:ascii="Georgia" w:hAnsi="Georgia"/>
        </w:rPr>
        <w:t xml:space="preserve">Nous allons étudier ici les principaux éléments d'un modèle simplifié de tube cathodique.</w:t>
      </w:r>
    </w:p>
    <w:p>
      <w:pPr>
        <w:spacing w:line="271" w:before="330" w:lineRule="auto"/>
      </w:pPr>
      <w:r>
        <w:rPr>
          <w:rFonts w:eastAsia="Georgia" w:cs="Georgia" w:ascii="Georgia" w:hAnsi="Georgia"/>
          <w:b/>
          <w:sz w:val="42"/>
        </w:rPr>
        <w:t xml:space="preserve">I.A - Canon à électrons</w:t>
      </w:r>
    </w:p>
    <w:p>
      <w:pPr>
        <w:spacing w:after="220" w:lineRule="auto"/>
      </w:pPr>
      <w:r>
        <w:rPr>
          <w:rFonts w:eastAsia="Georgia" w:cs="Georgia" w:ascii="Georgia" w:hAnsi="Georgia"/>
        </w:rPr>
        <w:t xml:space="preserve">Le canon à électrons est constitué d'une électrode métallique plane (appelée cathode) chauffée et émettant des électrons par effet thermoélectronique. La cathode est au potentiel 0 V . Les électrons sont émis avec une vitesse négligeable et sont ensuite accélérés sous l'effet d'un champ électrique, créé par la différence de potentiel régnant entre la cathode émettrice et une seconde électrode métallique plane (l'anode), parallèle à la cathode, portée au potentiel </w:t>
      </w:r>
      <m:oMath>
        <m:sSub>
          <m:sSubPr/>
          <m:e>
            <m:r>
              <m:rPr>
                <m:sty m:val="i"/>
              </m:rPr>
              <m:t>V</m:t>
            </m:r>
          </m:e>
          <m:sub>
            <m:r>
              <m:rPr>
                <m:sty m:val="p"/>
              </m:rPr>
              <m:t>0</m:t>
            </m:r>
          </m:sub>
        </m:sSub>
        <m:r>
          <m:rPr>
            <m:sty m:val="p"/>
          </m:rPr>
          <m:t>=</m:t>
        </m:r>
        <m:r>
          <m:rPr>
            <m:sty m:val="p"/>
          </m:rPr>
          <m:t>2</m:t>
        </m:r>
        <m:r>
          <m:rPr>
            <m:sty m:val="p"/>
          </m:rPr>
          <m:t>kV</m:t>
        </m:r>
      </m:oMath>
      <w:r>
        <w:rPr>
          <w:rFonts w:eastAsia="Georgia" w:cs="Georgia" w:ascii="Georgia" w:hAnsi="Georgia"/>
        </w:rPr>
        <w:t xml:space="preserve">. On suppose, pour l'instant, que le faisceau électronique est parfaitement parallèle à l'axe</w:t>
      </w:r>
      <w:r>
        <w:rPr/>
        <w:br w:type="textWrapping"/>
      </w:r>
      <w:r>
        <w:rPr>
          <w:rFonts w:eastAsia="Georgia" w:cs="Georgia" w:ascii="Georgia" w:hAnsi="Georgia"/>
        </w:rPr>
        <w:t xml:space="preserve">de révolution </w:t>
      </w:r>
      <m:oMath>
        <m:r>
          <m:rPr>
            <m:sty m:val="i"/>
          </m:rPr>
          <m:t>O</m:t>
        </m:r>
        <m:r>
          <m:rPr>
            <m:sty m:val="i"/>
          </m:rPr>
          <m:t>z</m:t>
        </m:r>
      </m:oMath>
      <w:r>
        <w:rPr>
          <w:rFonts w:eastAsia="Georgia" w:cs="Georgia" w:ascii="Georgia" w:hAnsi="Georgia"/>
        </w:rPr>
        <w:t xml:space="preserve"> du tube cathodique, perpendiculaire aux deux électrodes et de diamètre négligeable. L'anode est percée en son centre pour permettre au faisceau de la traverser.</w:t>
      </w:r>
      <w:r>
        <w:rPr/>
        <w:br w:type="textWrapping"/>
      </w:r>
      <w:r>
        <w:rPr/>
        <w:t xml:space="preserve">I.A.1) Exprimer la vitesse </w:t>
      </w:r>
      <m:oMath>
        <m:sSub>
          <m:sSubPr/>
          <m:e>
            <m:r>
              <m:rPr>
                <m:sty m:val="i"/>
              </m:rPr>
              <m:t>v</m:t>
            </m:r>
          </m:e>
          <m:sub>
            <m:r>
              <m:rPr>
                <m:sty m:val="p"/>
              </m:rPr>
              <m:t>0</m:t>
            </m:r>
          </m:sub>
        </m:sSub>
      </m:oMath>
      <w:r>
        <w:rPr>
          <w:rFonts w:eastAsia="Georgia" w:cs="Georgia" w:ascii="Georgia" w:hAnsi="Georgia"/>
        </w:rPr>
        <w:t xml:space="preserve"> acquise par les électrons lorsqu'ils franchissent l'anode en fonction de </w:t>
      </w:r>
      <m:oMath>
        <m:sSub>
          <m:sSubPr/>
          <m:e>
            <m:r>
              <m:rPr>
                <m:sty m:val="i"/>
              </m:rPr>
              <m:t>V</m:t>
            </m:r>
          </m:e>
          <m:sub>
            <m:r>
              <m:rPr>
                <m:sty m:val="p"/>
              </m:rPr>
              <m:t>0</m:t>
            </m:r>
          </m:sub>
        </m:sSub>
        <m:r>
          <m:rPr>
            <m:sty m:val="p"/>
          </m:rPr>
          <m:t>,</m:t>
        </m:r>
        <m:r>
          <m:rPr>
            <m:sty m:val="i"/>
          </m:rPr>
          <m:t>m</m:t>
        </m:r>
      </m:oMath>
      <w:r>
        <w:rPr/>
        <w:t xml:space="preserve"> et </w:t>
      </w:r>
      <m:oMath>
        <m:r>
          <m:rPr>
            <m:sty m:val="i"/>
          </m:rPr>
          <m:t>e</m:t>
        </m:r>
      </m:oMath>
      <w:r>
        <w:rPr>
          <w:rFonts w:eastAsia="Georgia" w:cs="Georgia" w:ascii="Georgia" w:hAnsi="Georgia"/>
        </w:rPr>
        <w:t xml:space="preserve">, où </w:t>
      </w:r>
      <m:oMath>
        <m:r>
          <m:rPr>
            <m:sty m:val="i"/>
          </m:rPr>
          <m:t>m</m:t>
        </m:r>
      </m:oMath>
      <w:r>
        <w:rPr>
          <w:rFonts w:eastAsia="Georgia" w:cs="Georgia" w:ascii="Georgia" w:hAnsi="Georgia"/>
        </w:rPr>
        <w:t xml:space="preserve"> désigne la masse de l'électron et </w:t>
      </w:r>
      <m:oMath>
        <m:r>
          <m:rPr>
            <m:sty m:val="i"/>
          </m:rPr>
          <m:t>e</m:t>
        </m:r>
      </m:oMath>
      <w:r>
        <w:rPr>
          <w:rFonts w:eastAsia="Georgia" w:cs="Georgia" w:ascii="Georgia" w:hAnsi="Georgia"/>
        </w:rPr>
        <w:t xml:space="preserve"> la charge élémentaire.</w:t>
      </w:r>
      <w:r>
        <w:rPr/>
        <w:br w:type="textWrapping"/>
      </w:r>
      <w:r>
        <w:rPr/>
        <w:t xml:space="preserve">I.A.2) Calculer </w:t>
      </w:r>
      <m:oMath>
        <m:sSub>
          <m:sSubPr/>
          <m:e>
            <m:r>
              <m:rPr>
                <m:sty m:val="i"/>
              </m:rPr>
              <m:t>v</m:t>
            </m:r>
          </m:e>
          <m:sub>
            <m:r>
              <m:rPr>
                <m:sty m:val="p"/>
              </m:rPr>
              <m:t>0</m:t>
            </m:r>
          </m:sub>
        </m:sSub>
      </m:oMath>
      <w:r>
        <w:rPr>
          <w:rFonts w:eastAsia="Georgia" w:cs="Georgia" w:ascii="Georgia" w:hAnsi="Georgia"/>
        </w:rPr>
        <w:t xml:space="preserve"> numériquement.</w:t>
      </w:r>
    </w:p>
    <w:p>
      <w:pPr>
        <w:spacing w:line="271" w:before="330" w:lineRule="auto"/>
      </w:pPr>
      <w:r>
        <w:rPr>
          <w:rFonts w:eastAsia="Georgia" w:cs="Georgia" w:ascii="Georgia" w:hAnsi="Georgia"/>
          <w:b/>
          <w:sz w:val="42"/>
        </w:rPr>
        <w:t xml:space="preserve">I.B - Dispositif de déviation du faisceau</w:t>
      </w:r>
    </w:p>
    <w:p>
      <w:pPr>
        <w:spacing w:after="220" w:lineRule="auto"/>
      </w:pPr>
      <w:r>
        <w:rPr>
          <w:rFonts w:eastAsia="Georgia" w:cs="Georgia" w:ascii="Georgia" w:hAnsi="Georgia"/>
        </w:rPr>
        <w:t xml:space="preserve">Le faisceau sortant du canon à électrons est supposé homocinétique (de vitesse </w:t>
      </w:r>
      <m:oMath>
        <m:sSub>
          <m:sSubPr/>
          <m:e>
            <m:r>
              <m:rPr>
                <m:sty m:val="i"/>
              </m:rPr>
              <m:t>v</m:t>
            </m:r>
          </m:e>
          <m:sub>
            <m:r>
              <m:rPr>
                <m:sty m:val="p"/>
              </m:rPr>
              <m:t>0</m:t>
            </m:r>
          </m:sub>
        </m:sSub>
      </m:oMath>
      <w:r>
        <w:rPr>
          <w:rFonts w:eastAsia="Georgia" w:cs="Georgia" w:ascii="Georgia" w:hAnsi="Georgia"/>
        </w:rPr>
        <w:t xml:space="preserve"> ) et est confondu avec l'axe de révolution </w:t>
      </w:r>
      <m:oMath>
        <m:r>
          <m:rPr>
            <m:sty m:val="i"/>
          </m:rPr>
          <m:t>O</m:t>
        </m:r>
        <m:r>
          <m:rPr>
            <m:sty m:val="i"/>
          </m:rPr>
          <m:t>z</m:t>
        </m:r>
      </m:oMath>
      <w:r>
        <w:rPr>
          <w:rFonts w:eastAsia="Georgia" w:cs="Georgia" w:ascii="Georgia" w:hAnsi="Georgia"/>
        </w:rPr>
        <w:t xml:space="preserve"> du tube cathodique. Nous étudions ici le dispositif permettant de dévier le faisceau dans le but de lui faire frapper un point quelconque de l'écran. Ce dispositif est constitué de deux paires de bobines plates identiques d'axes respectifs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dites «de Helmholtz» permettant de soumettre le faisceau à un champ magnétique constant et uniforme dans une zone de longueur </w:t>
      </w:r>
      <m:oMath>
        <m:r>
          <m:rPr>
            <m:sty m:val="i"/>
          </m:rPr>
          <m:t>l</m:t>
        </m:r>
        <m:r>
          <m:rPr>
            <m:sty m:val="p"/>
          </m:rPr>
          <m:t>=</m:t>
        </m:r>
        <m:r>
          <m:rPr>
            <m:sty m:val="p"/>
          </m:rPr>
          <m:t>5</m:t>
        </m:r>
        <m:r>
          <m:rPr>
            <m:sty m:val="p"/>
          </m:rPr>
          <m:t>,</m:t>
        </m:r>
        <m:r>
          <m:rPr>
            <m:sty m:val="p"/>
          </m:rPr>
          <m:t>0</m:t>
        </m:r>
        <m:r>
          <m:rPr>
            <m:nor/>
          </m:rPr>
          <m:t xml:space="preserve"> </m:t>
        </m:r>
        <m:r>
          <m:rPr>
            <m:sty m:val="p"/>
          </m:rPr>
          <m:t>mm</m:t>
        </m:r>
      </m:oMath>
      <w:r>
        <w:rPr>
          <w:rFonts w:eastAsia="Georgia" w:cs="Georgia" w:ascii="Georgia" w:hAnsi="Georgia"/>
        </w:rPr>
        <w:t xml:space="preserve">. Le faisceau traverse ainsi une zone plongée dans un champ magnétique constant et uniforme </w:t>
      </w:r>
      <m:oMath>
        <m:sSub>
          <m:sSubPr/>
          <m:e>
            <m:r>
              <m:rPr>
                <m:sty m:val="i"/>
              </m:rPr>
              <m:t>B</m:t>
            </m:r>
          </m:e>
          <m:sub>
            <m:r>
              <m:rPr>
                <m:sty m:val="i"/>
              </m:rPr>
              <m:t>x</m:t>
            </m:r>
          </m:sub>
        </m:sSub>
        <m:sSub>
          <m:sSubPr/>
          <m:e>
            <m:acc>
              <m:accPr>
                <m:chr m:val="⃗"/>
              </m:accPr>
              <m:e>
                <m:r>
                  <m:rPr>
                    <m:sty m:val="i"/>
                  </m:rPr>
                  <m:t>u</m:t>
                </m:r>
              </m:e>
            </m:acc>
          </m:e>
          <m:sub>
            <m:r>
              <m:rPr>
                <m:sty m:val="i"/>
              </m:rPr>
              <m:t>x</m:t>
            </m:r>
          </m:sub>
        </m:sSub>
        <m:r>
          <m:rPr>
            <m:sty m:val="p"/>
          </m:rPr>
          <m:t>+</m:t>
        </m:r>
        <m:sSub>
          <m:sSubPr/>
          <m:e>
            <m:r>
              <m:rPr>
                <m:sty m:val="i"/>
              </m:rPr>
              <m:t>B</m:t>
            </m:r>
          </m:e>
          <m:sub>
            <m:r>
              <m:rPr>
                <m:sty m:val="i"/>
              </m:rPr>
              <m:t>y</m:t>
            </m:r>
          </m:sub>
        </m:sSub>
        <m:sSub>
          <m:sSubPr/>
          <m:e>
            <m:acc>
              <m:accPr>
                <m:chr m:val="⃗"/>
              </m:accPr>
              <m:e>
                <m:r>
                  <m:rPr>
                    <m:sty m:val="i"/>
                  </m:rPr>
                  <m:t>u</m:t>
                </m:r>
              </m:e>
            </m:acc>
          </m:e>
          <m:sub>
            <m:r>
              <m:rPr>
                <m:sty m:val="i"/>
              </m:rPr>
              <m:t>y</m:t>
            </m:r>
          </m:sub>
        </m:sSub>
      </m:oMath>
      <w:r>
        <w:rPr>
          <w:rFonts w:eastAsia="Georgia" w:cs="Georgia" w:ascii="Georgia" w:hAnsi="Georgia"/>
        </w:rPr>
        <w:t xml:space="preserve">. On admettra qu'en dehors de cette zone, le champ magnétique est nul.</w:t>
      </w:r>
      <w:r>
        <w:rPr/>
        <w:br w:type="textWrapping"/>
      </w:r>
      <w:r>
        <w:rPr>
          <w:rFonts w:eastAsia="Georgia" w:cs="Georgia" w:ascii="Georgia" w:hAnsi="Georgia"/>
        </w:rPr>
        <w:t xml:space="preserve">I.B.1) Écrire et projeter l'équation du mouvement d'un électron traversant cette zone.</w:t>
      </w:r>
      <w:r>
        <w:rPr/>
        <w:br w:type="textWrapping"/>
      </w:r>
      <w:r>
        <w:rPr/>
        <w:t xml:space="preserve">I.B.2) On suppose que les composantes de vitesse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rFonts w:eastAsia="Georgia" w:cs="Georgia" w:ascii="Georgia" w:hAnsi="Georgia"/>
        </w:rPr>
        <w:t xml:space="preserve"> sont très petites devant </w:t>
      </w:r>
      <m:oMath>
        <m:sSub>
          <m:sSubPr/>
          <m:e>
            <m:r>
              <m:rPr>
                <m:sty m:val="i"/>
              </m:rPr>
              <m:t>v</m:t>
            </m:r>
          </m:e>
          <m:sub>
            <m:r>
              <m:rPr>
                <m:sty m:val="i"/>
              </m:rPr>
              <m:t>z</m:t>
            </m:r>
          </m:sub>
        </m:sSub>
      </m:oMath>
      <w:r>
        <w:rPr/>
        <w:t xml:space="preserve">. Quelle est alors la valeur de </w:t>
      </w:r>
      <m:oMath>
        <m:sSub>
          <m:sSubPr/>
          <m:e>
            <m:r>
              <m:rPr>
                <m:sty m:val="i"/>
              </m:rPr>
              <m:t>v</m:t>
            </m:r>
          </m:e>
          <m:sub>
            <m:r>
              <m:rPr>
                <m:sty m:val="i"/>
              </m:rPr>
              <m:t>z</m:t>
            </m:r>
          </m:sub>
        </m:sSub>
      </m:oMath>
      <w:r>
        <w:rPr>
          <w:rFonts w:eastAsia="Georgia" w:cs="Georgia" w:ascii="Georgia" w:hAnsi="Georgia"/>
        </w:rPr>
        <w:t xml:space="preserve"> ? En déduire l'expression des composantes </w:t>
      </w:r>
      <m:oMath>
        <m:sSub>
          <m:sSubPr/>
          <m:e>
            <m:r>
              <m:rPr>
                <m:sty m:val="i"/>
              </m:rPr>
              <m:t>v</m:t>
            </m:r>
          </m:e>
          <m:sub>
            <m:r>
              <m:rPr>
                <m:sty m:val="i"/>
              </m:rPr>
              <m:t>x</m:t>
            </m:r>
            <m:r>
              <m:rPr>
                <m:sty m:val="i"/>
              </m:rPr>
              <m:t>f</m:t>
            </m:r>
          </m:sub>
        </m:sSub>
      </m:oMath>
      <w:r>
        <w:rPr/>
        <w:t xml:space="preserve"> et </w:t>
      </w:r>
      <m:oMath>
        <m:sSub>
          <m:sSubPr/>
          <m:e>
            <m:r>
              <m:rPr>
                <m:sty m:val="i"/>
              </m:rPr>
              <m:t>v</m:t>
            </m:r>
          </m:e>
          <m:sub>
            <m:r>
              <m:rPr>
                <m:sty m:val="i"/>
              </m:rPr>
              <m:t>y</m:t>
            </m:r>
            <m:r>
              <m:rPr>
                <m:sty m:val="i"/>
              </m:rPr>
              <m:t>f</m:t>
            </m:r>
          </m:sub>
        </m:sSub>
      </m:oMath>
      <w:r>
        <w:rPr>
          <w:rFonts w:eastAsia="Georgia" w:cs="Georgia" w:ascii="Georgia" w:hAnsi="Georgia"/>
        </w:rPr>
        <w:t xml:space="preserve"> de la vitesse d'un électron à la sortie de la zone de champ magnétique non nul, ainsi que l'expression des déviations transversales </w:t>
      </w:r>
      <m:oMath>
        <m:r>
          <m:rPr>
            <m:sty m:val="p"/>
          </m:rPr>
          <m:t>Δ</m:t>
        </m:r>
        <m:sSub>
          <m:sSubPr/>
          <m:e>
            <m:r>
              <m:rPr>
                <m:sty m:val="i"/>
              </m:rPr>
              <m:t>x</m:t>
            </m:r>
          </m:e>
          <m:sub>
            <m:r>
              <m:rPr>
                <m:nor/>
              </m:rPr>
              <m:t>mag </m:t>
            </m:r>
          </m:sub>
        </m:sSub>
      </m:oMath>
      <w:r>
        <w:rPr/>
        <w:t xml:space="preserve"> et </w:t>
      </w:r>
      <m:oMath>
        <m:r>
          <m:rPr>
            <m:sty m:val="p"/>
          </m:rPr>
          <m:t>Δ</m:t>
        </m:r>
        <m:sSub>
          <m:sSubPr/>
          <m:e>
            <m:r>
              <m:rPr>
                <m:sty m:val="i"/>
              </m:rPr>
              <m:t>y</m:t>
            </m:r>
          </m:e>
          <m:sub>
            <m:r>
              <m:rPr>
                <m:nor/>
              </m:rPr>
              <m:t>mag </m:t>
            </m:r>
          </m:sub>
        </m:sSub>
      </m:oMath>
      <w:r>
        <w:rPr>
          <w:rFonts w:eastAsia="Georgia" w:cs="Georgia" w:ascii="Georgia" w:hAnsi="Georgia"/>
        </w:rPr>
        <w:t xml:space="preserve"> subies par un électron du fait du champ magnétique. On donnera ces expressions en fonction de </w:t>
      </w:r>
      <m:oMath>
        <m:r>
          <m:rPr>
            <m:sty m:val="i"/>
          </m:rPr>
          <m:t>e</m:t>
        </m:r>
        <m:r>
          <m:rPr>
            <m:sty m:val="p"/>
          </m:rPr>
          <m:t>,</m:t>
        </m:r>
        <m:r>
          <m:rPr>
            <m:sty m:val="i"/>
          </m:rPr>
          <m:t>m</m:t>
        </m:r>
        <m:r>
          <m:rPr>
            <m:sty m:val="p"/>
          </m:rPr>
          <m:t>,</m:t>
        </m:r>
        <m:r>
          <m:rPr>
            <m:sty m:val="i"/>
          </m:rPr>
          <m:t>l</m:t>
        </m:r>
        <m:r>
          <m:rPr>
            <m:sty m:val="p"/>
          </m:rPr>
          <m:t>,</m:t>
        </m:r>
        <m:sSub>
          <m:sSubPr/>
          <m:e>
            <m:r>
              <m:rPr>
                <m:sty m:val="i"/>
              </m:rPr>
              <m:t>B</m:t>
            </m:r>
          </m:e>
          <m:sub>
            <m:r>
              <m:rPr>
                <m:sty m:val="i"/>
              </m:rPr>
              <m:t>x</m:t>
            </m:r>
          </m:sub>
        </m:sSub>
      </m:oMath>
      <w:r>
        <w:rPr/>
        <w:t xml:space="preserve"> et/ou </w:t>
      </w:r>
      <m:oMath>
        <m:sSub>
          <m:sSubPr/>
          <m:e>
            <m:r>
              <m:rPr>
                <m:sty m:val="i"/>
              </m:rPr>
              <m:t>B</m:t>
            </m:r>
          </m:e>
          <m:sub>
            <m:r>
              <m:rPr>
                <m:sty m:val="i"/>
              </m:rPr>
              <m:t>y</m:t>
            </m:r>
          </m:sub>
        </m:sSub>
      </m:oMath>
      <w:r>
        <w:rPr>
          <w:rFonts w:eastAsia="Georgia" w:cs="Georgia" w:ascii="Georgia" w:hAnsi="Georgia"/>
        </w:rPr>
        <w:t xml:space="preserve"> et éventuellement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I.B.3) Entre la sortie de la zone de déviation et l'écran, l'électron traverse une zone de longueur </w:t>
      </w:r>
      <m:oMath>
        <m:r>
          <m:rPr>
            <m:sty m:val="i"/>
          </m:rPr>
          <m:t>d</m:t>
        </m:r>
        <m:r>
          <m:rPr>
            <m:sty m:val="p"/>
          </m:rPr>
          <m:t>=</m:t>
        </m:r>
        <m:r>
          <m:rPr>
            <m:sty m:val="p"/>
          </m:rPr>
          <m:t>2</m:t>
        </m:r>
        <m:r>
          <m:rPr>
            <m:sty m:val="p"/>
          </m:rPr>
          <m:t>,</m:t>
        </m:r>
        <m:r>
          <m:rPr>
            <m:sty m:val="p"/>
          </m:rPr>
          <m:t>0</m:t>
        </m:r>
        <m:r>
          <m:rPr>
            <m:nor/>
          </m:rPr>
          <m:t xml:space="preserve"> </m:t>
        </m:r>
        <m:r>
          <m:rPr>
            <m:sty m:val="p"/>
          </m:rPr>
          <m:t>cm</m:t>
        </m:r>
      </m:oMath>
      <w:r>
        <w:rPr>
          <w:rFonts w:eastAsia="Georgia" w:cs="Georgia" w:ascii="Georgia" w:hAnsi="Georgia"/>
        </w:rPr>
        <w:t xml:space="preserve"> où le champ magnétique est nul. Le spot obtenu sur l'écran peut être dévié au maximum de </w:t>
      </w:r>
      <m:oMath>
        <m:r>
          <m:rPr>
            <m:sty m:val="p"/>
          </m:rPr>
          <m:t>±</m:t>
        </m:r>
        <m:r>
          <m:rPr>
            <m:sty m:val="p"/>
          </m:rPr>
          <m:t>4</m:t>
        </m:r>
        <m:r>
          <m:rPr>
            <m:sty m:val="p"/>
          </m:rPr>
          <m:t>,</m:t>
        </m:r>
        <m:r>
          <m:rPr>
            <m:sty m:val="p"/>
          </m:rPr>
          <m:t>5</m:t>
        </m:r>
        <m:r>
          <m:rPr>
            <m:nor/>
          </m:rPr>
          <m:t xml:space="preserve"> </m:t>
        </m:r>
        <m:r>
          <m:rPr>
            <m:sty m:val="p"/>
          </m:rPr>
          <m:t>mm</m:t>
        </m:r>
      </m:oMath>
      <w:r>
        <w:rPr>
          <w:rFonts w:eastAsia="Georgia" w:cs="Georgia" w:ascii="Georgia" w:hAnsi="Georgia"/>
        </w:rPr>
        <w:t xml:space="preserve"> selon les deux axes. Calculer numériquement la valeur maximale des composantes </w:t>
      </w:r>
      <m:oMath>
        <m:sSub>
          <m:sSubPr/>
          <m:e>
            <m:r>
              <m:rPr>
                <m:sty m:val="i"/>
              </m:rPr>
              <m:t>B</m:t>
            </m:r>
          </m:e>
          <m:sub>
            <m:r>
              <m:rPr>
                <m:sty m:val="i"/>
              </m:rPr>
              <m:t>x</m:t>
            </m:r>
          </m:sub>
        </m:sSub>
      </m:oMath>
      <w:r>
        <w:rPr/>
        <w:t xml:space="preserve"> et </w:t>
      </w:r>
      <m:oMath>
        <m:sSub>
          <m:sSubPr/>
          <m:e>
            <m:r>
              <m:rPr>
                <m:sty m:val="i"/>
              </m:rPr>
              <m:t>B</m:t>
            </m:r>
          </m:e>
          <m:sub>
            <m:r>
              <m:rPr>
                <m:sty m:val="i"/>
              </m:rPr>
              <m:t>y</m:t>
            </m:r>
          </m:sub>
        </m:sSub>
      </m:oMath>
      <w:r>
        <w:rPr/>
        <w:t xml:space="preserve">.</w:t>
      </w:r>
      <w:r>
        <w:rPr/>
        <w:br w:type="textWrapping"/>
      </w:r>
      <w:r>
        <w:rPr>
          <w:rFonts w:eastAsia="Georgia" w:cs="Georgia" w:ascii="Georgia" w:hAnsi="Georgia"/>
        </w:rPr>
        <w:t xml:space="preserve">I.B.4) On cherche dans cette question à évaluer la qualité de l'approximation faite en I.B.2.</w:t>
      </w:r>
      <w:r>
        <w:rPr/>
        <w:br w:type="textWrapping"/>
      </w:r>
      <w:r>
        <w:rPr>
          <w:rFonts w:eastAsia="Georgia" w:cs="Georgia" w:ascii="Georgia" w:hAnsi="Georgia"/>
        </w:rPr>
        <w:t xml:space="preserve">a) En intégrant directement et sans approximation les équations différentielles régissant les composantes </w:t>
      </w:r>
      <m:oMath>
        <m:sSub>
          <m:sSubPr/>
          <m:e>
            <m:r>
              <m:rPr>
                <m:sty m:val="i"/>
              </m:rPr>
              <m:t>v</m:t>
            </m:r>
          </m:e>
          <m:sub>
            <m:r>
              <m:rPr>
                <m:sty m:val="i"/>
              </m:rPr>
              <m:t>x</m:t>
            </m:r>
          </m:sub>
        </m:sSub>
        <m:r>
          <m:rPr>
            <m:sty m:val="p"/>
          </m:rPr>
          <m:t>(</m:t>
        </m:r>
        <m:r>
          <m:rPr>
            <m:sty m:val="i"/>
          </m:rPr>
          <m:t>t</m:t>
        </m:r>
        <m:r>
          <m:rPr>
            <m:sty m:val="p"/>
          </m:rPr>
          <m:t>)</m:t>
        </m:r>
      </m:oMath>
      <w:r>
        <w:rPr/>
        <w:t xml:space="preserve"> et </w:t>
      </w:r>
      <m:oMath>
        <m:sSub>
          <m:sSubPr/>
          <m:e>
            <m:r>
              <m:rPr>
                <m:sty m:val="i"/>
              </m:rPr>
              <m:t>v</m:t>
            </m:r>
          </m:e>
          <m:sub>
            <m:r>
              <m:rPr>
                <m:sty m:val="i"/>
              </m:rPr>
              <m:t>y</m:t>
            </m:r>
          </m:sub>
        </m:sSub>
        <m:r>
          <m:rPr>
            <m:sty m:val="p"/>
          </m:rPr>
          <m:t>(</m:t>
        </m:r>
        <m:r>
          <m:rPr>
            <m:sty m:val="i"/>
          </m:rPr>
          <m:t>t</m:t>
        </m:r>
        <m:r>
          <m:rPr>
            <m:sty m:val="p"/>
          </m:rPr>
          <m:t>)</m:t>
        </m:r>
      </m:oMath>
      <w:r>
        <w:rPr/>
        <w:t xml:space="preserve">, que pouvez-vous dire des composantes </w:t>
      </w:r>
      <m:oMath>
        <m:sSub>
          <m:sSubPr/>
          <m:e>
            <m:r>
              <m:rPr>
                <m:sty m:val="i"/>
              </m:rPr>
              <m:t>v</m:t>
            </m:r>
          </m:e>
          <m:sub>
            <m:r>
              <m:rPr>
                <m:sty m:val="i"/>
              </m:rPr>
              <m:t>x</m:t>
            </m:r>
            <m:r>
              <m:rPr>
                <m:sty m:val="i"/>
              </m:rPr>
              <m:t>f</m:t>
            </m:r>
          </m:sub>
        </m:sSub>
      </m:oMath>
      <w:r>
        <w:rPr/>
        <w:t xml:space="preserve"> et </w:t>
      </w:r>
      <m:oMath>
        <m:sSub>
          <m:sSubPr/>
          <m:e>
            <m:r>
              <m:rPr>
                <m:sty m:val="i"/>
              </m:rPr>
              <m:t>v</m:t>
            </m:r>
          </m:e>
          <m:sub>
            <m:r>
              <m:rPr>
                <m:sty m:val="i"/>
              </m:rPr>
              <m:t>y</m:t>
            </m:r>
            <m:r>
              <m:rPr>
                <m:sty m:val="i"/>
              </m:rPr>
              <m:t>f</m:t>
            </m:r>
          </m:sub>
        </m:sSub>
      </m:oMath>
      <w:r>
        <w:rPr>
          <w:rFonts w:eastAsia="Georgia" w:cs="Georgia" w:ascii="Georgia" w:hAnsi="Georgia"/>
        </w:rPr>
        <w:t xml:space="preserve"> de la vitesse d'un électron à la sortie de la zone de champ magnétique non nul ?</w:t>
      </w:r>
      <w:r>
        <w:rPr/>
        <w:br w:type="textWrapping"/>
      </w:r>
      <w:r>
        <w:rPr/>
        <w:t xml:space="preserve">b) Toujours sans faire d'approximation, montrer que </w:t>
      </w:r>
      <m:oMath>
        <m:sSub>
          <m:sSubPr/>
          <m:e>
            <m:r>
              <m:rPr>
                <m:sty m:val="i"/>
              </m:rPr>
              <m:t>v</m:t>
            </m:r>
          </m:e>
          <m:sub>
            <m:r>
              <m:rPr>
                <m:sty m:val="i"/>
              </m:rPr>
              <m:t>z</m:t>
            </m:r>
          </m:sub>
        </m:sSub>
        <m:r>
          <m:rPr>
            <m:sty m:val="p"/>
          </m:rPr>
          <m:t>(</m:t>
        </m:r>
        <m:r>
          <m:rPr>
            <m:sty m:val="i"/>
          </m:rPr>
          <m:t>t</m:t>
        </m:r>
        <m:r>
          <m:rPr>
            <m:sty m:val="p"/>
          </m:rPr>
          <m:t>)</m:t>
        </m:r>
      </m:oMath>
      <w:r>
        <w:rPr>
          <w:rFonts w:eastAsia="Georgia" w:cs="Georgia" w:ascii="Georgia" w:hAnsi="Georgia"/>
        </w:rPr>
        <w:t xml:space="preserve"> est régie par une équation différentielle du second ordre et donner l'expression de </w:t>
      </w:r>
      <m:oMath>
        <m:sSub>
          <m:sSubPr/>
          <m:e>
            <m:r>
              <m:rPr>
                <m:sty m:val="i"/>
              </m:rPr>
              <m:t>v</m:t>
            </m:r>
          </m:e>
          <m:sub>
            <m:r>
              <m:rPr>
                <m:sty m:val="i"/>
              </m:rPr>
              <m:t>z</m:t>
            </m:r>
          </m:sub>
        </m:sSub>
        <m:r>
          <m:rPr>
            <m:sty m:val="p"/>
          </m:rPr>
          <m:t>(</m:t>
        </m:r>
        <m:r>
          <m:rPr>
            <m:sty m:val="i"/>
          </m:rPr>
          <m:t>t</m:t>
        </m:r>
        <m:r>
          <m:rPr>
            <m:sty m:val="p"/>
          </m:rPr>
          <m:t>)</m:t>
        </m:r>
      </m:oMath>
      <w:r>
        <w:rPr/>
        <w:t xml:space="preserve">. On pourra introduire la grandeur </w:t>
      </w:r>
      <m:oMath>
        <m:sSub>
          <m:sSubPr/>
          <m:e>
            <m:r>
              <m:rPr>
                <m:sty m:val="i"/>
              </m:rPr>
              <m:t>ω</m:t>
            </m:r>
          </m:e>
          <m:sub>
            <m:r>
              <m:rPr>
                <m:sty m:val="i"/>
              </m:rPr>
              <m:t>c</m:t>
            </m:r>
          </m:sub>
        </m:sSub>
      </m:oMath>
      <w:r>
        <w:rPr>
          <w:rFonts w:eastAsia="Georgia" w:cs="Georgia" w:ascii="Georgia" w:hAnsi="Georgia"/>
        </w:rPr>
        <w:t xml:space="preserve"> définie par : </w:t>
      </w:r>
      <m:oMath>
        <m:sSub>
          <m:sSubPr/>
          <m:e>
            <m:r>
              <m:rPr>
                <m:sty m:val="i"/>
              </m:rPr>
              <m:t>ω</m:t>
            </m:r>
          </m:e>
          <m:sub>
            <m:r>
              <m:rPr>
                <m:sty m:val="i"/>
              </m:rPr>
              <m:t>c</m:t>
            </m:r>
          </m:sub>
        </m:sSub>
        <m:r>
          <m:rPr>
            <m:sty m:val="p"/>
          </m:rPr>
          <m:t>=</m:t>
        </m:r>
        <m:f>
          <m:fPr>
            <m:ctrlPr>
              <w:rPr>
                <w:rFonts w:ascii="Cambria Math" w:hAnsi="Cambria Math"/>
              </w:rPr>
            </m:ctrlPr>
          </m:fPr>
          <m:num>
            <m:r>
              <m:rPr>
                <m:sty m:val="i"/>
              </m:rPr>
              <m:t>e</m:t>
            </m:r>
          </m:num>
          <m:den>
            <m:r>
              <m:rPr>
                <m:sty m:val="i"/>
              </m:rPr>
              <m:t>m</m:t>
            </m:r>
          </m:den>
        </m:f>
        <m:rad>
          <m:radPr>
            <m:degHide m:val="1"/>
            <m:ctrlPr>
              <w:rPr>
                <w:rFonts w:ascii="Cambria Math" w:hAnsi="Cambria Math"/>
              </w:rPr>
            </m:ctrlPr>
          </m:radPr>
          <m:deg/>
          <m:e>
            <m:sSubSup>
              <m:sSubSupPr/>
              <m:e>
                <m:r>
                  <m:rPr>
                    <m:sty m:val="i"/>
                  </m:rPr>
                  <m:t>B</m:t>
                </m:r>
              </m:e>
              <m:sub>
                <m:r>
                  <m:rPr>
                    <m:sty m:val="i"/>
                  </m:rPr>
                  <m:t>x</m:t>
                </m:r>
              </m:sub>
              <m:sup>
                <m:r>
                  <m:rPr>
                    <m:sty m:val="p"/>
                  </m:rPr>
                  <m:t>2</m:t>
                </m:r>
              </m:sup>
            </m:sSubSup>
            <m:r>
              <m:rPr>
                <m:sty m:val="p"/>
              </m:rPr>
              <m:t>+</m:t>
            </m:r>
            <m:sSubSup>
              <m:sSubSupPr/>
              <m:e>
                <m:r>
                  <m:rPr>
                    <m:sty m:val="i"/>
                  </m:rPr>
                  <m:t>B</m:t>
                </m:r>
              </m:e>
              <m:sub>
                <m:r>
                  <m:rPr>
                    <m:sty m:val="i"/>
                  </m:rPr>
                  <m:t>y</m:t>
                </m:r>
              </m:sub>
              <m:sup>
                <m:r>
                  <m:rPr>
                    <m:sty m:val="p"/>
                  </m:rPr>
                  <m:t>2</m:t>
                </m:r>
              </m:sup>
            </m:sSubSup>
          </m:e>
        </m:rad>
      </m:oMath>
      <w:r>
        <w:rPr/>
        <w:t xml:space="preserve">.</w:t>
      </w:r>
      <w:r>
        <w:rPr/>
        <w:br w:type="textWrapping"/>
      </w:r>
      <w:r>
        <w:rPr>
          <w:rFonts w:eastAsia="Georgia" w:cs="Georgia" w:ascii="Georgia" w:hAnsi="Georgia"/>
        </w:rPr>
        <w:t xml:space="preserve">c) En déduire que le temps de vol </w:t>
      </w:r>
      <m:oMath>
        <m:r>
          <m:rPr>
            <m:sty m:val="p"/>
          </m:rPr>
          <m:t>Δ</m:t>
        </m:r>
        <m:r>
          <m:rPr>
            <m:sty m:val="i"/>
          </m:rPr>
          <m:t>t</m:t>
        </m:r>
      </m:oMath>
      <w:r>
        <w:rPr>
          <w:rFonts w:eastAsia="Georgia" w:cs="Georgia" w:ascii="Georgia" w:hAnsi="Georgia"/>
        </w:rPr>
        <w:t xml:space="preserve"> de l'électron dans la zone de champ magnétique non nul est donné par l'équation : </w:t>
      </w:r>
      <m:oMath>
        <m:r>
          <m:rPr>
            <m:sty m:val="p"/>
          </m:rPr>
          <m:t>sin</m:t>
        </m:r>
        <m:r>
          <m:rPr>
            <m:sty m:val="p"/>
          </m:rPr>
          <m:t>⁡</m:t>
        </m:r>
        <m:d>
          <m:dPr>
            <m:begChr m:val="("/>
            <m:endChr m:val=")"/>
            <m:ctrlPr>
              <w:rPr>
                <w:rFonts w:ascii="Cambria Math" w:hAnsi="Cambria Math"/>
              </w:rPr>
            </m:ctrlPr>
          </m:dPr>
          <m:e>
            <m:sSub>
              <m:sSubPr/>
              <m:e>
                <m:r>
                  <m:rPr>
                    <m:sty m:val="i"/>
                  </m:rPr>
                  <m:t>ω</m:t>
                </m:r>
              </m:e>
              <m:sub>
                <m:r>
                  <m:rPr>
                    <m:sty m:val="i"/>
                  </m:rPr>
                  <m:t>c</m:t>
                </m:r>
              </m:sub>
            </m:sSub>
            <m:r>
              <m:rPr>
                <m:sty m:val="p"/>
              </m:rPr>
              <m:t>Δ</m:t>
            </m:r>
            <m:r>
              <m:rPr>
                <m:sty m:val="i"/>
              </m:rPr>
              <m:t>t</m:t>
            </m:r>
          </m:e>
        </m:d>
        <m:r>
          <m:rPr>
            <m:sty m:val="p"/>
          </m:rPr>
          <m:t>=</m:t>
        </m:r>
        <m:f>
          <m:fPr>
            <m:ctrlPr>
              <w:rPr>
                <w:rFonts w:ascii="Cambria Math" w:hAnsi="Cambria Math"/>
              </w:rPr>
            </m:ctrlPr>
          </m:fPr>
          <m:num>
            <m:r>
              <m:rPr>
                <m:sty m:val="i"/>
              </m:rPr>
              <m:t>l</m:t>
            </m:r>
            <m:sSub>
              <m:sSubPr/>
              <m:e>
                <m:r>
                  <m:rPr>
                    <m:sty m:val="i"/>
                  </m:rPr>
                  <m:t>ω</m:t>
                </m:r>
              </m:e>
              <m:sub>
                <m:r>
                  <m:rPr>
                    <m:sty m:val="i"/>
                  </m:rPr>
                  <m:t>c</m:t>
                </m:r>
              </m:sub>
            </m:sSub>
          </m:num>
          <m:den>
            <m:sSub>
              <m:sSubPr/>
              <m:e>
                <m:r>
                  <m:rPr>
                    <m:sty m:val="i"/>
                  </m:rPr>
                  <m:t>v</m:t>
                </m:r>
              </m:e>
              <m:sub>
                <m:r>
                  <m:rPr>
                    <m:sty m:val="p"/>
                  </m:rPr>
                  <m:t>0</m:t>
                </m:r>
              </m:sub>
            </m:sSub>
          </m:den>
        </m:f>
      </m:oMath>
      <w:r>
        <w:rPr/>
        <w:t xml:space="preserve">.</w:t>
      </w:r>
      <w:r>
        <w:rPr/>
        <w:br w:type="textWrapping"/>
      </w:r>
      <w:r>
        <w:rPr>
          <w:rFonts w:eastAsia="Georgia" w:cs="Georgia" w:ascii="Georgia" w:hAnsi="Georgia"/>
        </w:rPr>
        <w:t xml:space="preserve">d) Déduire de ce qui précède l'expression et la valeur numérique de la composante </w:t>
      </w:r>
      <m:oMath>
        <m:sSub>
          <m:sSubPr/>
          <m:e>
            <m:r>
              <m:rPr>
                <m:sty m:val="i"/>
              </m:rPr>
              <m:t>v</m:t>
            </m:r>
          </m:e>
          <m:sub>
            <m:r>
              <m:rPr>
                <m:sty m:val="i"/>
              </m:rPr>
              <m:t>z</m:t>
            </m:r>
            <m:r>
              <m:rPr>
                <m:sty m:val="i"/>
              </m:rPr>
              <m:t>f</m:t>
            </m:r>
          </m:sub>
        </m:sSub>
      </m:oMath>
      <w:r>
        <w:rPr>
          <w:rFonts w:eastAsia="Georgia" w:cs="Georgia" w:ascii="Georgia" w:hAnsi="Georgia"/>
        </w:rPr>
        <w:t xml:space="preserve"> à la sortie de la zone de champ magnétique non nul. On utilisera les valeurs de </w:t>
      </w:r>
      <m:oMath>
        <m:sSub>
          <m:sSubPr/>
          <m:e>
            <m:r>
              <m:rPr>
                <m:sty m:val="i"/>
              </m:rPr>
              <m:t>B</m:t>
            </m:r>
          </m:e>
          <m:sub>
            <m:r>
              <m:rPr>
                <m:sty m:val="i"/>
              </m:rPr>
              <m:t>x</m:t>
            </m:r>
          </m:sub>
        </m:sSub>
      </m:oMath>
      <w:r>
        <w:rPr/>
        <w:t xml:space="preserve"> et </w:t>
      </w:r>
      <m:oMath>
        <m:sSub>
          <m:sSubPr/>
          <m:e>
            <m:r>
              <m:rPr>
                <m:sty m:val="i"/>
              </m:rPr>
              <m:t>B</m:t>
            </m:r>
          </m:e>
          <m:sub>
            <m:r>
              <m:rPr>
                <m:sty m:val="i"/>
              </m:rPr>
              <m:t>y</m:t>
            </m:r>
          </m:sub>
        </m:sSub>
      </m:oMath>
      <w:r>
        <w:rPr>
          <w:rFonts w:eastAsia="Georgia" w:cs="Georgia" w:ascii="Georgia" w:hAnsi="Georgia"/>
        </w:rPr>
        <w:t xml:space="preserve"> calculée en I.B.3. Conclure.</w:t>
      </w:r>
    </w:p>
    <w:p>
      <w:pPr>
        <w:spacing w:line="271" w:before="330" w:lineRule="auto"/>
      </w:pPr>
      <w:r>
        <w:rPr>
          <w:b/>
          <w:sz w:val="42"/>
        </w:rPr>
        <w:t xml:space="preserve">II Affichage par LCD (liquid crystal display)</w:t>
      </w:r>
    </w:p>
    <w:p>
      <w:pPr>
        <w:spacing w:after="220" w:lineRule="auto"/>
      </w:pPr>
      <w:r>
        <w:rPr>
          <w:rFonts w:eastAsia="Georgia" w:cs="Georgia" w:ascii="Georgia" w:hAnsi="Georgia"/>
        </w:rPr>
        <w:t xml:space="preserve">Ces afficheurs tendent à remplacer les tubes cathodiques. Le temps de latence de l'afficheur à cristaux liquides du viseur de casque est de l'ordre de 5 ms , inférieur au temps de persistance rétinienne (lequel est de l'ordre de 120 ms ). Nous allons en étudier le principe de fonctionnement.</w:t>
      </w:r>
      <w:r>
        <w:rPr/>
        <w:br w:type="textWrapping"/>
      </w:r>
      <w:r>
        <w:rPr>
          <w:rFonts w:eastAsia="Georgia" w:cs="Georgia" w:ascii="Georgia" w:hAnsi="Georgia"/>
        </w:rPr>
        <w:t xml:space="preserve">Les cristaux liquides sont des matériaux présentant des propriétés physiques intermédiaires entre les phases solides et liquides. Ils sont en général constitués de longues macromolécules organiques (que l'on peut assimiler à des bâtonnets).</w:t>
      </w:r>
    </w:p>
    <w:p>
      <w:pPr>
        <w:spacing w:lineRule="auto"/>
        <w:jc w:val="center"/>
      </w:pPr>
      <w:r>
        <w:rPr/>
        <w:drawing>
          <wp:inline distB="0" distL="0" distR="0" distT="0">
            <wp:extent cx="5486400" cy="1970673"/>
            <wp:effectExtent b="0" l="0" r="0" t="0"/>
            <wp:docPr id="2" name="image-c0d8773da9fddb9dca953b2e08a16c54c7768980.jpg"/>
            <a:graphic>
              <a:graphicData uri="http://schemas.openxmlformats.org/drawingml/2006/picture">
                <pic:pic>
                  <pic:nvPicPr>
                    <pic:cNvPr id="2" name="image-c0d8773da9fddb9dca953b2e08a16c54c7768980.jpg" descr=""/>
                    <pic:cNvPicPr/>
                  </pic:nvPicPr>
                  <pic:blipFill>
                    <a:blip r:embed="rId6" cstate="print"/>
                    <a:srcRect b="0" l="0" r="0" t="0"/>
                    <a:stretch>
                      <a:fillRect/>
                    </a:stretch>
                  </pic:blipFill>
                  <pic:spPr>
                    <a:xfrm>
                      <a:off x="0" y="0"/>
                      <a:ext cx="5486400" cy="197067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Une conséquence immédiate est l'anisotropie des propriétés physiques des cristaux liquides, et notamment de leurs propriétés optiques. Cette anisotropie est généralement plus élevée que dans les cristaux. L'existence d'un ordre liquide garantit par ailleurs le caractère fluide des cristaux liquides et dans une certaine mesure le basculement facile des axes des molécules en bâtonnets. Cette propriété est essentielle pour l'application aux affichages.</w:t>
      </w:r>
    </w:p>
    <w:p>
      <w:pPr>
        <w:spacing w:after="220" w:lineRule="auto"/>
      </w:pPr>
      <w:r>
        <w:rPr>
          <w:rFonts w:eastAsia="Georgia" w:cs="Georgia" w:ascii="Georgia" w:hAnsi="Georgia"/>
        </w:rPr>
        <w:t xml:space="preserve">Il existe plusieurs phases cristal liquide, présentant différents degrés et types d'ordre. Nous ne considérerons que les cristaux liquides dits «nématiques», qui présentent un ordre d'orientation mais non de position : les bâtonnets ont tendance à s'aligner parallèlement les uns aux autres, mais sont libres de glisser les uns sur les autres. La direction moyenne locale des axes moléculaires est alors repérée par un vecteur unitaire </w:t>
      </w:r>
      <m:oMath>
        <m:acc>
          <m:accPr>
            <m:chr m:val="⃗"/>
          </m:accPr>
          <m:e>
            <m:r>
              <m:rPr>
                <m:sty m:val="i"/>
              </m:rPr>
              <m:t>n</m:t>
            </m:r>
          </m:e>
        </m:acc>
      </m:oMath>
      <w:r>
        <w:rPr>
          <w:rFonts w:eastAsia="Georgia" w:cs="Georgia" w:ascii="Georgia" w:hAnsi="Georgia"/>
        </w:rPr>
        <w:t xml:space="preserve">, appelé directeur de la phase nématique. Seule importe sa direction ; son sens n'a pas de sens physique.</w:t>
      </w:r>
    </w:p>
    <w:p>
      <w:pPr>
        <w:spacing w:lineRule="auto"/>
        <w:jc w:val="center"/>
      </w:pPr>
      <w:r>
        <w:rPr/>
        <w:drawing>
          <wp:inline distB="0" distL="0" distR="0" distT="0">
            <wp:extent cx="2133600" cy="2809875"/>
            <wp:effectExtent b="0" l="0" r="0" t="0"/>
            <wp:docPr id="3" name="image-3537de53f8ceda927497a2c36013c3a673deecd0.jpg"/>
            <a:graphic>
              <a:graphicData uri="http://schemas.openxmlformats.org/drawingml/2006/picture">
                <pic:pic>
                  <pic:nvPicPr>
                    <pic:cNvPr id="3" name="image-3537de53f8ceda927497a2c36013c3a673deecd0.jpg" descr=""/>
                    <pic:cNvPicPr/>
                  </pic:nvPicPr>
                  <pic:blipFill>
                    <a:blip r:embed="rId7" cstate="print"/>
                    <a:srcRect b="0" l="0" r="0" t="0"/>
                    <a:stretch>
                      <a:fillRect/>
                    </a:stretch>
                  </pic:blipFill>
                  <pic:spPr>
                    <a:xfrm>
                      <a:off x="0" y="0"/>
                      <a:ext cx="2133600" cy="2809875"/>
                    </a:xfrm>
                    <a:prstGeom prst="rect"/>
                  </pic:spPr>
                </pic:pic>
              </a:graphicData>
            </a:graphic>
          </wp:inline>
        </w:drawing>
      </w:r>
    </w:p>
    <w:p>
      <w:pPr>
        <w:spacing w:lineRule="auto"/>
      </w:pPr>
      <w:r>
        <w:rPr>
          <w:rFonts w:eastAsia="Georgia" w:cs="Georgia" w:ascii="Georgia" w:hAnsi="Georgia"/>
        </w:rPr>
        <w:t xml:space="preserve">Figure 3 Molécules de cristal liquide orientées</w:t>
      </w:r>
    </w:p>
    <w:p>
      <w:pPr>
        <w:spacing w:line="271" w:before="330" w:lineRule="auto"/>
      </w:pPr>
      <w:r>
        <w:rPr>
          <w:rFonts w:eastAsia="Georgia" w:cs="Georgia" w:ascii="Georgia" w:hAnsi="Georgia"/>
          <w:b/>
          <w:sz w:val="42"/>
        </w:rPr>
        <w:t xml:space="preserve">II.A - Expérience préliminaire</w:t>
      </w:r>
    </w:p>
    <w:p>
      <w:pPr>
        <w:spacing w:after="220" w:lineRule="auto"/>
      </w:pPr>
      <w:r>
        <w:rPr>
          <w:rFonts w:eastAsia="Georgia" w:cs="Georgia" w:ascii="Georgia" w:hAnsi="Georgia"/>
        </w:rPr>
        <w:t xml:space="preserve">On considère un cristal liquide contenu dans un prisme creux d'angle au sommet </w:t>
      </w:r>
      <m:oMath>
        <m:r>
          <m:rPr>
            <m:sty m:val="i"/>
          </m:rPr>
          <m:t>A</m:t>
        </m:r>
        <m:r>
          <m:rPr>
            <m:sty m:val="p"/>
          </m:rPr>
          <m:t>=</m:t>
        </m:r>
        <m:r>
          <m:rPr>
            <m:sty m:val="p"/>
          </m:rPr>
          <m:t>20</m:t>
        </m:r>
        <m:r>
          <m:rPr>
            <m:sty m:val="p"/>
          </m:rPr>
          <m:t>,</m:t>
        </m:r>
        <m:sSup>
          <m:sSupPr/>
          <m:e>
            <m:r>
              <m:rPr>
                <m:sty m:val="p"/>
              </m:rPr>
              <m:t>0</m:t>
            </m:r>
          </m:e>
          <m:sup>
            <m:r>
              <m:rPr>
                <m:sty m:val="p"/>
              </m:rPr>
              <m:t>∘</m:t>
            </m:r>
          </m:sup>
        </m:sSup>
      </m:oMath>
      <w:r>
        <w:rPr>
          <w:rFonts w:eastAsia="Georgia" w:cs="Georgia" w:ascii="Georgia" w:hAnsi="Georgia"/>
        </w:rPr>
        <w:t xml:space="preserve">. Les faces de ce prisme ont été préalablement traitées par frottement pour permettre aux molécules de nématique de s'ancrer sur elles, parallèlement à l'arête du prisme.</w:t>
      </w:r>
    </w:p>
    <w:p>
      <w:pPr>
        <w:spacing w:lineRule="auto"/>
        <w:jc w:val="center"/>
      </w:pPr>
      <w:r>
        <w:rPr/>
        <w:drawing>
          <wp:inline distB="0" distL="0" distR="0" distT="0">
            <wp:extent cx="5486400" cy="3076401"/>
            <wp:effectExtent b="0" l="0" r="0" t="0"/>
            <wp:docPr id="4" name="image-3ed3cc99c597dd1bf4fe784661f535745a115894.jpg"/>
            <a:graphic>
              <a:graphicData uri="http://schemas.openxmlformats.org/drawingml/2006/picture">
                <pic:pic>
                  <pic:nvPicPr>
                    <pic:cNvPr id="4" name="image-3ed3cc99c597dd1bf4fe784661f535745a115894.jpg" descr=""/>
                    <pic:cNvPicPr/>
                  </pic:nvPicPr>
                  <pic:blipFill>
                    <a:blip r:embed="rId8" cstate="print"/>
                    <a:srcRect b="0" l="0" r="0" t="0"/>
                    <a:stretch>
                      <a:fillRect/>
                    </a:stretch>
                  </pic:blipFill>
                  <pic:spPr>
                    <a:xfrm>
                      <a:off x="0" y="0"/>
                      <a:ext cx="5486400" cy="3076401"/>
                    </a:xfrm>
                    <a:prstGeom prst="rect"/>
                  </pic:spPr>
                </pic:pic>
              </a:graphicData>
            </a:graphic>
          </wp:inline>
        </w:drawing>
      </w:r>
    </w:p>
    <w:p>
      <w:pPr>
        <w:spacing w:lineRule="auto"/>
      </w:pPr>
      <w:r>
        <w:rPr>
          <w:rFonts w:eastAsia="Georgia" w:cs="Georgia" w:ascii="Georgia" w:hAnsi="Georgia"/>
        </w:rPr>
        <w:t xml:space="preserve">Figure 4 Molécules ancrées sur les faces du prisme</w:t>
      </w:r>
    </w:p>
    <w:p>
      <w:pPr>
        <w:spacing w:after="220" w:lineRule="auto"/>
      </w:pPr>
      <w:r>
        <w:rPr>
          <w:rFonts w:eastAsia="Georgia" w:cs="Georgia" w:ascii="Georgia" w:hAnsi="Georgia"/>
        </w:rPr>
        <w:t xml:space="preserve">On envoie sur le prisme un faisceau laser non polarisé, perpendiculairement à l'arête du prisme et arrivant sur la face d'entrée du prisme sous incidence normale. On récupère en sortie du prisme deux faisceaux polarisés rectilignement : l'un, polarisé selon le directeur </w:t>
      </w:r>
      <m:oMath>
        <m:acc>
          <m:accPr>
            <m:chr m:val="⃗"/>
          </m:accPr>
          <m:e>
            <m:r>
              <m:rPr>
                <m:sty m:val="i"/>
              </m:rPr>
              <m:t>n</m:t>
            </m:r>
          </m:e>
        </m:acc>
      </m:oMath>
      <w:r>
        <w:rPr>
          <w:rFonts w:eastAsia="Georgia" w:cs="Georgia" w:ascii="Georgia" w:hAnsi="Georgia"/>
        </w:rPr>
        <w:t xml:space="preserve"> des molécules (décrit par son champ électrique </w:t>
      </w:r>
      <m:oMath>
        <m:sSub>
          <m:sSubPr/>
          <m:e>
            <m:acc>
              <m:accPr>
                <m:chr m:val="⃗"/>
              </m:accPr>
              <m:e>
                <m:r>
                  <m:rPr>
                    <m:sty m:val="i"/>
                  </m:rPr>
                  <m:t>E</m:t>
                </m:r>
              </m:e>
            </m:acc>
          </m:e>
          <m:sub>
            <m:r>
              <m:rPr>
                <m:sty m:val="p"/>
              </m:rPr>
              <m:t>‖</m:t>
            </m:r>
          </m:sub>
        </m:sSub>
      </m:oMath>
      <w:r>
        <w:rPr>
          <w:rFonts w:eastAsia="Georgia" w:cs="Georgia" w:ascii="Georgia" w:hAnsi="Georgia"/>
        </w:rPr>
        <w:t xml:space="preserve">), dévié d'un angle </w:t>
      </w:r>
      <m:oMath>
        <m:sSub>
          <m:sSubPr/>
          <m:e>
            <m:r>
              <m:rPr>
                <m:sty m:val="i"/>
              </m:rPr>
              <m:t>D</m:t>
            </m:r>
          </m:e>
          <m:sub>
            <m:r>
              <m:rPr>
                <m:sty m:val="p"/>
              </m:rPr>
              <m:t>‖</m:t>
            </m:r>
          </m:sub>
        </m:sSub>
        <m:r>
          <m:rPr>
            <m:sty m:val="p"/>
          </m:rPr>
          <m:t>=</m:t>
        </m:r>
        <m:r>
          <m:rPr>
            <m:sty m:val="p"/>
          </m:rPr>
          <m:t>13</m:t>
        </m:r>
        <m:r>
          <m:rPr>
            <m:sty m:val="p"/>
          </m:rPr>
          <m:t>,</m:t>
        </m:r>
        <m:sSup>
          <m:sSupPr/>
          <m:e>
            <m:r>
              <m:rPr>
                <m:sty m:val="p"/>
              </m:rPr>
              <m:t>2</m:t>
            </m:r>
          </m:e>
          <m:sup>
            <m:r>
              <m:rPr>
                <m:sty m:val="p"/>
              </m:rPr>
              <m:t>∘</m:t>
            </m:r>
          </m:sup>
        </m:sSup>
      </m:oMath>
      <w:r>
        <w:rPr>
          <w:rFonts w:eastAsia="Georgia" w:cs="Georgia" w:ascii="Georgia" w:hAnsi="Georgia"/>
        </w:rPr>
        <w:t xml:space="preserve">; l'autre de champ électrique </w:t>
      </w:r>
      <m:oMath>
        <m:sSub>
          <m:sSubPr/>
          <m:e>
            <m:acc>
              <m:accPr>
                <m:chr m:val="⃗"/>
              </m:accPr>
              <m:e>
                <m:r>
                  <m:rPr>
                    <m:sty m:val="i"/>
                  </m:rPr>
                  <m:t>E</m:t>
                </m:r>
              </m:e>
            </m:acc>
          </m:e>
          <m:sub>
            <m:r>
              <m:rPr>
                <m:sty m:val="p"/>
              </m:rPr>
              <m:t>⊥</m:t>
            </m:r>
          </m:sub>
        </m:sSub>
      </m:oMath>
      <w:r>
        <w:rPr>
          <w:rFonts w:eastAsia="Georgia" w:cs="Georgia" w:ascii="Georgia" w:hAnsi="Georgia"/>
        </w:rPr>
        <w:t xml:space="preserve">, polarisé perpendiculairement au directeur, dévié d'un angle </w:t>
      </w:r>
      <m:oMath>
        <m:sSub>
          <m:sSubPr/>
          <m:e>
            <m:r>
              <m:rPr>
                <m:sty m:val="i"/>
              </m:rPr>
              <m:t>D</m:t>
            </m:r>
          </m:e>
          <m:sub>
            <m:r>
              <m:rPr>
                <m:sty m:val="p"/>
              </m:rPr>
              <m:t>⊥</m:t>
            </m:r>
          </m:sub>
        </m:sSub>
        <m:r>
          <m:rPr>
            <m:sty m:val="p"/>
          </m:rPr>
          <m:t>=</m:t>
        </m:r>
        <m:r>
          <m:rPr>
            <m:sty m:val="p"/>
          </m:rPr>
          <m:t>9</m:t>
        </m:r>
        <m:r>
          <m:rPr>
            <m:sty m:val="p"/>
          </m:rPr>
          <m:t>,</m:t>
        </m:r>
        <m:sSup>
          <m:sSupPr/>
          <m:e>
            <m:r>
              <m:rPr>
                <m:sty m:val="p"/>
              </m:rPr>
              <m:t>0</m:t>
            </m:r>
          </m:e>
          <m:sup>
            <m:r>
              <m:rPr>
                <m:sty m:val="p"/>
              </m:rPr>
              <m:t>∘</m:t>
            </m:r>
          </m:sup>
        </m:sSup>
      </m:oMath>
      <w:r>
        <w:rPr/>
        <w:t xml:space="preserve">.</w:t>
      </w:r>
    </w:p>
    <w:p>
      <w:pPr>
        <w:spacing w:lineRule="auto"/>
        <w:jc w:val="center"/>
      </w:pPr>
      <w:r>
        <w:rPr/>
        <w:drawing>
          <wp:inline distB="0" distL="0" distR="0" distT="0">
            <wp:extent cx="5419725" cy="3381375"/>
            <wp:effectExtent b="0" l="0" r="0" t="0"/>
            <wp:docPr id="5" name="image-a8cf8da469d8784153baf7a79d3ce80a8a67117c.jpg"/>
            <a:graphic>
              <a:graphicData uri="http://schemas.openxmlformats.org/drawingml/2006/picture">
                <pic:pic>
                  <pic:nvPicPr>
                    <pic:cNvPr id="5" name="image-a8cf8da469d8784153baf7a79d3ce80a8a67117c.jpg" descr=""/>
                    <pic:cNvPicPr/>
                  </pic:nvPicPr>
                  <pic:blipFill>
                    <a:blip r:embed="rId9" cstate="print"/>
                    <a:srcRect b="0" l="0" r="0" t="0"/>
                    <a:stretch>
                      <a:fillRect/>
                    </a:stretch>
                  </pic:blipFill>
                  <pic:spPr>
                    <a:xfrm>
                      <a:off x="0" y="0"/>
                      <a:ext cx="5419725" cy="338137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II.A.1) Expliquer comment et avec quel matériel vous procéderiez pour déterminer les états de polarisation des deux ondes émergentes.</w:t>
      </w:r>
      <w:r>
        <w:rPr/>
        <w:br w:type="textWrapping"/>
      </w:r>
      <w:r>
        <w:rPr>
          <w:rFonts w:eastAsia="Georgia" w:cs="Georgia" w:ascii="Georgia" w:hAnsi="Georgia"/>
        </w:rPr>
        <w:t xml:space="preserve">II.A.2) L'expérience décrite ci-dessus suggère que les deux composantes du champ électrique </w:t>
      </w:r>
      <m:oMath>
        <m:sSub>
          <m:sSubPr/>
          <m:e>
            <m:acc>
              <m:accPr>
                <m:chr m:val="⃗"/>
              </m:accPr>
              <m:e>
                <m:r>
                  <m:rPr>
                    <m:sty m:val="i"/>
                  </m:rPr>
                  <m:t>E</m:t>
                </m:r>
              </m:e>
            </m:acc>
          </m:e>
          <m:sub>
            <m:r>
              <m:rPr>
                <m:sty m:val="p"/>
              </m:rPr>
              <m:t>‖</m:t>
            </m:r>
          </m:sub>
        </m:sSub>
      </m:oMath>
      <w:r>
        <w:rPr/>
        <w:t xml:space="preserve">et </w:t>
      </w:r>
      <m:oMath>
        <m:sSub>
          <m:sSubPr/>
          <m:e>
            <m:acc>
              <m:accPr>
                <m:chr m:val="⃗"/>
              </m:accPr>
              <m:e>
                <m:r>
                  <m:rPr>
                    <m:sty m:val="i"/>
                  </m:rPr>
                  <m:t>E</m:t>
                </m:r>
              </m:e>
            </m:acc>
          </m:e>
          <m:sub>
            <m:r>
              <m:rPr>
                <m:sty m:val="p"/>
              </m:rPr>
              <m:t>⊥</m:t>
            </m:r>
          </m:sub>
        </m:sSub>
      </m:oMath>
      <w:r>
        <w:rPr>
          <w:rFonts w:eastAsia="Georgia" w:cs="Georgia" w:ascii="Georgia" w:hAnsi="Georgia"/>
        </w:rPr>
        <w:t xml:space="preserve"> «ne voient pas » le même indice de réfraction dans le nématique : on dit que le milieu est «biréfringent ». Donner les valeurs numériques des deux indices </w:t>
      </w:r>
      <m:oMath>
        <m:sSub>
          <m:sSubPr/>
          <m:e>
            <m:r>
              <m:rPr>
                <m:sty m:val="i"/>
              </m:rPr>
              <m:t>n</m:t>
            </m:r>
          </m:e>
          <m:sub>
            <m:r>
              <m:rPr>
                <m:sty m:val="p"/>
              </m:rPr>
              <m:t>‖</m:t>
            </m:r>
          </m:sub>
        </m:sSub>
      </m:oMath>
      <w:r>
        <w:rPr/>
        <w:t xml:space="preserve">et </w:t>
      </w:r>
      <m:oMath>
        <m:sSub>
          <m:sSubPr/>
          <m:e>
            <m:r>
              <m:rPr>
                <m:sty m:val="i"/>
              </m:rPr>
              <m:t>n</m:t>
            </m:r>
          </m:e>
          <m:sub>
            <m:r>
              <m:rPr>
                <m:sty m:val="p"/>
              </m:rPr>
              <m:t>⊥</m:t>
            </m:r>
          </m:sub>
        </m:sSub>
      </m:oMath>
      <w:r>
        <w:rPr>
          <w:rFonts w:eastAsia="Georgia" w:cs="Georgia" w:ascii="Georgia" w:hAnsi="Georgia"/>
        </w:rPr>
        <w:t xml:space="preserve">. On supposera que les propriétés optiques de l'air ambiant sont celles du vide.</w:t>
      </w:r>
    </w:p>
    <w:p>
      <w:pPr>
        <w:spacing w:line="271" w:before="330" w:lineRule="auto"/>
      </w:pPr>
      <w:r>
        <w:rPr>
          <w:rFonts w:eastAsia="Georgia" w:cs="Georgia" w:ascii="Georgia" w:hAnsi="Georgia"/>
          <w:b/>
          <w:sz w:val="42"/>
        </w:rPr>
        <w:t xml:space="preserve">II.B - Cellule d'affichage à nématique torsadé</w:t>
      </w:r>
    </w:p>
    <w:p>
      <w:pPr>
        <w:spacing w:after="220" w:lineRule="auto"/>
      </w:pPr>
      <w:r>
        <w:rPr>
          <w:rFonts w:eastAsia="Georgia" w:cs="Georgia" w:ascii="Georgia" w:hAnsi="Georgia"/>
        </w:rPr>
        <w:t xml:space="preserve">La figure 6 représente une cellule d'affichage à nématique torsadé, correspondant à un pixel. Le schéma (a) montre que les directions d'ancrage des molécules en bâtonnets sur la face d'entrée de la cellule (en haut) et sur la face de sortie (en bas), forment un angle de </w:t>
      </w:r>
      <m:oMath>
        <m:sSup>
          <m:sSupPr/>
          <m:e>
            <m:r>
              <m:rPr>
                <m:sty m:val="p"/>
              </m:rPr>
              <m:t>90</m:t>
            </m:r>
          </m:e>
          <m:sup>
            <m:r>
              <m:rPr>
                <m:sty m:val="p"/>
              </m:rPr>
              <m:t>∘</m:t>
            </m:r>
          </m:sup>
        </m:sSup>
      </m:oMath>
      <w:r>
        <w:rPr/>
        <w:t xml:space="preserve"> : de ce fait, le directeur </w:t>
      </w:r>
      <m:oMath>
        <m:acc>
          <m:accPr>
            <m:chr m:val="⃗"/>
          </m:accPr>
          <m:e>
            <m:r>
              <m:rPr>
                <m:sty m:val="i"/>
              </m:rPr>
              <m:t>n</m:t>
            </m:r>
          </m:e>
        </m:acc>
      </m:oMath>
      <w:r>
        <w:rPr/>
        <w:t xml:space="preserve"> tourne de </w:t>
      </w:r>
      <m:oMath>
        <m:sSup>
          <m:sSupPr/>
          <m:e>
            <m:r>
              <m:rPr>
                <m:sty m:val="p"/>
              </m:rPr>
              <m:t>90</m:t>
            </m:r>
          </m:e>
          <m:sup>
            <m:r>
              <m:rPr>
                <m:sty m:val="p"/>
              </m:rPr>
              <m:t>∘</m:t>
            </m:r>
          </m:sup>
        </m:sSup>
      </m:oMath>
      <w:r>
        <w:rPr>
          <w:rFonts w:eastAsia="Georgia" w:cs="Georgia" w:ascii="Georgia" w:hAnsi="Georgia"/>
        </w:rPr>
        <w:t xml:space="preserve"> entre l'entrée de la cellule et la sortie, formant un quart d'hélice. Toujours sur ce schéma (a), on a figuré le faisceau lumineux incident qui est polarisé rectilignement selon la direction d'ancrage de la face d'entrée. Ce schéma montre que la direction de polarisation de l'onde suit l'évolution du directeur, de sorte qu'en sortie, la direction de polarisation de l'onde est celle de l'azimut du polariseur de sortie (ou analyseur) : la lumière passe, le pixel est allumé.</w:t>
      </w:r>
    </w:p>
    <w:p>
      <w:pPr>
        <w:spacing w:lineRule="auto"/>
        <w:jc w:val="center"/>
      </w:pPr>
      <w:r>
        <w:rPr/>
        <w:drawing>
          <wp:inline distB="0" distL="0" distR="0" distT="0">
            <wp:extent cx="5486400" cy="3225934"/>
            <wp:effectExtent b="0" l="0" r="0" t="0"/>
            <wp:docPr id="6" name="image-8aa9d29d1043f903a74cee7a188cc91485783365.jpg"/>
            <a:graphic>
              <a:graphicData uri="http://schemas.openxmlformats.org/drawingml/2006/picture">
                <pic:pic>
                  <pic:nvPicPr>
                    <pic:cNvPr id="6" name="image-8aa9d29d1043f903a74cee7a188cc91485783365.jpg" descr=""/>
                    <pic:cNvPicPr/>
                  </pic:nvPicPr>
                  <pic:blipFill>
                    <a:blip r:embed="rId10" cstate="print"/>
                    <a:srcRect b="0" l="0" r="0" t="0"/>
                    <a:stretch>
                      <a:fillRect/>
                    </a:stretch>
                  </pic:blipFill>
                  <pic:spPr>
                    <a:xfrm>
                      <a:off x="0" y="0"/>
                      <a:ext cx="5486400" cy="3225934"/>
                    </a:xfrm>
                    <a:prstGeom prst="rect"/>
                  </pic:spPr>
                </pic:pic>
              </a:graphicData>
            </a:graphic>
          </wp:inline>
        </w:drawing>
      </w:r>
    </w:p>
    <w:p>
      <w:pPr>
        <w:spacing w:lineRule="auto"/>
      </w:pPr>
      <w:r>
        <w:rPr>
          <w:rFonts w:eastAsia="Georgia" w:cs="Georgia" w:ascii="Georgia" w:hAnsi="Georgia"/>
        </w:rPr>
        <w:t xml:space="preserve">Figure 6 Cellule d'affichage à nématique torsadé</w:t>
      </w:r>
    </w:p>
    <w:p>
      <w:pPr>
        <w:spacing w:after="220" w:lineRule="auto"/>
      </w:pPr>
      <w:r>
        <w:rPr>
          <w:rFonts w:eastAsia="Georgia" w:cs="Georgia" w:ascii="Georgia" w:hAnsi="Georgia"/>
        </w:rPr>
        <w:t xml:space="preserve">Le schéma (b) correspond au cas où la cellule est soumise à une tension </w:t>
      </w:r>
      <m:oMath>
        <m:r>
          <m:rPr>
            <m:sty m:val="i"/>
          </m:rPr>
          <m:t>V</m:t>
        </m:r>
        <m:r>
          <m:rPr>
            <m:sty m:val="p"/>
          </m:rPr>
          <m:t>≈</m:t>
        </m:r>
        <m:r>
          <m:rPr>
            <m:sty m:val="p"/>
          </m:rPr>
          <m:t>200</m:t>
        </m:r>
        <m:r>
          <m:rPr>
            <m:nor/>
          </m:rPr>
          <m:t xml:space="preserve"> </m:t>
        </m:r>
        <m:r>
          <m:rPr>
            <m:sty m:val="p"/>
          </m:rPr>
          <m:t>V</m:t>
        </m:r>
      </m:oMath>
      <w:r>
        <w:rPr>
          <w:rFonts w:eastAsia="Georgia" w:cs="Georgia" w:ascii="Georgia" w:hAnsi="Georgia"/>
        </w:rPr>
        <w:t xml:space="preserve">. Sous l'effet du champ électrique stationnaire dû à la tension appliquée, les molécules s'orientent perpendiculairement aux faces de la cellule. Dès lors, la direction de polarisation de l'onde n'est plus affectée par le milieu. Par conséquent, l'onde est polarisée perpendiculairement à la direction de l'azimut du polariseur de sortie: la lumière ne passe pas, le pixel est éteint.</w:t>
      </w:r>
      <w:r>
        <w:rPr/>
        <w:br w:type="textWrapping"/>
      </w:r>
      <w:r>
        <w:rPr>
          <w:rFonts w:eastAsia="Georgia" w:cs="Georgia" w:ascii="Georgia" w:hAnsi="Georgia"/>
        </w:rPr>
        <w:t xml:space="preserve">L'objet de cette partie est de comprendre le fonctionnement de cette cellule et, notamment, l'interaction entre les molécules du nématique et la polarisation de l'onde lumineuse.</w:t>
      </w:r>
      <w:r>
        <w:rPr/>
        <w:br w:type="textWrapping"/>
      </w:r>
      <w:r>
        <w:rPr>
          <w:rFonts w:eastAsia="Georgia" w:cs="Georgia" w:ascii="Georgia" w:hAnsi="Georgia"/>
        </w:rPr>
        <w:t xml:space="preserve">II.B.1) On s'intéresse dans un premier temps au cas où la cellule est sous tension (cas de la figure 6b). L'onde incidente est plane, progressive, monochromatique (de pulsation </w:t>
      </w:r>
      <m:oMath>
        <m:r>
          <m:rPr>
            <m:sty m:val="i"/>
          </m:rPr>
          <m:t>ω</m:t>
        </m:r>
      </m:oMath>
      <w:r>
        <w:rPr>
          <w:rFonts w:eastAsia="Georgia" w:cs="Georgia" w:ascii="Georgia" w:hAnsi="Georgia"/>
        </w:rPr>
        <w:t xml:space="preserve"> ) et polarisée rectilignement selon </w:t>
      </w:r>
      <m:oMath>
        <m:sSub>
          <m:sSubPr/>
          <m:e>
            <m:acc>
              <m:accPr>
                <m:chr m:val="⃗"/>
              </m:accPr>
              <m:e>
                <m:r>
                  <m:rPr>
                    <m:sty m:val="i"/>
                  </m:rPr>
                  <m:t>n</m:t>
                </m:r>
              </m:e>
            </m:acc>
          </m:e>
          <m:sub>
            <m:r>
              <m:rPr>
                <m:sty m:val="p"/>
              </m:rPr>
              <m:t>0</m:t>
            </m:r>
          </m:sub>
        </m:sSub>
      </m:oMath>
      <w:r>
        <w:rPr/>
        <w:t xml:space="preserve"> : </w:t>
      </w:r>
      <m:oMath>
        <m:sSub>
          <m:sSubPr/>
          <m:e>
            <m:acc>
              <m:accPr>
                <m:chr m:val="⃗"/>
              </m:accPr>
              <m:e>
                <m:r>
                  <m:rPr>
                    <m:sty m:val="i"/>
                  </m:rPr>
                  <m:t>E</m:t>
                </m:r>
              </m:e>
            </m:acc>
          </m:e>
          <m:sub>
            <m:r>
              <m:rPr>
                <m:sty m:val="i"/>
              </m:rPr>
              <m:t>i</m:t>
            </m:r>
          </m:sub>
        </m:sSub>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sSub>
          <m:sSubPr/>
          <m:e>
            <m:acc>
              <m:accPr>
                <m:chr m:val="⃗"/>
              </m:accPr>
              <m:e>
                <m:r>
                  <m:rPr>
                    <m:sty m:val="i"/>
                  </m:rPr>
                  <m:t>n</m:t>
                </m:r>
              </m:e>
            </m:acc>
          </m:e>
          <m:sub>
            <m:r>
              <m:rPr>
                <m:sty m:val="p"/>
              </m:rPr>
              <m:t>0</m:t>
            </m:r>
          </m:sub>
        </m:sSub>
      </m:oMath>
      <w:r>
        <w:rPr>
          <w:rFonts w:eastAsia="Georgia" w:cs="Georgia" w:ascii="Georgia" w:hAnsi="Georgia"/>
        </w:rPr>
        <w:t xml:space="preserve"> où </w:t>
      </w:r>
      <m:oMath>
        <m:sSub>
          <m:sSubPr/>
          <m:e>
            <m:r>
              <m:rPr>
                <m:sty m:val="i"/>
              </m:rPr>
              <m:t>k</m:t>
            </m:r>
          </m:e>
          <m:sub>
            <m:r>
              <m:rPr>
                <m:sty m:val="p"/>
              </m:rPr>
              <m:t>0</m:t>
            </m:r>
          </m:sub>
        </m:sSub>
        <m:r>
          <m:rPr>
            <m:sty m:val="p"/>
          </m:rPr>
          <m:t>=</m:t>
        </m:r>
        <m:r>
          <m:rPr>
            <m:sty m:val="i"/>
          </m:rPr>
          <m:t>ω</m:t>
        </m:r>
        <m:r>
          <m:rPr>
            <m:sty m:val="p"/>
          </m:rPr>
          <m:t>/</m:t>
        </m:r>
        <m:r>
          <m:rPr>
            <m:sty m:val="i"/>
          </m:rPr>
          <m:t>c</m:t>
        </m:r>
      </m:oMath>
      <w:r>
        <w:rPr/>
        <w:t xml:space="preserve">.</w:t>
      </w:r>
      <w:r>
        <w:rPr/>
        <w:br w:type="textWrapping"/>
      </w:r>
      <w:r>
        <w:rPr>
          <w:rFonts w:eastAsia="Georgia" w:cs="Georgia" w:ascii="Georgia" w:hAnsi="Georgia"/>
        </w:rPr>
        <w:t xml:space="preserve">a) On suppose qu'on peut assimiler les molécules de nématique à des dipôles électrostatiques dont le moment dipolaire </w:t>
      </w:r>
      <m:oMath>
        <m:acc>
          <m:accPr>
            <m:chr m:val="⃗"/>
          </m:accPr>
          <m:e>
            <m:r>
              <m:rPr>
                <m:sty m:val="i"/>
              </m:rPr>
              <m:t>p</m:t>
            </m:r>
          </m:e>
        </m:acc>
      </m:oMath>
      <w:r>
        <w:rPr>
          <w:rFonts w:eastAsia="Georgia" w:cs="Georgia" w:ascii="Georgia" w:hAnsi="Georgia"/>
        </w:rPr>
        <w:t xml:space="preserve"> est parallèle à leur axe. Expliquer pourquoi l'application de la tension </w:t>
      </w:r>
      <m:oMath>
        <m:r>
          <m:rPr>
            <m:sty m:val="i"/>
          </m:rPr>
          <m:t>V</m:t>
        </m:r>
      </m:oMath>
      <w:r>
        <w:rPr>
          <w:rFonts w:eastAsia="Georgia" w:cs="Georgia" w:ascii="Georgia" w:hAnsi="Georgia"/>
        </w:rPr>
        <w:t xml:space="preserve"> oriente les molécules perpendiculairement aux faces d'entrée et de sortie.</w:t>
      </w:r>
      <w:r>
        <w:rPr/>
        <w:br w:type="textWrapping"/>
      </w:r>
      <w:r>
        <w:rPr>
          <w:rFonts w:eastAsia="Georgia" w:cs="Georgia" w:ascii="Georgia" w:hAnsi="Georgia"/>
        </w:rPr>
        <w:t xml:space="preserve">b) Dans cette configuration, lequel des deux indices de réfraction </w:t>
      </w:r>
      <m:oMath>
        <m:sSub>
          <m:sSubPr/>
          <m:e>
            <m:r>
              <m:rPr>
                <m:sty m:val="i"/>
              </m:rPr>
              <m:t>n</m:t>
            </m:r>
          </m:e>
          <m:sub>
            <m:r>
              <m:rPr>
                <m:sty m:val="p"/>
              </m:rPr>
              <m:t>‖</m:t>
            </m:r>
          </m:sub>
        </m:sSub>
      </m:oMath>
      <w:r>
        <w:rPr/>
        <w:t xml:space="preserve">ou </w:t>
      </w:r>
      <m:oMath>
        <m:sSub>
          <m:sSubPr/>
          <m:e>
            <m:r>
              <m:rPr>
                <m:sty m:val="i"/>
              </m:rPr>
              <m:t>n</m:t>
            </m:r>
          </m:e>
          <m:sub>
            <m:r>
              <m:rPr>
                <m:sty m:val="p"/>
              </m:rPr>
              <m:t>⊥</m:t>
            </m:r>
          </m:sub>
        </m:sSub>
      </m:oMath>
      <w:r>
        <w:rPr>
          <w:rFonts w:eastAsia="Georgia" w:cs="Georgia" w:ascii="Georgia" w:hAnsi="Georgia"/>
        </w:rPr>
        <w:t xml:space="preserve"> est perçu par l'onde lors de sa propagation dans la cellule ? Donner l'expression du champ de l'onde dans le plan </w:t>
      </w:r>
      <m:oMath>
        <m:r>
          <m:rPr>
            <m:sty m:val="i"/>
          </m:rPr>
          <m:t>z</m:t>
        </m:r>
        <m:r>
          <m:rPr>
            <m:sty m:val="p"/>
          </m:rPr>
          <m:t>=</m:t>
        </m:r>
        <m:r>
          <m:rPr>
            <m:sty m:val="i"/>
          </m:rPr>
          <m:t>d</m:t>
        </m:r>
      </m:oMath>
      <w:r>
        <w:rPr>
          <w:rFonts w:eastAsia="Georgia" w:cs="Georgia" w:ascii="Georgia" w:hAnsi="Georgia"/>
        </w:rPr>
        <w:t xml:space="preserve"> de la face de sortie. Interpréter les observations correspondant au schéma (b) de la figure 6.</w:t>
      </w:r>
    </w:p>
    <w:p>
      <w:pPr>
        <w:spacing w:line="271" w:before="330" w:lineRule="auto"/>
      </w:pPr>
      <w:r>
        <w:rPr>
          <w:rFonts w:eastAsia="Georgia" w:cs="Georgia" w:ascii="Georgia" w:hAnsi="Georgia"/>
          <w:b/>
          <w:sz w:val="42"/>
        </w:rPr>
        <w:t xml:space="preserve">II.B.2) Propagation d'une onde électromagnétique polarisée rectilignement dans un nématique torsadé</w:t>
      </w:r>
    </w:p>
    <w:p>
      <w:pPr>
        <w:spacing w:after="220" w:lineRule="auto"/>
      </w:pPr>
      <w:r>
        <w:rPr>
          <w:rFonts w:eastAsia="Georgia" w:cs="Georgia" w:ascii="Georgia" w:hAnsi="Georgia"/>
        </w:rPr>
        <w:t xml:space="preserve">On s'intéresse maintenant au cas où la cellule n'est soumise à aucune tension (cas de la figure 6a). On modélise le milieu torsadé par un empilement de couches </w:t>
      </w:r>
      <m:oMath>
        <m:r>
          <m:rPr>
            <m:sty m:val="p"/>
          </m:rPr>
          <m:t>[</m:t>
        </m:r>
        <m:r>
          <m:rPr>
            <m:sty m:val="i"/>
          </m:rPr>
          <m:t>z</m:t>
        </m:r>
        <m:r>
          <m:rPr>
            <m:sty m:val="p"/>
          </m:rPr>
          <m:t>,</m:t>
        </m:r>
        <m:r>
          <m:rPr>
            <m:sty m:val="i"/>
          </m:rPr>
          <m:t>z</m:t>
        </m:r>
        <m:r>
          <m:rPr>
            <m:sty m:val="p"/>
          </m:rPr>
          <m:t>+</m:t>
        </m:r>
        <m:r>
          <m:rPr>
            <m:sty m:val="p"/>
          </m:rPr>
          <m:t>d</m:t>
        </m:r>
        <m:r>
          <m:rPr>
            <m:sty m:val="i"/>
          </m:rPr>
          <m:t>z</m:t>
        </m:r>
        <m:r>
          <m:rPr>
            <m:sty m:val="p"/>
          </m:rPr>
          <m:t>]</m:t>
        </m:r>
      </m:oMath>
      <w:r>
        <w:rPr>
          <w:rFonts w:eastAsia="Georgia" w:cs="Georgia" w:ascii="Georgia" w:hAnsi="Georgia"/>
        </w:rPr>
        <w:t xml:space="preserve"> de faible épaisseur : au sein de chaque couche, le directeur </w:t>
      </w:r>
      <m:oMath>
        <m:acc>
          <m:accPr>
            <m:chr m:val="⃗"/>
          </m:accPr>
          <m:e>
            <m:r>
              <m:rPr>
                <m:sty m:val="i"/>
              </m:rPr>
              <m:t>n</m:t>
            </m:r>
          </m:e>
        </m:acc>
      </m:oMath>
      <w:r>
        <w:rPr>
          <w:rFonts w:eastAsia="Georgia" w:cs="Georgia" w:ascii="Georgia" w:hAnsi="Georgia"/>
        </w:rPr>
        <w:t xml:space="preserve"> est supposé constant, formant l'angle </w:t>
      </w:r>
      <m:oMath>
        <m:r>
          <m:rPr>
            <m:sty m:val="i"/>
          </m:rPr>
          <m:t>ϕ</m:t>
        </m:r>
        <m:r>
          <m:rPr>
            <m:sty m:val="p"/>
          </m:rPr>
          <m:t>(</m:t>
        </m:r>
        <m:r>
          <m:rPr>
            <m:sty m:val="i"/>
          </m:rPr>
          <m:t>z</m:t>
        </m:r>
        <m:r>
          <m:rPr>
            <m:sty m:val="p"/>
          </m:rPr>
          <m:t>)</m:t>
        </m:r>
      </m:oMath>
      <w:r>
        <w:rPr/>
        <w:t xml:space="preserve"> avec la direction d'ancrage </w:t>
      </w:r>
      <m:oMath>
        <m:acc>
          <m:accPr>
            <m:chr m:val="⃗"/>
          </m:accPr>
          <m:e>
            <m:r>
              <m:rPr>
                <m:sty m:val="i"/>
              </m:rPr>
              <m:t>n</m:t>
            </m:r>
          </m:e>
        </m:acc>
        <m:r>
          <m:rPr>
            <m:sty m:val="p"/>
          </m:rPr>
          <m:t>(</m:t>
        </m:r>
        <m:r>
          <m:rPr>
            <m:sty m:val="p"/>
          </m:rPr>
          <m:t>0</m:t>
        </m:r>
        <m:r>
          <m:rPr>
            <m:sty m:val="p"/>
          </m:rPr>
          <m:t>)</m:t>
        </m:r>
        <m:r>
          <m:rPr>
            <m:sty m:val="p"/>
          </m:rPr>
          <m:t>=</m:t>
        </m:r>
        <m:sSub>
          <m:sSubPr/>
          <m:e>
            <m:acc>
              <m:accPr>
                <m:chr m:val="⃗"/>
              </m:accPr>
              <m:e>
                <m:r>
                  <m:rPr>
                    <m:sty m:val="i"/>
                  </m:rPr>
                  <m:t>n</m:t>
                </m:r>
              </m:e>
            </m:acc>
          </m:e>
          <m:sub>
            <m:r>
              <m:rPr>
                <m:sty m:val="p"/>
              </m:rPr>
              <m:t>0</m:t>
            </m:r>
          </m:sub>
        </m:sSub>
      </m:oMath>
      <w:r>
        <w:rPr>
          <w:rFonts w:eastAsia="Georgia" w:cs="Georgia" w:ascii="Georgia" w:hAnsi="Georgia"/>
        </w:rPr>
        <w:t xml:space="preserve"> des molécules dans le plan d'entrée. «L'enroulement», supposé régulier (ce qui signifie que </w:t>
      </w:r>
      <m:oMath>
        <m:r>
          <m:rPr>
            <m:sty m:val="i"/>
          </m:rPr>
          <m:t>ϕ</m:t>
        </m:r>
        <m:r>
          <m:rPr>
            <m:sty m:val="p"/>
          </m:rPr>
          <m:t>(</m:t>
        </m:r>
        <m:r>
          <m:rPr>
            <m:sty m:val="i"/>
          </m:rPr>
          <m:t>z</m:t>
        </m:r>
        <m:r>
          <m:rPr>
            <m:sty m:val="p"/>
          </m:rPr>
          <m:t>)</m:t>
        </m:r>
      </m:oMath>
      <w:r>
        <w:rPr>
          <w:rFonts w:eastAsia="Georgia" w:cs="Georgia" w:ascii="Georgia" w:hAnsi="Georgia"/>
        </w:rPr>
        <w:t xml:space="preserve"> varie linéairement avec </w:t>
      </w:r>
      <m:oMath>
        <m:r>
          <m:rPr>
            <m:sty m:val="i"/>
          </m:rPr>
          <m:t>z</m:t>
        </m:r>
      </m:oMath>
      <w:r>
        <w:rPr>
          <w:rFonts w:eastAsia="Georgia" w:cs="Georgia" w:ascii="Georgia" w:hAnsi="Georgia"/>
        </w:rPr>
        <w:t xml:space="preserve"> ), se fait dans le sens indiqué sur la figure 6.</w:t>
      </w:r>
      <w:r>
        <w:rPr/>
        <w:br w:type="textWrapping"/>
      </w:r>
      <w:r>
        <w:rPr/>
        <w:t xml:space="preserve">a) Exprimer </w:t>
      </w:r>
      <m:oMath>
        <m:f>
          <m:fPr>
            <m:ctrlPr>
              <w:rPr>
                <w:rFonts w:ascii="Cambria Math" w:hAnsi="Cambria Math"/>
              </w:rPr>
            </m:ctrlPr>
          </m:fPr>
          <m:num>
            <m:r>
              <m:rPr>
                <m:sty m:val="p"/>
              </m:rPr>
              <m:t>d</m:t>
            </m:r>
            <m:r>
              <m:rPr>
                <m:sty m:val="i"/>
              </m:rPr>
              <m:t>ϕ</m:t>
            </m:r>
          </m:num>
          <m:den>
            <m:r>
              <m:rPr>
                <m:sty m:val="p"/>
              </m:rPr>
              <m:t>d</m:t>
            </m:r>
            <m:r>
              <m:rPr>
                <m:sty m:val="i"/>
              </m:rPr>
              <m:t>z</m:t>
            </m:r>
          </m:den>
        </m:f>
      </m:oMath>
      <w:r>
        <w:rPr/>
        <w:t xml:space="preserve"> en fonction du pas </w:t>
      </w:r>
      <m:oMath>
        <m:r>
          <m:rPr>
            <m:sty m:val="i"/>
          </m:rPr>
          <m:t>p</m:t>
        </m:r>
      </m:oMath>
      <w:r>
        <w:rPr>
          <w:rFonts w:eastAsia="Georgia" w:cs="Georgia" w:ascii="Georgia" w:hAnsi="Georgia"/>
        </w:rPr>
        <w:t xml:space="preserve"> de l'hélice, puis en fonction de la distance </w:t>
      </w:r>
      <m:oMath>
        <m:r>
          <m:rPr>
            <m:sty m:val="i"/>
          </m:rPr>
          <m:t>d</m:t>
        </m:r>
      </m:oMath>
      <w:r>
        <w:rPr>
          <w:rFonts w:eastAsia="Georgia" w:cs="Georgia" w:ascii="Georgia" w:hAnsi="Georgia"/>
        </w:rPr>
        <w:t xml:space="preserve"> entre les faces d'entrée et de sortie.</w:t>
      </w:r>
      <w:r>
        <w:rPr/>
        <w:br w:type="textWrapping"/>
      </w:r>
      <w:r>
        <w:rPr/>
        <w:t xml:space="preserve">On introduit un vecteur unitaire </w:t>
      </w:r>
      <m:oMath>
        <m:sSub>
          <m:sSubPr/>
          <m:e>
            <m:acc>
              <m:accPr>
                <m:chr m:val="⃗"/>
              </m:accPr>
              <m:e>
                <m:r>
                  <m:rPr>
                    <m:sty m:val="i"/>
                  </m:rPr>
                  <m:t>n</m:t>
                </m:r>
              </m:e>
            </m:acc>
          </m:e>
          <m:sub>
            <m:r>
              <m:rPr>
                <m:sty m:val="p"/>
              </m:rPr>
              <m:t>⊥</m:t>
            </m:r>
          </m:sub>
        </m:sSub>
        <m:r>
          <m:rPr>
            <m:sty m:val="p"/>
          </m:rPr>
          <m:t>(</m:t>
        </m:r>
        <m:r>
          <m:rPr>
            <m:sty m:val="i"/>
          </m:rPr>
          <m:t>z</m:t>
        </m:r>
        <m:r>
          <m:rPr>
            <m:sty m:val="p"/>
          </m:rPr>
          <m:t>)</m:t>
        </m:r>
      </m:oMath>
      <w:r>
        <w:rPr>
          <w:rFonts w:eastAsia="Georgia" w:cs="Georgia" w:ascii="Georgia" w:hAnsi="Georgia"/>
        </w:rPr>
        <w:t xml:space="preserve"> défini par le fait que la base ( </w:t>
      </w:r>
      <m:oMath>
        <m:acc>
          <m:accPr>
            <m:chr m:val="⃗"/>
          </m:accPr>
          <m:e>
            <m:r>
              <m:rPr>
                <m:sty m:val="i"/>
              </m:rPr>
              <m:t>n</m:t>
            </m:r>
          </m:e>
        </m:acc>
        <m:r>
          <m:rPr>
            <m:sty m:val="p"/>
          </m:rPr>
          <m:t>(</m:t>
        </m:r>
        <m:r>
          <m:rPr>
            <m:sty m:val="i"/>
          </m:rPr>
          <m:t>z</m:t>
        </m:r>
        <m:r>
          <m:rPr>
            <m:sty m:val="p"/>
          </m:rPr>
          <m:t>)</m:t>
        </m:r>
        <m:r>
          <m:rPr>
            <m:sty m:val="p"/>
          </m:rPr>
          <m:t>,</m:t>
        </m:r>
        <m:sSub>
          <m:sSubPr/>
          <m:e>
            <m:acc>
              <m:accPr>
                <m:chr m:val="⃗"/>
              </m:accPr>
              <m:e>
                <m:r>
                  <m:rPr>
                    <m:sty m:val="i"/>
                  </m:rPr>
                  <m:t>n</m:t>
                </m:r>
              </m:e>
            </m:acc>
          </m:e>
          <m:sub>
            <m:r>
              <m:rPr>
                <m:sty m:val="p"/>
              </m:rPr>
              <m:t>⊥</m:t>
            </m:r>
          </m:sub>
        </m:sSub>
        <m:r>
          <m:rPr>
            <m:sty m:val="p"/>
          </m:rPr>
          <m:t>(</m:t>
        </m:r>
        <m:r>
          <m:rPr>
            <m:sty m:val="i"/>
          </m:rPr>
          <m:t>z</m:t>
        </m:r>
        <m:r>
          <m:rPr>
            <m:sty m:val="p"/>
          </m:rPr>
          <m: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est orthonormée directe. On cherche le champ électrique de l'onde se propageant dans le milieu sous la forme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i"/>
                </m:rPr>
                <m:t>a</m:t>
              </m:r>
              <m:r>
                <m:rPr>
                  <m:sty m:val="p"/>
                </m:rPr>
                <m:t>(</m:t>
              </m:r>
              <m:r>
                <m:rPr>
                  <m:sty m:val="i"/>
                </m:rPr>
                <m:t>z</m:t>
              </m:r>
              <m:r>
                <m:rPr>
                  <m:sty m:val="p"/>
                </m:rPr>
                <m:t>)</m:t>
              </m:r>
              <m:acc>
                <m:accPr>
                  <m:chr m:val="⃗"/>
                </m:accPr>
                <m:e>
                  <m:r>
                    <m:rPr>
                      <m:sty m:val="i"/>
                    </m:rPr>
                    <m:t>n</m:t>
                  </m:r>
                </m:e>
              </m:acc>
              <m:r>
                <m:rPr>
                  <m:sty m:val="p"/>
                </m:rPr>
                <m:t>(</m:t>
              </m:r>
              <m:r>
                <m:rPr>
                  <m:sty m:val="i"/>
                </m:rPr>
                <m:t>z</m:t>
              </m:r>
              <m:r>
                <m:rPr>
                  <m:sty m:val="p"/>
                </m:rPr>
                <m:t>)</m:t>
              </m:r>
              <m:r>
                <m:rPr>
                  <m:sty m:val="p"/>
                </m:rPr>
                <m:t>+</m:t>
              </m:r>
              <m:r>
                <m:rPr>
                  <m:sty m:val="i"/>
                </m:rPr>
                <m:t>b</m:t>
              </m:r>
              <m:r>
                <m:rPr>
                  <m:sty m:val="p"/>
                </m:rPr>
                <m:t>(</m:t>
              </m:r>
              <m:r>
                <m:rPr>
                  <m:sty m:val="i"/>
                </m:rPr>
                <m:t>z</m:t>
              </m:r>
              <m:r>
                <m:rPr>
                  <m:sty m:val="p"/>
                </m:rPr>
                <m:t>)</m:t>
              </m:r>
              <m:sSub>
                <m:sSubPr/>
                <m:e>
                  <m:acc>
                    <m:accPr>
                      <m:chr m:val="⃗"/>
                    </m:accPr>
                    <m:e>
                      <m:r>
                        <m:rPr>
                          <m:sty m:val="i"/>
                        </m:rPr>
                        <m:t>n</m:t>
                      </m:r>
                    </m:e>
                  </m:acc>
                </m:e>
                <m:sub>
                  <m:r>
                    <m:rPr>
                      <m:sty m:val="p"/>
                    </m:rPr>
                    <m:t>⊥</m:t>
                  </m:r>
                </m:sub>
              </m:sSub>
              <m:r>
                <m:rPr>
                  <m:sty m:val="p"/>
                </m:rPr>
                <m:t>(</m:t>
              </m:r>
              <m:r>
                <m:rPr>
                  <m:sty m:val="i"/>
                </m:rPr>
                <m:t>z</m:t>
              </m:r>
              <m:r>
                <m:rPr>
                  <m:sty m:val="p"/>
                </m:rPr>
                <m:t>)</m:t>
              </m:r>
            </m:e>
          </m:d>
          <m:r>
            <m:rPr>
              <m:sty m:val="p"/>
            </m:rPr>
            <m:t>exp</m:t>
          </m:r>
          <m:r>
            <m:rPr>
              <m:sty m:val="p"/>
            </m:rPr>
            <m:t>⁡</m:t>
          </m:r>
          <m:r>
            <m:rPr>
              <m:sty m:val="p"/>
            </m:rPr>
            <m:t>(</m:t>
          </m:r>
          <m:r>
            <m:rPr>
              <m:sty m:val="i"/>
            </m:rPr>
            <m:t>j</m:t>
          </m:r>
          <m:r>
            <m:rPr>
              <m:sty m:val="i"/>
            </m:rPr>
            <m:t>ω</m:t>
          </m:r>
          <m:r>
            <m:rPr>
              <m:sty m:val="i"/>
            </m:rPr>
            <m:t>t</m:t>
          </m:r>
          <m:r>
            <m:rPr>
              <m:sty m:val="p"/>
            </m:rPr>
            <m:t>)</m:t>
          </m:r>
        </m:oMath>
      </m:oMathPara>
    </w:p>
    <w:p>
      <w:pPr>
        <w:spacing w:after="220" w:lineRule="auto"/>
      </w:pPr>
      <w:r>
        <w:rPr/>
        <w:t xml:space="preserve">b) Soit </w:t>
      </w:r>
      <m:oMath>
        <m:sSub>
          <m:sSubPr/>
          <m:e>
            <m:acc>
              <m:accPr>
                <m:chr m:val="⃗"/>
              </m:accPr>
              <m:e>
                <m:r>
                  <m:rPr>
                    <m:sty m:val="i"/>
                  </m:rPr>
                  <m:t>E</m:t>
                </m:r>
              </m:e>
            </m:acc>
          </m:e>
          <m:sub>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le champ pénétrant dans la couche </w:t>
      </w:r>
      <m:oMath>
        <m:r>
          <m:rPr>
            <m:sty m:val="p"/>
          </m:rPr>
          <m:t>[</m:t>
        </m:r>
        <m:r>
          <m:rPr>
            <m:sty m:val="i"/>
          </m:rPr>
          <m:t>z</m:t>
        </m:r>
        <m:r>
          <m:rPr>
            <m:sty m:val="p"/>
          </m:rPr>
          <m:t>,</m:t>
        </m:r>
        <m:r>
          <m:rPr>
            <m:sty m:val="i"/>
          </m:rPr>
          <m:t>z</m:t>
        </m:r>
        <m:r>
          <m:rPr>
            <m:sty m:val="p"/>
          </m:rPr>
          <m:t>+</m:t>
        </m:r>
        <m:r>
          <m:rPr>
            <m:sty m:val="p"/>
          </m:rPr>
          <m:t>d</m:t>
        </m:r>
        <m:r>
          <m:rPr>
            <m:sty m:val="i"/>
          </m:rPr>
          <m:t>z</m:t>
        </m:r>
        <m:r>
          <m:rPr>
            <m:sty m:val="p"/>
          </m:rPr>
          <m:t>]</m:t>
        </m:r>
      </m:oMath>
      <w:r>
        <w:rPr/>
        <w:t xml:space="preserve">.</w:t>
      </w:r>
    </w:p>
    <w:p>
      <w:pPr>
        <w:spacing w:after="220" w:lineRule="auto"/>
      </w:pPr>
      <w:r>
        <w:rPr>
          <w:rFonts w:eastAsia="Georgia" w:cs="Georgia" w:ascii="Georgia" w:hAnsi="Georgia"/>
        </w:rPr>
        <w:t xml:space="preserve">Par définition, </w:t>
      </w:r>
      <m:oMath>
        <m:sSub>
          <m:sSubPr/>
          <m:e>
            <m:acc>
              <m:accPr>
                <m:chr m:val="⃗"/>
              </m:accPr>
              <m:e>
                <m:r>
                  <m:rPr>
                    <m:sty m:val="i"/>
                  </m:rPr>
                  <m:t>E</m:t>
                </m:r>
              </m:e>
            </m:acc>
          </m:e>
          <m:sub>
            <m:r>
              <m:rPr>
                <m:sty m:val="i"/>
              </m:rPr>
              <m:t>e</m:t>
            </m:r>
          </m:sub>
        </m:sSub>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i"/>
              </m:rPr>
              <m:t>a</m:t>
            </m:r>
            <m:r>
              <m:rPr>
                <m:sty m:val="p"/>
              </m:rPr>
              <m:t>(</m:t>
            </m:r>
            <m:r>
              <m:rPr>
                <m:sty m:val="i"/>
              </m:rPr>
              <m:t>z</m:t>
            </m:r>
            <m:r>
              <m:rPr>
                <m:sty m:val="p"/>
              </m:rPr>
              <m:t>)</m:t>
            </m:r>
            <m:acc>
              <m:accPr>
                <m:chr m:val="⃗"/>
              </m:accPr>
              <m:e>
                <m:r>
                  <m:rPr>
                    <m:sty m:val="i"/>
                  </m:rPr>
                  <m:t>n</m:t>
                </m:r>
              </m:e>
            </m:acc>
            <m:r>
              <m:rPr>
                <m:sty m:val="p"/>
              </m:rPr>
              <m:t>(</m:t>
            </m:r>
            <m:r>
              <m:rPr>
                <m:sty m:val="i"/>
              </m:rPr>
              <m:t>z</m:t>
            </m:r>
            <m:r>
              <m:rPr>
                <m:sty m:val="p"/>
              </m:rPr>
              <m:t>)</m:t>
            </m:r>
            <m:r>
              <m:rPr>
                <m:sty m:val="p"/>
              </m:rPr>
              <m:t>+</m:t>
            </m:r>
            <m:r>
              <m:rPr>
                <m:sty m:val="i"/>
              </m:rPr>
              <m:t>b</m:t>
            </m:r>
            <m:r>
              <m:rPr>
                <m:sty m:val="p"/>
              </m:rPr>
              <m:t>(</m:t>
            </m:r>
            <m:r>
              <m:rPr>
                <m:sty m:val="i"/>
              </m:rPr>
              <m:t>z</m:t>
            </m:r>
            <m:r>
              <m:rPr>
                <m:sty m:val="p"/>
              </m:rPr>
              <m:t>)</m:t>
            </m:r>
            <m:sSub>
              <m:sSubPr/>
              <m:e>
                <m:acc>
                  <m:accPr>
                    <m:chr m:val="⃗"/>
                  </m:accPr>
                  <m:e>
                    <m:r>
                      <m:rPr>
                        <m:sty m:val="i"/>
                      </m:rPr>
                      <m:t>n</m:t>
                    </m:r>
                  </m:e>
                </m:acc>
              </m:e>
              <m:sub>
                <m:r>
                  <m:rPr>
                    <m:sty m:val="p"/>
                  </m:rPr>
                  <m:t>⊥</m:t>
                </m:r>
              </m:sub>
            </m:sSub>
            <m:r>
              <m:rPr>
                <m:sty m:val="p"/>
              </m:rPr>
              <m:t>(</m:t>
            </m:r>
            <m:r>
              <m:rPr>
                <m:sty m:val="i"/>
              </m:rPr>
              <m:t>z</m:t>
            </m:r>
            <m:r>
              <m:rPr>
                <m:sty m:val="p"/>
              </m:rPr>
              <m:t>)</m:t>
            </m:r>
          </m:e>
        </m:d>
        <m:r>
          <m:rPr>
            <m:sty m:val="p"/>
          </m:rPr>
          <m:t>exp</m:t>
        </m:r>
        <m:r>
          <m:rPr>
            <m:sty m:val="p"/>
          </m:rPr>
          <m:t>⁡</m:t>
        </m:r>
        <m:r>
          <m:rPr>
            <m:sty m:val="p"/>
          </m:rPr>
          <m:t>(</m:t>
        </m:r>
        <m:r>
          <m:rPr>
            <m:sty m:val="i"/>
          </m:rPr>
          <m:t>j</m:t>
        </m:r>
        <m:r>
          <m:rPr>
            <m:sty m:val="i"/>
          </m:rPr>
          <m:t>ω</m:t>
        </m:r>
        <m:r>
          <m:rPr>
            <m:sty m:val="i"/>
          </m:rPr>
          <m:t>t</m:t>
        </m:r>
        <m:r>
          <m:rPr>
            <m:sty m:val="p"/>
          </m:rPr>
          <m:t>)</m:t>
        </m:r>
      </m:oMath>
      <w:r>
        <w:rPr/>
        <w:t xml:space="preserve">. Montrer que le champ sortant de la couche en </w:t>
      </w:r>
      <m:oMath>
        <m:r>
          <m:rPr>
            <m:sty m:val="i"/>
          </m:rPr>
          <m:t>z</m:t>
        </m:r>
        <m:r>
          <m:rPr>
            <m:sty m:val="p"/>
          </m:rPr>
          <m:t>+</m:t>
        </m:r>
        <m:r>
          <m:rPr>
            <m:sty m:val="p"/>
          </m:rPr>
          <m:t>d</m:t>
        </m:r>
        <m:r>
          <m:rPr>
            <m:sty m:val="i"/>
          </m:rPr>
          <m:t>z</m:t>
        </m:r>
      </m:oMath>
      <w:r>
        <w:rPr>
          <w:rFonts w:eastAsia="Georgia" w:cs="Georgia" w:ascii="Georgia" w:hAnsi="Georgia"/>
        </w:rPr>
        <w:t xml:space="preserve"> s'écrit :</w:t>
      </w:r>
    </w:p>
    <w:p>
      <w:pPr>
        <w:spacing w:after="220" w:lineRule="auto"/>
      </w:pPr>
      <m:oMathPara>
        <m:oMath>
          <m:sSub>
            <m:sSubPr/>
            <m:e>
              <m:acc>
                <m:accPr>
                  <m:chr m:val="⃗"/>
                </m:accPr>
                <m:e>
                  <m:r>
                    <m:rPr>
                      <m:sty m:val="i"/>
                    </m:rPr>
                    <m:t>E</m:t>
                  </m:r>
                </m:e>
              </m:acc>
            </m:e>
            <m:sub>
              <m:r>
                <m:rPr>
                  <m:sty m:val="i"/>
                </m:rPr>
                <m:t>s</m:t>
              </m:r>
            </m:sub>
          </m:sSub>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p"/>
                    </m:rPr>
                    <m:t>d</m:t>
                  </m:r>
                  <m:r>
                    <m:rPr>
                      <m:sty m:val="i"/>
                    </m:rPr>
                    <m:t>z</m:t>
                  </m:r>
                </m:e>
              </m:d>
              <m:r>
                <m:rPr>
                  <m:sty m:val="i"/>
                </m:rPr>
                <m:t>a</m:t>
              </m:r>
              <m:r>
                <m:rPr>
                  <m:sty m:val="p"/>
                </m:rPr>
                <m:t>(</m:t>
              </m:r>
              <m:r>
                <m:rPr>
                  <m:sty m:val="i"/>
                </m:rPr>
                <m:t>z</m:t>
              </m:r>
              <m:r>
                <m:rPr>
                  <m:sty m:val="p"/>
                </m:rPr>
                <m:t>)</m:t>
              </m:r>
              <m:acc>
                <m:accPr>
                  <m:chr m:val="⃗"/>
                </m:accPr>
                <m:e>
                  <m:r>
                    <m:rPr>
                      <m:sty m:val="i"/>
                    </m:rPr>
                    <m:t>n</m:t>
                  </m:r>
                </m:e>
              </m:acc>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p"/>
                    </m:rPr>
                    <m:t>d</m:t>
                  </m:r>
                  <m:r>
                    <m:rPr>
                      <m:sty m:val="i"/>
                    </m:rPr>
                    <m:t>z</m:t>
                  </m:r>
                </m:e>
              </m:d>
              <m:r>
                <m:rPr>
                  <m:sty m:val="i"/>
                </m:rPr>
                <m:t>b</m:t>
              </m:r>
              <m:r>
                <m:rPr>
                  <m:sty m:val="p"/>
                </m:rPr>
                <m:t>(</m:t>
              </m:r>
              <m:r>
                <m:rPr>
                  <m:sty m:val="i"/>
                </m:rPr>
                <m:t>z</m:t>
              </m:r>
              <m:r>
                <m:rPr>
                  <m:sty m:val="p"/>
                </m:rPr>
                <m:t>)</m:t>
              </m:r>
              <m:sSub>
                <m:sSubPr/>
                <m:e>
                  <m:acc>
                    <m:accPr>
                      <m:chr m:val="⃗"/>
                    </m:accPr>
                    <m:e>
                      <m:r>
                        <m:rPr>
                          <m:sty m:val="i"/>
                        </m:rPr>
                        <m:t>n</m:t>
                      </m:r>
                    </m:e>
                  </m:acc>
                </m:e>
                <m:sub>
                  <m:r>
                    <m:rPr>
                      <m:sty m:val="p"/>
                    </m:rPr>
                    <m:t>⊥</m:t>
                  </m:r>
                </m:sub>
              </m:sSub>
              <m:r>
                <m:rPr>
                  <m:sty m:val="p"/>
                </m:rPr>
                <m:t>(</m:t>
              </m:r>
              <m:r>
                <m:rPr>
                  <m:sty m:val="i"/>
                </m:rPr>
                <m:t>z</m:t>
              </m:r>
              <m:r>
                <m:rPr>
                  <m:sty m:val="p"/>
                </m:rPr>
                <m:t>)</m:t>
              </m:r>
            </m:e>
          </m:d>
          <m:r>
            <m:rPr>
              <m:sty m:val="p"/>
            </m:rPr>
            <m:t>exp</m:t>
          </m:r>
          <m:r>
            <m:rPr>
              <m:sty m:val="p"/>
            </m:rPr>
            <m:t>⁡</m:t>
          </m:r>
          <m:r>
            <m:rPr>
              <m:sty m:val="p"/>
            </m:rPr>
            <m:t>(</m:t>
          </m:r>
          <m:r>
            <m:rPr>
              <m:sty m:val="i"/>
            </m:rPr>
            <m:t>j</m:t>
          </m:r>
          <m:r>
            <m:rPr>
              <m:sty m:val="i"/>
            </m:rPr>
            <m:t>ω</m:t>
          </m:r>
          <m:r>
            <m:rPr>
              <m:sty m:val="i"/>
            </m:rPr>
            <m:t>t</m:t>
          </m:r>
          <m:r>
            <m:rPr>
              <m:sty m:val="p"/>
            </m:rPr>
            <m:t>)</m:t>
          </m:r>
        </m:oMath>
      </m:oMathPara>
    </w:p>
    <w:p>
      <w:pPr>
        <w:spacing w:after="220" w:lineRule="auto"/>
      </w:pPr>
      <w:r>
        <w:rPr>
          <w:rFonts w:eastAsia="Georgia" w:cs="Georgia" w:ascii="Georgia" w:hAnsi="Georgia"/>
        </w:rPr>
        <w:t xml:space="preserve">c) Exprimer le champ électrique </w:t>
      </w:r>
      <m:oMath>
        <m:sSub>
          <m:sSubPr/>
          <m:e>
            <m:acc>
              <m:accPr>
                <m:chr m:val="⃗"/>
              </m:accPr>
              <m:e>
                <m:r>
                  <m:rPr>
                    <m:sty m:val="i"/>
                  </m:rPr>
                  <m:t>E</m:t>
                </m:r>
              </m:e>
            </m:acc>
          </m:e>
          <m:sub>
            <m:r>
              <m:rPr>
                <m:sty m:val="i"/>
              </m:rPr>
              <m:t>e</m:t>
            </m:r>
          </m:sub>
        </m:sSub>
        <m:r>
          <m:rPr>
            <m:sty m:val="p"/>
          </m:rPr>
          <m:t>(</m:t>
        </m:r>
        <m:r>
          <m:rPr>
            <m:sty m:val="i"/>
          </m:rPr>
          <m:t>z</m:t>
        </m:r>
        <m:r>
          <m:rPr>
            <m:sty m:val="p"/>
          </m:rPr>
          <m:t>+</m:t>
        </m:r>
        <m:r>
          <m:rPr>
            <m:sty m:val="p"/>
          </m:rPr>
          <m:t>d</m:t>
        </m:r>
        <m:r>
          <m:rPr>
            <m:sty m:val="i"/>
          </m:rPr>
          <m:t>z</m:t>
        </m:r>
        <m:r>
          <m:rPr>
            <m:sty m:val="p"/>
          </m:rPr>
          <m:t>,</m:t>
        </m:r>
        <m:r>
          <m:rPr>
            <m:sty m:val="i"/>
          </m:rPr>
          <m:t>t</m:t>
        </m:r>
        <m:r>
          <m:rPr>
            <m:sty m:val="p"/>
          </m:rPr>
          <m:t>)</m:t>
        </m:r>
      </m:oMath>
      <w:r>
        <w:rPr>
          <w:rFonts w:eastAsia="Georgia" w:cs="Georgia" w:ascii="Georgia" w:hAnsi="Georgia"/>
        </w:rPr>
        <w:t xml:space="preserve"> pénétrant dans la couche </w:t>
      </w:r>
      <m:oMath>
        <m:r>
          <m:rPr>
            <m:sty m:val="p"/>
          </m:rPr>
          <m:t>[</m:t>
        </m:r>
        <m:r>
          <m:rPr>
            <m:sty m:val="i"/>
          </m:rPr>
          <m:t>z</m:t>
        </m:r>
        <m:r>
          <m:rPr>
            <m:sty m:val="p"/>
          </m:rPr>
          <m:t>+</m:t>
        </m:r>
        <m:r>
          <m:rPr>
            <m:sty m:val="p"/>
          </m:rPr>
          <m:t>d</m:t>
        </m:r>
        <m:r>
          <m:rPr>
            <m:sty m:val="i"/>
          </m:rPr>
          <m:t>z</m:t>
        </m:r>
        <m:r>
          <m:rPr>
            <m:sty m:val="p"/>
          </m:rPr>
          <m:t>,</m:t>
        </m:r>
        <m:r>
          <m:rPr>
            <m:sty m:val="i"/>
          </m:rPr>
          <m:t>z</m:t>
        </m:r>
        <m:r>
          <m:rPr>
            <m:sty m:val="p"/>
          </m:rPr>
          <m:t>+</m:t>
        </m:r>
        <m:r>
          <m:rPr>
            <m:sty m:val="p"/>
          </m:rPr>
          <m:t>2</m:t>
        </m:r>
        <m:r>
          <m:rPr>
            <m:nor/>
          </m:rPr>
          <m:t xml:space="preserve"> </m:t>
        </m:r>
        <m:r>
          <m:rPr>
            <m:sty m:val="p"/>
          </m:rPr>
          <m:t>d</m:t>
        </m:r>
        <m:r>
          <m:rPr>
            <m:sty m:val="i"/>
          </m:rPr>
          <m:t>z</m:t>
        </m:r>
        <m:r>
          <m:rPr>
            <m:sty m:val="p"/>
          </m:rPr>
          <m:t>]</m:t>
        </m:r>
      </m:oMath>
      <w:r>
        <w:rPr/>
        <w:t xml:space="preserve"> en fonction notamment des fonctions </w:t>
      </w:r>
      <m:oMath>
        <m:r>
          <m:rPr>
            <m:sty m:val="i"/>
          </m:rPr>
          <m:t>a</m:t>
        </m:r>
        <m:r>
          <m:rPr>
            <m:sty m:val="p"/>
          </m:rPr>
          <m:t>(</m:t>
        </m:r>
        <m:r>
          <m:rPr>
            <m:sty m:val="i"/>
          </m:rPr>
          <m:t>z</m:t>
        </m:r>
        <m:r>
          <m:rPr>
            <m:sty m:val="p"/>
          </m:rPr>
          <m:t>)</m:t>
        </m:r>
        <m:r>
          <m:rPr>
            <m:sty m:val="p"/>
          </m:rPr>
          <m:t>,</m:t>
        </m:r>
        <m:r>
          <m:rPr>
            <m:sty m:val="i"/>
          </m:rPr>
          <m:t>b</m:t>
        </m:r>
        <m:r>
          <m:rPr>
            <m:sty m:val="p"/>
          </m:rPr>
          <m:t>(</m:t>
        </m:r>
        <m:r>
          <m:rPr>
            <m:sty m:val="i"/>
          </m:rPr>
          <m:t>z</m:t>
        </m:r>
        <m:r>
          <m:rPr>
            <m:sty m:val="p"/>
          </m:rPr>
          <m:t>)</m:t>
        </m:r>
      </m:oMath>
      <w:r>
        <w:rPr>
          <w:rFonts w:eastAsia="Georgia" w:cs="Georgia" w:ascii="Georgia" w:hAnsi="Georgia"/>
        </w:rPr>
        <w:t xml:space="preserve">, de leurs dérivées et de </w:t>
      </w:r>
      <m:oMath>
        <m:f>
          <m:fPr>
            <m:ctrlPr>
              <w:rPr>
                <w:rFonts w:ascii="Cambria Math" w:hAnsi="Cambria Math"/>
              </w:rPr>
            </m:ctrlPr>
          </m:fPr>
          <m:num>
            <m:r>
              <m:rPr>
                <m:sty m:val="p"/>
              </m:rPr>
              <m:t>d</m:t>
            </m:r>
            <m:r>
              <m:rPr>
                <m:sty m:val="i"/>
              </m:rPr>
              <m:t>ϕ</m:t>
            </m:r>
          </m:num>
          <m:den>
            <m:r>
              <m:rPr>
                <m:sty m:val="p"/>
              </m:rPr>
              <m:t>d</m:t>
            </m:r>
            <m:r>
              <m:rPr>
                <m:sty m:val="i"/>
              </m:rPr>
              <m:t>z</m:t>
            </m:r>
          </m:den>
        </m:f>
      </m:oMath>
      <w:r>
        <w:rPr/>
        <w:t xml:space="preserve">.</w:t>
      </w:r>
      <w:r>
        <w:rPr/>
        <w:br w:type="textWrapping"/>
      </w:r>
      <w:r>
        <w:rPr/>
        <w:t xml:space="preserve">d) En supposant </w:t>
      </w:r>
      <m:oMath>
        <m:sSub>
          <m:sSubPr/>
          <m:e>
            <m:r>
              <m:rPr>
                <m:sty m:val="i"/>
              </m:rPr>
              <m:t>k</m:t>
            </m:r>
          </m:e>
          <m:sub>
            <m:r>
              <m:rPr>
                <m:sty m:val="p"/>
              </m:rPr>
              <m:t>0</m:t>
            </m:r>
          </m:sub>
        </m:sSub>
        <m:r>
          <m:rPr>
            <m:nor/>
          </m:rPr>
          <m:t xml:space="preserve"> </m:t>
        </m:r>
        <m:r>
          <m:rPr>
            <m:sty m:val="p"/>
          </m:rPr>
          <m:t>d</m:t>
        </m:r>
        <m:r>
          <m:rPr>
            <m:sty m:val="i"/>
          </m:rPr>
          <m:t>z</m:t>
        </m:r>
        <m:r>
          <m:rPr>
            <m:sty m:val="p"/>
          </m:rPr>
          <m:t>≪</m:t>
        </m:r>
        <m:r>
          <m:rPr>
            <m:sty m:val="p"/>
          </m:rPr>
          <m:t>1</m:t>
        </m:r>
      </m:oMath>
      <w:r>
        <w:rPr>
          <w:rFonts w:eastAsia="Georgia" w:cs="Georgia" w:ascii="Georgia" w:hAnsi="Georgia"/>
        </w:rPr>
        <w:t xml:space="preserve">, déduire des questions b et c que les fonctions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rFonts w:eastAsia="Georgia" w:cs="Georgia" w:ascii="Georgia" w:hAnsi="Georgia"/>
        </w:rPr>
        <w:t xml:space="preserve"> vérifient le système différentiel linéaire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a</m:t>
                        </m:r>
                      </m:num>
                      <m:den>
                        <m:r>
                          <m:rPr>
                            <m:nor/>
                          </m:rPr>
                          <m:t xml:space="preserve"> </m:t>
                        </m:r>
                        <m:r>
                          <m:rPr>
                            <m:sty m:val="p"/>
                          </m:rPr>
                          <m:t>d</m:t>
                        </m:r>
                        <m:r>
                          <m:rPr>
                            <m:sty m:val="i"/>
                          </m:rPr>
                          <m:t>z</m:t>
                        </m:r>
                      </m:den>
                    </m:f>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i"/>
                      </m:rPr>
                      <m:t>a</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π</m:t>
                        </m:r>
                      </m:num>
                      <m:den>
                        <m:r>
                          <m:rPr>
                            <m:sty m:val="p"/>
                          </m:rPr>
                          <m:t>2</m:t>
                        </m:r>
                        <m:r>
                          <m:rPr>
                            <m:sty m:val="i"/>
                          </m:rPr>
                          <m:t>d</m:t>
                        </m:r>
                      </m:den>
                    </m:f>
                    <m:r>
                      <m:rPr>
                        <m:sty m:val="i"/>
                      </m:rPr>
                      <m:t>b</m:t>
                    </m:r>
                    <m:r>
                      <m:rPr>
                        <m:sty m:val="p"/>
                      </m:rPr>
                      <m:t>(</m:t>
                    </m:r>
                    <m:r>
                      <m:rPr>
                        <m:sty m:val="i"/>
                      </m:rPr>
                      <m:t>z</m:t>
                    </m:r>
                    <m:r>
                      <m:rPr>
                        <m:sty m:val="p"/>
                      </m:rPr>
                      <m:t>)</m:t>
                    </m:r>
                  </m:e>
                </m:mr>
                <m:mr>
                  <m:e>
                    <m:f>
                      <m:fPr>
                        <m:ctrlPr>
                          <w:rPr>
                            <w:rFonts w:ascii="Cambria Math" w:hAnsi="Cambria Math"/>
                          </w:rPr>
                        </m:ctrlPr>
                      </m:fPr>
                      <m:num>
                        <m:r>
                          <m:rPr>
                            <m:sty m:val="p"/>
                          </m:rPr>
                          <m:t>d</m:t>
                        </m:r>
                        <m:r>
                          <m:rPr>
                            <m:sty m:val="i"/>
                          </m:rPr>
                          <m:t>b</m:t>
                        </m:r>
                      </m:num>
                      <m:den>
                        <m:r>
                          <m:rPr>
                            <m:nor/>
                          </m:rPr>
                          <m:t xml:space="preserve"> </m:t>
                        </m:r>
                        <m:r>
                          <m:rPr>
                            <m:sty m:val="p"/>
                          </m:rPr>
                          <m:t>d</m:t>
                        </m:r>
                        <m:r>
                          <m:rPr>
                            <m:sty m:val="i"/>
                          </m:rPr>
                          <m:t>z</m:t>
                        </m:r>
                      </m:den>
                    </m:f>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i"/>
                      </m:rPr>
                      <m:t>b</m:t>
                    </m:r>
                    <m:r>
                      <m:rPr>
                        <m:sty m:val="p"/>
                      </m:rPr>
                      <m:t>(</m:t>
                    </m:r>
                    <m:r>
                      <m:rPr>
                        <m:sty m:val="i"/>
                      </m:rPr>
                      <m:t>z</m:t>
                    </m:r>
                    <m:r>
                      <m:rPr>
                        <m:sty m:val="p"/>
                      </m:rPr>
                      <m:t>)</m:t>
                    </m:r>
                    <m:r>
                      <m:rPr>
                        <m:sty m:val="p"/>
                      </m:rPr>
                      <m:t>=</m:t>
                    </m:r>
                    <m:f>
                      <m:fPr>
                        <m:ctrlPr>
                          <w:rPr>
                            <w:rFonts w:ascii="Cambria Math" w:hAnsi="Cambria Math"/>
                          </w:rPr>
                        </m:ctrlPr>
                      </m:fPr>
                      <m:num>
                        <m:r>
                          <m:rPr>
                            <m:sty m:val="i"/>
                          </m:rPr>
                          <m:t>π</m:t>
                        </m:r>
                      </m:num>
                      <m:den>
                        <m:r>
                          <m:rPr>
                            <m:sty m:val="p"/>
                          </m:rPr>
                          <m:t>2</m:t>
                        </m:r>
                        <m:r>
                          <m:rPr>
                            <m:sty m:val="i"/>
                          </m:rPr>
                          <m:t>d</m:t>
                        </m:r>
                      </m:den>
                    </m:f>
                    <m:r>
                      <m:rPr>
                        <m:sty m:val="i"/>
                      </m:rPr>
                      <m:t>a</m:t>
                    </m:r>
                    <m:r>
                      <m:rPr>
                        <m:sty m:val="p"/>
                      </m:rPr>
                      <m:t>(</m:t>
                    </m:r>
                    <m:r>
                      <m:rPr>
                        <m:sty m:val="i"/>
                      </m:rPr>
                      <m:t>z</m:t>
                    </m:r>
                    <m:r>
                      <m:rPr>
                        <m:sty m:val="p"/>
                      </m:rPr>
                      <m:t>)</m:t>
                    </m:r>
                  </m:e>
                </m:mr>
              </m:m>
            </m:e>
          </m:d>
        </m:oMath>
      </m:oMathPara>
    </w:p>
    <w:p>
      <w:pPr>
        <w:spacing w:after="220" w:lineRule="auto"/>
      </w:pPr>
      <m:oMath>
        <m:r>
          <m:rPr>
            <m:sty m:val="i"/>
          </m:rPr>
          <m:t>e</m:t>
        </m:r>
        <m:r>
          <m:rPr>
            <m:sty m:val="p"/>
          </m:rPr>
          <m:t>)</m:t>
        </m:r>
      </m:oMath>
      <w:r>
        <w:rPr/>
        <w:t xml:space="preserve"> On en cherche des solutions sous la forme : </w:t>
      </w:r>
      <m:oMath>
        <m:r>
          <m:rPr>
            <m:sty m:val="i"/>
          </m:rPr>
          <m:t>a</m:t>
        </m:r>
        <m:r>
          <m:rPr>
            <m:sty m:val="p"/>
          </m:rPr>
          <m:t>(</m:t>
        </m:r>
        <m:r>
          <m:rPr>
            <m:sty m:val="i"/>
          </m:rPr>
          <m:t>z</m:t>
        </m:r>
        <m:r>
          <m:rPr>
            <m:sty m:val="p"/>
          </m:rPr>
          <m:t>)</m:t>
        </m:r>
        <m:r>
          <m:rPr>
            <m:sty m:val="p"/>
          </m:rPr>
          <m:t>=</m:t>
        </m:r>
        <m:sSub>
          <m:sSubPr/>
          <m:e>
            <m:r>
              <m:rPr>
                <m:sty m:val="i"/>
              </m:rPr>
              <m:t>a</m:t>
            </m:r>
          </m:e>
          <m:sub>
            <m:r>
              <m:rPr>
                <m:sty m:val="p"/>
              </m:rPr>
              <m:t>0</m:t>
            </m:r>
          </m:sub>
        </m:sSub>
        <m:r>
          <m:rPr>
            <m:sty m:val="p"/>
          </m:rPr>
          <m:t>exp</m:t>
        </m:r>
        <m:r>
          <m:rPr>
            <m:sty m:val="p"/>
          </m:rPr>
          <m:t>⁡</m:t>
        </m:r>
        <m:r>
          <m:rPr>
            <m:sty m:val="p"/>
          </m:rPr>
          <m:t>(</m:t>
        </m:r>
        <m:r>
          <m:rPr>
            <m:sty m:val="i"/>
          </m:rPr>
          <m:t>α</m:t>
        </m:r>
        <m:r>
          <m:rPr>
            <m:sty m:val="i"/>
          </m:rPr>
          <m:t>z</m:t>
        </m:r>
        <m:r>
          <m:rPr>
            <m:sty m:val="p"/>
          </m:rPr>
          <m:t>)</m:t>
        </m:r>
      </m:oMath>
      <w:r>
        <w:rPr/>
        <w:t xml:space="preserve"> et </w:t>
      </w:r>
      <m:oMath>
        <m:r>
          <m:rPr>
            <m:sty m:val="i"/>
          </m:rPr>
          <m:t>b</m:t>
        </m:r>
        <m:r>
          <m:rPr>
            <m:sty m:val="p"/>
          </m:rPr>
          <m:t>(</m:t>
        </m:r>
        <m:r>
          <m:rPr>
            <m:sty m:val="i"/>
          </m:rPr>
          <m:t>z</m:t>
        </m:r>
        <m:r>
          <m:rPr>
            <m:sty m:val="p"/>
          </m:rPr>
          <m:t>)</m:t>
        </m:r>
        <m:r>
          <m:rPr>
            <m:sty m:val="p"/>
          </m:rPr>
          <m:t>=</m:t>
        </m:r>
        <m:sSub>
          <m:sSubPr/>
          <m:e>
            <m:r>
              <m:rPr>
                <m:sty m:val="i"/>
              </m:rPr>
              <m:t>b</m:t>
            </m:r>
          </m:e>
          <m:sub>
            <m:r>
              <m:rPr>
                <m:sty m:val="p"/>
              </m:rPr>
              <m:t>0</m:t>
            </m:r>
          </m:sub>
        </m:sSub>
        <m:r>
          <m:rPr>
            <m:sty m:val="p"/>
          </m:rPr>
          <m:t>exp</m:t>
        </m:r>
        <m:r>
          <m:rPr>
            <m:sty m:val="p"/>
          </m:rPr>
          <m:t>⁡</m:t>
        </m:r>
        <m:r>
          <m:rPr>
            <m:sty m:val="p"/>
          </m:rPr>
          <m:t>(</m:t>
        </m:r>
        <m:r>
          <m:rPr>
            <m:sty m:val="i"/>
          </m:rPr>
          <m:t>α</m:t>
        </m:r>
        <m:r>
          <m:rPr>
            <m:sty m:val="i"/>
          </m:rPr>
          <m:t>z</m:t>
        </m:r>
        <m:r>
          <m:rPr>
            <m:sty m:val="p"/>
          </m:rPr>
          <m:t>)</m:t>
        </m:r>
      </m:oMath>
      <w:r>
        <w:rPr>
          <w:rFonts w:eastAsia="Georgia" w:cs="Georgia" w:ascii="Georgia" w:hAnsi="Georgia"/>
        </w:rPr>
        <w:t xml:space="preserve">. Quelle est l'équation vérifiée par </w:t>
      </w:r>
      <m:oMath>
        <m:r>
          <m:rPr>
            <m:sty m:val="i"/>
          </m:rPr>
          <m:t>α</m:t>
        </m:r>
      </m:oMath>
      <w:r>
        <w:rPr/>
        <w:t xml:space="preserve"> ?</w:t>
      </w:r>
      <w:r>
        <w:rPr/>
        <w:br w:type="textWrapping"/>
      </w:r>
      <w:r>
        <w:rPr>
          <w:rFonts w:eastAsia="Georgia" w:cs="Georgia" w:ascii="Georgia" w:hAnsi="Georgia"/>
        </w:rPr>
        <w:t xml:space="preserve">f) On définit l'approximation de Mauguin par la condition : </w:t>
      </w:r>
      <m:oMath>
        <m:r>
          <m:rPr>
            <m:sty m:val="i"/>
          </m:rPr>
          <m:t>d</m:t>
        </m:r>
        <m:r>
          <m:rPr>
            <m:sty m:val="p"/>
          </m:rPr>
          <m:t>Δ</m:t>
        </m:r>
        <m:r>
          <m:rPr>
            <m:sty m:val="i"/>
          </m:rPr>
          <m:t>n</m:t>
        </m:r>
        <m:r>
          <m:rPr>
            <m:sty m:val="p"/>
          </m:rPr>
          <m:t>≫</m:t>
        </m:r>
        <m:sSub>
          <m:sSubPr/>
          <m:e>
            <m:r>
              <m:rPr>
                <m:sty m:val="i"/>
              </m:rPr>
              <m:t>λ</m:t>
            </m:r>
          </m:e>
          <m:sub>
            <m:r>
              <m:rPr>
                <m:sty m:val="p"/>
              </m:rPr>
              <m:t>0</m:t>
            </m:r>
          </m:sub>
        </m:sSub>
        <m:r>
          <m:rPr>
            <m:sty m:val="p"/>
          </m:rPr>
          <m:t>/</m:t>
        </m:r>
        <m:r>
          <m:rPr>
            <m:sty m:val="p"/>
          </m:rPr>
          <m:t>2</m:t>
        </m:r>
      </m:oMath>
      <w:r>
        <w:rPr>
          <w:rFonts w:eastAsia="Georgia" w:cs="Georgia" w:ascii="Georgia" w:hAnsi="Georgia"/>
        </w:rPr>
        <w:t xml:space="preserve">, où </w:t>
      </w:r>
      <m:oMath>
        <m:r>
          <m:rPr>
            <m:sty m:val="p"/>
          </m:rPr>
          <m:t>Δ</m:t>
        </m:r>
        <m:r>
          <m:rPr>
            <m:sty m:val="i"/>
          </m:rPr>
          <m:t>n</m:t>
        </m:r>
        <m:r>
          <m:rPr>
            <m:sty m:val="p"/>
          </m:rPr>
          <m:t>=</m:t>
        </m:r>
        <m:sSub>
          <m:sSubPr/>
          <m:e>
            <m:r>
              <m:rPr>
                <m:sty m:val="i"/>
              </m:rPr>
              <m:t>n</m:t>
            </m:r>
          </m:e>
          <m:sub>
            <m:r>
              <m:rPr>
                <m:sty m:val="p"/>
              </m:rPr>
              <m:t>‖</m:t>
            </m:r>
          </m:sub>
        </m:sSub>
        <m:r>
          <m:rPr>
            <m:sty m:val="p"/>
          </m:rPr>
          <m:t>−</m:t>
        </m:r>
        <m:sSub>
          <m:sSubPr/>
          <m:e>
            <m:r>
              <m:rPr>
                <m:sty m:val="i"/>
              </m:rPr>
              <m:t>n</m:t>
            </m:r>
          </m:e>
          <m:sub>
            <m:r>
              <m:rPr>
                <m:sty m:val="p"/>
              </m:rPr>
              <m:t>⊥</m:t>
            </m:r>
          </m:sub>
        </m:sSub>
      </m:oMath>
      <w:r>
        <w:rPr/>
        <w:t xml:space="preserve"> et </w:t>
      </w:r>
      <m:oMath>
        <m:sSub>
          <m:sSubPr/>
          <m:e>
            <m:r>
              <m:rPr>
                <m:sty m:val="i"/>
              </m:rPr>
              <m:t>λ</m:t>
            </m:r>
          </m:e>
          <m:sub>
            <m:r>
              <m:rPr>
                <m:sty m:val="p"/>
              </m:rPr>
              <m:t>0</m:t>
            </m:r>
          </m:sub>
        </m:sSub>
      </m:oMath>
      <w:r>
        <w:rPr>
          <w:rFonts w:eastAsia="Georgia" w:cs="Georgia" w:ascii="Georgia" w:hAnsi="Georgia"/>
        </w:rPr>
        <w:t xml:space="preserve"> désigne la longueur d'onde dans le vide de l'onde. Calculer les deux valeurs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de </w:t>
      </w:r>
      <m:oMath>
        <m:r>
          <m:rPr>
            <m:sty m:val="i"/>
          </m:rPr>
          <m:t>α</m:t>
        </m:r>
      </m:oMath>
      <w:r>
        <w:rPr/>
        <w:t xml:space="preserve"> obtenues dans le cadre de cette approximation.</w:t>
      </w:r>
      <w:r>
        <w:rPr/>
        <w:br w:type="textWrapping"/>
      </w:r>
      <w:r>
        <w:rPr>
          <w:rFonts w:eastAsia="Georgia" w:cs="Georgia" w:ascii="Georgia" w:hAnsi="Georgia"/>
        </w:rPr>
        <w:t xml:space="preserve">g) En s'aidant des résultats de la question II.A.2, justifier que, dans l'approximation de Maugin, le champ électrique est de la forme</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i"/>
                </m:rPr>
                <m:t>A</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i"/>
                    </m:rPr>
                    <m:t>z</m:t>
                  </m:r>
                </m:e>
              </m:d>
              <m:acc>
                <m:accPr>
                  <m:chr m:val="⃗"/>
                </m:accPr>
                <m:e>
                  <m:r>
                    <m:rPr>
                      <m:sty m:val="i"/>
                    </m:rPr>
                    <m:t>n</m:t>
                  </m:r>
                </m:e>
              </m:acc>
              <m:r>
                <m:rPr>
                  <m:sty m:val="p"/>
                </m:rPr>
                <m:t>(</m:t>
              </m:r>
              <m:r>
                <m:rPr>
                  <m:sty m:val="i"/>
                </m:rPr>
                <m:t>z</m:t>
              </m:r>
              <m:r>
                <m:rPr>
                  <m:sty m:val="p"/>
                </m:rPr>
                <m:t>)</m:t>
              </m:r>
              <m:r>
                <m:rPr>
                  <m:sty m:val="p"/>
                </m:rPr>
                <m:t>+</m:t>
              </m:r>
              <m:r>
                <m:rPr>
                  <m:sty m:val="i"/>
                </m:rPr>
                <m:t>B</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k</m:t>
                      </m:r>
                    </m:e>
                    <m:sub>
                      <m:r>
                        <m:rPr>
                          <m:sty m:val="p"/>
                        </m:rPr>
                        <m:t>0</m:t>
                      </m:r>
                    </m:sub>
                  </m:sSub>
                  <m:sSub>
                    <m:sSubPr/>
                    <m:e>
                      <m:r>
                        <m:rPr>
                          <m:sty m:val="i"/>
                        </m:rPr>
                        <m:t>n</m:t>
                      </m:r>
                    </m:e>
                    <m:sub>
                      <m:r>
                        <m:rPr>
                          <m:sty m:val="p"/>
                        </m:rPr>
                        <m:t>⊥</m:t>
                      </m:r>
                    </m:sub>
                  </m:sSub>
                  <m:r>
                    <m:rPr>
                      <m:sty m:val="i"/>
                    </m:rPr>
                    <m:t>z</m:t>
                  </m:r>
                </m:e>
              </m:d>
              <m:sSub>
                <m:sSubPr/>
                <m:e>
                  <m:acc>
                    <m:accPr>
                      <m:chr m:val="⃗"/>
                    </m:accPr>
                    <m:e>
                      <m:r>
                        <m:rPr>
                          <m:sty m:val="i"/>
                        </m:rPr>
                        <m:t>n</m:t>
                      </m:r>
                    </m:e>
                  </m:acc>
                </m:e>
                <m:sub>
                  <m:r>
                    <m:rPr>
                      <m:sty m:val="p"/>
                    </m:rPr>
                    <m:t>⊥</m:t>
                  </m:r>
                </m:sub>
              </m:sSub>
              <m:r>
                <m:rPr>
                  <m:sty m:val="p"/>
                </m:rPr>
                <m:t>(</m:t>
              </m:r>
              <m:r>
                <m:rPr>
                  <m:sty m:val="i"/>
                </m:rPr>
                <m:t>z</m:t>
              </m:r>
              <m:r>
                <m:rPr>
                  <m:sty m:val="p"/>
                </m:rPr>
                <m:t>)</m:t>
              </m:r>
            </m:e>
          </m:d>
          <m:r>
            <m:rPr>
              <m:sty m:val="p"/>
            </m:rPr>
            <m:t>exp</m:t>
          </m:r>
          <m:r>
            <m:rPr>
              <m:sty m:val="p"/>
            </m:rPr>
            <m:t>⁡</m:t>
          </m:r>
          <m:r>
            <m:rPr>
              <m:sty m:val="p"/>
            </m:rPr>
            <m:t>(</m:t>
          </m:r>
          <m:r>
            <m:rPr>
              <m:sty m:val="i"/>
            </m:rPr>
            <m:t>j</m:t>
          </m:r>
          <m:r>
            <m:rPr>
              <m:sty m:val="i"/>
            </m:rPr>
            <m:t>ω</m:t>
          </m:r>
          <m:r>
            <m:rPr>
              <m:sty m:val="i"/>
            </m:rPr>
            <m:t>t</m:t>
          </m:r>
          <m:r>
            <m:rPr>
              <m:sty m:val="p"/>
            </m:rPr>
            <m:t>)</m:t>
          </m:r>
        </m:oMath>
      </m:oMathPara>
    </w:p>
    <w:p>
      <w:pPr>
        <w:spacing w:after="220" w:lineRule="auto"/>
      </w:pPr>
      <w:r>
        <w:rPr/>
        <w:t xml:space="preserve">h) Compte tenu de la condition aux limites en </w:t>
      </w:r>
      <m:oMath>
        <m:r>
          <m:rPr>
            <m:sty m:val="i"/>
          </m:rPr>
          <m:t>z</m:t>
        </m:r>
        <m:r>
          <m:rPr>
            <m:sty m:val="p"/>
          </m:rPr>
          <m:t>=</m:t>
        </m:r>
        <m:r>
          <m:rPr>
            <m:sty m:val="p"/>
          </m:rPr>
          <m:t>0</m:t>
        </m:r>
      </m:oMath>
      <w:r>
        <w:rPr>
          <w:rFonts w:eastAsia="Georgia" w:cs="Georgia" w:ascii="Georgia" w:hAnsi="Georgia"/>
        </w:rPr>
        <w:t xml:space="preserve"> (on rappelle que l'onde incidente est donnée par </w:t>
      </w:r>
      <m:oMath>
        <m:d>
          <m:dPr>
            <m:begChr m:val=""/>
            <m:endChr m:val=")"/>
            <m:ctrlPr>
              <w:rPr>
                <w:rFonts w:ascii="Cambria Math" w:hAnsi="Cambria Math"/>
              </w:rPr>
            </m:ctrlPr>
          </m:dPr>
          <m:e>
            <m:sSub>
              <m:sSubPr/>
              <m:e>
                <m:acc>
                  <m:accPr>
                    <m:chr m:val="⃗"/>
                  </m:accPr>
                  <m:e>
                    <m:r>
                      <m:rPr>
                        <m:sty m:val="i"/>
                      </m:rPr>
                      <m:t>E</m:t>
                    </m:r>
                  </m:e>
                </m:acc>
              </m:e>
              <m:sub>
                <m:r>
                  <m:rPr>
                    <m:nor/>
                  </m:rPr>
                  <m:t>inc </m:t>
                </m:r>
              </m:sub>
            </m:sSub>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sSub>
              <m:sSubPr/>
              <m:e>
                <m:acc>
                  <m:accPr>
                    <m:chr m:val="⃗"/>
                  </m:accPr>
                  <m:e>
                    <m:r>
                      <m:rPr>
                        <m:sty m:val="i"/>
                      </m:rPr>
                      <m:t>n</m:t>
                    </m:r>
                  </m:e>
                </m:acc>
              </m:e>
              <m:sub>
                <m:r>
                  <m:rPr>
                    <m:sty m:val="p"/>
                  </m:rPr>
                  <m:t>0</m:t>
                </m:r>
              </m:sub>
            </m:sSub>
          </m:e>
        </m:d>
      </m:oMath>
      <w:r>
        <w:rPr>
          <w:rFonts w:eastAsia="Georgia" w:cs="Georgia" w:ascii="Georgia" w:hAnsi="Georgia"/>
        </w:rPr>
        <w:t xml:space="preserve">, donner l'expression finale du champ électrique. Interpréter enfin les observations correspondant au schéma (a) de la figure 6.</w:t>
      </w:r>
      <w:r>
        <w:rPr/>
        <w:br w:type="textWrapping"/>
      </w:r>
      <w:r>
        <w:rPr>
          <w:rFonts w:eastAsia="Georgia" w:cs="Georgia" w:ascii="Georgia" w:hAnsi="Georgia"/>
        </w:rPr>
        <w:t xml:space="preserve">i) Quelle épaisseur minimale doit-on donner à la cellule sachant que </w:t>
      </w:r>
      <m:oMath>
        <m:sSub>
          <m:sSubPr/>
          <m:e>
            <m:r>
              <m:rPr>
                <m:sty m:val="i"/>
              </m:rPr>
              <m:t>λ</m:t>
            </m:r>
          </m:e>
          <m:sub>
            <m:r>
              <m:rPr>
                <m:sty m:val="p"/>
              </m:rPr>
              <m:t>0</m:t>
            </m:r>
          </m:sub>
        </m:sSub>
        <m:r>
          <m:rPr>
            <m:sty m:val="p"/>
          </m:rPr>
          <m:t>=</m:t>
        </m:r>
        <m:r>
          <m:rPr>
            <m:sty m:val="p"/>
          </m:rPr>
          <m:t>0</m:t>
        </m:r>
        <m:r>
          <m:rPr>
            <m:sty m:val="p"/>
          </m:rPr>
          <m:t>,</m:t>
        </m:r>
        <m:r>
          <m:rPr>
            <m:sty m:val="p"/>
          </m:rPr>
          <m:t>555</m:t>
        </m:r>
        <m:r>
          <m:rPr>
            <m:sty m:val="i"/>
          </m:rPr>
          <m:t>μ</m:t>
        </m:r>
        <m:r>
          <m:rPr>
            <m:nor/>
          </m:rPr>
          <m:t xml:space="preserve"> </m:t>
        </m:r>
        <m:r>
          <m:rPr>
            <m:sty m:val="p"/>
          </m:rPr>
          <m:t>m</m:t>
        </m:r>
      </m:oMath>
      <w:r>
        <w:rPr/>
        <w:t xml:space="preserve"> et que </w:t>
      </w:r>
      <m:oMath>
        <m:r>
          <m:rPr>
            <m:sty m:val="p"/>
          </m:rPr>
          <m:t>Δ</m:t>
        </m:r>
        <m:r>
          <m:rPr>
            <m:sty m:val="i"/>
          </m:rPr>
          <m:t>n</m:t>
        </m:r>
        <m:r>
          <m:rPr>
            <m:sty m:val="p"/>
          </m:rPr>
          <m:t>=</m:t>
        </m:r>
        <m:r>
          <m:rPr>
            <m:sty m:val="p"/>
          </m:rPr>
          <m:t>0</m:t>
        </m:r>
        <m:r>
          <m:rPr>
            <m:sty m:val="p"/>
          </m:rPr>
          <m:t>,</m:t>
        </m:r>
        <m:r>
          <m:rPr>
            <m:sty m:val="p"/>
          </m:rPr>
          <m:t>184</m:t>
        </m:r>
      </m:oMath>
      <w:r>
        <w:rPr/>
        <w:t xml:space="preserve"> ?</w:t>
      </w:r>
    </w:p>
    <w:p>
      <w:pPr>
        <w:spacing w:line="271" w:before="330" w:lineRule="auto"/>
      </w:pPr>
      <w:r>
        <w:rPr>
          <w:b/>
          <w:sz w:val="42"/>
        </w:rPr>
        <w:t xml:space="preserve">II.B.3) Afficheur extra-plat</w:t>
      </w:r>
    </w:p>
    <w:p>
      <w:pPr>
        <w:spacing w:after="220" w:lineRule="auto"/>
      </w:pPr>
      <w:r>
        <w:rPr>
          <w:rFonts w:eastAsia="Georgia" w:cs="Georgia" w:ascii="Georgia" w:hAnsi="Georgia"/>
        </w:rPr>
        <w:t xml:space="preserve">Les considérations développées ci-dessus montrent que la cellule d'affichage ne remplit correctement son office que si la condition de Mauguin </w:t>
      </w:r>
      <m:oMath>
        <m:r>
          <m:rPr>
            <m:sty m:val="i"/>
          </m:rPr>
          <m:t>d</m:t>
        </m:r>
        <m:r>
          <m:rPr>
            <m:sty m:val="p"/>
          </m:rPr>
          <m:t>Δ</m:t>
        </m:r>
        <m:r>
          <m:rPr>
            <m:sty m:val="i"/>
          </m:rPr>
          <m:t>n</m:t>
        </m:r>
        <m:r>
          <m:rPr>
            <m:sty m:val="p"/>
          </m:rPr>
          <m:t>≫</m:t>
        </m:r>
        <m:sSub>
          <m:sSubPr/>
          <m:e>
            <m:r>
              <m:rPr>
                <m:sty m:val="i"/>
              </m:rPr>
              <m:t>λ</m:t>
            </m:r>
          </m:e>
          <m:sub>
            <m:r>
              <m:rPr>
                <m:sty m:val="p"/>
              </m:rPr>
              <m:t>0</m:t>
            </m:r>
          </m:sub>
        </m:sSub>
        <m:r>
          <m:rPr>
            <m:sty m:val="p"/>
          </m:rPr>
          <m:t>/</m:t>
        </m:r>
        <m:r>
          <m:rPr>
            <m:sty m:val="p"/>
          </m:rPr>
          <m:t>2</m:t>
        </m:r>
      </m:oMath>
      <w:r>
        <w:rPr>
          <w:rFonts w:eastAsia="Georgia" w:cs="Georgia" w:ascii="Georgia" w:hAnsi="Georgia"/>
        </w:rPr>
        <w:t xml:space="preserve"> est vérifiée, ce qui suppose de conférer à la cellule une épaisseur importante. Dans la pratique, on cherche à réduire cette épaisseur.</w:t>
      </w:r>
      <w:r>
        <w:rPr/>
        <w:br w:type="textWrapping"/>
      </w:r>
      <w:r>
        <w:rPr>
          <w:rFonts w:eastAsia="Georgia" w:cs="Georgia" w:ascii="Georgia" w:hAnsi="Georgia"/>
        </w:rPr>
        <w:t xml:space="preserve">Dorénavant, on ne suppose plus la condition de Mauguin vérifiée : </w:t>
      </w:r>
      <m:oMath>
        <m:r>
          <m:rPr>
            <m:sty m:val="i"/>
          </m:rPr>
          <m:t>d</m:t>
        </m:r>
      </m:oMath>
      <w:r>
        <w:rPr/>
        <w:t xml:space="preserve"> est quelconque. Dans ces conditions, on obtient deux valeurs possibles </w:t>
      </w:r>
      <m:oMath>
        <m:sSup>
          <m:sSupPr/>
          <m:e>
            <m:r>
              <m:rPr>
                <m:sty m:val="i"/>
              </m:rPr>
              <m:t>α</m:t>
            </m:r>
          </m:e>
          <m:sup>
            <m:r>
              <m:rPr>
                <m:sty m:val="p"/>
              </m:rPr>
              <m:t>+</m:t>
            </m:r>
          </m:sup>
        </m:sSup>
      </m:oMath>
      <w:r>
        <w:rPr/>
        <w:t xml:space="preserve">et </w:t>
      </w:r>
      <m:oMath>
        <m:sSup>
          <m:sSupPr/>
          <m:e>
            <m:r>
              <m:rPr>
                <m:sty m:val="i"/>
              </m:rPr>
              <m:t>α</m:t>
            </m:r>
          </m:e>
          <m:sup>
            <m:r>
              <m:rPr>
                <m:sty m:val="p"/>
              </m:rPr>
              <m:t>−</m:t>
            </m:r>
          </m:sup>
        </m:sSup>
      </m:oMath>
      <w:r>
        <w:rPr/>
        <w:t xml:space="preserve">pour la constante </w:t>
      </w:r>
      <m:oMath>
        <m:r>
          <m:rPr>
            <m:sty m:val="i"/>
          </m:rPr>
          <m:t>α</m:t>
        </m:r>
      </m:oMath>
      <w:r>
        <w:rPr>
          <w:rFonts w:eastAsia="Georgia" w:cs="Georgia" w:ascii="Georgia" w:hAnsi="Georgia"/>
        </w:rPr>
        <w:t xml:space="preserve"> (ces deux valeurs dépendant à la fois de </w:t>
      </w:r>
      <m:oMath>
        <m:sSub>
          <m:sSubPr/>
          <m:e>
            <m:r>
              <m:rPr>
                <m:sty m:val="i"/>
              </m:rPr>
              <m:t>n</m:t>
            </m:r>
          </m:e>
          <m:sub>
            <m:r>
              <m:rPr>
                <m:sty m:val="p"/>
              </m:rPr>
              <m:t>‖</m:t>
            </m:r>
          </m:sub>
        </m:sSub>
      </m:oMath>
      <w:r>
        <w:rPr/>
        <w:t xml:space="preserve">et </w:t>
      </w:r>
      <m:oMath>
        <m:sSub>
          <m:sSubPr/>
          <m:e>
            <m:r>
              <m:rPr>
                <m:sty m:val="i"/>
              </m:rPr>
              <m:t>n</m:t>
            </m:r>
          </m:e>
          <m:sub>
            <m:r>
              <m:rPr>
                <m:sty m:val="p"/>
              </m:rPr>
              <m:t>⊥</m:t>
            </m:r>
          </m:sub>
        </m:sSub>
      </m:oMath>
      <w:r>
        <w:rPr/>
        <w:t xml:space="preserve"> ), de sorte que les deux fonctions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rFonts w:eastAsia="Georgia" w:cs="Georgia" w:ascii="Georgia" w:hAnsi="Georgia"/>
        </w:rPr>
        <w:t xml:space="preserve"> s'écrivent à priori sous la forme : </w:t>
      </w:r>
      <m:oMath>
        <m:r>
          <m:rPr>
            <m:sty m:val="i"/>
          </m:rPr>
          <m:t>a</m:t>
        </m:r>
        <m:r>
          <m:rPr>
            <m:sty m:val="p"/>
          </m:rPr>
          <m:t>(</m:t>
        </m:r>
        <m:r>
          <m:rPr>
            <m:sty m:val="i"/>
          </m:rPr>
          <m:t>z</m:t>
        </m:r>
        <m:r>
          <m:rPr>
            <m:sty m:val="p"/>
          </m:rPr>
          <m:t>)</m:t>
        </m:r>
        <m:r>
          <m:rPr>
            <m:sty m:val="p"/>
          </m:rPr>
          <m:t>=</m:t>
        </m:r>
        <m:sSub>
          <m:sSubPr/>
          <m:e>
            <m:r>
              <m:rPr>
                <m:sty m:val="i"/>
              </m:rPr>
              <m:t>a</m:t>
            </m:r>
          </m:e>
          <m:sub>
            <m:r>
              <m:rPr>
                <m:sty m:val="p"/>
              </m:rPr>
              <m:t>1</m:t>
            </m:r>
          </m:sub>
        </m:sSub>
        <m:r>
          <m:rPr>
            <m:sty m:val="p"/>
          </m:rPr>
          <m:t>exp</m:t>
        </m:r>
        <m:r>
          <m:rPr>
            <m:sty m:val="p"/>
          </m:rPr>
          <m:t>⁡</m:t>
        </m:r>
        <m:d>
          <m:dPr>
            <m:begChr m:val="("/>
            <m:endChr m:val=")"/>
            <m:ctrlPr>
              <w:rPr>
                <w:rFonts w:ascii="Cambria Math" w:hAnsi="Cambria Math"/>
              </w:rPr>
            </m:ctrlPr>
          </m:dPr>
          <m:e>
            <m:sSup>
              <m:sSupPr/>
              <m:e>
                <m:r>
                  <m:rPr>
                    <m:sty m:val="i"/>
                  </m:rPr>
                  <m:t>α</m:t>
                </m:r>
              </m:e>
              <m:sup>
                <m:r>
                  <m:rPr>
                    <m:sty m:val="p"/>
                  </m:rPr>
                  <m:t>+</m:t>
                </m:r>
              </m:sup>
            </m:sSup>
            <m:r>
              <m:rPr>
                <m:sty m:val="i"/>
              </m:rPr>
              <m:t>z</m:t>
            </m:r>
          </m:e>
        </m:d>
        <m:r>
          <m:rPr>
            <m:sty m:val="p"/>
          </m:rPr>
          <m:t>+</m:t>
        </m:r>
        <m:sSub>
          <m:sSubPr/>
          <m:e>
            <m:r>
              <m:rPr>
                <m:sty m:val="i"/>
              </m:rPr>
              <m:t>a</m:t>
            </m:r>
          </m:e>
          <m:sub>
            <m:r>
              <m:rPr>
                <m:sty m:val="p"/>
              </m:rPr>
              <m:t>2</m:t>
            </m:r>
          </m:sub>
        </m:sSub>
        <m:r>
          <m:rPr>
            <m:sty m:val="p"/>
          </m:rPr>
          <m:t>exp</m:t>
        </m:r>
        <m:r>
          <m:rPr>
            <m:sty m:val="p"/>
          </m:rPr>
          <m:t>⁡</m:t>
        </m:r>
        <m:d>
          <m:dPr>
            <m:begChr m:val="("/>
            <m:endChr m:val=")"/>
            <m:ctrlPr>
              <w:rPr>
                <w:rFonts w:ascii="Cambria Math" w:hAnsi="Cambria Math"/>
              </w:rPr>
            </m:ctrlPr>
          </m:dPr>
          <m:e>
            <m:sSup>
              <m:sSupPr/>
              <m:e>
                <m:r>
                  <m:rPr>
                    <m:sty m:val="i"/>
                  </m:rPr>
                  <m:t>α</m:t>
                </m:r>
              </m:e>
              <m:sup>
                <m:r>
                  <m:rPr>
                    <m:sty m:val="p"/>
                  </m:rPr>
                  <m:t>−</m:t>
                </m:r>
              </m:sup>
            </m:sSup>
            <m:r>
              <m:rPr>
                <m:sty m:val="i"/>
              </m:rPr>
              <m:t>z</m:t>
            </m:r>
          </m:e>
        </m:d>
      </m:oMath>
      <w:r>
        <w:rPr/>
        <w:t xml:space="preserve"> et </w:t>
      </w:r>
      <m:oMath>
        <m:r>
          <m:rPr>
            <m:sty m:val="i"/>
          </m:rPr>
          <m:t>b</m:t>
        </m:r>
        <m:r>
          <m:rPr>
            <m:sty m:val="p"/>
          </m:rPr>
          <m:t>(</m:t>
        </m:r>
        <m:r>
          <m:rPr>
            <m:sty m:val="i"/>
          </m:rPr>
          <m:t>z</m:t>
        </m:r>
        <m:r>
          <m:rPr>
            <m:sty m:val="p"/>
          </m:rPr>
          <m:t>)</m:t>
        </m:r>
        <m:r>
          <m:rPr>
            <m:sty m:val="p"/>
          </m:rPr>
          <m:t>=</m:t>
        </m:r>
        <m:sSub>
          <m:sSubPr/>
          <m:e>
            <m:r>
              <m:rPr>
                <m:sty m:val="i"/>
              </m:rPr>
              <m:t>b</m:t>
            </m:r>
          </m:e>
          <m:sub>
            <m:r>
              <m:rPr>
                <m:sty m:val="p"/>
              </m:rPr>
              <m:t>1</m:t>
            </m:r>
          </m:sub>
        </m:sSub>
        <m:r>
          <m:rPr>
            <m:sty m:val="p"/>
          </m:rPr>
          <m:t>exp</m:t>
        </m:r>
        <m:r>
          <m:rPr>
            <m:sty m:val="p"/>
          </m:rPr>
          <m:t>⁡</m:t>
        </m:r>
        <m:d>
          <m:dPr>
            <m:begChr m:val="("/>
            <m:endChr m:val=")"/>
            <m:ctrlPr>
              <w:rPr>
                <w:rFonts w:ascii="Cambria Math" w:hAnsi="Cambria Math"/>
              </w:rPr>
            </m:ctrlPr>
          </m:dPr>
          <m:e>
            <m:sSup>
              <m:sSupPr/>
              <m:e>
                <m:r>
                  <m:rPr>
                    <m:sty m:val="i"/>
                  </m:rPr>
                  <m:t>α</m:t>
                </m:r>
              </m:e>
              <m:sup>
                <m:r>
                  <m:rPr>
                    <m:sty m:val="p"/>
                  </m:rPr>
                  <m:t>+</m:t>
                </m:r>
              </m:sup>
            </m:sSup>
            <m:r>
              <m:rPr>
                <m:sty m:val="i"/>
              </m:rPr>
              <m:t>z</m:t>
            </m:r>
          </m:e>
        </m:d>
        <m:r>
          <m:rPr>
            <m:sty m:val="p"/>
          </m:rPr>
          <m:t>+</m:t>
        </m:r>
        <m:sSub>
          <m:sSubPr/>
          <m:e>
            <m:r>
              <m:rPr>
                <m:sty m:val="i"/>
              </m:rPr>
              <m:t>b</m:t>
            </m:r>
          </m:e>
          <m:sub>
            <m:r>
              <m:rPr>
                <m:sty m:val="p"/>
              </m:rPr>
              <m:t>2</m:t>
            </m:r>
          </m:sub>
        </m:sSub>
        <m:r>
          <m:rPr>
            <m:sty m:val="p"/>
          </m:rPr>
          <m:t>exp</m:t>
        </m:r>
        <m:r>
          <m:rPr>
            <m:sty m:val="p"/>
          </m:rPr>
          <m:t>⁡</m:t>
        </m:r>
        <m:d>
          <m:dPr>
            <m:begChr m:val="("/>
            <m:endChr m:val=")"/>
            <m:ctrlPr>
              <w:rPr>
                <w:rFonts w:ascii="Cambria Math" w:hAnsi="Cambria Math"/>
              </w:rPr>
            </m:ctrlPr>
          </m:dPr>
          <m:e>
            <m:sSup>
              <m:sSupPr/>
              <m:e>
                <m:r>
                  <m:rPr>
                    <m:sty m:val="i"/>
                  </m:rPr>
                  <m:t>α</m:t>
                </m:r>
              </m:e>
              <m:sup>
                <m:r>
                  <m:rPr>
                    <m:sty m:val="p"/>
                  </m:rPr>
                  <m:t>−</m:t>
                </m:r>
              </m:sup>
            </m:sSup>
            <m:r>
              <m:rPr>
                <m:sty m:val="i"/>
              </m:rPr>
              <m:t>z</m:t>
            </m:r>
          </m:e>
        </m:d>
      </m:oMath>
      <w:r>
        <w:rPr/>
        <w:t xml:space="preserve">.</w:t>
      </w:r>
      <w:r>
        <w:rPr/>
        <w:br w:type="textWrapping"/>
      </w:r>
      <w:r>
        <w:rPr/>
        <w:t xml:space="preserve">a) Compte tenu de la condition aux limites en </w:t>
      </w:r>
      <m:oMath>
        <m:r>
          <m:rPr>
            <m:sty m:val="i"/>
          </m:rPr>
          <m:t>z</m:t>
        </m:r>
        <m:r>
          <m:rPr>
            <m:sty m:val="p"/>
          </m:rPr>
          <m:t>=</m:t>
        </m:r>
        <m:r>
          <m:rPr>
            <m:sty m:val="p"/>
          </m:rPr>
          <m:t>0</m:t>
        </m:r>
      </m:oMath>
      <w:r>
        <w:rPr/>
        <w:t xml:space="preserve">, montrer que la fonction </w:t>
      </w:r>
      <m:oMath>
        <m:r>
          <m:rPr>
            <m:sty m:val="i"/>
          </m:rPr>
          <m:t>b</m:t>
        </m:r>
        <m:r>
          <m:rPr>
            <m:sty m:val="p"/>
          </m:rPr>
          <m:t>(</m:t>
        </m:r>
        <m:r>
          <m:rPr>
            <m:sty m:val="i"/>
          </m:rPr>
          <m:t>z</m:t>
        </m:r>
        <m:r>
          <m:rPr>
            <m:sty m:val="p"/>
          </m:rPr>
          <m:t>)</m:t>
        </m:r>
      </m:oMath>
      <w:r>
        <w:rPr>
          <w:rFonts w:eastAsia="Georgia" w:cs="Georgia" w:ascii="Georgia" w:hAnsi="Georgia"/>
        </w:rPr>
        <w:t xml:space="preserve"> s'écrit :</w:t>
      </w:r>
    </w:p>
    <w:p>
      <w:pPr>
        <w:spacing w:after="220" w:lineRule="auto"/>
      </w:pPr>
      <m:oMathPara>
        <m:oMath>
          <m:r>
            <m:rPr>
              <m:sty m:val="i"/>
            </m:rPr>
            <m:t>b</m:t>
          </m:r>
          <m:r>
            <m:rPr>
              <m:sty m:val="p"/>
            </m:rPr>
            <m:t>(</m:t>
          </m:r>
          <m:r>
            <m:rPr>
              <m:sty m:val="i"/>
            </m:rPr>
            <m:t>z</m:t>
          </m:r>
          <m:r>
            <m:rPr>
              <m:sty m:val="p"/>
            </m:rPr>
            <m:t>)</m:t>
          </m:r>
          <m:r>
            <m:rPr>
              <m:sty m:val="p"/>
            </m:rPr>
            <m:t>=</m:t>
          </m:r>
          <m:r>
            <m:rPr>
              <m:sty m:val="p"/>
            </m:rPr>
            <m:t>2</m:t>
          </m:r>
          <m:r>
            <m:rPr>
              <m:sty m:val="i"/>
            </m:rPr>
            <m:t>j</m:t>
          </m:r>
          <m:sSub>
            <m:sSubPr/>
            <m:e>
              <m:r>
                <m:rPr>
                  <m:sty m:val="i"/>
                </m:rPr>
                <m:t>b</m:t>
              </m:r>
            </m:e>
            <m:sub>
              <m:r>
                <m:rPr>
                  <m:sty m:val="p"/>
                </m:rPr>
                <m:t>1</m:t>
              </m:r>
            </m:sub>
          </m:sSub>
          <m:r>
            <m:rPr>
              <m:sty m:val="p"/>
            </m:rPr>
            <m:t>exp</m:t>
          </m:r>
          <m:r>
            <m:rPr>
              <m:sty m:val="p"/>
            </m:rPr>
            <m:t>⁡</m:t>
          </m:r>
          <m:d>
            <m:dPr>
              <m:begChr m:val="("/>
              <m:endChr m:val=")"/>
              <m:ctrlPr>
                <w:rPr>
                  <w:rFonts w:ascii="Cambria Math" w:hAnsi="Cambria Math"/>
                </w:rPr>
              </m:ctrlPr>
            </m:dPr>
            <m:e>
              <m:r>
                <m:rPr>
                  <m:sty m:val="p"/>
                </m:rPr>
                <m:t>−</m:t>
              </m:r>
              <m:r>
                <m:rPr>
                  <m:sty m:val="i"/>
                </m:rPr>
                <m:t>j</m:t>
              </m:r>
              <m:f>
                <m:fPr>
                  <m:ctrlPr>
                    <w:rPr>
                      <w:rFonts w:ascii="Cambria Math" w:hAnsi="Cambria Math"/>
                    </w:rPr>
                  </m:ctrlPr>
                </m:fPr>
                <m:num>
                  <m:sSub>
                    <m:sSubPr/>
                    <m:e>
                      <m:r>
                        <m:rPr>
                          <m:sty m:val="i"/>
                        </m:rPr>
                        <m:t>k</m:t>
                      </m:r>
                    </m:e>
                    <m:sub>
                      <m:r>
                        <m:rPr>
                          <m:sty m:val="p"/>
                        </m:rPr>
                        <m:t>0</m:t>
                      </m:r>
                    </m:sub>
                  </m:sSub>
                </m:num>
                <m:den>
                  <m:r>
                    <m:rPr>
                      <m:sty m:val="p"/>
                    </m:rPr>
                    <m:t>2</m:t>
                  </m:r>
                </m:den>
              </m:f>
              <m:d>
                <m:dPr>
                  <m:begChr m:val="("/>
                  <m:endChr m:val=")"/>
                  <m:ctrlPr>
                    <w:rPr>
                      <w:rFonts w:ascii="Cambria Math" w:hAnsi="Cambria Math"/>
                    </w:rPr>
                  </m:ctrlPr>
                </m:dPr>
                <m:e>
                  <m:sSub>
                    <m:sSubPr/>
                    <m:e>
                      <m:r>
                        <m:rPr>
                          <m:sty m:val="i"/>
                        </m:rPr>
                        <m:t>n</m:t>
                      </m:r>
                    </m:e>
                    <m:sub>
                      <m:r>
                        <m:rPr>
                          <m:sty m:val="p"/>
                        </m:rPr>
                        <m:t>‖</m:t>
                      </m:r>
                    </m:sub>
                  </m:sSub>
                  <m:r>
                    <m:rPr>
                      <m:sty m:val="p"/>
                    </m:rPr>
                    <m:t>+</m:t>
                  </m:r>
                  <m:sSub>
                    <m:sSubPr/>
                    <m:e>
                      <m:r>
                        <m:rPr>
                          <m:sty m:val="i"/>
                        </m:rPr>
                        <m:t>n</m:t>
                      </m:r>
                    </m:e>
                    <m:sub>
                      <m:r>
                        <m:rPr>
                          <m:sty m:val="p"/>
                        </m:rPr>
                        <m:t>⊥</m:t>
                      </m:r>
                    </m:sub>
                  </m:sSub>
                </m:e>
              </m:d>
              <m:r>
                <m:rPr>
                  <m:sty m:val="i"/>
                </m:rPr>
                <m:t>z</m:t>
              </m:r>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z</m:t>
                  </m:r>
                </m:num>
                <m:den>
                  <m:r>
                    <m:rPr>
                      <m:sty m:val="p"/>
                    </m:rPr>
                    <m:t>2</m:t>
                  </m:r>
                  <m:r>
                    <m:rPr>
                      <m:sty m:val="i"/>
                    </m:rPr>
                    <m:t>d</m:t>
                  </m:r>
                </m:den>
              </m:f>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e>
          </m:d>
          <m:r>
            <m:rPr>
              <m:sty m:val="p"/>
            </m:rPr>
            <m:t xml:space="preserve"> </m:t>
          </m:r>
          <m:r>
            <m:rPr>
              <m:nor/>
            </m:rPr>
            <m:t> où </m:t>
          </m:r>
          <m:r>
            <m:rPr>
              <m:sty m:val="p"/>
            </m:rPr>
            <m:t xml:space="preserve"> </m:t>
          </m:r>
          <m:r>
            <m:rPr>
              <m:sty m:val="i"/>
            </m:rPr>
            <m:t>u</m:t>
          </m:r>
          <m:r>
            <m:rPr>
              <m:sty m:val="p"/>
            </m:rPr>
            <m:t>=</m:t>
          </m:r>
          <m:f>
            <m:fPr>
              <m:ctrlPr>
                <w:rPr>
                  <w:rFonts w:ascii="Cambria Math" w:hAnsi="Cambria Math"/>
                </w:rPr>
              </m:ctrlPr>
            </m:fPr>
            <m:num>
              <m:sSub>
                <m:sSubPr/>
                <m:e>
                  <m:r>
                    <m:rPr>
                      <m:sty m:val="i"/>
                    </m:rPr>
                    <m:t>k</m:t>
                  </m:r>
                </m:e>
                <m:sub>
                  <m:r>
                    <m:rPr>
                      <m:sty m:val="p"/>
                    </m:rPr>
                    <m:t>0</m:t>
                  </m:r>
                </m:sub>
              </m:sSub>
              <m:r>
                <m:rPr>
                  <m:sty m:val="i"/>
                </m:rPr>
                <m:t>d</m:t>
              </m:r>
              <m:r>
                <m:rPr>
                  <m:sty m:val="p"/>
                </m:rPr>
                <m:t>Δ</m:t>
              </m:r>
              <m:r>
                <m:rPr>
                  <m:sty m:val="i"/>
                </m:rPr>
                <m:t>n</m:t>
              </m:r>
            </m:num>
            <m:den>
              <m:r>
                <m:rPr>
                  <m:sty m:val="i"/>
                </m:rPr>
                <m:t>π</m:t>
              </m:r>
            </m:den>
          </m:f>
        </m:oMath>
      </m:oMathPara>
    </w:p>
    <w:p>
      <w:pPr>
        <w:spacing w:after="220" w:lineRule="auto"/>
      </w:pPr>
      <w:r>
        <w:rPr>
          <w:rFonts w:eastAsia="Georgia" w:cs="Georgia" w:ascii="Georgia" w:hAnsi="Georgia"/>
        </w:rPr>
        <w:t xml:space="preserve">b) À l'aide d'une équation du système établi en II.B.2d, on peut montrer sans difficulté (ce qui n'est pas demandé) que:</w:t>
      </w:r>
    </w:p>
    <w:p>
      <w:pPr>
        <w:spacing w:after="220" w:lineRule="auto"/>
      </w:pPr>
      <m:oMathPara>
        <m:oMath>
          <m:r>
            <m:rPr>
              <m:sty m:val="i"/>
            </m:rPr>
            <m:t>a</m:t>
          </m:r>
          <m:r>
            <m:rPr>
              <m:sty m:val="p"/>
            </m:rPr>
            <m:t>(</m:t>
          </m:r>
          <m:r>
            <m:rPr>
              <m:sty m:val="i"/>
            </m:rPr>
            <m:t>z</m:t>
          </m:r>
          <m:r>
            <m:rPr>
              <m:sty m:val="p"/>
            </m:rPr>
            <m:t>)</m:t>
          </m:r>
          <m:r>
            <m:rPr>
              <m:sty m:val="p"/>
            </m:rPr>
            <m:t>=</m:t>
          </m:r>
          <m:r>
            <m:rPr>
              <m:sty m:val="p"/>
            </m:rPr>
            <m:t>−</m:t>
          </m:r>
          <m:r>
            <m:rPr>
              <m:sty m:val="p"/>
            </m:rPr>
            <m:t>2</m:t>
          </m:r>
          <m:sSub>
            <m:sSubPr/>
            <m:e>
              <m:r>
                <m:rPr>
                  <m:sty m:val="i"/>
                </m:rPr>
                <m:t>b</m:t>
              </m:r>
            </m:e>
            <m:sub>
              <m:r>
                <m:rPr>
                  <m:sty m:val="p"/>
                </m:rPr>
                <m:t>1</m:t>
              </m:r>
            </m:sub>
          </m:sSub>
          <m:d>
            <m:dPr>
              <m:begChr m:val="("/>
              <m:endChr m:val=")"/>
              <m:ctrlPr>
                <w:rPr>
                  <w:rFonts w:ascii="Cambria Math" w:hAnsi="Cambria Math"/>
                </w:rPr>
              </m:ctrlPr>
            </m:dPr>
            <m:e>
              <m:r>
                <m:rPr>
                  <m:sty m:val="i"/>
                </m:rPr>
                <m:t>u</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z</m:t>
                      </m:r>
                    </m:num>
                    <m:den>
                      <m:r>
                        <m:rPr>
                          <m:sty m:val="p"/>
                        </m:rPr>
                        <m:t>2</m:t>
                      </m:r>
                      <m:r>
                        <m:rPr>
                          <m:sty m:val="i"/>
                        </m:rPr>
                        <m:t>d</m:t>
                      </m:r>
                    </m:den>
                  </m:f>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e>
              </m:d>
              <m:r>
                <m:rPr>
                  <m:sty m:val="p"/>
                </m:rPr>
                <m:t>+</m:t>
              </m:r>
              <m:r>
                <m:rPr>
                  <m:sty m:val="i"/>
                </m:rPr>
                <m:t>j</m:t>
              </m:r>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z</m:t>
                      </m:r>
                    </m:num>
                    <m:den>
                      <m:r>
                        <m:rPr>
                          <m:sty m:val="p"/>
                        </m:rPr>
                        <m:t>2</m:t>
                      </m:r>
                      <m:r>
                        <m:rPr>
                          <m:sty m:val="i"/>
                        </m:rPr>
                        <m:t>d</m:t>
                      </m:r>
                    </m:den>
                  </m:f>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e>
              </m:d>
            </m:e>
          </m:d>
          <m:r>
            <m:rPr>
              <m:sty m:val="p"/>
            </m:rPr>
            <m:t>exp</m:t>
          </m:r>
          <m:r>
            <m:rPr>
              <m:sty m:val="p"/>
            </m:rPr>
            <m:t>⁡</m:t>
          </m:r>
          <m:d>
            <m:dPr>
              <m:begChr m:val="("/>
              <m:endChr m:val=")"/>
              <m:ctrlPr>
                <w:rPr>
                  <w:rFonts w:ascii="Cambria Math" w:hAnsi="Cambria Math"/>
                </w:rPr>
              </m:ctrlPr>
            </m:dPr>
            <m:e>
              <m:r>
                <m:rPr>
                  <m:sty m:val="p"/>
                </m:rPr>
                <m:t>−</m:t>
              </m:r>
              <m:r>
                <m:rPr>
                  <m:sty m:val="i"/>
                </m:rPr>
                <m:t>j</m:t>
              </m:r>
              <m:f>
                <m:fPr>
                  <m:ctrlPr>
                    <w:rPr>
                      <w:rFonts w:ascii="Cambria Math" w:hAnsi="Cambria Math"/>
                    </w:rPr>
                  </m:ctrlPr>
                </m:fPr>
                <m:num>
                  <m:sSub>
                    <m:sSubPr/>
                    <m:e>
                      <m:r>
                        <m:rPr>
                          <m:sty m:val="i"/>
                        </m:rPr>
                        <m:t>k</m:t>
                      </m:r>
                    </m:e>
                    <m:sub>
                      <m:r>
                        <m:rPr>
                          <m:sty m:val="p"/>
                        </m:rPr>
                        <m:t>0</m:t>
                      </m:r>
                    </m:sub>
                  </m:sSub>
                </m:num>
                <m:den>
                  <m:r>
                    <m:rPr>
                      <m:sty m:val="p"/>
                    </m:rPr>
                    <m:t>2</m:t>
                  </m:r>
                </m:den>
              </m:f>
              <m:d>
                <m:dPr>
                  <m:begChr m:val="("/>
                  <m:endChr m:val=")"/>
                  <m:ctrlPr>
                    <w:rPr>
                      <w:rFonts w:ascii="Cambria Math" w:hAnsi="Cambria Math"/>
                    </w:rPr>
                  </m:ctrlPr>
                </m:dPr>
                <m:e>
                  <m:sSub>
                    <m:sSubPr/>
                    <m:e>
                      <m:r>
                        <m:rPr>
                          <m:sty m:val="i"/>
                        </m:rPr>
                        <m:t>n</m:t>
                      </m:r>
                    </m:e>
                    <m:sub>
                      <m:r>
                        <m:rPr>
                          <m:sty m:val="p"/>
                        </m:rPr>
                        <m:t>‖</m:t>
                      </m:r>
                    </m:sub>
                  </m:sSub>
                  <m:r>
                    <m:rPr>
                      <m:sty m:val="p"/>
                    </m:rPr>
                    <m:t>+</m:t>
                  </m:r>
                  <m:sSub>
                    <m:sSubPr/>
                    <m:e>
                      <m:r>
                        <m:rPr>
                          <m:sty m:val="i"/>
                        </m:rPr>
                        <m:t>n</m:t>
                      </m:r>
                    </m:e>
                    <m:sub>
                      <m:r>
                        <m:rPr>
                          <m:sty m:val="p"/>
                        </m:rPr>
                        <m:t>⊥</m:t>
                      </m:r>
                    </m:sub>
                  </m:sSub>
                </m:e>
              </m:d>
              <m:r>
                <m:rPr>
                  <m:sty m:val="i"/>
                </m:rPr>
                <m:t>z</m:t>
              </m:r>
            </m:e>
          </m:d>
        </m:oMath>
      </m:oMathPara>
    </w:p>
    <w:p>
      <w:pPr>
        <w:spacing w:after="220" w:lineRule="auto"/>
      </w:pPr>
      <w:r>
        <w:rPr>
          <w:rFonts w:eastAsia="Georgia" w:cs="Georgia" w:ascii="Georgia" w:hAnsi="Georgia"/>
        </w:rPr>
        <w:t xml:space="preserve">On dispose ici le polariseur de sortie parallèlement au polariseur d'entrée.</w:t>
      </w:r>
      <w:r>
        <w:rPr/>
        <w:br w:type="textWrapping"/>
      </w:r>
      <w:r>
        <w:rPr/>
        <w:t xml:space="preserve">Montrer que le rapport </w:t>
      </w:r>
      <m:oMath>
        <m:r>
          <m:rPr>
            <m:sty m:val="i"/>
          </m:rPr>
          <m:t>T</m:t>
        </m:r>
      </m:oMath>
      <w:r>
        <w:rPr>
          <w:rFonts w:eastAsia="Georgia" w:cs="Georgia" w:ascii="Georgia" w:hAnsi="Georgia"/>
        </w:rPr>
        <w:t xml:space="preserve"> de l'intensité du faisceau émergeant de ce polariseur à l'intensité du faisceau émergeant du polariseur d'entrée est donné par la formule de Gooch-Tarry :</w:t>
      </w:r>
    </w:p>
    <w:p>
      <w:pPr>
        <w:spacing w:after="220" w:lineRule="auto"/>
      </w:pPr>
      <m:oMathPara>
        <m:oMath>
          <m:r>
            <m:rPr>
              <m:sty m:val="i"/>
            </m:rPr>
            <m:t>T</m:t>
          </m:r>
          <m:r>
            <m:rPr>
              <m:sty m:val="p"/>
            </m:rPr>
            <m:t>=</m:t>
          </m:r>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e>
              </m:d>
            </m:num>
            <m:den>
              <m:r>
                <m:rPr>
                  <m:sty m:val="p"/>
                </m:rPr>
                <m:t>1</m:t>
              </m:r>
              <m:r>
                <m:rPr>
                  <m:sty m:val="p"/>
                </m:rPr>
                <m:t>+</m:t>
              </m:r>
              <m:sSup>
                <m:sSupPr/>
                <m:e>
                  <m:r>
                    <m:rPr>
                      <m:sty m:val="i"/>
                    </m:rPr>
                    <m:t>u</m:t>
                  </m:r>
                </m:e>
                <m:sup>
                  <m:r>
                    <m:rPr>
                      <m:sty m:val="p"/>
                    </m:rPr>
                    <m:t>2</m:t>
                  </m:r>
                </m:sup>
              </m:sSup>
            </m:den>
          </m:f>
        </m:oMath>
      </m:oMathPara>
    </w:p>
    <w:p>
      <w:pPr>
        <w:spacing w:lineRule="auto"/>
        <w:jc w:val="center"/>
      </w:pPr>
      <w:r>
        <w:rPr/>
        <w:drawing>
          <wp:inline distB="0" distL="0" distR="0" distT="0">
            <wp:extent cx="5486400" cy="3040481"/>
            <wp:effectExtent b="0" l="0" r="0" t="0"/>
            <wp:docPr id="7" name="image-9684d7c14340200ef185afedd9f645b331c5349e.jpg"/>
            <a:graphic>
              <a:graphicData uri="http://schemas.openxmlformats.org/drawingml/2006/picture">
                <pic:pic>
                  <pic:nvPicPr>
                    <pic:cNvPr id="7" name="image-9684d7c14340200ef185afedd9f645b331c5349e.jpg" descr=""/>
                    <pic:cNvPicPr/>
                  </pic:nvPicPr>
                  <pic:blipFill>
                    <a:blip r:embed="rId11" cstate="print"/>
                    <a:srcRect b="0" l="0" r="0" t="0"/>
                    <a:stretch>
                      <a:fillRect/>
                    </a:stretch>
                  </pic:blipFill>
                  <pic:spPr>
                    <a:xfrm>
                      <a:off x="0" y="0"/>
                      <a:ext cx="5486400" cy="3040481"/>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c) La figure 7 donne la courbe représentative de la fonction </w:t>
      </w:r>
      <m:oMath>
        <m:r>
          <m:rPr>
            <m:sty m:val="i"/>
          </m:rPr>
          <m:t>T</m:t>
        </m:r>
        <m:r>
          <m:rPr>
            <m:sty m:val="p"/>
          </m:rPr>
          <m:t>(</m:t>
        </m:r>
        <m:r>
          <m:rPr>
            <m:sty m:val="i"/>
          </m:rPr>
          <m:t>u</m:t>
        </m:r>
        <m:r>
          <m:rPr>
            <m:sty m:val="p"/>
          </m:rPr>
          <m:t>)</m:t>
        </m:r>
      </m:oMath>
      <w:r>
        <w:rPr/>
        <w:t xml:space="preserve">. Quelle valeur de </w:t>
      </w:r>
      <m:oMath>
        <m:r>
          <m:rPr>
            <m:sty m:val="i"/>
          </m:rPr>
          <m:t>u</m:t>
        </m:r>
      </m:oMath>
      <w:r>
        <w:rPr>
          <w:rFonts w:eastAsia="Georgia" w:cs="Georgia" w:ascii="Georgia" w:hAnsi="Georgia"/>
        </w:rPr>
        <w:t xml:space="preserve"> vous parait optimale ? À quelle épaisseur </w:t>
      </w:r>
      <m:oMath>
        <m:r>
          <m:rPr>
            <m:sty m:val="i"/>
          </m:rPr>
          <m:t>d</m:t>
        </m:r>
      </m:oMath>
      <w:r>
        <w:rPr/>
        <w:t xml:space="preserve"> cela correspond-il ? (On prendra </w:t>
      </w:r>
      <m:oMath>
        <m:sSub>
          <m:sSubPr/>
          <m:e>
            <m:r>
              <m:rPr>
                <m:sty m:val="i"/>
              </m:rPr>
              <m:t>λ</m:t>
            </m:r>
          </m:e>
          <m:sub>
            <m:r>
              <m:rPr>
                <m:sty m:val="p"/>
              </m:rPr>
              <m:t>0</m:t>
            </m:r>
          </m:sub>
        </m:sSub>
        <m:r>
          <m:rPr>
            <m:sty m:val="p"/>
          </m:rPr>
          <m:t>=</m:t>
        </m:r>
        <m:r>
          <m:rPr>
            <m:sty m:val="p"/>
          </m:rPr>
          <m:t>0</m:t>
        </m:r>
        <m:r>
          <m:rPr>
            <m:sty m:val="p"/>
          </m:rPr>
          <m:t>,</m:t>
        </m:r>
        <m:r>
          <m:rPr>
            <m:sty m:val="p"/>
          </m:rPr>
          <m:t>555</m:t>
        </m:r>
        <m:r>
          <m:rPr>
            <m:sty m:val="i"/>
          </m:rPr>
          <m:t>μ</m:t>
        </m:r>
        <m:r>
          <m:rPr>
            <m:nor/>
          </m:rPr>
          <m:t xml:space="preserve"> </m:t>
        </m:r>
        <m:r>
          <m:rPr>
            <m:sty m:val="p"/>
          </m:rPr>
          <m:t>m</m:t>
        </m:r>
      </m:oMath>
      <w:r>
        <w:rPr/>
        <w:t xml:space="preserve"> et </w:t>
      </w:r>
      <m:oMath>
        <m:r>
          <m:rPr>
            <m:sty m:val="p"/>
          </m:rPr>
          <m:t>Δ</m:t>
        </m:r>
        <m:r>
          <m:rPr>
            <m:sty m:val="i"/>
          </m:rPr>
          <m:t>n</m:t>
        </m:r>
        <m:r>
          <m:rPr>
            <m:sty m:val="p"/>
          </m:rPr>
          <m:t>=</m:t>
        </m:r>
        <m:r>
          <m:rPr>
            <m:sty m:val="p"/>
          </m:rPr>
          <m:t>0</m:t>
        </m:r>
        <m:r>
          <m:rPr>
            <m:sty m:val="p"/>
          </m:rPr>
          <m:t>,</m:t>
        </m:r>
        <m:r>
          <m:rPr>
            <m:sty m:val="p"/>
          </m:rPr>
          <m:t>184</m:t>
        </m:r>
      </m:oMath>
      <w:r>
        <w:rPr>
          <w:rFonts w:eastAsia="Georgia" w:cs="Georgia" w:ascii="Georgia" w:hAnsi="Georgia"/>
        </w:rPr>
        <w:t xml:space="preserve">.) Identifier sur la courbe le domaine de validité de l'approximation de Mauguin. Conclure.</w:t>
      </w:r>
      <w:r>
        <w:rPr/>
        <w:br w:type="textWrapping"/>
      </w:r>
      <w:r>
        <w:rPr>
          <w:rFonts w:eastAsia="Georgia" w:cs="Georgia" w:ascii="Georgia" w:hAnsi="Georgia"/>
        </w:rPr>
        <w:t xml:space="preserve">d) Dans le cas où le polariseur de sortie est perpendiculaire au polariseur d'entrée, pouvez-vous sans calcul exprimer le facteur de transmission </w:t>
      </w:r>
      <m:oMath>
        <m:sSup>
          <m:sSupPr/>
          <m:e>
            <m:r>
              <m:rPr>
                <m:sty m:val="i"/>
              </m:rPr>
              <m:t>T</m:t>
            </m:r>
          </m:e>
          <m:sup>
            <m:r>
              <m:rPr>
                <m:sty m:val="i"/>
              </m:rPr>
              <m:t>′</m:t>
            </m:r>
          </m:sup>
        </m:sSup>
      </m:oMath>
      <w:r>
        <w:rPr/>
        <w:t xml:space="preserve"> en fonction de </w:t>
      </w:r>
      <m:oMath>
        <m:r>
          <m:rPr>
            <m:sty m:val="i"/>
          </m:rPr>
          <m:t>T</m:t>
        </m:r>
      </m:oMath>
      <w:r>
        <w:rPr>
          <w:rFonts w:eastAsia="Georgia" w:cs="Georgia" w:ascii="Georgia" w:hAnsi="Georgia"/>
        </w:rPr>
        <w:t xml:space="preserve"> ? Quelle serait alors l'épaisseur optimale ? À quelle configuration correspond le schéma (a) de la figure 6 ?</w:t>
      </w:r>
    </w:p>
    <w:p>
      <w:pPr>
        <w:spacing w:line="271" w:before="330" w:lineRule="auto"/>
      </w:pPr>
      <w:r>
        <w:rPr>
          <w:rFonts w:eastAsia="Georgia" w:cs="Georgia" w:ascii="Georgia" w:hAnsi="Georgia"/>
          <w:b/>
          <w:sz w:val="42"/>
        </w:rPr>
        <w:t xml:space="preserve">III Détection électromagnétique de posture</w:t>
      </w:r>
    </w:p>
    <w:p>
      <w:pPr>
        <w:spacing w:after="220" w:lineRule="auto"/>
      </w:pPr>
      <w:r>
        <w:rPr>
          <w:rFonts w:eastAsia="Georgia" w:cs="Georgia" w:ascii="Georgia" w:hAnsi="Georgia"/>
        </w:rPr>
        <w:t xml:space="preserve">Nous abordons dans cette partie l'étude du dispositif permettant de détecter la position et l'orientation de la tête du pilote par rapport au cockpit de l'hélicoptère. Il est constitué d'un «cube émetteur» d'environ 2 cm de côté, solidaire du cockpit et fixé au-dessus de la tête du pilote, et d'un «cube récepteur » identique au précédent, situé dans le casque du pilote. Les cubes sont constitués chacun de trois paires de bobines plates circulaires identiques, une paire par axe du cube. Chaque bobine plate est constituée de </w:t>
      </w:r>
      <m:oMath>
        <m:r>
          <m:rPr>
            <m:sty m:val="i"/>
          </m:rPr>
          <m:t>N</m:t>
        </m:r>
      </m:oMath>
      <w:r>
        <w:rPr>
          <w:rFonts w:eastAsia="Georgia" w:cs="Georgia" w:ascii="Georgia" w:hAnsi="Georgia"/>
        </w:rPr>
        <w:t xml:space="preserve"> spires jointives et on néglige l'épaisseur de l'enroulement correspondant.</w:t>
      </w:r>
    </w:p>
    <w:p>
      <w:pPr>
        <w:spacing w:lineRule="auto"/>
        <w:jc w:val="center"/>
      </w:pPr>
      <w:r>
        <w:rPr/>
        <w:drawing>
          <wp:inline distB="0" distL="0" distR="0" distT="0">
            <wp:extent cx="4686300" cy="2619375"/>
            <wp:effectExtent b="0" l="0" r="0" t="0"/>
            <wp:docPr id="8" name="image-02de271de21e86e6364be2189aff370759298c9d.jpg"/>
            <a:graphic>
              <a:graphicData uri="http://schemas.openxmlformats.org/drawingml/2006/picture">
                <pic:pic>
                  <pic:nvPicPr>
                    <pic:cNvPr id="8" name="image-02de271de21e86e6364be2189aff370759298c9d.jpg" descr=""/>
                    <pic:cNvPicPr/>
                  </pic:nvPicPr>
                  <pic:blipFill>
                    <a:blip r:embed="rId12" cstate="print"/>
                    <a:srcRect b="0" l="0" r="0" t="0"/>
                    <a:stretch>
                      <a:fillRect/>
                    </a:stretch>
                  </pic:blipFill>
                  <pic:spPr>
                    <a:xfrm>
                      <a:off x="0" y="0"/>
                      <a:ext cx="4686300" cy="2619375"/>
                    </a:xfrm>
                    <a:prstGeom prst="rect"/>
                  </pic:spPr>
                </pic:pic>
              </a:graphicData>
            </a:graphic>
          </wp:inline>
        </w:drawing>
      </w:r>
    </w:p>
    <w:p>
      <w:pPr>
        <w:spacing w:lineRule="auto"/>
      </w:pPr>
      <w:r>
        <w:rPr/>
        <w:t xml:space="preserve">Figure 8</w:t>
      </w:r>
    </w:p>
    <w:p>
      <w:pPr>
        <w:spacing w:line="271" w:before="330" w:lineRule="auto"/>
      </w:pPr>
      <w:r>
        <w:rPr>
          <w:rFonts w:eastAsia="Georgia" w:cs="Georgia" w:ascii="Georgia" w:hAnsi="Georgia"/>
          <w:b/>
          <w:sz w:val="42"/>
        </w:rPr>
        <w:t xml:space="preserve">III.A - Paire de bobines parallèles</w:t>
      </w:r>
    </w:p>
    <w:p>
      <w:pPr>
        <w:spacing w:after="220" w:lineRule="auto"/>
      </w:pPr>
      <w:r>
        <w:rPr>
          <w:rFonts w:eastAsia="Georgia" w:cs="Georgia" w:ascii="Georgia" w:hAnsi="Georgia"/>
        </w:rPr>
        <w:t xml:space="preserve">Chaque paire de bobines est disposée selon un arrangement particulier que l'on va déterminer et dont on va voir l'intérêt dans le contexte du problème posé.</w:t>
      </w:r>
      <w:r>
        <w:rPr/>
        <w:br w:type="textWrapping"/>
      </w:r>
      <w:r>
        <w:rPr/>
        <w:t xml:space="preserve">III.A.1) Soit une bobine plate circulaire de centre </w:t>
      </w:r>
      <m:oMath>
        <m:r>
          <m:rPr>
            <m:sty m:val="i"/>
          </m:rPr>
          <m:t>O</m:t>
        </m:r>
      </m:oMath>
      <w:r>
        <w:rPr/>
        <w:t xml:space="preserve">, de rayon </w:t>
      </w:r>
      <m:oMath>
        <m:r>
          <m:rPr>
            <m:sty m:val="i"/>
          </m:rPr>
          <m:t>a</m:t>
        </m:r>
      </m:oMath>
      <w:r>
        <w:rPr>
          <w:rFonts w:eastAsia="Georgia" w:cs="Georgia" w:ascii="Georgia" w:hAnsi="Georgia"/>
        </w:rPr>
        <w:t xml:space="preserve">, constituée de </w:t>
      </w:r>
      <m:oMath>
        <m:r>
          <m:rPr>
            <m:sty m:val="i"/>
          </m:rPr>
          <m:t>N</m:t>
        </m:r>
      </m:oMath>
      <w:r>
        <w:rPr>
          <w:rFonts w:eastAsia="Georgia" w:cs="Georgia" w:ascii="Georgia" w:hAnsi="Georgia"/>
        </w:rPr>
        <w:t xml:space="preserve"> spires jointives parcourues par une intensité </w:t>
      </w:r>
      <m:oMath>
        <m:r>
          <m:rPr>
            <m:sty m:val="i"/>
          </m:rPr>
          <m:t>i</m:t>
        </m:r>
      </m:oMath>
      <w:r>
        <w:rPr>
          <w:rFonts w:eastAsia="Georgia" w:cs="Georgia" w:ascii="Georgia" w:hAnsi="Georgia"/>
        </w:rPr>
        <w:t xml:space="preserve">. Calculer le champ magnétique créé par la bobine en tout point de son axe de symétrie </w:t>
      </w:r>
      <m:oMath>
        <m:r>
          <m:rPr>
            <m:sty m:val="i"/>
          </m:rPr>
          <m:t>O</m:t>
        </m:r>
        <m:r>
          <m:rPr>
            <m:sty m:val="i"/>
          </m:rPr>
          <m:t>z</m:t>
        </m:r>
      </m:oMath>
      <w:r>
        <w:rPr/>
        <w:t xml:space="preserve">.</w:t>
      </w:r>
      <w:r>
        <w:rPr/>
        <w:br w:type="textWrapping"/>
      </w:r>
      <w:r>
        <w:rPr>
          <w:rFonts w:eastAsia="Georgia" w:cs="Georgia" w:ascii="Georgia" w:hAnsi="Georgia"/>
        </w:rPr>
        <w:t xml:space="preserve">III.A.2) On considère maintenant deux bobines identiques à la précédente, de même axe de symétrie </w:t>
      </w:r>
      <m:oMath>
        <m:r>
          <m:rPr>
            <m:sty m:val="i"/>
          </m:rPr>
          <m:t>O</m:t>
        </m:r>
        <m:r>
          <m:rPr>
            <m:sty m:val="i"/>
          </m:rPr>
          <m:t>z</m:t>
        </m:r>
      </m:oMath>
      <w:r>
        <w:rPr>
          <w:rFonts w:eastAsia="Georgia" w:cs="Georgia" w:ascii="Georgia" w:hAnsi="Georgia"/>
        </w:rPr>
        <w:t xml:space="preserve"> et parcourues par le même courant </w:t>
      </w:r>
      <m:oMath>
        <m:r>
          <m:rPr>
            <m:sty m:val="i"/>
          </m:rPr>
          <m:t>i</m:t>
        </m:r>
      </m:oMath>
      <w:r>
        <w:rPr>
          <w:rFonts w:eastAsia="Georgia" w:cs="Georgia" w:ascii="Georgia" w:hAnsi="Georgia"/>
        </w:rPr>
        <w:t xml:space="preserve">, dans le même sens. Les bobines sont disposées symétriquement par rapport à l'origine </w:t>
      </w:r>
      <m:oMath>
        <m:r>
          <m:rPr>
            <m:sty m:val="i"/>
          </m:rPr>
          <m:t>O</m:t>
        </m:r>
      </m:oMath>
      <w:r>
        <w:rPr/>
        <w:t xml:space="preserve"> et sont distantes de </w:t>
      </w:r>
      <m:oMath>
        <m:r>
          <m:rPr>
            <m:sty m:val="p"/>
          </m:rPr>
          <m:t>2</m:t>
        </m:r>
        <m:r>
          <m:rPr>
            <m:sty m:val="i"/>
          </m:rPr>
          <m:t>d</m:t>
        </m:r>
      </m:oMath>
      <w:r>
        <w:rPr/>
        <w:t xml:space="preserve">.</w:t>
      </w:r>
      <w:r>
        <w:rPr/>
        <w:br w:type="textWrapping"/>
      </w:r>
      <w:r>
        <w:rPr>
          <w:rFonts w:eastAsia="Georgia" w:cs="Georgia" w:ascii="Georgia" w:hAnsi="Georgia"/>
        </w:rPr>
        <w:t xml:space="preserve">a) Calculer le champ magnétique total en tout point </w:t>
      </w:r>
      <m:oMath>
        <m:r>
          <m:rPr>
            <m:sty m:val="i"/>
          </m:rPr>
          <m:t>M</m:t>
        </m:r>
      </m:oMath>
      <w:r>
        <w:rPr/>
        <w:t xml:space="preserve"> de l'axe </w:t>
      </w:r>
      <m:oMath>
        <m:r>
          <m:rPr>
            <m:sty m:val="i"/>
          </m:rPr>
          <m:t>O</m:t>
        </m:r>
        <m:r>
          <m:rPr>
            <m:sty m:val="i"/>
          </m:rPr>
          <m:t>z</m:t>
        </m:r>
      </m:oMath>
      <w:r>
        <w:rPr/>
        <w:t xml:space="preserve"> en fonction notamment de la cote </w:t>
      </w:r>
      <m:oMath>
        <m:r>
          <m:rPr>
            <m:sty m:val="i"/>
          </m:rPr>
          <m:t>z</m:t>
        </m:r>
      </m:oMath>
      <w:r>
        <w:rPr/>
        <w:t xml:space="preserve"> de </w:t>
      </w:r>
      <m:oMath>
        <m:r>
          <m:rPr>
            <m:sty m:val="i"/>
          </m:rPr>
          <m:t>M</m:t>
        </m:r>
      </m:oMath>
      <w:r>
        <w:rPr/>
        <w:t xml:space="preserve">, du rayon </w:t>
      </w:r>
      <m:oMath>
        <m:r>
          <m:rPr>
            <m:sty m:val="i"/>
          </m:rPr>
          <m:t>a</m:t>
        </m:r>
      </m:oMath>
      <w:r>
        <w:rPr/>
        <w:t xml:space="preserve"> des bobines et de la distance </w:t>
      </w:r>
      <m:oMath>
        <m:r>
          <m:rPr>
            <m:sty m:val="i"/>
          </m:rPr>
          <m:t>d</m:t>
        </m:r>
      </m:oMath>
      <w:r>
        <w:rPr/>
        <w:t xml:space="preserve">.</w:t>
      </w:r>
      <w:r>
        <w:rPr/>
        <w:br w:type="textWrapping"/>
      </w:r>
      <w:r>
        <w:rPr>
          <w:rFonts w:eastAsia="Georgia" w:cs="Georgia" w:ascii="Georgia" w:hAnsi="Georgia"/>
        </w:rPr>
        <w:t xml:space="preserve">b) Montrer que le champ magnétique total en un point </w:t>
      </w:r>
      <m:oMath>
        <m:r>
          <m:rPr>
            <m:sty m:val="i"/>
          </m:rPr>
          <m:t>M</m:t>
        </m:r>
      </m:oMath>
      <w:r>
        <w:rPr>
          <w:rFonts w:eastAsia="Georgia" w:cs="Georgia" w:ascii="Georgia" w:hAnsi="Georgia"/>
        </w:rPr>
        <w:t xml:space="preserve"> de l'axe, très éloigné des bobines, s'écrit:</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N</m:t>
              </m:r>
              <m:r>
                <m:rPr>
                  <m:sty m:val="i"/>
                </m:rPr>
                <m:t>i</m:t>
              </m:r>
            </m:num>
            <m:den>
              <m:r>
                <m:rPr>
                  <m:sty m:val="p"/>
                </m:rPr>
                <m:t>2</m:t>
              </m:r>
              <m:r>
                <m:rPr>
                  <m:sty m:val="i"/>
                </m:rPr>
                <m:t>a</m:t>
              </m:r>
            </m:den>
          </m:f>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z</m:t>
                      </m:r>
                    </m:den>
                  </m:f>
                </m:e>
              </m:d>
            </m:e>
            <m:sup>
              <m:r>
                <m:rPr>
                  <m:sty m:val="p"/>
                </m:rPr>
                <m:t>3</m:t>
              </m:r>
            </m:sup>
          </m:sSup>
          <m:d>
            <m:dPr>
              <m:begChr m:val="("/>
              <m:endChr m:val=")"/>
              <m:ctrlPr>
                <w:rPr>
                  <w:rFonts w:ascii="Cambria Math" w:hAnsi="Cambria Math"/>
                </w:rPr>
              </m:ctrlPr>
            </m:dPr>
            <m:e>
              <m:r>
                <m:rPr>
                  <m:sty m:val="p"/>
                </m:rPr>
                <m:t>2</m:t>
              </m:r>
              <m:r>
                <m:rPr>
                  <m:sty m:val="p"/>
                </m:rPr>
                <m:t>+</m:t>
              </m:r>
              <m:r>
                <m:rPr>
                  <m:sty m:val="p"/>
                </m:rPr>
                <m:t>12</m:t>
              </m:r>
              <m:sSup>
                <m:sSupPr/>
                <m:e>
                  <m:d>
                    <m:dPr>
                      <m:begChr m:val="("/>
                      <m:endChr m:val=")"/>
                      <m:ctrlPr>
                        <w:rPr>
                          <w:rFonts w:ascii="Cambria Math" w:hAnsi="Cambria Math"/>
                        </w:rPr>
                      </m:ctrlPr>
                    </m:dPr>
                    <m:e>
                      <m:f>
                        <m:fPr>
                          <m:ctrlPr>
                            <w:rPr>
                              <w:rFonts w:ascii="Cambria Math" w:hAnsi="Cambria Math"/>
                            </w:rPr>
                          </m:ctrlPr>
                        </m:fPr>
                        <m:num>
                          <m:r>
                            <m:rPr>
                              <m:sty m:val="i"/>
                            </m:rPr>
                            <m:t>d</m:t>
                          </m:r>
                        </m:num>
                        <m:den>
                          <m:r>
                            <m:rPr>
                              <m:sty m:val="i"/>
                            </m:rPr>
                            <m:t>z</m:t>
                          </m:r>
                        </m:den>
                      </m:f>
                    </m:e>
                  </m:d>
                </m:e>
                <m:sup>
                  <m:r>
                    <m:rPr>
                      <m:sty m:val="p"/>
                    </m:rPr>
                    <m:t>2</m:t>
                  </m:r>
                </m:sup>
              </m:sSup>
              <m:r>
                <m:rPr>
                  <m:sty m:val="p"/>
                </m:rPr>
                <m:t>−</m:t>
              </m:r>
              <m:r>
                <m:rPr>
                  <m:sty m:val="p"/>
                </m:rPr>
                <m:t>3</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z</m:t>
                          </m:r>
                        </m:den>
                      </m:f>
                    </m:e>
                  </m:d>
                </m:e>
                <m:sup>
                  <m:r>
                    <m:rPr>
                      <m:sty m:val="p"/>
                    </m:rPr>
                    <m:t>2</m:t>
                  </m:r>
                </m:sup>
              </m:sSup>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III.A.3) À quelle condition sur </w:t>
      </w:r>
      <m:oMath>
        <m:r>
          <m:rPr>
            <m:sty m:val="i"/>
          </m:rPr>
          <m:t>d</m:t>
        </m:r>
      </m:oMath>
      <w:r>
        <w:rPr/>
        <w:t xml:space="preserve">, le champ </w:t>
      </w:r>
      <m:oMath>
        <m:acc>
          <m:accPr>
            <m:chr m:val="⃗"/>
          </m:accPr>
          <m:e>
            <m:r>
              <m:rPr>
                <m:sty m:val="i"/>
              </m:rPr>
              <m:t>B</m:t>
            </m:r>
          </m:e>
        </m:acc>
      </m:oMath>
      <w:r>
        <w:rPr>
          <w:rFonts w:eastAsia="Georgia" w:cs="Georgia" w:ascii="Georgia" w:hAnsi="Georgia"/>
        </w:rPr>
        <w:t xml:space="preserve"> créé par les bobines à grande distance est-il dipolaire? Que vaut alors le moment magnétique </w:t>
      </w:r>
      <m:oMath>
        <m:acc>
          <m:accPr>
            <m:chr m:val="⃗"/>
          </m:accPr>
          <m:e>
            <m:r>
              <m:rPr>
                <m:sty m:val="i"/>
              </m:rPr>
              <m:t>m</m:t>
            </m:r>
          </m:e>
        </m:acc>
      </m:oMath>
      <w:r>
        <w:rPr>
          <w:rFonts w:eastAsia="Georgia" w:cs="Georgia" w:ascii="Georgia" w:hAnsi="Georgia"/>
        </w:rPr>
        <w:t xml:space="preserve"> équivalent aux deux bobines? (Le champ magnétique créé par un dipôle magnétique est rappelé en fin d'énoncé.)</w:t>
      </w:r>
      <w:r>
        <w:rPr/>
        <w:br w:type="textWrapping"/>
      </w:r>
      <w:r>
        <w:rPr>
          <w:rFonts w:eastAsia="Georgia" w:cs="Georgia" w:ascii="Georgia" w:hAnsi="Georgia"/>
        </w:rPr>
        <w:t xml:space="preserve">La disposition des bobines d'une paire qui vient d'être déterminée, parallèles et orientées dans le même sens, est donc celle qui réalise le mieux l'approximation dipolaire.</w:t>
      </w:r>
    </w:p>
    <w:p>
      <w:pPr>
        <w:spacing w:line="271" w:before="330" w:lineRule="auto"/>
      </w:pPr>
      <w:r>
        <w:rPr>
          <w:rFonts w:eastAsia="Georgia" w:cs="Georgia" w:ascii="Georgia" w:hAnsi="Georgia"/>
          <w:b/>
          <w:sz w:val="42"/>
        </w:rPr>
        <w:t xml:space="preserve">III.B - Détection de posture : principe de fonctionnement</w:t>
      </w:r>
    </w:p>
    <w:p>
      <w:pPr>
        <w:spacing w:after="220" w:lineRule="auto"/>
      </w:pPr>
      <w:r>
        <w:rPr>
          <w:rFonts w:eastAsia="Georgia" w:cs="Georgia" w:ascii="Georgia" w:hAnsi="Georgia"/>
        </w:rPr>
        <w:t xml:space="preserve">Chaque paire de bobines parallèles émettrices est alimentée séquentiellement par un courant sinusoïdal de pulsation </w:t>
      </w:r>
      <m:oMath>
        <m:sSub>
          <m:sSubPr/>
          <m:e>
            <m:r>
              <m:rPr>
                <m:sty m:val="i"/>
              </m:rPr>
              <m:t>ω</m:t>
            </m:r>
          </m:e>
          <m:sub>
            <m:r>
              <m:rPr>
                <m:sty m:val="p"/>
              </m:rPr>
              <m:t>0</m:t>
            </m:r>
          </m:sub>
        </m:sSub>
      </m:oMath>
      <w:r>
        <w:rPr>
          <w:rFonts w:eastAsia="Georgia" w:cs="Georgia" w:ascii="Georgia" w:hAnsi="Georgia"/>
        </w:rPr>
        <w:t xml:space="preserve"> pendant une durée </w:t>
      </w:r>
      <m:oMath>
        <m:r>
          <m:rPr>
            <m:sty m:val="i"/>
          </m:rPr>
          <m:t>τ</m:t>
        </m:r>
      </m:oMath>
      <w:r>
        <w:rPr>
          <w:rFonts w:eastAsia="Georgia" w:cs="Georgia" w:ascii="Georgia" w:hAnsi="Georgia"/>
        </w:rPr>
        <w:t xml:space="preserve"> où </w:t>
      </w:r>
      <m:oMath>
        <m:sSub>
          <m:sSubPr/>
          <m:e>
            <m:r>
              <m:rPr>
                <m:sty m:val="i"/>
              </m:rPr>
              <m:t>ω</m:t>
            </m:r>
          </m:e>
          <m:sub>
            <m:r>
              <m:rPr>
                <m:sty m:val="p"/>
              </m:rPr>
              <m:t>0</m:t>
            </m:r>
          </m:sub>
        </m:sSub>
        <m:r>
          <m:rPr>
            <m:sty m:val="i"/>
          </m:rPr>
          <m:t>τ</m:t>
        </m:r>
        <m:r>
          <m:rPr>
            <m:sty m:val="p"/>
          </m:rPr>
          <m:t>≫</m:t>
        </m:r>
        <m:r>
          <m:rPr>
            <m:sty m:val="p"/>
          </m:rPr>
          <m:t>1</m:t>
        </m:r>
      </m:oMath>
      <w:r>
        <w:rPr/>
        <w:t xml:space="preserve">. En d'autres termes, la paire de bobines d'axe </w:t>
      </w:r>
      <m:oMath>
        <m:r>
          <m:rPr>
            <m:sty m:val="i"/>
          </m:rPr>
          <m:t>O</m:t>
        </m:r>
        <m:r>
          <m:rPr>
            <m:sty m:val="i"/>
          </m:rPr>
          <m:t>x</m:t>
        </m:r>
      </m:oMath>
      <w:r>
        <w:rPr>
          <w:rFonts w:eastAsia="Georgia" w:cs="Georgia" w:ascii="Georgia" w:hAnsi="Georgia"/>
        </w:rPr>
        <w:t xml:space="preserve"> est alimentée pendant l'intervalle de temps </w:t>
      </w:r>
      <m:oMath>
        <m:r>
          <m:rPr>
            <m:sty m:val="p"/>
          </m:rPr>
          <m:t>[</m:t>
        </m:r>
        <m:r>
          <m:rPr>
            <m:sty m:val="p"/>
          </m:rPr>
          <m:t>0</m:t>
        </m:r>
        <m:r>
          <m:rPr>
            <m:sty m:val="p"/>
          </m:rPr>
          <m:t>,</m:t>
        </m:r>
        <m:r>
          <m:rPr>
            <m:sty m:val="i"/>
          </m:rPr>
          <m:t>τ</m:t>
        </m:r>
        <m:r>
          <m:rPr>
            <m:sty m:val="p"/>
          </m:rPr>
          <m:t>]</m:t>
        </m:r>
      </m:oMath>
      <w:r>
        <w:rPr/>
        <w:t xml:space="preserve">, la paire de bobines d'axe </w:t>
      </w:r>
      <m:oMath>
        <m:r>
          <m:rPr>
            <m:sty m:val="i"/>
          </m:rPr>
          <m:t>O</m:t>
        </m:r>
        <m:r>
          <m:rPr>
            <m:sty m:val="i"/>
          </m:rPr>
          <m:t>y</m:t>
        </m:r>
      </m:oMath>
      <w:r>
        <w:rPr>
          <w:rFonts w:eastAsia="Georgia" w:cs="Georgia" w:ascii="Georgia" w:hAnsi="Georgia"/>
        </w:rPr>
        <w:t xml:space="preserve"> est alimentée pendant l'intervalle de temps </w:t>
      </w:r>
      <m:oMath>
        <m:r>
          <m:rPr>
            <m:sty m:val="p"/>
          </m:rPr>
          <m:t>[</m:t>
        </m:r>
        <m:r>
          <m:rPr>
            <m:sty m:val="i"/>
          </m:rPr>
          <m:t>τ</m:t>
        </m:r>
        <m:r>
          <m:rPr>
            <m:sty m:val="p"/>
          </m:rPr>
          <m:t>,</m:t>
        </m:r>
        <m:r>
          <m:rPr>
            <m:sty m:val="p"/>
          </m:rPr>
          <m:t>2</m:t>
        </m:r>
        <m:r>
          <m:rPr>
            <m:sty m:val="i"/>
          </m:rPr>
          <m:t>τ</m:t>
        </m:r>
        <m:r>
          <m:rPr>
            <m:sty m:val="p"/>
          </m:rPr>
          <m:t>]</m:t>
        </m:r>
      </m:oMath>
      <w:r>
        <w:rPr/>
        <w:t xml:space="preserve"> et la paire de bobines d'axe </w:t>
      </w:r>
      <m:oMath>
        <m:r>
          <m:rPr>
            <m:sty m:val="i"/>
          </m:rPr>
          <m:t>O</m:t>
        </m:r>
        <m:r>
          <m:rPr>
            <m:sty m:val="i"/>
          </m:rPr>
          <m:t>z</m:t>
        </m:r>
      </m:oMath>
      <w:r>
        <w:rPr>
          <w:rFonts w:eastAsia="Georgia" w:cs="Georgia" w:ascii="Georgia" w:hAnsi="Georgia"/>
        </w:rPr>
        <w:t xml:space="preserve"> est alimentée pendant l'intervalle de temps </w:t>
      </w:r>
      <m:oMath>
        <m:r>
          <m:rPr>
            <m:sty m:val="p"/>
          </m:rPr>
          <m:t>[</m:t>
        </m:r>
        <m:r>
          <m:rPr>
            <m:sty m:val="p"/>
          </m:rPr>
          <m:t>2</m:t>
        </m:r>
        <m:r>
          <m:rPr>
            <m:sty m:val="i"/>
          </m:rPr>
          <m:t>τ</m:t>
        </m:r>
        <m:r>
          <m:rPr>
            <m:sty m:val="p"/>
          </m:rPr>
          <m:t>,</m:t>
        </m:r>
        <m:r>
          <m:rPr>
            <m:sty m:val="p"/>
          </m:rPr>
          <m:t>3</m:t>
        </m:r>
        <m:r>
          <m:rPr>
            <m:sty m:val="i"/>
          </m:rPr>
          <m:t>τ</m:t>
        </m:r>
        <m:r>
          <m:rPr>
            <m:sty m:val="p"/>
          </m:rPr>
          <m:t>]</m:t>
        </m:r>
      </m:oMath>
      <w:r>
        <w:rPr/>
        <w:t xml:space="preserve">. On recommence ensuite le cycle.</w:t>
      </w:r>
      <w:r>
        <w:rPr/>
        <w:br w:type="textWrapping"/>
      </w:r>
      <w:r>
        <w:rPr/>
        <w:t xml:space="preserve">Au cours de l'intervalle </w:t>
      </w:r>
      <m:oMath>
        <m:r>
          <m:rPr>
            <m:sty m:val="p"/>
          </m:rPr>
          <m:t>[</m:t>
        </m:r>
        <m:r>
          <m:rPr>
            <m:sty m:val="p"/>
          </m:rPr>
          <m:t>0</m:t>
        </m:r>
        <m:r>
          <m:rPr>
            <m:sty m:val="p"/>
          </m:rPr>
          <m:t>,</m:t>
        </m:r>
        <m:r>
          <m:rPr>
            <m:sty m:val="i"/>
          </m:rPr>
          <m:t>τ</m:t>
        </m:r>
        <m:r>
          <m:rPr>
            <m:sty m:val="p"/>
          </m:rPr>
          <m:t>]</m:t>
        </m:r>
      </m:oMath>
      <w:r>
        <w:rPr>
          <w:rFonts w:eastAsia="Georgia" w:cs="Georgia" w:ascii="Georgia" w:hAnsi="Georgia"/>
        </w:rPr>
        <w:t xml:space="preserve">, on mesure la tension aux bornes des trois paires de bobines parallèles réceptrices (deux bobines étant montées en série au sein d'une paire associée à un axe). On procède de même au cours des intervalles [ </w:t>
      </w:r>
      <m:oMath>
        <m:r>
          <m:rPr>
            <m:sty m:val="i"/>
          </m:rPr>
          <m:t>τ</m:t>
        </m:r>
        <m:r>
          <m:rPr>
            <m:sty m:val="p"/>
          </m:rPr>
          <m:t>,</m:t>
        </m:r>
        <m:r>
          <m:rPr>
            <m:sty m:val="p"/>
          </m:rPr>
          <m:t>2</m:t>
        </m:r>
        <m:r>
          <m:rPr>
            <m:sty m:val="i"/>
          </m:rPr>
          <m:t>τ</m:t>
        </m:r>
      </m:oMath>
      <w:r>
        <w:rPr/>
        <w:t xml:space="preserve"> ] et [ </w:t>
      </w:r>
      <m:oMath>
        <m:r>
          <m:rPr>
            <m:sty m:val="p"/>
          </m:rPr>
          <m:t>2</m:t>
        </m:r>
        <m:r>
          <m:rPr>
            <m:sty m:val="i"/>
          </m:rPr>
          <m:t>τ</m:t>
        </m:r>
        <m:r>
          <m:rPr>
            <m:sty m:val="p"/>
          </m:rPr>
          <m:t>,</m:t>
        </m:r>
        <m:r>
          <m:rPr>
            <m:sty m:val="p"/>
          </m:rPr>
          <m:t>3</m:t>
        </m:r>
        <m:r>
          <m:rPr>
            <m:sty m:val="i"/>
          </m:rPr>
          <m:t>τ</m:t>
        </m:r>
      </m:oMath>
      <w:r>
        <w:rPr>
          <w:rFonts w:eastAsia="Georgia" w:cs="Georgia" w:ascii="Georgia" w:hAnsi="Georgia"/>
        </w:rPr>
        <w:t xml:space="preserve"> ]. Les informations ainsi collectées vont nous renseigner sur l'orientation de la tête du pilote, dont le «cube récepteur» est solidaire.</w:t>
      </w:r>
      <w:r>
        <w:rPr/>
        <w:br w:type="textWrapping"/>
      </w:r>
      <w:r>
        <w:rPr>
          <w:rFonts w:eastAsia="Georgia" w:cs="Georgia" w:ascii="Georgia" w:hAnsi="Georgia"/>
        </w:rPr>
        <w:t xml:space="preserve">III.B.1) La fréquence du signal alimentant les bobines émettrices vaut </w:t>
      </w:r>
      <m:oMath>
        <m:sSub>
          <m:sSubPr/>
          <m:e>
            <m:r>
              <m:rPr>
                <m:sty m:val="i"/>
              </m:rPr>
              <m:t>f</m:t>
            </m:r>
          </m:e>
          <m:sub>
            <m:r>
              <m:rPr>
                <m:sty m:val="p"/>
              </m:rPr>
              <m:t>0</m:t>
            </m:r>
          </m:sub>
        </m:sSub>
        <m:r>
          <m:rPr>
            <m:sty m:val="p"/>
          </m:rPr>
          <m:t>=</m:t>
        </m:r>
        <m:r>
          <m:rPr>
            <m:sty m:val="p"/>
          </m:rPr>
          <m:t>50</m:t>
        </m:r>
        <m:r>
          <m:rPr>
            <m:sty m:val="p"/>
          </m:rPr>
          <m:t>kHz</m:t>
        </m:r>
      </m:oMath>
      <w:r>
        <w:rPr>
          <w:rFonts w:eastAsia="Georgia" w:cs="Georgia" w:ascii="Georgia" w:hAnsi="Georgia"/>
        </w:rPr>
        <w:t xml:space="preserve">. Y a-t-il lieu de tenir compte de la propagation entre les bobines émettrices et les bobines réceptrices? Peut-on utiliser la formule du champ dipolaire employée à la question III.A. 3 pour évaluer le champ magnétique créé par les bobines émettrices ?</w:t>
      </w:r>
      <w:r>
        <w:rPr/>
        <w:br w:type="textWrapping"/>
      </w:r>
      <w:r>
        <w:rPr>
          <w:rFonts w:eastAsia="Georgia" w:cs="Georgia" w:ascii="Georgia" w:hAnsi="Georgia"/>
        </w:rPr>
        <w:t xml:space="preserve">La structure dipolaire du champ nous permet de connaître précisément la position du centre du cube récepteur par rapport au centre du cube émetteur </w:t>
      </w:r>
      <m:oMath>
        <m:sSup>
          <m:sSupPr/>
          <m:e>
            <m:r>
              <m:t xml:space="preserve"> </m:t>
            </m:r>
          </m:e>
          <m:sup>
            <m:r>
              <m:rPr>
                <m:sty m:val="p"/>
              </m:rPr>
              <m:t>1</m:t>
            </m:r>
          </m:sup>
        </m:sSup>
      </m:oMath>
      <w:r>
        <w:rPr/>
        <w:t xml:space="preserve">.</w:t>
      </w:r>
      <w:r>
        <w:rPr/>
        <w:br w:type="textWrapping"/>
      </w:r>
      <w:r>
        <w:rPr/>
        <w:t xml:space="preserve">Dans la suite, on supposera, pour simplifier, que le centre </w:t>
      </w:r>
      <m:oMath>
        <m:sSup>
          <m:sSupPr/>
          <m:e>
            <m:r>
              <m:rPr>
                <m:sty m:val="i"/>
              </m:rPr>
              <m:t>O</m:t>
            </m:r>
          </m:e>
          <m:sup>
            <m:r>
              <m:rPr>
                <m:sty m:val="i"/>
              </m:rPr>
              <m:t>′</m:t>
            </m:r>
          </m:sup>
        </m:sSup>
      </m:oMath>
      <w:r>
        <w:rPr>
          <w:rFonts w:eastAsia="Georgia" w:cs="Georgia" w:ascii="Georgia" w:hAnsi="Georgia"/>
        </w:rPr>
        <w:t xml:space="preserve"> du cube récepteur est à la verticale du centre </w:t>
      </w:r>
      <m:oMath>
        <m:r>
          <m:rPr>
            <m:sty m:val="i"/>
          </m:rPr>
          <m:t>O</m:t>
        </m:r>
      </m:oMath>
      <w:r>
        <w:rPr>
          <w:rFonts w:eastAsia="Georgia" w:cs="Georgia" w:ascii="Georgia" w:hAnsi="Georgia"/>
        </w:rPr>
        <w:t xml:space="preserve"> du cube émetteur. On note </w:t>
      </w:r>
      <m:oMath>
        <m:r>
          <m:rPr>
            <m:sty m:val="i"/>
          </m:rPr>
          <m:t>D</m:t>
        </m:r>
      </m:oMath>
      <w:r>
        <w:rPr>
          <w:rFonts w:eastAsia="Georgia" w:cs="Georgia" w:ascii="Georgia" w:hAnsi="Georgia"/>
        </w:rPr>
        <w:t xml:space="preserve">, la distance séparant </w:t>
      </w:r>
      <m:oMath>
        <m:r>
          <m:rPr>
            <m:sty m:val="i"/>
          </m:rPr>
          <m:t>O</m:t>
        </m:r>
      </m:oMath>
      <w:r>
        <w:rPr/>
        <w:t xml:space="preserve"> et </w:t>
      </w:r>
      <m:oMath>
        <m:sSup>
          <m:sSupPr/>
          <m:e>
            <m:r>
              <m:rPr>
                <m:sty m:val="i"/>
              </m:rPr>
              <m:t>O</m:t>
            </m:r>
          </m:e>
          <m:sup>
            <m:r>
              <m:rPr>
                <m:sty m:val="i"/>
              </m:rPr>
              <m:t>′</m:t>
            </m:r>
          </m:sup>
        </m:sSup>
      </m:oMath>
      <w:r>
        <w:rPr/>
        <w:t xml:space="preserve">.</w:t>
      </w:r>
    </w:p>
    <w:p>
      <w:pPr>
        <w:spacing w:lineRule="auto"/>
      </w:pPr>
      <w:r>
        <w:rPr/>
        <w:t xml:space="preserve">III.B.2) On se place dans l'intervalle de temps </w:t>
      </w:r>
      <m:oMath>
        <m:r>
          <m:rPr>
            <m:sty m:val="p"/>
          </m:rPr>
          <m:t>[</m:t>
        </m:r>
        <m:r>
          <m:rPr>
            <m:sty m:val="p"/>
          </m:rPr>
          <m:t>0</m:t>
        </m:r>
        <m:r>
          <m:rPr>
            <m:sty m:val="p"/>
          </m:rPr>
          <m:t>,</m:t>
        </m:r>
        <m:r>
          <m:rPr>
            <m:sty m:val="i"/>
          </m:rPr>
          <m:t>τ</m:t>
        </m:r>
        <m:r>
          <m:rPr>
            <m:sty m:val="p"/>
          </m:rPr>
          <m:t>]</m:t>
        </m:r>
      </m:oMath>
      <w:r>
        <w:rPr>
          <w:rFonts w:eastAsia="Georgia" w:cs="Georgia" w:ascii="Georgia" w:hAnsi="Georgia"/>
        </w:rPr>
        <w:t xml:space="preserve"> : seules les bobines émettrices d'axe </w:t>
      </w:r>
      <m:oMath>
        <m:r>
          <m:rPr>
            <m:sty m:val="i"/>
          </m:rPr>
          <m:t>O</m:t>
        </m:r>
        <m:r>
          <m:rPr>
            <m:sty m:val="i"/>
          </m:rPr>
          <m:t>x</m:t>
        </m:r>
      </m:oMath>
      <w:r>
        <w:rPr>
          <w:rFonts w:eastAsia="Georgia" w:cs="Georgia" w:ascii="Georgia" w:hAnsi="Georgia"/>
        </w:rPr>
        <w:t xml:space="preserve"> sont donc alimentées et parcourues par le courant </w:t>
      </w:r>
      <m:oMath>
        <m:r>
          <m:rPr>
            <m:sty m:val="i"/>
          </m:rPr>
          <m:t>i</m:t>
        </m:r>
        <m:r>
          <m:rPr>
            <m:sty m:val="p"/>
          </m:rPr>
          <m:t>(</m:t>
        </m:r>
        <m:r>
          <m:rPr>
            <m:sty m:val="i"/>
          </m:rPr>
          <m:t>t</m:t>
        </m:r>
        <m:r>
          <m:rPr>
            <m:sty m:val="p"/>
          </m:rPr>
          <m:t>)</m:t>
        </m:r>
        <m:r>
          <m:rPr>
            <m:sty m:val="p"/>
          </m:rPr>
          <m:t>=</m:t>
        </m:r>
        <m:r>
          <m:rPr>
            <m:sty m:val="i"/>
          </m:rPr>
          <m:t>I</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On considère l'état de référence pour lequel le cube récepteur centré en </w:t>
      </w:r>
      <m:oMath>
        <m:sSup>
          <m:sSupPr/>
          <m:e>
            <m:r>
              <m:rPr>
                <m:sty m:val="i"/>
              </m:rPr>
              <m:t>O</m:t>
            </m:r>
          </m:e>
          <m:sup>
            <m:r>
              <m:rPr>
                <m:sty m:val="i"/>
              </m:rPr>
              <m:t>′</m:t>
            </m:r>
          </m:sup>
        </m:sSup>
      </m:oMath>
      <w:r>
        <w:rPr/>
        <w:t xml:space="preserve"> a ses axes ( </w:t>
      </w:r>
      <m:oMath>
        <m:sSup>
          <m:sSupPr/>
          <m:e>
            <m:r>
              <m:rPr>
                <m:sty m:val="i"/>
              </m:rPr>
              <m:t>O</m:t>
            </m:r>
          </m:e>
          <m:sup>
            <m:r>
              <m:rPr>
                <m:sty m:val="i"/>
              </m:rPr>
              <m:t>′</m:t>
            </m:r>
          </m:sup>
        </m:sSup>
        <m:r>
          <m:rPr>
            <m:sty m:val="i"/>
          </m:rPr>
          <m:t>x</m:t>
        </m:r>
        <m:r>
          <m:rPr>
            <m:sty m:val="p"/>
          </m:rPr>
          <m:t>,</m:t>
        </m:r>
        <m:sSup>
          <m:sSupPr/>
          <m:e>
            <m:r>
              <m:rPr>
                <m:sty m:val="i"/>
              </m:rPr>
              <m:t>O</m:t>
            </m:r>
          </m:e>
          <m:sup>
            <m:r>
              <m:rPr>
                <m:sty m:val="i"/>
              </m:rPr>
              <m:t>′</m:t>
            </m:r>
          </m:sup>
        </m:sSup>
        <m:r>
          <m:rPr>
            <m:sty m:val="i"/>
          </m:rPr>
          <m:t>y</m:t>
        </m:r>
        <m:r>
          <m:rPr>
            <m:sty m:val="p"/>
          </m:rPr>
          <m:t>,</m:t>
        </m:r>
        <m:sSup>
          <m:sSupPr/>
          <m:e>
            <m:r>
              <m:rPr>
                <m:sty m:val="i"/>
              </m:rPr>
              <m:t>O</m:t>
            </m:r>
          </m:e>
          <m:sup>
            <m:r>
              <m:rPr>
                <m:sty m:val="i"/>
              </m:rPr>
              <m:t>′</m:t>
            </m:r>
          </m:sup>
        </m:sSup>
        <m:r>
          <m:rPr>
            <m:sty m:val="i"/>
          </m:rPr>
          <m:t>z</m:t>
        </m:r>
      </m:oMath>
      <w:r>
        <w:rPr>
          <w:rFonts w:eastAsia="Georgia" w:cs="Georgia" w:ascii="Georgia" w:hAnsi="Georgia"/>
        </w:rPr>
        <w:t xml:space="preserve"> ) parallèles à ceux du cube émetteur.</w:t>
      </w:r>
    </w:p>
    <w:p>
      <w:pPr>
        <w:spacing w:lineRule="auto"/>
        <w:jc w:val="center"/>
      </w:pPr>
      <w:r>
        <w:rPr/>
        <w:drawing>
          <wp:inline distB="0" distL="0" distR="0" distT="0">
            <wp:extent cx="5486400" cy="4548048"/>
            <wp:effectExtent b="0" l="0" r="0" t="0"/>
            <wp:docPr id="9" name="image-6ce9a394b4bd1e395b2c32d080557fc16a8e4e5d.jpg"/>
            <a:graphic>
              <a:graphicData uri="http://schemas.openxmlformats.org/drawingml/2006/picture">
                <pic:pic>
                  <pic:nvPicPr>
                    <pic:cNvPr id="9" name="image-6ce9a394b4bd1e395b2c32d080557fc16a8e4e5d.jpg" descr=""/>
                    <pic:cNvPicPr/>
                  </pic:nvPicPr>
                  <pic:blipFill>
                    <a:blip r:embed="rId13" cstate="print"/>
                    <a:srcRect b="0" l="0" r="0" t="0"/>
                    <a:stretch>
                      <a:fillRect/>
                    </a:stretch>
                  </pic:blipFill>
                  <pic:spPr>
                    <a:xfrm>
                      <a:off x="0" y="0"/>
                      <a:ext cx="5486400" cy="4548048"/>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a) Que vaut le champ magnétique </w:t>
      </w:r>
      <m:oMath>
        <m:acc>
          <m:accPr>
            <m:chr m:val="⃗"/>
          </m:accPr>
          <m:e>
            <m:r>
              <m:rPr>
                <m:sty m:val="i"/>
              </m:rPr>
              <m:t>B</m:t>
            </m:r>
          </m:e>
        </m:acc>
        <m:d>
          <m:dPr>
            <m:begChr m:val="("/>
            <m:endChr m:val=")"/>
            <m:ctrlPr>
              <w:rPr>
                <w:rFonts w:ascii="Cambria Math" w:hAnsi="Cambria Math"/>
              </w:rPr>
            </m:ctrlPr>
          </m:dPr>
          <m:e>
            <m:sSup>
              <m:sSupPr/>
              <m:e>
                <m:r>
                  <m:rPr>
                    <m:sty m:val="i"/>
                  </m:rPr>
                  <m:t>O</m:t>
                </m:r>
              </m:e>
              <m:sup>
                <m:r>
                  <m:rPr>
                    <m:sty m:val="i"/>
                  </m:rPr>
                  <m:t>′</m:t>
                </m:r>
              </m:sup>
            </m:sSup>
            <m:r>
              <m:rPr>
                <m:sty m:val="p"/>
              </m:rPr>
              <m:t>,</m:t>
            </m:r>
            <m:r>
              <m:rPr>
                <m:sty m:val="i"/>
              </m:rPr>
              <m:t>t</m:t>
            </m:r>
          </m:e>
        </m:d>
      </m:oMath>
      <w:r>
        <w:rPr>
          <w:rFonts w:eastAsia="Georgia" w:cs="Georgia" w:ascii="Georgia" w:hAnsi="Georgia"/>
        </w:rPr>
        <w:t xml:space="preserve"> ? Selon quel axe est-il dirigé ?</w:t>
      </w:r>
      <w:r>
        <w:rPr/>
        <w:br w:type="textWrapping"/>
      </w:r>
      <w:r>
        <w:rPr>
          <w:rFonts w:eastAsia="Georgia" w:cs="Georgia" w:ascii="Georgia" w:hAnsi="Georgia"/>
        </w:rPr>
        <w:t xml:space="preserve">b) Que vaut la force électromotrice </w:t>
      </w:r>
      <m:oMath>
        <m:sSub>
          <m:sSubPr/>
          <m:e>
            <m:r>
              <m:rPr>
                <m:sty m:val="i"/>
              </m:rPr>
              <m:t>e</m:t>
            </m:r>
          </m:e>
          <m:sub>
            <m:r>
              <m:rPr>
                <m:sty m:val="i"/>
              </m:rPr>
              <m:t>x</m:t>
            </m:r>
          </m:sub>
        </m:sSub>
        <m:r>
          <m:rPr>
            <m:sty m:val="p"/>
          </m:rPr>
          <m:t>(</m:t>
        </m:r>
        <m:r>
          <m:rPr>
            <m:sty m:val="i"/>
          </m:rPr>
          <m:t>t</m:t>
        </m:r>
        <m:r>
          <m:rPr>
            <m:sty m:val="p"/>
          </m:rPr>
          <m:t>)</m:t>
        </m:r>
      </m:oMath>
      <w:r>
        <w:rPr>
          <w:rFonts w:eastAsia="Georgia" w:cs="Georgia" w:ascii="Georgia" w:hAnsi="Georgia"/>
        </w:rPr>
        <w:t xml:space="preserve"> induite dans la paire de bobines réceptrices d'axe </w:t>
      </w:r>
      <m:oMath>
        <m:sSup>
          <m:sSupPr/>
          <m:e>
            <m:r>
              <m:rPr>
                <m:sty m:val="i"/>
              </m:rPr>
              <m:t>O</m:t>
            </m:r>
          </m:e>
          <m:sup>
            <m:r>
              <m:rPr>
                <m:sty m:val="i"/>
              </m:rPr>
              <m:t>′</m:t>
            </m:r>
          </m:sup>
        </m:sSup>
        <m:r>
          <m:rPr>
            <m:sty m:val="i"/>
          </m:rPr>
          <m:t>x</m:t>
        </m:r>
      </m:oMath>
      <w:r>
        <w:rPr>
          <w:rFonts w:eastAsia="Georgia" w:cs="Georgia" w:ascii="Georgia" w:hAnsi="Georgia"/>
        </w:rPr>
        <w:t xml:space="preserve"> ? On supposera ces bobines orientées dans le sens direct relativement à l'axe </w:t>
      </w:r>
      <m:oMath>
        <m:sSup>
          <m:sSupPr/>
          <m:e>
            <m:r>
              <m:rPr>
                <m:sty m:val="i"/>
              </m:rPr>
              <m:t>O</m:t>
            </m:r>
          </m:e>
          <m:sup>
            <m:r>
              <m:rPr>
                <m:sty m:val="i"/>
              </m:rPr>
              <m:t>′</m:t>
            </m:r>
          </m:sup>
        </m:sSup>
        <m:r>
          <m:rPr>
            <m:sty m:val="i"/>
          </m:rPr>
          <m:t>x</m:t>
        </m:r>
      </m:oMath>
      <w:r>
        <w:rPr>
          <w:rFonts w:eastAsia="Georgia" w:cs="Georgia" w:ascii="Georgia" w:hAnsi="Georgia"/>
        </w:rPr>
        <w:t xml:space="preserve">. Que peut-on dire des forces électromotrices induites dans les paires de bobines d'axes respectifs </w:t>
      </w:r>
      <m:oMath>
        <m:sSup>
          <m:sSupPr/>
          <m:e>
            <m:r>
              <m:rPr>
                <m:sty m:val="i"/>
              </m:rPr>
              <m:t>O</m:t>
            </m:r>
          </m:e>
          <m:sup>
            <m:r>
              <m:rPr>
                <m:sty m:val="i"/>
              </m:rPr>
              <m:t>′</m:t>
            </m:r>
          </m:sup>
        </m:sSup>
        <m:r>
          <m:rPr>
            <m:sty m:val="i"/>
          </m:rPr>
          <m:t>y</m:t>
        </m:r>
      </m:oMath>
      <w:r>
        <w:rPr/>
        <w:t xml:space="preserve"> et </w:t>
      </w:r>
      <m:oMath>
        <m:sSup>
          <m:sSupPr/>
          <m:e>
            <m:r>
              <m:rPr>
                <m:sty m:val="i"/>
              </m:rPr>
              <m:t>O</m:t>
            </m:r>
          </m:e>
          <m:sup>
            <m:r>
              <m:rPr>
                <m:sty m:val="i"/>
              </m:rPr>
              <m:t>′</m:t>
            </m:r>
          </m:sup>
        </m:sSup>
        <m:r>
          <m:rPr>
            <m:sty m:val="i"/>
          </m:rPr>
          <m:t>z</m:t>
        </m:r>
      </m:oMath>
      <w:r>
        <w:rPr/>
        <w:t xml:space="preserve"> ?</w:t>
      </w:r>
      <w:r>
        <w:rPr/>
        <w:br w:type="textWrapping"/>
      </w:r>
      <w:r>
        <w:rPr>
          <w:rFonts w:eastAsia="Georgia" w:cs="Georgia" w:ascii="Georgia" w:hAnsi="Georgia"/>
        </w:rPr>
        <w:t xml:space="preserve">c) On suppose maintenant que le cube récepteur subit une rotation d'angle </w:t>
      </w:r>
      <m:oMath>
        <m:sSub>
          <m:sSubPr/>
          <m:e>
            <m:r>
              <m:rPr>
                <m:sty m:val="i"/>
              </m:rPr>
              <m:t>θ</m:t>
            </m:r>
          </m:e>
          <m:sub>
            <m:r>
              <m:rPr>
                <m:sty m:val="i"/>
              </m:rPr>
              <m:t>x</m:t>
            </m:r>
          </m:sub>
        </m:sSub>
      </m:oMath>
      <w:r>
        <w:rPr/>
        <w:t xml:space="preserve"> autour de son axe </w:t>
      </w:r>
      <m:oMath>
        <m:sSup>
          <m:sSupPr/>
          <m:e>
            <m:r>
              <m:rPr>
                <m:sty m:val="i"/>
              </m:rPr>
              <m:t>O</m:t>
            </m:r>
          </m:e>
          <m:sup>
            <m:r>
              <m:rPr>
                <m:sty m:val="i"/>
              </m:rPr>
              <m:t>′</m:t>
            </m:r>
          </m:sup>
        </m:sSup>
        <m:r>
          <m:rPr>
            <m:sty m:val="i"/>
          </m:rPr>
          <m:t>x</m:t>
        </m:r>
      </m:oMath>
      <w:r>
        <w:rPr>
          <w:rFonts w:eastAsia="Georgia" w:cs="Georgia" w:ascii="Georgia" w:hAnsi="Georgia"/>
        </w:rPr>
        <w:t xml:space="preserve"> par rapport à l'état de référence. Répondre aux mêmes questions qu'en b. Que constatez-vous ?</w:t>
      </w:r>
      <w:r>
        <w:rPr/>
        <w:br w:type="textWrapping"/>
      </w:r>
      <w:r>
        <w:rPr>
          <w:rFonts w:eastAsia="Georgia" w:cs="Georgia" w:ascii="Georgia" w:hAnsi="Georgia"/>
        </w:rPr>
        <w:t xml:space="preserve">d) On revient à l'état de référence et on fait subir au cube récepteur une rotation d'angle </w:t>
      </w:r>
      <m:oMath>
        <m:sSub>
          <m:sSubPr/>
          <m:e>
            <m:r>
              <m:rPr>
                <m:sty m:val="i"/>
              </m:rPr>
              <m:t>θ</m:t>
            </m:r>
          </m:e>
          <m:sub>
            <m:r>
              <m:rPr>
                <m:sty m:val="i"/>
              </m:rPr>
              <m:t>y</m:t>
            </m:r>
          </m:sub>
        </m:sSub>
      </m:oMath>
      <w:r>
        <w:rPr/>
        <w:t xml:space="preserve"> autour de son axe </w:t>
      </w:r>
      <m:oMath>
        <m:sSup>
          <m:sSupPr/>
          <m:e>
            <m:r>
              <m:rPr>
                <m:sty m:val="i"/>
              </m:rPr>
              <m:t>O</m:t>
            </m:r>
          </m:e>
          <m:sup>
            <m:r>
              <m:rPr>
                <m:sty m:val="i"/>
              </m:rPr>
              <m:t>′</m:t>
            </m:r>
          </m:sup>
        </m:sSup>
        <m:r>
          <m:rPr>
            <m:sty m:val="i"/>
          </m:rPr>
          <m:t>y</m:t>
        </m:r>
      </m:oMath>
      <w:r>
        <w:rPr>
          <w:rFonts w:eastAsia="Georgia" w:cs="Georgia" w:ascii="Georgia" w:hAnsi="Georgia"/>
        </w:rPr>
        <w:t xml:space="preserve">. Calculer les nouvelles valeurs prises par les forces électromotrices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t xml:space="preserve"> et </w:t>
      </w:r>
      <m:oMath>
        <m:sSub>
          <m:sSubPr/>
          <m:e>
            <m:r>
              <m:rPr>
                <m:sty m:val="i"/>
              </m:rPr>
              <m:t>e</m:t>
            </m:r>
          </m:e>
          <m:sub>
            <m:sSup>
              <m:sSupPr/>
              <m:e>
                <m:r>
                  <m:rPr>
                    <m:sty m:val="i"/>
                  </m:rPr>
                  <m:t>z</m:t>
                </m:r>
              </m:e>
              <m:sup>
                <m:r>
                  <m:rPr>
                    <m:sty m:val="i"/>
                  </m:rPr>
                  <m:t>′</m:t>
                </m:r>
              </m:sup>
            </m:sSup>
          </m:sub>
        </m:sSub>
        <m:r>
          <m:rPr>
            <m:sty m:val="p"/>
          </m:rPr>
          <m:t>(</m:t>
        </m:r>
        <m:r>
          <m:rPr>
            <m:sty m:val="i"/>
          </m:rPr>
          <m:t>t</m:t>
        </m:r>
        <m:r>
          <m:rPr>
            <m:sty m:val="p"/>
          </m:rPr>
          <m:t>)</m:t>
        </m:r>
      </m:oMath>
      <w:r>
        <w:rPr/>
        <w:t xml:space="preserve"> induites dans les paires de bobines d'axes respectifs </w:t>
      </w:r>
      <m:oMath>
        <m:sSup>
          <m:sSupPr/>
          <m:e>
            <m:r>
              <m:rPr>
                <m:sty m:val="i"/>
              </m:rPr>
              <m:t>O</m:t>
            </m:r>
          </m:e>
          <m:sup>
            <m:r>
              <m:rPr>
                <m:sty m:val="i"/>
              </m:rPr>
              <m:t>′</m:t>
            </m:r>
          </m:sup>
        </m:sSup>
        <m:r>
          <m:rPr>
            <m:sty m:val="i"/>
          </m:rPr>
          <m:t>x</m:t>
        </m:r>
      </m:oMath>
      <w:r>
        <w:rPr/>
        <w:t xml:space="preserve"> et </w:t>
      </w:r>
      <m:oMath>
        <m:sSup>
          <m:sSupPr/>
          <m:e>
            <m:r>
              <m:rPr>
                <m:sty m:val="i"/>
              </m:rPr>
              <m:t>O</m:t>
            </m:r>
          </m:e>
          <m:sup>
            <m:r>
              <m:rPr>
                <m:sty m:val="i"/>
              </m:rPr>
              <m:t>′</m:t>
            </m:r>
          </m:sup>
        </m:sSup>
        <m:r>
          <m:rPr>
            <m:sty m:val="i"/>
          </m:rPr>
          <m:t>z</m:t>
        </m:r>
      </m:oMath>
      <w:r>
        <w:rPr/>
        <w:t xml:space="preserve"> en fonction de </w:t>
      </w:r>
      <m:oMath>
        <m:sSub>
          <m:sSubPr/>
          <m:e>
            <m:r>
              <m:rPr>
                <m:sty m:val="i"/>
              </m:rPr>
              <m:t>e</m:t>
            </m:r>
          </m:e>
          <m:sub>
            <m:r>
              <m:rPr>
                <m:sty m:val="i"/>
              </m:rPr>
              <m:t>x</m:t>
            </m:r>
          </m:sub>
        </m:sSub>
        <m:r>
          <m:rPr>
            <m:sty m:val="p"/>
          </m:rPr>
          <m:t>(</m:t>
        </m:r>
        <m:r>
          <m:rPr>
            <m:sty m:val="i"/>
          </m:rPr>
          <m:t>t</m:t>
        </m:r>
        <m:r>
          <m:rPr>
            <m:sty m:val="p"/>
          </m:rPr>
          <m:t>)</m:t>
        </m:r>
      </m:oMath>
      <w:r>
        <w:rPr/>
        <w:t xml:space="preserve"> et de l'angle </w:t>
      </w:r>
      <m:oMath>
        <m:sSub>
          <m:sSubPr/>
          <m:e>
            <m:r>
              <m:rPr>
                <m:sty m:val="i"/>
              </m:rPr>
              <m:t>θ</m:t>
            </m:r>
          </m:e>
          <m:sub>
            <m:r>
              <m:rPr>
                <m:sty m:val="i"/>
              </m:rPr>
              <m:t>y</m:t>
            </m:r>
          </m:sub>
        </m:sSub>
      </m:oMath>
      <w:r>
        <w:rPr>
          <w:rFonts w:eastAsia="Georgia" w:cs="Georgia" w:ascii="Georgia" w:hAnsi="Georgia"/>
        </w:rPr>
        <w:t xml:space="preserve">. On adoptera la même convention d'orientation pour les paires de bobines d'axes </w:t>
      </w:r>
      <m:oMath>
        <m:sSup>
          <m:sSupPr/>
          <m:e>
            <m:r>
              <m:rPr>
                <m:sty m:val="i"/>
              </m:rPr>
              <m:t>O</m:t>
            </m:r>
          </m:e>
          <m:sup>
            <m:r>
              <m:rPr>
                <m:sty m:val="i"/>
              </m:rPr>
              <m:t>′</m:t>
            </m:r>
          </m:sup>
        </m:sSup>
        <m:r>
          <m:rPr>
            <m:sty m:val="i"/>
          </m:rPr>
          <m:t>y</m:t>
        </m:r>
      </m:oMath>
      <w:r>
        <w:rPr/>
        <w:t xml:space="preserve"> et </w:t>
      </w:r>
      <m:oMath>
        <m:sSup>
          <m:sSupPr/>
          <m:e>
            <m:r>
              <m:rPr>
                <m:sty m:val="i"/>
              </m:rPr>
              <m:t>O</m:t>
            </m:r>
          </m:e>
          <m:sup>
            <m:r>
              <m:rPr>
                <m:sty m:val="i"/>
              </m:rPr>
              <m:t>′</m:t>
            </m:r>
          </m:sup>
        </m:sSup>
        <m:r>
          <m:rPr>
            <m:sty m:val="i"/>
          </m:rPr>
          <m:t>z</m:t>
        </m:r>
      </m:oMath>
      <w:r>
        <w:rPr>
          <w:rFonts w:eastAsia="Georgia" w:cs="Georgia" w:ascii="Georgia" w:hAnsi="Georgia"/>
        </w:rPr>
        <w:t xml:space="preserve"> relativement à leurs axes respectifs que pour la paire de bobines d'axe </w:t>
      </w:r>
      <m:oMath>
        <m:sSup>
          <m:sSupPr/>
          <m:e>
            <m:r>
              <m:rPr>
                <m:sty m:val="i"/>
              </m:rPr>
              <m:t>O</m:t>
            </m:r>
          </m:e>
          <m:sup>
            <m:r>
              <m:rPr>
                <m:sty m:val="i"/>
              </m:rPr>
              <m:t>′</m:t>
            </m:r>
          </m:sup>
        </m:sSup>
        <m:r>
          <m:rPr>
            <m:sty m:val="i"/>
          </m:rPr>
          <m:t>x</m:t>
        </m:r>
      </m:oMath>
      <w:r>
        <w:rPr/>
        <w:t xml:space="preserve">.</w:t>
      </w:r>
      <w:r>
        <w:rPr/>
        <w:br w:type="textWrapping"/>
      </w:r>
      <w:r>
        <w:rPr>
          <w:rFonts w:eastAsia="Georgia" w:cs="Georgia" w:ascii="Georgia" w:hAnsi="Georgia"/>
        </w:rPr>
        <w:t xml:space="preserve">e) On revient à l'état de référence et on fait subir au cube récepteur une rotation d'angle </w:t>
      </w:r>
      <m:oMath>
        <m:sSub>
          <m:sSubPr/>
          <m:e>
            <m:r>
              <m:rPr>
                <m:sty m:val="i"/>
              </m:rPr>
              <m:t>θ</m:t>
            </m:r>
          </m:e>
          <m:sub>
            <m:r>
              <m:rPr>
                <m:sty m:val="i"/>
              </m:rPr>
              <m:t>z</m:t>
            </m:r>
          </m:sub>
        </m:sSub>
      </m:oMath>
      <w:r>
        <w:rPr/>
        <w:t xml:space="preserve"> autour de son axe </w:t>
      </w:r>
      <m:oMath>
        <m:sSup>
          <m:sSupPr/>
          <m:e>
            <m:r>
              <m:rPr>
                <m:sty m:val="i"/>
              </m:rPr>
              <m:t>O</m:t>
            </m:r>
          </m:e>
          <m:sup>
            <m:r>
              <m:rPr>
                <m:sty m:val="i"/>
              </m:rPr>
              <m:t>′</m:t>
            </m:r>
          </m:sup>
        </m:sSup>
        <m:r>
          <m:rPr>
            <m:sty m:val="i"/>
          </m:rPr>
          <m:t>z</m:t>
        </m:r>
      </m:oMath>
      <w:r>
        <w:rPr>
          <w:rFonts w:eastAsia="Georgia" w:cs="Georgia" w:ascii="Georgia" w:hAnsi="Georgia"/>
        </w:rPr>
        <w:t xml:space="preserve">. Calculer les nouvelles valeurs prises par les forces électromotrices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t xml:space="preserve"> et </w:t>
      </w:r>
      <m:oMath>
        <m:sSub>
          <m:sSubPr/>
          <m:e>
            <m:r>
              <m:rPr>
                <m:sty m:val="i"/>
              </m:rPr>
              <m:t>e</m:t>
            </m:r>
          </m:e>
          <m:sub>
            <m:sSup>
              <m:sSupPr/>
              <m:e>
                <m:r>
                  <m:rPr>
                    <m:sty m:val="i"/>
                  </m:rPr>
                  <m:t>y</m:t>
                </m:r>
              </m:e>
              <m:sup>
                <m:r>
                  <m:rPr>
                    <m:sty m:val="i"/>
                  </m:rPr>
                  <m:t>′</m:t>
                </m:r>
              </m:sup>
            </m:sSup>
          </m:sub>
        </m:sSub>
        <m:r>
          <m:rPr>
            <m:sty m:val="p"/>
          </m:rPr>
          <m:t>(</m:t>
        </m:r>
        <m:r>
          <m:rPr>
            <m:sty m:val="i"/>
          </m:rPr>
          <m:t>t</m:t>
        </m:r>
        <m:r>
          <m:rPr>
            <m:sty m:val="p"/>
          </m:rPr>
          <m:t>)</m:t>
        </m:r>
      </m:oMath>
      <w:r>
        <w:rPr/>
        <w:t xml:space="preserve"> induites dans les paires de bobines d'axes respectifs </w:t>
      </w:r>
      <m:oMath>
        <m:sSup>
          <m:sSupPr/>
          <m:e>
            <m:r>
              <m:rPr>
                <m:sty m:val="i"/>
              </m:rPr>
              <m:t>O</m:t>
            </m:r>
          </m:e>
          <m:sup>
            <m:r>
              <m:rPr>
                <m:sty m:val="i"/>
              </m:rPr>
              <m:t>′</m:t>
            </m:r>
          </m:sup>
        </m:sSup>
        <m:r>
          <m:rPr>
            <m:sty m:val="i"/>
          </m:rPr>
          <m:t>x</m:t>
        </m:r>
      </m:oMath>
      <w:r>
        <w:rPr/>
        <w:t xml:space="preserve"> et </w:t>
      </w:r>
      <m:oMath>
        <m:sSup>
          <m:sSupPr/>
          <m:e>
            <m:r>
              <m:rPr>
                <m:sty m:val="i"/>
              </m:rPr>
              <m:t>O</m:t>
            </m:r>
          </m:e>
          <m:sup>
            <m:r>
              <m:rPr>
                <m:sty m:val="i"/>
              </m:rPr>
              <m:t>′</m:t>
            </m:r>
          </m:sup>
        </m:sSup>
        <m:r>
          <m:rPr>
            <m:sty m:val="i"/>
          </m:rPr>
          <m:t>y</m:t>
        </m:r>
      </m:oMath>
      <w:r>
        <w:rPr/>
        <w:t xml:space="preserve"> en fonction de </w:t>
      </w:r>
      <m:oMath>
        <m:sSub>
          <m:sSubPr/>
          <m:e>
            <m:r>
              <m:rPr>
                <m:sty m:val="i"/>
              </m:rPr>
              <m:t>e</m:t>
            </m:r>
          </m:e>
          <m:sub>
            <m:r>
              <m:rPr>
                <m:sty m:val="i"/>
              </m:rPr>
              <m:t>x</m:t>
            </m:r>
          </m:sub>
        </m:sSub>
        <m:r>
          <m:rPr>
            <m:sty m:val="p"/>
          </m:rPr>
          <m:t>(</m:t>
        </m:r>
        <m:r>
          <m:rPr>
            <m:sty m:val="i"/>
          </m:rPr>
          <m:t>t</m:t>
        </m:r>
        <m:r>
          <m:rPr>
            <m:sty m:val="p"/>
          </m:rPr>
          <m:t>)</m:t>
        </m:r>
      </m:oMath>
      <w:r>
        <w:rPr/>
        <w:t xml:space="preserve"> et de l'angle </w:t>
      </w:r>
      <m:oMath>
        <m:sSub>
          <m:sSubPr/>
          <m:e>
            <m:r>
              <m:rPr>
                <m:sty m:val="i"/>
              </m:rPr>
              <m:t>θ</m:t>
            </m:r>
          </m:e>
          <m:sub>
            <m:r>
              <m:rPr>
                <m:sty m:val="i"/>
              </m:rPr>
              <m:t>z</m:t>
            </m:r>
          </m:sub>
        </m:sSub>
      </m:oMath>
      <w:r>
        <w:rPr/>
        <w:t xml:space="preserve">.</w:t>
      </w:r>
      <w:r>
        <w:rPr/>
        <w:br w:type="textWrapping"/>
      </w:r>
      <w:r>
        <w:rPr>
          <w:rFonts w:eastAsia="Georgia" w:cs="Georgia" w:ascii="Georgia" w:hAnsi="Georgia"/>
        </w:rPr>
        <w:t xml:space="preserve">f) Les résultats obtenus aux questions précédentes montrent que la force électromotrice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rFonts w:eastAsia="Georgia" w:cs="Georgia" w:ascii="Georgia" w:hAnsi="Georgia"/>
        </w:rPr>
        <w:t xml:space="preserve"> dépend à la fois des rotations d'axes </w:t>
      </w:r>
      <m:oMath>
        <m:sSup>
          <m:sSupPr/>
          <m:e>
            <m:r>
              <m:rPr>
                <m:sty m:val="i"/>
              </m:rPr>
              <m:t>O</m:t>
            </m:r>
          </m:e>
          <m:sup>
            <m:r>
              <m:rPr>
                <m:sty m:val="i"/>
              </m:rPr>
              <m:t>′</m:t>
            </m:r>
          </m:sup>
        </m:sSup>
        <m:r>
          <m:rPr>
            <m:sty m:val="i"/>
          </m:rPr>
          <m:t>y</m:t>
        </m:r>
      </m:oMath>
      <w:r>
        <w:rPr/>
        <w:t xml:space="preserve"> et </w:t>
      </w:r>
      <m:oMath>
        <m:sSup>
          <m:sSupPr/>
          <m:e>
            <m:r>
              <m:rPr>
                <m:sty m:val="i"/>
              </m:rPr>
              <m:t>O</m:t>
            </m:r>
          </m:e>
          <m:sup>
            <m:r>
              <m:rPr>
                <m:sty m:val="i"/>
              </m:rPr>
              <m:t>′</m:t>
            </m:r>
          </m:sup>
        </m:sSup>
        <m:r>
          <m:rPr>
            <m:sty m:val="i"/>
          </m:rPr>
          <m:t>z</m:t>
        </m:r>
      </m:oMath>
      <w:r>
        <w:rPr>
          <w:rFonts w:eastAsia="Georgia" w:cs="Georgia" w:ascii="Georgia" w:hAnsi="Georgia"/>
        </w:rPr>
        <w:t xml:space="preserve">. La composition des rotations étant une opération non triviale, on décide de s'en affranchir en s'abstenant de mesurer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t xml:space="preserve"> pendant l'intervalle de temps </w:t>
      </w:r>
      <m:oMath>
        <m:r>
          <m:rPr>
            <m:sty m:val="p"/>
          </m:rPr>
          <m:t>[</m:t>
        </m:r>
        <m:r>
          <m:rPr>
            <m:sty m:val="p"/>
          </m:rPr>
          <m:t>0</m:t>
        </m:r>
        <m:r>
          <m:rPr>
            <m:sty m:val="p"/>
          </m:rPr>
          <m:t>,</m:t>
        </m:r>
        <m:r>
          <m:rPr>
            <m:sty m:val="i"/>
          </m:rPr>
          <m:t>τ</m:t>
        </m:r>
        <m:r>
          <m:rPr>
            <m:sty m:val="p"/>
          </m:rPr>
          <m:t>]</m:t>
        </m:r>
      </m:oMath>
      <w:r>
        <w:rPr/>
        <w:t xml:space="preserve">. On posera donc :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r>
          <m:rPr>
            <m:sty m:val="p"/>
          </m:rPr>
          <m:t>=</m:t>
        </m:r>
        <m:r>
          <m:rPr>
            <m:sty m:val="p"/>
          </m:rPr>
          <m:t>0</m:t>
        </m:r>
      </m:oMath>
      <w:r>
        <w:rPr/>
        <w:t xml:space="preserve"> dans cet intervalle.</w:t>
      </w:r>
      <w:r>
        <w:rPr/>
        <w:br w:type="textWrapping"/>
      </w:r>
      <w:r>
        <w:rPr>
          <w:rFonts w:eastAsia="Georgia" w:cs="Georgia" w:ascii="Georgia" w:hAnsi="Georgia"/>
        </w:rPr>
        <w:t xml:space="preserve">Montrer qu'on peut formellement écrire les résultats obtenus dans l'intervalle de temps [ </w:t>
      </w:r>
      <m:oMath>
        <m:r>
          <m:rPr>
            <m:sty m:val="p"/>
          </m:rPr>
          <m:t>0</m:t>
        </m:r>
        <m:r>
          <m:rPr>
            <m:sty m:val="p"/>
          </m:rPr>
          <m:t>,</m:t>
        </m:r>
        <m:r>
          <m:rPr>
            <m:sty m:val="i"/>
          </m:rPr>
          <m:t>τ</m:t>
        </m:r>
      </m:oMath>
      <w:r>
        <w:rPr/>
        <w:t xml:space="preserve"> ] sous forme d'une matrice liant les vecteurs </w:t>
      </w:r>
      <m:oMath>
        <m:d>
          <m:dPr>
            <m:begChr m:val="("/>
            <m:endChr m:val=")"/>
            <m:ctrlPr>
              <w:rPr>
                <w:rFonts w:ascii="Cambria Math" w:hAnsi="Cambria Math"/>
              </w:rPr>
            </m:ctrlPr>
          </m:dPr>
          <m:e>
            <m:sSub>
              <m:sSubPr/>
              <m:e>
                <m:r>
                  <m:rPr>
                    <m:sty m:val="i"/>
                  </m:rPr>
                  <m:t>e</m:t>
                </m:r>
              </m:e>
              <m:sub>
                <m:sSup>
                  <m:sSupPr/>
                  <m:e>
                    <m:r>
                      <m:rPr>
                        <m:sty m:val="i"/>
                      </m:rPr>
                      <m:t>x</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y</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z</m:t>
                    </m:r>
                  </m:e>
                  <m:sup>
                    <m:r>
                      <m:rPr>
                        <m:sty m:val="i"/>
                      </m:rPr>
                      <m:t>′</m:t>
                    </m:r>
                  </m:sup>
                </m:sSup>
              </m:sub>
            </m:sSub>
            <m:r>
              <m:rPr>
                <m:sty m:val="p"/>
              </m:rPr>
              <m:t>(</m:t>
            </m:r>
            <m:r>
              <m:rPr>
                <m:sty m:val="i"/>
              </m:rPr>
              <m:t>t</m:t>
            </m:r>
            <m:r>
              <m:rPr>
                <m:sty m:val="p"/>
              </m:rPr>
              <m:t>)</m:t>
            </m:r>
          </m:e>
        </m:d>
      </m:oMath>
      <w:r>
        <w:rPr/>
        <w:t xml:space="preserve"> et </w:t>
      </w:r>
      <m:oMath>
        <m:d>
          <m:dPr>
            <m:begChr m:val="("/>
            <m:endChr m:val=")"/>
            <m:ctrlPr>
              <w:rPr>
                <w:rFonts w:ascii="Cambria Math" w:hAnsi="Cambria Math"/>
              </w:rPr>
            </m:ctrlPr>
          </m:dPr>
          <m:e>
            <m:sSub>
              <m:sSubPr/>
              <m:e>
                <m:r>
                  <m:rPr>
                    <m:sty m:val="i"/>
                  </m:rPr>
                  <m:t>e</m:t>
                </m:r>
              </m:e>
              <m:sub>
                <m:r>
                  <m:rPr>
                    <m:sty m:val="i"/>
                  </m:rPr>
                  <m:t>x</m:t>
                </m:r>
              </m:sub>
            </m:sSub>
            <m:r>
              <m:rPr>
                <m:sty m:val="p"/>
              </m:rPr>
              <m:t>(</m:t>
            </m:r>
            <m:r>
              <m:rPr>
                <m:sty m:val="i"/>
              </m:rPr>
              <m:t>t</m:t>
            </m:r>
            <m:r>
              <m:rPr>
                <m:sty m:val="p"/>
              </m:rPr>
              <m:t>)</m:t>
            </m:r>
            <m:r>
              <m:rPr>
                <m:sty m:val="p"/>
              </m:rPr>
              <m:t>,</m:t>
            </m:r>
            <m:r>
              <m:rPr>
                <m:sty m:val="p"/>
              </m:rPr>
              <m:t>0</m:t>
            </m:r>
            <m:r>
              <m:rPr>
                <m:sty m:val="p"/>
              </m:rPr>
              <m:t>,</m:t>
            </m:r>
            <m:r>
              <m:rPr>
                <m:sty m:val="p"/>
              </m:rPr>
              <m:t>0</m:t>
            </m:r>
          </m:e>
        </m:d>
      </m:oMath>
      <w:r>
        <w:rPr/>
        <w:t xml:space="preserve">.</w:t>
      </w:r>
      <w:r>
        <w:rPr/>
        <w:br w:type="textWrapping"/>
      </w:r>
      <w:r>
        <w:rPr/>
        <w:t xml:space="preserve">III.B.3) On se place dans l'intervalle de temps [ </w:t>
      </w:r>
      <m:oMath>
        <m:r>
          <m:rPr>
            <m:sty m:val="i"/>
          </m:rPr>
          <m:t>τ</m:t>
        </m:r>
        <m:r>
          <m:rPr>
            <m:sty m:val="p"/>
          </m:rPr>
          <m:t>,</m:t>
        </m:r>
        <m:r>
          <m:rPr>
            <m:sty m:val="p"/>
          </m:rPr>
          <m:t>2</m:t>
        </m:r>
        <m:r>
          <m:rPr>
            <m:sty m:val="i"/>
          </m:rPr>
          <m:t>τ</m:t>
        </m:r>
      </m:oMath>
      <w:r>
        <w:rPr>
          <w:rFonts w:eastAsia="Georgia" w:cs="Georgia" w:ascii="Georgia" w:hAnsi="Georgia"/>
        </w:rPr>
        <w:t xml:space="preserve"> ], seules les bobines émettrices d'axe </w:t>
      </w:r>
      <m:oMath>
        <m:r>
          <m:rPr>
            <m:sty m:val="i"/>
          </m:rPr>
          <m:t>O</m:t>
        </m:r>
        <m:r>
          <m:rPr>
            <m:sty m:val="i"/>
          </m:rPr>
          <m:t>y</m:t>
        </m:r>
      </m:oMath>
      <w:r>
        <w:rPr>
          <w:rFonts w:eastAsia="Georgia" w:cs="Georgia" w:ascii="Georgia" w:hAnsi="Georgia"/>
        </w:rPr>
        <w:t xml:space="preserve"> sont donc alimentées et parcourues par le courant </w:t>
      </w:r>
      <m:oMath>
        <m:r>
          <m:rPr>
            <m:sty m:val="i"/>
          </m:rPr>
          <m:t>i</m:t>
        </m:r>
        <m:r>
          <m:rPr>
            <m:sty m:val="p"/>
          </m:rPr>
          <m:t>(</m:t>
        </m:r>
        <m:r>
          <m:rPr>
            <m:sty m:val="i"/>
          </m:rPr>
          <m:t>t</m:t>
        </m:r>
        <m:r>
          <m:rPr>
            <m:sty m:val="p"/>
          </m:rPr>
          <m:t>)</m:t>
        </m:r>
        <m:r>
          <m:rPr>
            <m:sty m:val="p"/>
          </m:rPr>
          <m:t>=</m:t>
        </m:r>
        <m:r>
          <m:rPr>
            <m:sty m:val="i"/>
          </m:rPr>
          <m:t>I</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De manière analogue à la démarche adoptée en III.B.2, on ne mesure que les forces électromotrices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t xml:space="preserve"> et </w:t>
      </w:r>
      <m:oMath>
        <m:sSub>
          <m:sSubPr/>
          <m:e>
            <m:r>
              <m:rPr>
                <m:sty m:val="i"/>
              </m:rPr>
              <m:t>e</m:t>
            </m:r>
          </m:e>
          <m:sub>
            <m:sSup>
              <m:sSupPr/>
              <m:e>
                <m:r>
                  <m:rPr>
                    <m:sty m:val="i"/>
                  </m:rPr>
                  <m:t>z</m:t>
                </m:r>
              </m:e>
              <m:sup>
                <m:r>
                  <m:rPr>
                    <m:sty m:val="i"/>
                  </m:rPr>
                  <m:t>′</m:t>
                </m:r>
              </m:sup>
            </m:sSup>
          </m:sub>
        </m:sSub>
        <m:r>
          <m:rPr>
            <m:sty m:val="p"/>
          </m:rPr>
          <m:t>(</m:t>
        </m:r>
        <m:r>
          <m:rPr>
            <m:sty m:val="i"/>
          </m:rPr>
          <m:t>t</m:t>
        </m:r>
        <m:r>
          <m:rPr>
            <m:sty m:val="p"/>
          </m:rPr>
          <m:t>)</m:t>
        </m:r>
      </m:oMath>
      <w:r>
        <w:rPr>
          <w:rFonts w:eastAsia="Georgia" w:cs="Georgia" w:ascii="Georgia" w:hAnsi="Georgia"/>
        </w:rPr>
        <w:t xml:space="preserve">. En procédant comme ci-dessus, établir la relation matricielle liant les vecteurs (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y</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z</m:t>
                </m:r>
              </m:e>
              <m:sup>
                <m:r>
                  <m:rPr>
                    <m:sty m:val="i"/>
                  </m:rPr>
                  <m:t>′</m:t>
                </m:r>
              </m:sup>
            </m:sSup>
          </m:sub>
        </m:sSub>
        <m:r>
          <m:rPr>
            <m:sty m:val="p"/>
          </m:rPr>
          <m:t>(</m:t>
        </m:r>
        <m:r>
          <m:rPr>
            <m:sty m:val="i"/>
          </m:rPr>
          <m:t>t</m:t>
        </m:r>
        <m:r>
          <m:rPr>
            <m:sty m:val="p"/>
          </m:rPr>
          <m:t>)</m:t>
        </m:r>
      </m:oMath>
      <w:r>
        <w:rPr/>
        <w:t xml:space="preserve"> ) et ( </w:t>
      </w:r>
      <m:oMath>
        <m:r>
          <m:rPr>
            <m:sty m:val="p"/>
          </m:rPr>
          <m:t>0</m:t>
        </m:r>
        <m:r>
          <m:rPr>
            <m:sty m:val="p"/>
          </m:rPr>
          <m:t>,</m:t>
        </m:r>
        <m:sSub>
          <m:sSubPr/>
          <m:e>
            <m:r>
              <m:rPr>
                <m:sty m:val="i"/>
              </m:rPr>
              <m:t>e</m:t>
            </m:r>
          </m:e>
          <m:sub>
            <m:r>
              <m:rPr>
                <m:sty m:val="i"/>
              </m:rPr>
              <m:t>y</m:t>
            </m:r>
          </m:sub>
        </m:sSub>
        <m:r>
          <m:rPr>
            <m:sty m:val="p"/>
          </m:rPr>
          <m:t>(</m:t>
        </m:r>
        <m:r>
          <m:rPr>
            <m:sty m:val="i"/>
          </m:rPr>
          <m:t>t</m:t>
        </m:r>
        <m:r>
          <m:rPr>
            <m:sty m:val="p"/>
          </m:rPr>
          <m:t>)</m:t>
        </m:r>
        <m:r>
          <m:rPr>
            <m:sty m:val="p"/>
          </m:rPr>
          <m:t>,</m:t>
        </m:r>
        <m:r>
          <m:rPr>
            <m:sty m:val="p"/>
          </m:rPr>
          <m:t>0</m:t>
        </m:r>
      </m:oMath>
      <w:r>
        <w:rPr>
          <w:rFonts w:eastAsia="Georgia" w:cs="Georgia" w:ascii="Georgia" w:hAnsi="Georgia"/>
        </w:rPr>
        <w:t xml:space="preserve"> ), où </w:t>
      </w:r>
      <m:oMath>
        <m:sSub>
          <m:sSubPr/>
          <m:e>
            <m:r>
              <m:rPr>
                <m:sty m:val="i"/>
              </m:rPr>
              <m:t>e</m:t>
            </m:r>
          </m:e>
          <m:sub>
            <m:r>
              <m:rPr>
                <m:sty m:val="i"/>
              </m:rPr>
              <m:t>y</m:t>
            </m:r>
          </m:sub>
        </m:sSub>
        <m:r>
          <m:rPr>
            <m:sty m:val="p"/>
          </m:rPr>
          <m:t>(</m:t>
        </m:r>
        <m:r>
          <m:rPr>
            <m:sty m:val="i"/>
          </m:rPr>
          <m:t>t</m:t>
        </m:r>
        <m:r>
          <m:rPr>
            <m:sty m:val="p"/>
          </m:rPr>
          <m:t>)</m:t>
        </m:r>
      </m:oMath>
      <w:r>
        <w:rPr>
          <w:rFonts w:eastAsia="Georgia" w:cs="Georgia" w:ascii="Georgia" w:hAnsi="Georgia"/>
        </w:rPr>
        <w:t xml:space="preserve"> désigne la force électromotrice induite dans la paire de bobines d'axe </w:t>
      </w:r>
      <m:oMath>
        <m:sSup>
          <m:sSupPr/>
          <m:e>
            <m:r>
              <m:rPr>
                <m:sty m:val="i"/>
              </m:rPr>
              <m:t>O</m:t>
            </m:r>
          </m:e>
          <m:sup>
            <m:r>
              <m:rPr>
                <m:sty m:val="i"/>
              </m:rPr>
              <m:t>′</m:t>
            </m:r>
          </m:sup>
        </m:sSup>
        <m:r>
          <m:rPr>
            <m:sty m:val="i"/>
          </m:rPr>
          <m:t>y</m:t>
        </m:r>
      </m:oMath>
      <w:r>
        <w:rPr>
          <w:rFonts w:eastAsia="Georgia" w:cs="Georgia" w:ascii="Georgia" w:hAnsi="Georgia"/>
        </w:rPr>
        <w:t xml:space="preserve"> dans la configuration de référence.</w:t>
      </w:r>
      <w:r>
        <w:rPr/>
        <w:br w:type="textWrapping"/>
      </w:r>
      <w:r>
        <w:rPr/>
        <w:t xml:space="preserve">III.B.4) Enfin, on se place dans l'intervalle de temps </w:t>
      </w:r>
      <m:oMath>
        <m:r>
          <m:rPr>
            <m:sty m:val="p"/>
          </m:rPr>
          <m:t>[</m:t>
        </m:r>
        <m:r>
          <m:rPr>
            <m:sty m:val="p"/>
          </m:rPr>
          <m:t>2</m:t>
        </m:r>
        <m:r>
          <m:rPr>
            <m:sty m:val="i"/>
          </m:rPr>
          <m:t>τ</m:t>
        </m:r>
        <m:r>
          <m:rPr>
            <m:sty m:val="p"/>
          </m:rPr>
          <m:t>,</m:t>
        </m:r>
        <m:r>
          <m:rPr>
            <m:sty m:val="p"/>
          </m:rPr>
          <m:t>3</m:t>
        </m:r>
        <m:r>
          <m:rPr>
            <m:sty m:val="i"/>
          </m:rPr>
          <m:t>τ</m:t>
        </m:r>
        <m:r>
          <m:rPr>
            <m:sty m:val="p"/>
          </m:rPr>
          <m:t>]</m:t>
        </m:r>
      </m:oMath>
      <w:r>
        <w:rPr>
          <w:rFonts w:eastAsia="Georgia" w:cs="Georgia" w:ascii="Georgia" w:hAnsi="Georgia"/>
        </w:rPr>
        <w:t xml:space="preserve">, seules les bobines émettrices d'axe </w:t>
      </w:r>
      <m:oMath>
        <m:r>
          <m:rPr>
            <m:sty m:val="i"/>
          </m:rPr>
          <m:t>O</m:t>
        </m:r>
        <m:r>
          <m:rPr>
            <m:sty m:val="i"/>
          </m:rPr>
          <m:t>z</m:t>
        </m:r>
      </m:oMath>
      <w:r>
        <w:rPr>
          <w:rFonts w:eastAsia="Georgia" w:cs="Georgia" w:ascii="Georgia" w:hAnsi="Georgia"/>
        </w:rPr>
        <w:t xml:space="preserve"> sont donc alimentées et parcourues par le courant </w:t>
      </w:r>
      <m:oMath>
        <m:r>
          <m:rPr>
            <m:sty m:val="i"/>
          </m:rPr>
          <m:t>i</m:t>
        </m:r>
        <m:r>
          <m:rPr>
            <m:sty m:val="p"/>
          </m:rPr>
          <m:t>(</m:t>
        </m:r>
        <m:r>
          <m:rPr>
            <m:sty m:val="i"/>
          </m:rPr>
          <m:t>t</m:t>
        </m:r>
        <m:r>
          <m:rPr>
            <m:sty m:val="p"/>
          </m:rPr>
          <m:t>)</m:t>
        </m:r>
        <m:r>
          <m:rPr>
            <m:sty m:val="p"/>
          </m:rPr>
          <m:t>=</m:t>
        </m:r>
        <m:r>
          <m:rPr>
            <m:sty m:val="i"/>
          </m:rPr>
          <m:t>I</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De manière analogue à la démarche adoptée en III.B.2, on ne mesure que les forces électromotrices </w:t>
      </w:r>
      <m:oMath>
        <m:sSub>
          <m:sSubPr/>
          <m:e>
            <m:r>
              <m:rPr>
                <m:sty m:val="i"/>
              </m:rPr>
              <m:t>e</m:t>
            </m:r>
          </m:e>
          <m:sub>
            <m:sSup>
              <m:sSupPr/>
              <m:e>
                <m:r>
                  <m:rPr>
                    <m:sty m:val="i"/>
                  </m:rPr>
                  <m:t>x</m:t>
                </m:r>
              </m:e>
              <m:sup>
                <m:r>
                  <m:rPr>
                    <m:sty m:val="i"/>
                  </m:rPr>
                  <m:t>′</m:t>
                </m:r>
              </m:sup>
            </m:sSup>
          </m:sub>
        </m:sSub>
        <m:r>
          <m:rPr>
            <m:sty m:val="p"/>
          </m:rPr>
          <m:t>(</m:t>
        </m:r>
        <m:r>
          <m:rPr>
            <m:sty m:val="i"/>
          </m:rPr>
          <m:t>t</m:t>
        </m:r>
        <m:r>
          <m:rPr>
            <m:sty m:val="p"/>
          </m:rPr>
          <m:t>)</m:t>
        </m:r>
      </m:oMath>
      <w:r>
        <w:rPr/>
        <w:t xml:space="preserve"> et </w:t>
      </w:r>
      <m:oMath>
        <m:sSub>
          <m:sSubPr/>
          <m:e>
            <m:r>
              <m:rPr>
                <m:sty m:val="i"/>
              </m:rPr>
              <m:t>e</m:t>
            </m:r>
          </m:e>
          <m:sub>
            <m:sSup>
              <m:sSupPr/>
              <m:e>
                <m:r>
                  <m:rPr>
                    <m:sty m:val="i"/>
                  </m:rPr>
                  <m:t>y</m:t>
                </m:r>
              </m:e>
              <m:sup>
                <m:r>
                  <m:rPr>
                    <m:sty m:val="i"/>
                  </m:rPr>
                  <m:t>′</m:t>
                </m:r>
              </m:sup>
            </m:sSup>
          </m:sub>
        </m:sSub>
        <m:r>
          <m:rPr>
            <m:sty m:val="p"/>
          </m:rPr>
          <m:t>(</m:t>
        </m:r>
        <m:r>
          <m:rPr>
            <m:sty m:val="i"/>
          </m:rPr>
          <m:t>t</m:t>
        </m:r>
        <m:r>
          <m:rPr>
            <m:sty m:val="p"/>
          </m:rPr>
          <m:t>)</m:t>
        </m:r>
      </m:oMath>
      <w:r>
        <w:rPr>
          <w:rFonts w:eastAsia="Georgia" w:cs="Georgia" w:ascii="Georgia" w:hAnsi="Georgia"/>
        </w:rPr>
        <w:t xml:space="preserve">. En procédant comme ci-dessus, établir la relation matricielle liant les vecteurs </w:t>
      </w:r>
      <m:oMath>
        <m:d>
          <m:dPr>
            <m:begChr m:val="("/>
            <m:endChr m:val=")"/>
            <m:ctrlPr>
              <w:rPr>
                <w:rFonts w:ascii="Cambria Math" w:hAnsi="Cambria Math"/>
              </w:rPr>
            </m:ctrlPr>
          </m:dPr>
          <m:e>
            <m:sSub>
              <m:sSubPr/>
              <m:e>
                <m:r>
                  <m:rPr>
                    <m:sty m:val="i"/>
                  </m:rPr>
                  <m:t>e</m:t>
                </m:r>
              </m:e>
              <m:sub>
                <m:sSup>
                  <m:sSupPr/>
                  <m:e>
                    <m:r>
                      <m:rPr>
                        <m:sty m:val="i"/>
                      </m:rPr>
                      <m:t>x</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y</m:t>
                    </m:r>
                  </m:e>
                  <m:sup>
                    <m:r>
                      <m:rPr>
                        <m:sty m:val="i"/>
                      </m:rPr>
                      <m:t>′</m:t>
                    </m:r>
                  </m:sup>
                </m:sSup>
              </m:sub>
            </m:sSub>
            <m:r>
              <m:rPr>
                <m:sty m:val="p"/>
              </m:rPr>
              <m:t>(</m:t>
            </m:r>
            <m:r>
              <m:rPr>
                <m:sty m:val="i"/>
              </m:rPr>
              <m:t>t</m:t>
            </m:r>
            <m:r>
              <m:rPr>
                <m:sty m:val="p"/>
              </m:rPr>
              <m:t>)</m:t>
            </m:r>
            <m:r>
              <m:rPr>
                <m:sty m:val="p"/>
              </m:rPr>
              <m:t>,</m:t>
            </m:r>
            <m:sSub>
              <m:sSubPr/>
              <m:e>
                <m:r>
                  <m:rPr>
                    <m:sty m:val="i"/>
                  </m:rPr>
                  <m:t>e</m:t>
                </m:r>
              </m:e>
              <m:sub>
                <m:sSup>
                  <m:sSupPr/>
                  <m:e>
                    <m:r>
                      <m:rPr>
                        <m:sty m:val="i"/>
                      </m:rPr>
                      <m:t>z</m:t>
                    </m:r>
                  </m:e>
                  <m:sup>
                    <m:r>
                      <m:rPr>
                        <m:sty m:val="i"/>
                      </m:rPr>
                      <m:t>′</m:t>
                    </m:r>
                  </m:sup>
                </m:sSup>
              </m:sub>
            </m:sSub>
            <m:r>
              <m:rPr>
                <m:sty m:val="p"/>
              </m:rPr>
              <m:t>(</m:t>
            </m:r>
            <m:r>
              <m:rPr>
                <m:sty m:val="i"/>
              </m:rPr>
              <m:t>t</m:t>
            </m:r>
            <m:r>
              <m:rPr>
                <m:sty m:val="p"/>
              </m:rPr>
              <m:t>)</m:t>
            </m:r>
          </m:e>
        </m:d>
      </m:oMath>
      <w:r>
        <w:rPr/>
        <w:t xml:space="preserve"> et </w:t>
      </w:r>
      <m:oMath>
        <m:d>
          <m:dPr>
            <m:begChr m:val="("/>
            <m:endChr m:val=")"/>
            <m:ctrlPr>
              <w:rPr>
                <w:rFonts w:ascii="Cambria Math" w:hAnsi="Cambria Math"/>
              </w:rPr>
            </m:ctrlPr>
          </m:dPr>
          <m:e>
            <m:r>
              <m:rPr>
                <m:sty m:val="p"/>
              </m:rPr>
              <m:t>0</m:t>
            </m:r>
            <m:r>
              <m:rPr>
                <m:sty m:val="p"/>
              </m:rPr>
              <m:t>,</m:t>
            </m:r>
            <m:r>
              <m:rPr>
                <m:sty m:val="p"/>
              </m:rPr>
              <m:t>0</m:t>
            </m:r>
            <m:r>
              <m:rPr>
                <m:sty m:val="p"/>
              </m:rPr>
              <m:t>,</m:t>
            </m:r>
            <m:sSub>
              <m:sSubPr/>
              <m:e>
                <m:r>
                  <m:rPr>
                    <m:sty m:val="i"/>
                  </m:rPr>
                  <m:t>e</m:t>
                </m:r>
              </m:e>
              <m:sub>
                <m:r>
                  <m:rPr>
                    <m:sty m:val="i"/>
                  </m:rPr>
                  <m:t>z</m:t>
                </m:r>
              </m:sub>
            </m:sSub>
            <m:r>
              <m:rPr>
                <m:sty m:val="p"/>
              </m:rPr>
              <m:t>(</m:t>
            </m:r>
            <m:r>
              <m:rPr>
                <m:sty m:val="i"/>
              </m:rPr>
              <m:t>t</m:t>
            </m:r>
            <m:r>
              <m:rPr>
                <m:sty m:val="p"/>
              </m:rPr>
              <m:t>)</m:t>
            </m:r>
          </m:e>
        </m:d>
      </m:oMath>
      <w:r>
        <w:rPr>
          <w:rFonts w:eastAsia="Georgia" w:cs="Georgia" w:ascii="Georgia" w:hAnsi="Georgia"/>
        </w:rPr>
        <w:t xml:space="preserve">, où </w:t>
      </w:r>
      <m:oMath>
        <m:sSub>
          <m:sSubPr/>
          <m:e>
            <m:r>
              <m:rPr>
                <m:sty m:val="i"/>
              </m:rPr>
              <m:t>e</m:t>
            </m:r>
          </m:e>
          <m:sub>
            <m:r>
              <m:rPr>
                <m:sty m:val="i"/>
              </m:rPr>
              <m:t>z</m:t>
            </m:r>
          </m:sub>
        </m:sSub>
        <m:r>
          <m:rPr>
            <m:sty m:val="p"/>
          </m:rPr>
          <m:t>(</m:t>
        </m:r>
        <m:r>
          <m:rPr>
            <m:sty m:val="i"/>
          </m:rPr>
          <m:t>t</m:t>
        </m:r>
        <m:r>
          <m:rPr>
            <m:sty m:val="p"/>
          </m:rPr>
          <m:t>)</m:t>
        </m:r>
      </m:oMath>
      <w:r>
        <w:rPr>
          <w:rFonts w:eastAsia="Georgia" w:cs="Georgia" w:ascii="Georgia" w:hAnsi="Georgia"/>
        </w:rPr>
        <w:t xml:space="preserve"> désigne la force électromotrice induite dans la paire de bobines d'axe </w:t>
      </w:r>
      <m:oMath>
        <m:sSup>
          <m:sSupPr/>
          <m:e>
            <m:r>
              <m:rPr>
                <m:sty m:val="i"/>
              </m:rPr>
              <m:t>O</m:t>
            </m:r>
          </m:e>
          <m:sup>
            <m:r>
              <m:rPr>
                <m:sty m:val="i"/>
              </m:rPr>
              <m:t>′</m:t>
            </m:r>
          </m:sup>
        </m:sSup>
        <m:r>
          <m:rPr>
            <m:sty m:val="i"/>
          </m:rPr>
          <m:t>z</m:t>
        </m:r>
      </m:oMath>
      <w:r>
        <w:rPr>
          <w:rFonts w:eastAsia="Georgia" w:cs="Georgia" w:ascii="Georgia" w:hAnsi="Georgia"/>
        </w:rPr>
        <w:t xml:space="preserve"> dans la configuration de référence.</w:t>
      </w:r>
      <w:r>
        <w:rPr/>
        <w:br w:type="textWrapping"/>
      </w:r>
      <w:r>
        <w:rPr>
          <w:rFonts w:eastAsia="Georgia" w:cs="Georgia" w:ascii="Georgia" w:hAnsi="Georgia"/>
        </w:rPr>
        <w:t xml:space="preserve">III.B.5) Synthétiser les mesures effectuées au cours des trois intervalles de temps [ </w:t>
      </w:r>
      <m:oMath>
        <m:r>
          <m:rPr>
            <m:sty m:val="p"/>
          </m:rPr>
          <m:t>0</m:t>
        </m:r>
        <m:r>
          <m:rPr>
            <m:sty m:val="p"/>
          </m:rPr>
          <m:t>,</m:t>
        </m:r>
        <m:r>
          <m:rPr>
            <m:sty m:val="i"/>
          </m:rPr>
          <m:t>τ</m:t>
        </m:r>
      </m:oMath>
      <w:r>
        <w:rPr/>
        <w:t xml:space="preserve"> ], </w:t>
      </w:r>
      <m:oMath>
        <m:r>
          <m:rPr>
            <m:sty m:val="p"/>
          </m:rPr>
          <m:t>[</m:t>
        </m:r>
        <m:r>
          <m:rPr>
            <m:sty m:val="i"/>
          </m:rPr>
          <m:t>τ</m:t>
        </m:r>
        <m:r>
          <m:rPr>
            <m:sty m:val="p"/>
          </m:rPr>
          <m:t>,</m:t>
        </m:r>
        <m:r>
          <m:rPr>
            <m:sty m:val="p"/>
          </m:rPr>
          <m:t>2</m:t>
        </m:r>
        <m:r>
          <m:rPr>
            <m:sty m:val="i"/>
          </m:rPr>
          <m:t>τ</m:t>
        </m:r>
        <m:r>
          <m:rPr>
            <m:sty m:val="p"/>
          </m:rPr>
          <m:t>]</m:t>
        </m:r>
      </m:oMath>
      <w:r>
        <w:rPr/>
        <w:t xml:space="preserve"> et </w:t>
      </w:r>
      <m:oMath>
        <m:r>
          <m:rPr>
            <m:sty m:val="p"/>
          </m:rPr>
          <m:t>[</m:t>
        </m:r>
        <m:r>
          <m:rPr>
            <m:sty m:val="p"/>
          </m:rPr>
          <m:t>2</m:t>
        </m:r>
        <m:r>
          <m:rPr>
            <m:sty m:val="i"/>
          </m:rPr>
          <m:t>τ</m:t>
        </m:r>
        <m:r>
          <m:rPr>
            <m:sty m:val="p"/>
          </m:rPr>
          <m:t>,</m:t>
        </m:r>
        <m:r>
          <m:rPr>
            <m:sty m:val="p"/>
          </m:rPr>
          <m:t>3</m:t>
        </m:r>
        <m:r>
          <m:rPr>
            <m:sty m:val="i"/>
          </m:rPr>
          <m:t>τ</m:t>
        </m:r>
        <m:r>
          <m:rPr>
            <m:sty m:val="p"/>
          </m:rPr>
          <m:t>]</m:t>
        </m:r>
      </m:oMath>
      <w:r>
        <w:rPr>
          <w:rFonts w:eastAsia="Georgia" w:cs="Georgia" w:ascii="Georgia" w:hAnsi="Georgia"/>
        </w:rPr>
        <w:t xml:space="preserve"> à l'aide d'une unique relation matricielle. Justifier que l'on a bien réalisé une détection de posture. Sachant que </w:t>
      </w:r>
      <m:oMath>
        <m:r>
          <m:rPr>
            <m:sty m:val="i"/>
          </m:rPr>
          <m:t>τ</m:t>
        </m:r>
        <m:r>
          <m:rPr>
            <m:sty m:val="p"/>
          </m:rPr>
          <m:t>≈</m:t>
        </m:r>
        <m:r>
          <m:rPr>
            <m:sty m:val="p"/>
          </m:rPr>
          <m:t>5</m:t>
        </m:r>
        <m:r>
          <m:rPr>
            <m:nor/>
          </m:rPr>
          <m:t xml:space="preserve"> </m:t>
        </m:r>
        <m:r>
          <m:rPr>
            <m:sty m:val="p"/>
          </m:rPr>
          <m:t>ms</m:t>
        </m:r>
      </m:oMath>
      <w:r>
        <w:rPr>
          <w:rFonts w:eastAsia="Georgia" w:cs="Georgia" w:ascii="Georgia" w:hAnsi="Georgia"/>
        </w:rPr>
        <w:t xml:space="preserve"> et que le temps de réponse maximal admissible est de l'ordre de 20 ms , le cahier des charges vous paraît-il rempli?</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Développement limité au voisinage de 0 :</w:t>
      </w:r>
    </w:p>
    <w:p>
      <w:pPr>
        <w:spacing w:after="220" w:lineRule="auto"/>
      </w:pPr>
      <m:oMathPara>
        <m:oMath>
          <m:r>
            <m:rPr>
              <m:sty m:val="p"/>
            </m:rPr>
            <m:t>(</m:t>
          </m:r>
          <m:r>
            <m:rPr>
              <m:sty m:val="p"/>
            </m:rPr>
            <m:t>1</m:t>
          </m:r>
          <m:r>
            <m:rPr>
              <m:sty m:val="p"/>
            </m:rPr>
            <m:t>+</m:t>
          </m:r>
          <m:r>
            <m:rPr>
              <m:sty m:val="i"/>
            </m:rPr>
            <m:t>x</m:t>
          </m:r>
          <m:sSup>
            <m:sSupPr/>
            <m:e>
              <m:r>
                <m:rPr>
                  <m:sty m:val="p"/>
                </m:rPr>
                <m:t>)</m:t>
              </m:r>
            </m:e>
            <m:sup>
              <m:r>
                <m:rPr>
                  <m:sty m:val="i"/>
                </m:rPr>
                <m:t>a</m:t>
              </m:r>
            </m:sup>
          </m:sSup>
          <m:r>
            <m:rPr>
              <m:sty m:val="p"/>
            </m:rPr>
            <m:t>=</m:t>
          </m:r>
          <m:r>
            <m:rPr>
              <m:sty m:val="p"/>
            </m:rPr>
            <m:t>1</m:t>
          </m:r>
          <m:r>
            <m:rPr>
              <m:sty m:val="p"/>
            </m:rPr>
            <m:t>+</m:t>
          </m:r>
          <m:r>
            <m:rPr>
              <m:sty m:val="i"/>
            </m:rPr>
            <m:t>a</m:t>
          </m:r>
          <m:r>
            <m:rPr>
              <m:sty m:val="i"/>
            </m:rPr>
            <m:t>x</m:t>
          </m:r>
          <m:r>
            <m:rPr>
              <m:sty m:val="p"/>
            </m:rPr>
            <m:t>+</m:t>
          </m:r>
          <m:f>
            <m:fPr>
              <m:ctrlPr>
                <w:rPr>
                  <w:rFonts w:ascii="Cambria Math" w:hAnsi="Cambria Math"/>
                </w:rPr>
              </m:ctrlPr>
            </m:fPr>
            <m:num>
              <m:r>
                <m:rPr>
                  <m:sty m:val="i"/>
                </m:rPr>
                <m:t>a</m:t>
              </m:r>
              <m:r>
                <m:rPr>
                  <m:sty m:val="p"/>
                </m:rPr>
                <m:t>(</m:t>
              </m:r>
              <m:r>
                <m:rPr>
                  <m:sty m:val="i"/>
                </m:rPr>
                <m:t>a</m:t>
              </m:r>
              <m:r>
                <m:rPr>
                  <m:sty m:val="p"/>
                </m:rPr>
                <m:t>−</m:t>
              </m:r>
              <m:r>
                <m:rPr>
                  <m:sty m:val="p"/>
                </m:rPr>
                <m:t>1</m:t>
              </m:r>
              <m:r>
                <m:rPr>
                  <m:sty m:val="p"/>
                </m:rPr>
                <m:t>)</m:t>
              </m:r>
            </m:num>
            <m:den>
              <m:r>
                <m:rPr>
                  <m:sty m:val="p"/>
                </m:rPr>
                <m:t>2</m:t>
              </m:r>
            </m:den>
          </m:f>
          <m:sSup>
            <m:sSupPr/>
            <m:e>
              <m:r>
                <m:rPr>
                  <m:sty m:val="i"/>
                </m:rPr>
                <m:t>x</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oMath>
      </m:oMathPara>
    </w:p>
    <w:p>
      <w:pPr>
        <w:spacing w:after="220" w:lineRule="auto"/>
      </w:pPr>
      <w:r>
        <w:rPr>
          <w:rFonts w:eastAsia="Georgia" w:cs="Georgia" w:ascii="Georgia" w:hAnsi="Georgia"/>
        </w:rPr>
        <w:t xml:space="preserve">Expression du champ magnétique créé par un dipôle magnétique </w:t>
      </w:r>
      <m:oMath>
        <m:acc>
          <m:accPr>
            <m:chr m:val="⃗"/>
          </m:accPr>
          <m:e>
            <m:r>
              <m:rPr>
                <m:sty m:val="i"/>
              </m:rPr>
              <m:t>m</m:t>
            </m:r>
          </m:e>
        </m:acc>
        <m:r>
          <m:rPr>
            <m:sty m:val="p"/>
          </m:rPr>
          <m:t>=</m:t>
        </m:r>
        <m:r>
          <m:rPr>
            <m:sty m:val="i"/>
          </m:rPr>
          <m:t>m</m:t>
        </m:r>
        <m:sSub>
          <m:sSubPr/>
          <m:e>
            <m:acc>
              <m:accPr>
                <m:chr m:val="⃗"/>
              </m:accPr>
              <m:e>
                <m:r>
                  <m:rPr>
                    <m:sty m:val="i"/>
                  </m:rPr>
                  <m:t>u</m:t>
                </m:r>
              </m:e>
            </m:acc>
          </m:e>
          <m:sub>
            <m:r>
              <m:rPr>
                <m:sty m:val="i"/>
              </m:rPr>
              <m:t>z</m:t>
            </m:r>
          </m:sub>
        </m:sSub>
      </m:oMath>
      <w:r>
        <w:rPr>
          <w:rFonts w:eastAsia="Georgia" w:cs="Georgia" w:ascii="Georgia" w:hAnsi="Georgia"/>
        </w:rPr>
        <w:t xml:space="preserve"> en coordonnées sphériques:</w:t>
      </w:r>
    </w:p>
    <w:p>
      <w:pPr>
        <w:spacing w:after="220" w:lineRule="auto"/>
      </w:pPr>
      <m:oMathPara>
        <m:oMath>
          <m:sSub>
            <m:sSubPr/>
            <m:e>
              <m:acc>
                <m:accPr>
                  <m:chr m:val="⃗"/>
                </m:accPr>
                <m:e>
                  <m:r>
                    <m:rPr>
                      <m:sty m:val="i"/>
                    </m:rPr>
                    <m:t>B</m:t>
                  </m:r>
                </m:e>
              </m:acc>
            </m:e>
            <m:sub>
              <m:r>
                <m:rPr>
                  <m:sty m:val="i"/>
                </m:rPr>
                <m:t>m</m:t>
              </m:r>
            </m:sub>
          </m:sSub>
          <m:r>
            <m:rPr>
              <m:sty m:val="p"/>
            </m:rPr>
            <m:t>=</m:t>
          </m:r>
          <m:f>
            <m:fPr>
              <m:ctrlPr>
                <w:rPr>
                  <w:rFonts w:ascii="Cambria Math" w:hAnsi="Cambria Math"/>
                </w:rPr>
              </m:ctrlPr>
            </m:fPr>
            <m:num>
              <m:sSub>
                <m:sSubPr/>
                <m:e>
                  <m:r>
                    <m:rPr>
                      <m:sty m:val="i"/>
                    </m:rPr>
                    <m:t>μ</m:t>
                  </m:r>
                </m:e>
                <m:sub>
                  <m:r>
                    <m:rPr>
                      <m:sty m:val="p"/>
                    </m:rPr>
                    <m:t>0</m:t>
                  </m:r>
                </m:sub>
              </m:sSub>
              <m:r>
                <m:rPr>
                  <m:sty m:val="i"/>
                </m:rPr>
                <m:t>m</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acc>
                    <m:accPr>
                      <m:chr m:val="⃗"/>
                    </m:accPr>
                    <m:e>
                      <m:r>
                        <m:rPr>
                          <m:sty m:val="i"/>
                        </m:rPr>
                        <m:t>u</m:t>
                      </m:r>
                    </m:e>
                  </m:acc>
                </m:e>
                <m:sub>
                  <m:r>
                    <m:rPr>
                      <m:sty m:val="i"/>
                    </m:rPr>
                    <m:t>r</m:t>
                  </m:r>
                </m:sub>
              </m:sSub>
              <m:r>
                <m:rPr>
                  <m:sty m:val="p"/>
                </m:rPr>
                <m:t>+</m:t>
              </m:r>
              <m:r>
                <m:rPr>
                  <m:sty m:val="p"/>
                </m:rPr>
                <m:t>sin</m:t>
              </m:r>
              <m:r>
                <m:rPr>
                  <m:sty m:val="p"/>
                </m:rPr>
                <m:t>⁡</m:t>
              </m:r>
              <m:r>
                <m:rPr>
                  <m:sty m:val="i"/>
                </m:rPr>
                <m:t>θ</m:t>
              </m:r>
              <m:sSub>
                <m:sSubPr/>
                <m:e>
                  <m:acc>
                    <m:accPr>
                      <m:chr m:val="⃗"/>
                    </m:accPr>
                    <m:e>
                      <m:r>
                        <m:rPr>
                          <m:sty m:val="i"/>
                        </m:rPr>
                        <m:t>u</m:t>
                      </m:r>
                    </m:e>
                  </m:acc>
                </m:e>
                <m:sub>
                  <m:r>
                    <m:rPr>
                      <m:sty m:val="i"/>
                    </m:rPr>
                    <m:t>θ</m:t>
                  </m:r>
                </m:sub>
              </m:sSub>
            </m:e>
          </m:d>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En réalité, le champ n'est pas parfaitement dipolaire du fait, notamment, des perturbations électromagnétiques de l'environnement. On doit alors réaliser une cartographie du champ magnétique dans la zone entourant le casque du pilote.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3354aaea8ce983024531f3a6de18b9b8d4f8d54.jpg" TargetMode="Internal"/><Relationship Id="rId6" Type="http://schemas.openxmlformats.org/officeDocument/2006/relationships/image" Target="media/image-c0d8773da9fddb9dca953b2e08a16c54c7768980.jpg" TargetMode="Internal"/><Relationship Id="rId7" Type="http://schemas.openxmlformats.org/officeDocument/2006/relationships/image" Target="media/image-3537de53f8ceda927497a2c36013c3a673deecd0.jpg" TargetMode="Internal"/><Relationship Id="rId8" Type="http://schemas.openxmlformats.org/officeDocument/2006/relationships/image" Target="media/image-3ed3cc99c597dd1bf4fe784661f535745a115894.jpg" TargetMode="Internal"/><Relationship Id="rId9" Type="http://schemas.openxmlformats.org/officeDocument/2006/relationships/image" Target="media/image-a8cf8da469d8784153baf7a79d3ce80a8a67117c.jpg" TargetMode="Internal"/><Relationship Id="rId10" Type="http://schemas.openxmlformats.org/officeDocument/2006/relationships/image" Target="media/image-8aa9d29d1043f903a74cee7a188cc91485783365.jpg" TargetMode="Internal"/><Relationship Id="rId11" Type="http://schemas.openxmlformats.org/officeDocument/2006/relationships/image" Target="media/image-9684d7c14340200ef185afedd9f645b331c5349e.jpg" TargetMode="Internal"/><Relationship Id="rId12" Type="http://schemas.openxmlformats.org/officeDocument/2006/relationships/image" Target="media/image-02de271de21e86e6364be2189aff370759298c9d.jpg" TargetMode="Internal"/><Relationship Id="rId13" Type="http://schemas.openxmlformats.org/officeDocument/2006/relationships/image" Target="media/image-6ce9a394b4bd1e395b2c32d080557fc16a8e4e5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