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l'unique fonction impaire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valant 1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et 0 en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Calculer les coefficients de Fourier réels de f.</w:t>
      </w:r>
      <w:r>
        <w:rPr/>
        <w:br w:type="textWrapping"/>
      </w:r>
      <w:r>
        <w:rPr>
          <w:rFonts w:eastAsia="Georgia" w:cs="Georgia" w:ascii="Georgia" w:hAnsi="Georgia"/>
        </w:rPr>
        <w:t xml:space="preserve">ø2 Exprimer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4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k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k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]</m:t>
            </m:r>
          </m:e>
        </m:d>
        <m:r>
          <m:rPr>
            <m:sty m:val="p"/>
          </m:rPr>
          <m:t>o</m:t>
        </m:r>
        <m:r>
          <m:rPr>
            <m:sty m:val="p"/>
          </m:rPr>
          <m:t>−</m:t>
        </m:r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à l'aide de f .</w:t>
      </w:r>
      <w:r>
        <w:rPr/>
        <w:br w:type="textWrapping"/>
      </w:r>
      <w:r>
        <w:rPr>
          <w:rFonts w:eastAsia="Georgia" w:cs="Georgia" w:ascii="Georgia" w:hAnsi="Georgia"/>
        </w:rPr>
        <w:t xml:space="preserve">ø3 Montrer la convergence de la suite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]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 indexée par N. On note S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ø4 Pour le calcul de S, on définit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7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k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k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o</m:t>
        </m:r>
        <m:r>
          <m:rPr>
            <m:sty m:val="p"/>
          </m:rPr>
          <m:t>−</m:t>
        </m:r>
        <m:r>
          <m:rPr>
            <m:sty m:val="p"/>
          </m:rPr>
          <m:t>p</m:t>
        </m:r>
        <m:r>
          <m:rPr>
            <m:sty m:val="p"/>
          </m:rPr>
          <m:t>∈</m:t>
        </m:r>
        <m:r>
          <m:rPr>
            <m:nor/>
          </m:rPr>
          <m:t>Å</m:t>
        </m:r>
      </m:oMath>
      <w:r>
        <w:rPr/>
        <w:t xml:space="preserve">.</w:t>
      </w:r>
      <w:r>
        <w:rPr/>
        <w:br w:type="textWrapping"/>
      </w:r>
      <w:r>
        <w:rPr/>
        <w:t xml:space="preserve">(a) Calculer pour chaque p la valeur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, sachant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(b) Montrer la convergence de la suite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indexée par</w:t>
      </w:r>
    </w:p>
    <w:p>
      <w:pPr>
        <w:spacing w:after="220" w:lineRule="auto"/>
      </w:pPr>
      <w:r>
        <w:rPr/>
        <w:t xml:space="preserve">N . On note L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la somme de Riemann définie par les extrémités de gauche de huit sous-intervalles consécutifs de longueur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approchant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[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la valeur de L , puis celle de S .</w:t>
      </w:r>
      <w:r>
        <w:rPr/>
        <w:br w:type="textWrapping"/>
      </w:r>
      <w:r>
        <w:rPr/>
        <w:t xml:space="preserve">[figure]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est muni d'un repère orthonormé (O,[( </w:t>
      </w:r>
      <m:oMath>
        <m:r>
          <m:rPr>
            <m:sty m:val="p"/>
          </m:rPr>
          <m:t>→</m:t>
        </m:r>
      </m:oMath>
      <w:r>
        <w:rPr/>
        <w:t xml:space="preserve"> ) || i],[( </w:t>
      </w:r>
      <m:oMath>
        <m:r>
          <m:rPr>
            <m:sty m:val="p"/>
          </m:rPr>
          <m:t>→</m:t>
        </m:r>
      </m:oMath>
      <w:r>
        <w:rPr/>
        <w:t xml:space="preserve"> ) || j]).</w:t>
      </w:r>
      <w:r>
        <w:rPr/>
        <w:br w:type="textWrapping"/>
      </w:r>
      <w:r>
        <w:rPr>
          <w:rFonts w:eastAsia="Georgia" w:cs="Georgia" w:ascii="Georgia" w:hAnsi="Georgia"/>
        </w:rPr>
        <w:t xml:space="preserve">On recherche les trajectoires des arcs paramétrés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solutions du système différentiel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rappelle qu'une trajectoire est un ensemble de points. Sur la figure de la page ci-contre, le champ de vecteurs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xy</m:t>
            </m:r>
          </m:e>
        </m:d>
      </m:oMath>
      <w:r>
        <w:rPr>
          <w:rFonts w:eastAsia="Georgia" w:cs="Georgia" w:ascii="Georgia" w:hAnsi="Georgia"/>
        </w:rPr>
        <w:t xml:space="preserve"> est représenté en sens et direction.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l'existence et l'unicité d'une solution du système différentiel donné vérifiant des conditions initiales </w:t>
      </w:r>
      <m:oMath>
        <m:r>
          <m:rPr>
            <m:sty m:val="p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u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Expliciter cette solution pour </w:t>
      </w:r>
      <m:oMath>
        <m:r>
          <m:rPr>
            <m:sty m:val="p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Recherche des trajectoires rectilignes.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Calculer le déterminant |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∣</m:t>
        </m:r>
      </m:oMath>
      <w:r>
        <w:rPr/>
        <w:t xml:space="preserve">.</w:t>
      </w:r>
      <w:r>
        <w:rPr/>
        <w:br w:type="textWrapping"/>
      </w:r>
      <m:oMathPara>
        <m:oMathParaPr>
          <m:jc m:val="left"/>
        </m:oMathParaPr>
        <m:oMath>
          <m:sSup>
            <m:sSupPr/>
            <m:e>
              <m:r>
                <m:rPr>
                  <m:sty m:val="p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sSup>
            <m:sSupPr/>
            <m:e>
              <m:r>
                <m:rPr>
                  <m:sty m:val="p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(b) Que peut-on dire de ce déterminant si la trajectoire présente une inflexion?</w:t>
      </w:r>
      <w:r>
        <w:rPr/>
        <w:br w:type="textWrapping"/>
      </w:r>
      <w:r>
        <w:rPr>
          <w:rFonts w:eastAsia="Georgia" w:cs="Georgia" w:ascii="Georgia" w:hAnsi="Georgia"/>
        </w:rPr>
        <w:t xml:space="preserve">(c) Donner toutes les solutions de l'équation différentielle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Préciser la ou les trajectoires incluses dans une droite. ø3 Recherche des trajectoires tracées sur un cercle centré sur l'axe Oy et passant par l'origine.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une courbe contenant les points o-la trajectoire présente une tangente parallèle à l'axe des ordonnées.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l'unique cercle centré sur l'axe Oy , passant par l'origine, le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contenant une trajectoire du système différentiel considéré.</w:t>
      </w:r>
      <w:r>
        <w:rPr/>
        <w:br w:type="textWrapping"/>
      </w:r>
      <w:r>
        <w:rPr>
          <w:rFonts w:eastAsia="Georgia" w:cs="Georgia" w:ascii="Georgia" w:hAnsi="Georgia"/>
        </w:rPr>
        <w:t xml:space="preserve">(c) Réciproquement, préciser pour cette valeur de a la nature de la solution maximale passant par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 ) à l'instant </w:t>
      </w:r>
      <m:oMath>
        <m:r>
          <m:rPr>
            <m:sty m:val="p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en utilisant par exemple la combinaison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∖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p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de dimension finie n sur </w:t>
      </w:r>
      <m:oMath>
        <m:r>
          <m:rPr>
            <m:sty m:val="p"/>
          </m:rPr>
          <m:t>£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∖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i"/>
          </m:rPr>
          <m:t>h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et u un endomorphisme de cet espace. Pour </w:t>
      </w:r>
      <m:oMath>
        <m:r>
          <m:rPr>
            <m:sty m:val="i"/>
          </m:rPr>
          <m:t>k</m:t>
        </m:r>
      </m:oMath>
      <w:r>
        <w:rPr/>
        <w:t xml:space="preserve"> entier naturel non nul,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la composée (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…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u</m:t>
        </m:r>
      </m:oMath>
      <w:r>
        <w:rPr/>
        <w:t xml:space="preserve"> ) o - </w:t>
      </w:r>
      <m:oMath>
        <m:r>
          <m:rPr>
            <m:sty m:val="i"/>
          </m:rPr>
          <m:t>u</m:t>
        </m:r>
      </m:oMath>
      <w:r>
        <w:rPr/>
        <w:t xml:space="preserve"> apparaEt </w:t>
      </w:r>
      <m:oMath>
        <m:r>
          <m:rPr>
            <m:sty m:val="i"/>
          </m:rPr>
          <m:t>k</m:t>
        </m:r>
      </m:oMath>
      <w:r>
        <w:rPr/>
        <w:t xml:space="preserve"> fois;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est l'application identique.</w:t>
      </w:r>
    </w:p>
    <w:p>
      <w:pPr>
        <w:spacing w:after="220" w:lineRule="auto"/>
      </w:pPr>
      <w:r>
        <w:rPr/>
        <w:t xml:space="preserve">Pour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appelle orbite de </w:t>
      </w:r>
      <m:oMath>
        <m:r>
          <m:rPr>
            <m:sty m:val="i"/>
          </m:rPr>
          <m:t>x</m:t>
        </m:r>
      </m:oMath>
      <w:r>
        <w:rPr/>
        <w:t xml:space="preserve"> selon </w:t>
      </w:r>
      <m:oMath>
        <m:r>
          <m:rPr>
            <m:sty m:val="i"/>
          </m:rPr>
          <m:t>u</m:t>
        </m:r>
      </m:oMath>
      <w:r>
        <w:rPr/>
        <w:t xml:space="preserve"> le sous-espace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les images successives de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Orb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L'endomorphisme u est dit cyclique s'il existe un vecteur particulier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réalisant l'égalité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Orb</m:t>
            </m:r>
          </m:e>
          <m:sub>
            <m:r>
              <m:rPr>
                <m:sty m:val="p"/>
              </m:rPr>
              <m:t>u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Étude d'un exemple</w:t>
      </w:r>
      <w:r>
        <w:rPr/>
        <w:br w:type="textWrapping"/>
      </w:r>
      <w:r>
        <w:rPr>
          <w:rFonts w:eastAsia="Georgia" w:cs="Georgia" w:ascii="Georgia" w:hAnsi="Georgia"/>
        </w:rPr>
        <w:t xml:space="preserve">Ici l'espace E est de dimension 4. Après quelques recherches, on a pu déterminer deux vecteurs vérifiant les propriétés suivantes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vecteur a vérifie :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libre et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le vecteur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libre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dimension de </w:t>
      </w:r>
      <m:oMath>
        <m:sSub>
          <m:sSubPr/>
          <m:e>
            <m:r>
              <m:rPr>
                <m:sty m:val="p"/>
              </m:rPr>
              <m:t>Orb</m:t>
            </m:r>
          </m:e>
          <m:sub>
            <m:r>
              <m:rPr>
                <m:sty m:val="p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la restriction de u à l'orbite de a est diagonalisable et préciser la matrice de cette restriction dans une base de diagonalisation 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). Énoncer sans démonstration des résultats identiques concernant la restriction de u à l'orbite de b.</w:t>
      </w:r>
      <w:r>
        <w:rPr/>
        <w:br w:type="textWrapping"/>
      </w:r>
      <w:r>
        <w:rPr/>
        <w:t xml:space="preserve">(c) Montrer que u est diagonalisable.</w:t>
      </w:r>
    </w:p>
    <w:p>
      <w:pPr>
        <w:spacing w:after="220" w:lineRule="auto"/>
      </w:pPr>
      <w:r>
        <w:rPr/>
        <w:t xml:space="preserve">Par la suite, on notera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une base de diagonalisation,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étant commun aux deux orbites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étant associé à une valeur propre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 un vecteur c dont l'orbite est de dimension 3 , la rectriction de u à cette orbite étant annulée par le polynôme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Exprimer ce vecteur dans la base de diagonalisation.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que l'orbite de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n'est pas nécessairement de dimension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>
          <w:rFonts w:eastAsia="Georgia" w:cs="Georgia" w:ascii="Georgia" w:hAnsi="Georgia"/>
        </w:rPr>
        <w:t xml:space="preserve">(f) Préciser un vecteur d telle que l'orbite de </w:t>
      </w:r>
      <m:oMath>
        <m:r>
          <m:rPr>
            <m:sty m:val="p"/>
          </m:rPr>
          <m:t>b</m:t>
        </m:r>
        <m:r>
          <m:rPr>
            <m:sty m:val="p"/>
          </m:rPr>
          <m:t>+</m:t>
        </m:r>
        <m:r>
          <m:rPr>
            <m:sty m:val="p"/>
          </m:rPr>
          <m:t>d</m:t>
        </m:r>
      </m:oMath>
      <w:r>
        <w:rPr/>
        <w:t xml:space="preserve"> soit de dimension 4 .</w:t>
      </w:r>
      <w:r>
        <w:rPr/>
        <w:br w:type="textWrapping"/>
      </w:r>
      <w:r>
        <w:rPr>
          <w:rFonts w:eastAsia="Georgia" w:cs="Georgia" w:ascii="Georgia" w:hAnsi="Georgia"/>
        </w:rPr>
        <w:t xml:space="preserve">ø2 Une condition nécessaire</w:t>
      </w:r>
      <w:r>
        <w:rPr/>
        <w:br w:type="textWrapping"/>
      </w:r>
      <w:r>
        <w:rPr/>
        <w:t xml:space="preserve">On revient au cas de dimension n , et l'on suppose que l'endomorphisme u est cyclique,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étant l'un des vecteurs d'orbite maximale définis dans le préambule, B étant alors la base (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(a) Préciser la matrice A de l'application u dans la base B.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Préciser la première colonne des matrices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k étant un entier</w:t>
      </w:r>
      <w:r>
        <w:rPr/>
        <w:br w:type="textWrapping"/>
      </w:r>
      <w:r>
        <w:rPr/>
        <w:t xml:space="preserve">compris entre 0 et </w:t>
      </w:r>
      <m:oMath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une condition nécessaire portant sur son polynôme minimal pour qu'un endomorphisme soit cyclique.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2025-08-29T16:04:55.511Z</dcterms:created>
  <dcterms:modified xsi:type="dcterms:W3CDTF">2025-08-29T16:04:55.511Z</dcterms:modified>
</cp:coreProperties>
</file>