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Rule="auto"/>
        <w:ind w:left="2265" w:right="2265"/>
        <w:jc w:val="center"/>
      </w:pPr>
      <w:r>
        <w:rPr>
          <w:rFonts w:eastAsia="Georgia" w:cs="Georgia" w:ascii="Georgia" w:hAnsi="Georgia"/>
        </w:rPr>
        <w:t xml:space="preserve">Épreuve de Mathématiques 1 MP</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Exercices</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Pour tout entier naturel </w:t>
      </w:r>
      <m:oMath>
        <m:r>
          <m:rPr>
            <m:sty m:val="i"/>
          </m:rPr>
          <m:t>n</m:t>
        </m:r>
      </m:oMath>
      <w:r>
        <w:rPr/>
        <w:t xml:space="preserve"> clans </w:t>
      </w:r>
      <m:oMath>
        <m:sSup>
          <m:sSupPr/>
          <m:e>
            <m:r>
              <m:rPr>
                <m:scr m:val="double-struck"/>
              </m:rPr>
              <m:t>N</m:t>
            </m:r>
          </m:e>
          <m:sup>
            <m:r>
              <m:rPr>
                <m:sty m:val="p"/>
              </m:rPr>
              <m:t>∗</m:t>
            </m:r>
          </m:sup>
        </m:sSup>
      </m:oMath>
      <w:r>
        <w:rPr/>
        <w:t xml:space="preserve">, on note</w:t>
      </w:r>
    </w:p>
    <w:p>
      <w:pPr>
        <w:spacing w:after="220" w:lineRule="auto"/>
      </w:pPr>
      <m:oMathPara>
        <m:oMath>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 xml:space="preserve"> </m:t>
          </m:r>
          <m:sSub>
            <m:sSubPr/>
            <m:e>
              <m:r>
                <m:rPr>
                  <m:sty m:val="i"/>
                </m:rPr>
                <m:t>f</m:t>
              </m:r>
            </m:e>
            <m:sub>
              <m:r>
                <m:rPr>
                  <m:sty m:val="i"/>
                </m:rPr>
                <m:t>n</m:t>
              </m:r>
            </m:sub>
          </m:sSub>
          <m:r>
            <m:rPr>
              <m:sty m:val="p"/>
            </m:rPr>
            <m:t>=</m:t>
          </m:r>
          <m:sSub>
            <m:sSubPr/>
            <m:e>
              <m:r>
                <m:rPr>
                  <m:sty m:val="i"/>
                </m:rPr>
                <m:t>h</m:t>
              </m:r>
            </m:e>
            <m:sub>
              <m:r>
                <m:rPr>
                  <m:sty m:val="i"/>
                </m:rPr>
                <m:t>n</m:t>
              </m:r>
            </m:sub>
          </m:sSub>
          <m:r>
            <m:rPr>
              <m:sty m:val="p"/>
            </m:rPr>
            <m:t>−</m:t>
          </m:r>
          <m:r>
            <m:rPr>
              <m:sty m:val="p"/>
            </m:rPr>
            <m:t>ln</m:t>
          </m:r>
          <m:r>
            <m:rPr>
              <m:sty m:val="p"/>
            </m:rPr>
            <m:t>⁡</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On considère les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définies par :</w:t>
      </w:r>
    </w:p>
    <w:p>
      <w:pPr>
        <w:spacing w:after="220" w:lineRule="auto"/>
      </w:pPr>
      <m:oMathPara>
        <m:oMath>
          <m:sSub>
            <m:sSubPr/>
            <m:e>
              <m:r>
                <m:rPr>
                  <m:sty m:val="i"/>
                </m:rPr>
                <m:t>u</m:t>
              </m:r>
            </m:e>
            <m:sub>
              <m:r>
                <m:rPr>
                  <m:sty m:val="p"/>
                </m:rPr>
                <m:t>1</m:t>
              </m:r>
            </m:sub>
          </m:sSub>
          <m:r>
            <m:rPr>
              <m:sty m:val="p"/>
            </m:rPr>
            <m:t>=</m:t>
          </m:r>
          <m:r>
            <m:rPr>
              <m:sty m:val="p"/>
            </m:rPr>
            <m:t>1</m:t>
          </m:r>
          <m:r>
            <m:rPr>
              <m:nor/>
            </m:rPr>
            <m:t> et pour </m:t>
          </m:r>
          <m:r>
            <m:rPr>
              <m:sty m:val="i"/>
            </m:rPr>
            <m:t>n</m:t>
          </m:r>
          <m:r>
            <m:rPr>
              <m:sty m:val="p"/>
            </m:rPr>
            <m:t>≥</m:t>
          </m:r>
          <m:r>
            <m:rPr>
              <m:sty m:val="p"/>
            </m:rPr>
            <m:t>2</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den>
          </m:f>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n</m:t>
              </m:r>
            </m:den>
          </m:f>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p"/>
            </m:rPr>
            <m:t>.</m:t>
          </m:r>
        </m:oMath>
      </m:oMathPara>
    </w:p>
    <w:p>
      <w:pPr>
        <w:numPr>
          <w:ilvl w:val="0"/>
          <w:numId w:val="1"/>
        </w:numPr>
        <w:spacing w:lineRule="auto"/>
      </w:pPr>
      <w:r>
        <w:rPr>
          <w:rFonts w:eastAsia="Georgia" w:cs="Georgia" w:ascii="Georgia" w:hAnsi="Georgia"/>
        </w:rPr>
        <w:t xml:space="preserve">Rappeler le domaine de définition de la fonction </w:t>
      </w:r>
      <m:oMath>
        <m:r>
          <m:rPr>
            <m:sty m:val="p"/>
          </m:rPr>
          <m:t>(</m:t>
        </m:r>
        <m:r>
          <m:rPr>
            <m:sty m:val="i"/>
          </m:rPr>
          <m:t>x</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oMath>
      <w:r>
        <w:rPr>
          <w:rFonts w:eastAsia="Georgia" w:cs="Georgia" w:ascii="Georgia" w:hAnsi="Georgia"/>
        </w:rPr>
        <w:t xml:space="preserve">. Préciser son développement de Taylor à l'ordre 2 en 0 .</w:t>
      </w:r>
    </w:p>
    <w:p>
      <w:pPr>
        <w:numPr>
          <w:ilvl w:val="0"/>
          <w:numId w:val="1"/>
        </w:numPr>
        <w:spacing w:lineRule="auto"/>
      </w:pPr>
      <w:r>
        <w:rPr/>
        <w:t xml:space="preserve">Soit </w:t>
      </w:r>
      <m:oMath>
        <m:r>
          <m:rPr>
            <m:sty m:val="i"/>
          </m:rPr>
          <m:t>n</m:t>
        </m:r>
      </m:oMath>
      <w:r>
        <w:rPr/>
        <w:t xml:space="preserve"> un entier naturel non nul. Quel est le signe de </w:t>
      </w:r>
      <m:oMath>
        <m:sSub>
          <m:sSubPr/>
          <m:e>
            <m:r>
              <m:rPr>
                <m:sty m:val="i"/>
              </m:rPr>
              <m:t>u</m:t>
            </m:r>
          </m:e>
          <m:sub>
            <m:r>
              <m:rPr>
                <m:sty m:val="i"/>
              </m:rPr>
              <m:t>n</m:t>
            </m:r>
          </m:sub>
        </m:sSub>
      </m:oMath>
      <w:r>
        <w:rPr/>
        <w:t xml:space="preserve"> ?</w:t>
      </w:r>
    </w:p>
    <w:p>
      <w:pPr>
        <w:numPr>
          <w:ilvl w:val="0"/>
          <w:numId w:val="1"/>
        </w:numPr>
        <w:spacing w:lineRule="auto"/>
      </w:pPr>
      <w:r>
        <w:rPr>
          <w:rFonts w:eastAsia="Georgia" w:cs="Georgia" w:ascii="Georgia" w:hAnsi="Georgia"/>
        </w:rPr>
        <w:t xml:space="preserve">Justifier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est convergente.</w:t>
      </w:r>
    </w:p>
    <w:p>
      <w:pPr>
        <w:numPr>
          <w:ilvl w:val="0"/>
          <w:numId w:val="1"/>
        </w:numPr>
        <w:spacing w:lineRule="auto"/>
      </w:pPr>
      <w:r>
        <w:rPr/>
        <w:t xml:space="preserve">Etudier la fonction </w:t>
      </w:r>
      <m:oMath>
        <m:r>
          <m:rPr>
            <m:sty m:val="p"/>
          </m:rPr>
          <m:t>(</m:t>
        </m:r>
        <m:r>
          <m:rPr>
            <m:sty m:val="i"/>
          </m:rPr>
          <m:t>f</m:t>
        </m:r>
        <m:r>
          <m:rPr>
            <m:sty m:val="p"/>
          </m:rPr>
          <m:t>:</m:t>
        </m:r>
        <m:r>
          <m:rPr>
            <m:sty m:val="i"/>
          </m:rPr>
          <m:t>x</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oMath>
      <w:r>
        <w:rPr/>
        <w:t xml:space="preserve"> sur </w:t>
      </w:r>
      <m:oMath>
        <m:r>
          <m:rPr>
            <m:sty m:val="p"/>
          </m:rPr>
          <m:t>[</m:t>
        </m:r>
        <m:r>
          <m:rPr>
            <m:sty m:val="p"/>
          </m:rPr>
          <m:t>0</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Justifier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 est convergente.</w:t>
      </w:r>
    </w:p>
    <w:p>
      <w:pPr>
        <w:numPr>
          <w:ilvl w:val="0"/>
          <w:numId w:val="1"/>
        </w:numPr>
        <w:spacing w:lineRule="auto"/>
      </w:pPr>
      <w:r>
        <w:rPr/>
        <w:t xml:space="preserve">Soit </w:t>
      </w:r>
      <m:oMath>
        <m:r>
          <m:rPr>
            <m:sty m:val="i"/>
          </m:rPr>
          <m:t>n</m:t>
        </m:r>
      </m:oMath>
      <w:r>
        <w:rPr/>
        <w:t xml:space="preserve"> un entier naturel non nul. Exprimer en fonction de </w:t>
      </w:r>
      <m:oMath>
        <m:r>
          <m:rPr>
            <m:sty m:val="i"/>
          </m:rPr>
          <m:t>n</m:t>
        </m:r>
        <m:r>
          <m:rPr>
            <m:sty m:val="p"/>
          </m:rPr>
          <m:t>,</m:t>
        </m:r>
        <m:sSub>
          <m:sSubPr/>
          <m:e>
            <m:r>
              <m:rPr>
                <m:sty m:val="i"/>
              </m:rPr>
              <m:t>v</m:t>
            </m:r>
          </m:e>
          <m:sub>
            <m:r>
              <m:rPr>
                <m:sty m:val="i"/>
              </m:rPr>
              <m:t>n</m:t>
            </m:r>
          </m:sub>
        </m:sSub>
        <m:r>
          <m:rPr>
            <m:sty m:val="p"/>
          </m:rPr>
          <m:t>−</m:t>
        </m:r>
        <m:sSub>
          <m:sSubPr/>
          <m:e>
            <m:r>
              <m:rPr>
                <m:sty m:val="i"/>
              </m:rPr>
              <m:t>u</m:t>
            </m:r>
          </m:e>
          <m:sub>
            <m:r>
              <m:rPr>
                <m:sty m:val="i"/>
              </m:rPr>
              <m:t>n</m:t>
            </m:r>
          </m:sub>
        </m:sSub>
      </m:oMath>
      <w:r>
        <w:rPr/>
        <w:t xml:space="preserve">.</w:t>
      </w:r>
    </w:p>
    <w:p>
      <w:pPr>
        <w:spacing w:after="220" w:lineRule="auto"/>
      </w:pPr>
      <w:r>
        <w:rPr>
          <w:rFonts w:eastAsia="Georgia" w:cs="Georgia" w:ascii="Georgia" w:hAnsi="Georgia"/>
        </w:rPr>
        <w:t xml:space="preserve">En déduire une expression de </w:t>
      </w:r>
      <m:oMath>
        <m:nary>
          <m:naryPr>
            <m:chr m:val="∑"/>
            <m:limLoc m:val="undOvr"/>
            <m:grow m:val="1"/>
          </m:naryPr>
          <m:sub>
            <m:r>
              <m:rPr>
                <m:sty m:val="i"/>
              </m:rPr>
              <m:t>n</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u</m:t>
                </m:r>
              </m:e>
              <m:sub>
                <m:r>
                  <m:rPr>
                    <m:sty m:val="i"/>
                  </m:rPr>
                  <m:t>n</m:t>
                </m:r>
              </m:sub>
            </m:sSub>
          </m:e>
        </m:d>
      </m:oMath>
      <w:r>
        <w:rPr/>
        <w:t xml:space="preserve"> en fonction de </w:t>
      </w:r>
      <m:oMath>
        <m:r>
          <m:rPr>
            <m:sty m:val="i"/>
          </m:rPr>
          <m:t>N</m:t>
        </m:r>
      </m:oMath>
      <w:r>
        <w:rPr/>
        <w:t xml:space="preserve"> pour tout entier naturel </w:t>
      </w:r>
      <m:oMath>
        <m:r>
          <m:rPr>
            <m:sty m:val="i"/>
          </m:rPr>
          <m:t>N</m:t>
        </m:r>
      </m:oMath>
      <w:r>
        <w:rPr>
          <w:rFonts w:eastAsia="Georgia" w:cs="Georgia" w:ascii="Georgia" w:hAnsi="Georgia"/>
        </w:rPr>
        <w:t xml:space="preserve"> supérieur ou égal à 3 .</w:t>
      </w:r>
      <w:r>
        <w:rPr/>
        <w:br w:type="textWrapping"/>
      </w:r>
      <w:r>
        <w:rPr/>
        <w:t xml:space="preserve">7. Que peut-on dire des suites </w:t>
      </w:r>
      <m:oMath>
        <m:sSub>
          <m:sSubPr/>
          <m:e>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 Justifier que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w:t>
      </w:r>
    </w:p>
    <w:p>
      <w:pPr>
        <w:spacing w:after="220" w:lineRule="auto"/>
      </w:pPr>
      <w:r>
        <w:rPr/>
        <w:t xml:space="preserve">Dans la suite de l'exercice, on note </w:t>
      </w:r>
      <m:oMath>
        <m:r>
          <m:rPr>
            <m:sty m:val="i"/>
          </m:rPr>
          <m:t>γ</m:t>
        </m:r>
      </m:oMath>
      <w:r>
        <w:rPr>
          <w:rFonts w:eastAsia="Georgia" w:cs="Georgia" w:ascii="Georgia" w:hAnsi="Georgia"/>
        </w:rPr>
        <w:t xml:space="preserve"> la somme des séries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et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w:t>
      </w:r>
      <w:r>
        <w:rPr/>
        <w:br w:type="textWrapping"/>
      </w:r>
      <w:r>
        <w:rPr>
          <w:rFonts w:eastAsia="Georgia" w:cs="Georgia" w:ascii="Georgia" w:hAnsi="Georgia"/>
        </w:rPr>
        <w:t xml:space="preserve">8. Démontrer que </w:t>
      </w:r>
      <m:oMath>
        <m:r>
          <m:rPr>
            <m:sty m:val="i"/>
          </m:rPr>
          <m:t>γ</m:t>
        </m:r>
      </m:oMath>
      <w:r>
        <w:rPr/>
        <w:t xml:space="preserve"> est dans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9. Soit </w:t>
      </w:r>
      <m:oMath>
        <m:r>
          <m:rPr>
            <m:sty m:val="i"/>
          </m:rPr>
          <m:t>n</m:t>
        </m:r>
      </m:oMath>
      <w:r>
        <w:rPr/>
        <w:t xml:space="preserve"> un entier naturel non nul. Justifier que:</w:t>
      </w:r>
    </w:p>
    <w:p>
      <w:pPr>
        <w:spacing w:after="220" w:lineRule="auto"/>
      </w:pPr>
      <m:oMathPara>
        <m:oMath>
          <m:r>
            <m:rPr>
              <m:sty m:val="p"/>
            </m:rPr>
            <m:t>ln</m:t>
          </m:r>
          <m:r>
            <m:rPr>
              <m:sty m:val="p"/>
            </m:rPr>
            <m:t>⁡</m:t>
          </m:r>
          <m:r>
            <m:rPr>
              <m:sty m:val="p"/>
            </m:rPr>
            <m:t>(</m:t>
          </m:r>
          <m:r>
            <m:rPr>
              <m:sty m:val="i"/>
            </m:rPr>
            <m:t>n</m:t>
          </m:r>
          <m:r>
            <m:rPr>
              <m:sty m:val="p"/>
            </m:rPr>
            <m:t>+</m:t>
          </m:r>
          <m:r>
            <m:rPr>
              <m:sty m:val="p"/>
            </m:rPr>
            <m:t>1</m:t>
          </m:r>
          <m:r>
            <m:rPr>
              <m:sty m:val="p"/>
            </m:rPr>
            <m:t>)</m:t>
          </m:r>
          <m:r>
            <m:rPr>
              <m:sty m:val="p"/>
            </m:rPr>
            <m:t>≤</m:t>
          </m:r>
          <m:sSub>
            <m:sSubPr/>
            <m:e>
              <m:r>
                <m:rPr>
                  <m:sty m:val="i"/>
                </m:rPr>
                <m:t>h</m:t>
              </m:r>
            </m:e>
            <m:sub>
              <m:r>
                <m:rPr>
                  <m:sty m:val="i"/>
                </m:rPr>
                <m:t>n</m:t>
              </m:r>
            </m:sub>
          </m:sSub>
          <m:r>
            <m:rPr>
              <m:sty m:val="p"/>
            </m:rPr>
            <m:t>≤</m:t>
          </m:r>
          <m:r>
            <m:rPr>
              <m:sty m:val="p"/>
            </m:rPr>
            <m:t>1</m:t>
          </m:r>
          <m:r>
            <m:rPr>
              <m:sty m:val="p"/>
            </m:rPr>
            <m:t>+</m:t>
          </m:r>
          <m:r>
            <m:rPr>
              <m:sty m:val="p"/>
            </m:rPr>
            <m:t>ln</m:t>
          </m:r>
          <m:r>
            <m:rPr>
              <m:sty m:val="p"/>
            </m:rPr>
            <m:t>⁡</m:t>
          </m:r>
          <m:r>
            <m:rPr>
              <m:sty m:val="p"/>
            </m:rPr>
            <m:t>(</m:t>
          </m:r>
          <m:r>
            <m:rPr>
              <m:sty m:val="i"/>
            </m:rPr>
            <m:t>n</m:t>
          </m:r>
          <m:r>
            <m:rPr>
              <m:sty m:val="p"/>
            </m:rPr>
            <m:t>)</m:t>
          </m:r>
        </m:oMath>
      </m:oMathPara>
    </w:p>
    <w:p>
      <w:pPr>
        <w:numPr>
          <w:ilvl w:val="0"/>
          <w:numId w:val="2"/>
        </w:numPr>
        <w:spacing w:lineRule="auto"/>
      </w:pPr>
      <w:r>
        <w:rPr/>
        <w:t xml:space="preserve">Justifier que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décroissante.</w:t>
      </w:r>
    </w:p>
    <w:p>
      <w:pPr>
        <w:numPr>
          <w:ilvl w:val="0"/>
          <w:numId w:val="2"/>
        </w:numPr>
        <w:spacing w:lineRule="auto"/>
      </w:pP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convergente et de limite </w:t>
      </w:r>
      <m:oMath>
        <m:r>
          <m:rPr>
            <m:sty m:val="i"/>
          </m:rPr>
          <m:t>γ</m:t>
        </m:r>
      </m:oMath>
      <w:r>
        <w:rPr/>
        <w:t xml:space="preserve">.</w:t>
      </w:r>
    </w:p>
    <w:p>
      <w:pPr>
        <w:spacing w:after="220" w:lineRule="auto"/>
      </w:pPr>
      <w:r>
        <w:rPr>
          <w:rFonts w:eastAsia="Georgia" w:cs="Georgia" w:ascii="Georgia" w:hAnsi="Georgia"/>
        </w:rPr>
        <w:t xml:space="preserve">Indication : Exprimer les sommes partielles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en fonction des termes de la suite </w:t>
      </w:r>
      <m:oMath>
        <m:d>
          <m:dPr>
            <m:begChr m:val="("/>
            <m:endChr m:val=")"/>
            <m:ctrlPr>
              <w:rPr>
                <w:rFonts w:ascii="Cambria Math" w:hAnsi="Cambria Math"/>
              </w:rPr>
            </m:ctrlPr>
          </m:dPr>
          <m:e>
            <m:sSub>
              <m:sSubPr/>
              <m:e>
                <m:r>
                  <m:rPr>
                    <m:sty m:val="i"/>
                  </m:rPr>
                  <m:t>f</m:t>
                </m:r>
              </m:e>
              <m:sub>
                <m:r>
                  <m:rPr>
                    <m:sty m:val="i"/>
                  </m:rPr>
                  <m:t>n</m:t>
                </m:r>
              </m:sub>
            </m:sSub>
          </m:e>
        </m:d>
      </m:oMath>
      <w:r>
        <w:rPr/>
        <w:t xml:space="preserve">.</w:t>
      </w:r>
      <w:r>
        <w:rPr/>
        <w:br w:type="textWrapping"/>
      </w:r>
      <w:r>
        <w:rPr/>
        <w:t xml:space="preserve">12. Soit </w:t>
      </w:r>
      <m:oMath>
        <m:r>
          <m:rPr>
            <m:sty m:val="i"/>
          </m:rPr>
          <m:t>r</m:t>
        </m:r>
      </m:oMath>
      <w:r>
        <w:rPr/>
        <w:t xml:space="preserve"> un entier naturel </w:t>
      </w:r>
      <m:oMath>
        <m:r>
          <m:rPr>
            <m:sty m:val="p"/>
          </m:rPr>
          <m:t>&gt;</m:t>
        </m:r>
        <m:r>
          <m:rPr>
            <m:sty m:val="p"/>
          </m:rPr>
          <m:t>1</m:t>
        </m:r>
      </m:oMath>
      <w:r>
        <w:rPr/>
        <w:t xml:space="preserve">.</w:t>
      </w:r>
      <w:r>
        <w:rPr/>
        <w:br w:type="textWrapping"/>
      </w:r>
      <w:r>
        <w:rPr/>
        <w:t xml:space="preserve">(a) Dessiner le graphe de la fonction </w:t>
      </w:r>
      <m:oMath>
        <m:d>
          <m:dPr>
            <m:begChr m:val="("/>
            <m:endChr m:val=")"/>
            <m:ctrlPr>
              <w:rPr>
                <w:rFonts w:ascii="Cambria Math" w:hAnsi="Cambria Math"/>
              </w:rPr>
            </m:ctrlPr>
          </m:dPr>
          <m:e>
            <m:r>
              <m:rPr>
                <m:sty m:val="i"/>
              </m:rPr>
              <m:t>x</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i"/>
                      </m:rPr>
                      <m:t>r</m:t>
                    </m:r>
                  </m:sup>
                </m:sSup>
              </m:e>
            </m:d>
          </m:e>
        </m:d>
      </m:oMath>
      <w:r>
        <w:rPr/>
        <w:t xml:space="preserve"> sur </w:t>
      </w:r>
      <m:oMath>
        <m:sSup>
          <m:sSupPr/>
          <m:e>
            <m:r>
              <m:rPr>
                <m:scr m:val="double-struck"/>
              </m:rPr>
              <m:t>R</m:t>
            </m:r>
          </m:e>
          <m:sup>
            <m:r>
              <m:rPr>
                <m:sty m:val="p"/>
              </m:rPr>
              <m:t>+</m:t>
            </m:r>
            <m:r>
              <m:rPr>
                <m:sty m:val="p"/>
              </m:rPr>
              <m:t>∗</m:t>
            </m:r>
          </m:sup>
        </m:sSup>
      </m:oMath>
      <w:r>
        <w:rPr/>
        <w:t xml:space="preserve">.</w:t>
      </w:r>
      <w:r>
        <w:rPr/>
        <w:br w:type="textWrapping"/>
      </w:r>
      <w:r>
        <w:rPr/>
        <w:t xml:space="preserve">(b) Soit </w:t>
      </w:r>
      <m:oMath>
        <m:r>
          <m:rPr>
            <m:sty m:val="i"/>
          </m:rPr>
          <m:t>a</m:t>
        </m:r>
      </m:oMath>
      <w:r>
        <w:rPr>
          <w:rFonts w:eastAsia="Georgia" w:cs="Georgia" w:ascii="Georgia" w:hAnsi="Georgia"/>
        </w:rPr>
        <w:t xml:space="preserve"> un nombre réel </w:t>
      </w:r>
      <m:oMath>
        <m:r>
          <m:rPr>
            <m:sty m:val="p"/>
          </m:rPr>
          <m:t>&gt;</m:t>
        </m:r>
        <m:r>
          <m:rPr>
            <m:sty m:val="p"/>
          </m:rPr>
          <m:t>0</m:t>
        </m:r>
      </m:oMath>
      <w:r>
        <w:rPr/>
        <w:t xml:space="preserve">. Exprimer en fonction de </w:t>
      </w:r>
      <m:oMath>
        <m:r>
          <m:rPr>
            <m:sty m:val="i"/>
          </m:rPr>
          <m:t>a</m:t>
        </m:r>
      </m:oMath>
      <w:r>
        <w:rPr/>
        <w:t xml:space="preserve"> et </w:t>
      </w:r>
      <m:oMath>
        <m:r>
          <m:rPr>
            <m:sty m:val="i"/>
          </m:rPr>
          <m:t>r</m:t>
        </m:r>
      </m:oMath>
      <w:r>
        <w:rPr/>
        <w:t xml:space="preserve"> :</w:t>
      </w:r>
    </w:p>
    <w:p>
      <w:pPr>
        <w:spacing w:after="220" w:lineRule="auto"/>
      </w:pPr>
      <m:oMathPara>
        <m:oMath>
          <m:r>
            <m:rPr>
              <m:sty m:val="i"/>
            </m:rPr>
            <m:t>I</m:t>
          </m:r>
          <m:r>
            <m:rPr>
              <m:sty m:val="p"/>
            </m:rPr>
            <m:t>(</m:t>
          </m:r>
          <m:r>
            <m:rPr>
              <m:sty m:val="i"/>
            </m:rPr>
            <m:t>a</m:t>
          </m:r>
          <m:r>
            <m:rPr>
              <m:sty m:val="p"/>
            </m:rPr>
            <m:t>)</m:t>
          </m:r>
          <m:r>
            <m:rPr>
              <m:sty m:val="p"/>
            </m:rPr>
            <m:t>=</m:t>
          </m:r>
          <m:nary>
            <m:naryPr>
              <m:chr m:val="∫"/>
              <m:limLoc m:val="subSup"/>
              <m:grow m:val="1"/>
            </m:naryPr>
            <m:sub>
              <m:r>
                <m:rPr>
                  <m:sty m:val="i"/>
                </m:rPr>
                <m:t>a</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t</m:t>
              </m:r>
            </m:num>
            <m:den>
              <m:sSup>
                <m:sSupPr/>
                <m:e>
                  <m:r>
                    <m:rPr>
                      <m:sty m:val="i"/>
                    </m:rPr>
                    <m:t>t</m:t>
                  </m:r>
                </m:e>
                <m:sup>
                  <m:r>
                    <m:rPr>
                      <m:sty m:val="i"/>
                    </m:rPr>
                    <m:t>r</m:t>
                  </m:r>
                </m:sup>
              </m:sSup>
            </m:den>
          </m:f>
        </m:oMath>
      </m:oMathPara>
    </w:p>
    <w:p>
      <w:pPr>
        <w:spacing w:after="220" w:lineRule="auto"/>
      </w:pPr>
      <w:r>
        <w:rPr/>
        <w:t xml:space="preserve">(c) Soit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nombres réels qui converge vers 0 et telle que la suite </w:t>
      </w:r>
      <m:oMath>
        <m:sSub>
          <m:sSubPr/>
          <m:e>
            <m:d>
              <m:dPr>
                <m:begChr m:val="("/>
                <m:endChr m:val=")"/>
                <m:ctrlPr>
                  <w:rPr>
                    <w:rFonts w:ascii="Cambria Math" w:hAnsi="Cambria Math"/>
                  </w:rPr>
                </m:ctrlPr>
              </m:dPr>
              <m:e>
                <m:sSup>
                  <m:sSupPr/>
                  <m:e>
                    <m:r>
                      <m:rPr>
                        <m:sty m:val="i"/>
                      </m:rPr>
                      <m:t>n</m:t>
                    </m:r>
                  </m:e>
                  <m:sup>
                    <m:r>
                      <m:rPr>
                        <m:sty m:val="i"/>
                      </m:rPr>
                      <m:t>r</m:t>
                    </m:r>
                  </m:sup>
                </m:sSup>
                <m:d>
                  <m:dPr>
                    <m:begChr m:val="("/>
                    <m:endChr m:val=")"/>
                    <m:ctrlPr>
                      <w:rPr>
                        <w:rFonts w:ascii="Cambria Math" w:hAnsi="Cambria Math"/>
                      </w:rPr>
                    </m:ctrlPr>
                  </m:dPr>
                  <m:e>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sub>
                    </m:sSub>
                  </m:e>
                </m:d>
              </m:e>
            </m:d>
          </m:e>
          <m:sub>
            <m:r>
              <m:rPr>
                <m:sty m:val="i"/>
              </m:rPr>
              <m:t>n</m:t>
            </m:r>
            <m:r>
              <m:rPr>
                <m:sty m:val="p"/>
              </m:rPr>
              <m:t>∈</m:t>
            </m:r>
            <m:r>
              <m:rPr>
                <m:scr m:val="double-struck"/>
              </m:rPr>
              <m:t>N</m:t>
            </m:r>
          </m:sub>
        </m:sSub>
      </m:oMath>
      <w:r>
        <w:rPr/>
        <w:t xml:space="preserve"> est convergente vers une limite </w:t>
      </w:r>
      <m:oMath>
        <m:r>
          <m:rPr>
            <m:sty m:val="i"/>
          </m:rPr>
          <m:t>ℓ</m:t>
        </m:r>
      </m:oMath>
      <w:r>
        <w:rPr/>
        <w:t xml:space="preserve"> telle que </w:t>
      </w:r>
      <m:oMath>
        <m:r>
          <m:rPr>
            <m:sty m:val="i"/>
          </m:rPr>
          <m:t>ℓ</m:t>
        </m:r>
        <m:r>
          <m:rPr>
            <m:sty m:val="p"/>
          </m:rPr>
          <m:t>&gt;</m:t>
        </m:r>
        <m:r>
          <m:rPr>
            <m:sty m:val="p"/>
          </m:rPr>
          <m:t>0</m:t>
        </m:r>
      </m:oMath>
      <w:r>
        <w:rPr/>
        <w:t xml:space="preserve">.</w:t>
      </w:r>
      <w:r>
        <w:rPr/>
        <w:br w:type="textWrapping"/>
      </w:r>
      <w:r>
        <w:rPr/>
        <w:t xml:space="preserve">i. Soient </w:t>
      </w:r>
      <m:oMath>
        <m:r>
          <m:rPr>
            <m:sty m:val="i"/>
          </m:rPr>
          <m:t>a</m:t>
        </m:r>
        <m:r>
          <m:rPr>
            <m:sty m:val="p"/>
          </m:rPr>
          <m:t>,</m:t>
        </m:r>
        <m:r>
          <m:rPr>
            <m:sty m:val="i"/>
          </m:rPr>
          <m:t>b</m:t>
        </m:r>
      </m:oMath>
      <w:r>
        <w:rPr/>
        <w:t xml:space="preserve"> dans </w:t>
      </w:r>
      <m:oMath>
        <m:sSup>
          <m:sSupPr/>
          <m:e>
            <m:r>
              <m:rPr>
                <m:scr m:val="double-struck"/>
              </m:rPr>
              <m:t>R</m:t>
            </m:r>
          </m:e>
          <m:sup>
            <m:r>
              <m:rPr>
                <m:sty m:val="p"/>
              </m:rPr>
              <m:t>+</m:t>
            </m:r>
            <m:r>
              <m:rPr>
                <m:sty m:val="p"/>
              </m:rPr>
              <m:t>∗</m:t>
            </m:r>
          </m:sup>
        </m:sSup>
      </m:oMath>
      <w:r>
        <w:rPr/>
        <w:t xml:space="preserve"> tels que </w:t>
      </w:r>
      <m:oMath>
        <m:r>
          <m:rPr>
            <m:sty m:val="p"/>
          </m:rPr>
          <m:t>0</m:t>
        </m:r>
        <m:r>
          <m:rPr>
            <m:sty m:val="p"/>
          </m:rPr>
          <m:t>&lt;</m:t>
        </m:r>
        <m:r>
          <m:rPr>
            <m:sty m:val="i"/>
          </m:rPr>
          <m:t>a</m:t>
        </m:r>
        <m:r>
          <m:rPr>
            <m:sty m:val="p"/>
          </m:rPr>
          <m:t>&lt;</m:t>
        </m:r>
        <m:r>
          <m:rPr>
            <m:sty m:val="i"/>
          </m:rPr>
          <m:t>ℓ</m:t>
        </m:r>
        <m:r>
          <m:rPr>
            <m:sty m:val="p"/>
          </m:rPr>
          <m:t>&lt;</m:t>
        </m:r>
        <m:r>
          <m:rPr>
            <m:sty m:val="i"/>
          </m:rPr>
          <m:t>b</m:t>
        </m:r>
      </m:oMath>
      <w:r>
        <w:rPr/>
        <w:t xml:space="preserve">. Justifier l'existence d'un entier naturel </w:t>
      </w:r>
      <m:oMath>
        <m:r>
          <m:rPr>
            <m:sty m:val="i"/>
          </m:rPr>
          <m:t>N</m:t>
        </m:r>
      </m:oMath>
      <w:r>
        <w:rPr>
          <w:rFonts w:eastAsia="Georgia" w:cs="Georgia" w:ascii="Georgia" w:hAnsi="Georgia"/>
        </w:rPr>
        <w:t xml:space="preserve"> supérieur ou égal à 2 tel que pour tout entier naturel </w:t>
      </w:r>
      <m:oMath>
        <m:r>
          <m:rPr>
            <m:sty m:val="i"/>
          </m:rPr>
          <m:t>n</m:t>
        </m:r>
        <m:r>
          <m:rPr>
            <m:sty m:val="p"/>
          </m:rPr>
          <m:t>≥</m:t>
        </m:r>
        <m:r>
          <m:rPr>
            <m:sty m:val="i"/>
          </m:rPr>
          <m:t>N</m:t>
        </m:r>
      </m:oMath>
      <w:r>
        <w:rPr>
          <w:rFonts w:eastAsia="Georgia" w:cs="Georgia" w:ascii="Georgia" w:hAnsi="Georgia"/>
        </w:rPr>
        <w:t xml:space="preserve">, on ait les inégalités :</w:t>
      </w:r>
    </w:p>
    <w:p>
      <w:pPr>
        <w:spacing w:after="220" w:lineRule="auto"/>
      </w:pPr>
      <m:oMathPara>
        <m:oMath>
          <m:d>
            <m:dPr>
              <m:begChr m:val=""/>
              <m:endChr m:val=")"/>
              <m:ctrlPr>
                <w:rPr>
                  <w:rFonts w:ascii="Cambria Math" w:hAnsi="Cambria Math"/>
                </w:rPr>
              </m:ctrlPr>
            </m:dPr>
            <m:e>
              <m:r>
                <m:rPr>
                  <m:sty m:val="i"/>
                </m:rPr>
                <m:t>a</m:t>
              </m:r>
              <m:r>
                <m:rPr>
                  <m:sty m:val="p"/>
                </m:rPr>
                <m:t>≤</m:t>
              </m:r>
              <m:sSup>
                <m:sSupPr/>
                <m:e>
                  <m:r>
                    <m:rPr>
                      <m:sty m:val="i"/>
                    </m:rPr>
                    <m:t>n</m:t>
                  </m:r>
                </m:e>
                <m:sup>
                  <m:r>
                    <m:rPr>
                      <m:sty m:val="i"/>
                    </m:rPr>
                    <m:t>r</m:t>
                  </m:r>
                </m:sup>
              </m:sSup>
              <m:d>
                <m:dPr>
                  <m:begChr m:val="("/>
                  <m:endChr m:val=")"/>
                  <m:ctrlPr>
                    <w:rPr>
                      <w:rFonts w:ascii="Cambria Math" w:hAnsi="Cambria Math"/>
                    </w:rPr>
                  </m:ctrlPr>
                </m:dPr>
                <m:e>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sub>
                  </m:sSub>
                </m:e>
              </m:d>
            </m:e>
          </m:d>
          <m:r>
            <m:rPr>
              <m:sty m:val="p"/>
            </m:rPr>
            <m:t>≤</m:t>
          </m:r>
          <m:r>
            <m:rPr>
              <m:sty m:val="i"/>
            </m:rPr>
            <m:t>b</m:t>
          </m:r>
        </m:oMath>
      </m:oMathPara>
    </w:p>
    <w:p>
      <w:pPr>
        <w:spacing w:after="220" w:lineRule="auto"/>
      </w:pPr>
      <w:r>
        <w:rPr>
          <w:rFonts w:eastAsia="Georgia" w:cs="Georgia" w:ascii="Georgia" w:hAnsi="Georgia"/>
        </w:rPr>
        <w:t xml:space="preserve">ii. Démontrer que pour tout entier naturel </w:t>
      </w:r>
      <m:oMath>
        <m:r>
          <m:rPr>
            <m:sty m:val="i"/>
          </m:rPr>
          <m:t>n</m:t>
        </m:r>
      </m:oMath>
      <w:r>
        <w:rPr>
          <w:rFonts w:eastAsia="Georgia" w:cs="Georgia" w:ascii="Georgia" w:hAnsi="Georgia"/>
        </w:rPr>
        <w:t xml:space="preserve"> supérieur ou égal à </w:t>
      </w:r>
      <m:oMath>
        <m:r>
          <m:rPr>
            <m:sty m:val="i"/>
          </m:rPr>
          <m:t>N</m:t>
        </m:r>
      </m:oMath>
      <w:r>
        <w:rPr/>
        <w:t xml:space="preserve"> :</w:t>
      </w:r>
    </w:p>
    <w:p>
      <w:pPr>
        <w:spacing w:after="220" w:lineRule="auto"/>
      </w:pPr>
      <m:oMathPara>
        <m:oMath>
          <m:r>
            <m:rPr>
              <m:sty m:val="i"/>
            </m:rPr>
            <m:t>a</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sSup>
                <m:sSupPr/>
                <m:e>
                  <m:r>
                    <m:rPr>
                      <m:sty m:val="i"/>
                    </m:rPr>
                    <m:t>t</m:t>
                  </m:r>
                </m:e>
                <m:sup>
                  <m:r>
                    <m:rPr>
                      <m:sty m:val="i"/>
                    </m:rPr>
                    <m:t>r</m:t>
                  </m:r>
                </m:sup>
              </m:sSup>
            </m:den>
          </m:f>
          <m:r>
            <m:rPr>
              <m:sty m:val="p"/>
            </m:rPr>
            <m:t>≤</m:t>
          </m:r>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sub>
          </m:sSub>
          <m:r>
            <m:rPr>
              <m:sty m:val="p"/>
            </m:rPr>
            <m:t>≤</m:t>
          </m:r>
          <m:r>
            <m:rPr>
              <m:sty m:val="i"/>
            </m:rPr>
            <m:t>b</m:t>
          </m:r>
          <m:nary>
            <m:naryPr>
              <m:chr m:val="∫"/>
              <m:limLoc m:val="subSup"/>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sSup>
                <m:sSupPr/>
                <m:e>
                  <m:r>
                    <m:rPr>
                      <m:sty m:val="i"/>
                    </m:rPr>
                    <m:t>t</m:t>
                  </m:r>
                </m:e>
                <m:sup>
                  <m:r>
                    <m:rPr>
                      <m:sty m:val="i"/>
                    </m:rPr>
                    <m:t>r</m:t>
                  </m:r>
                </m:sup>
              </m:sSup>
            </m:den>
          </m:f>
        </m:oMath>
      </m:oMathPara>
    </w:p>
    <w:p>
      <w:pPr>
        <w:spacing w:after="220" w:lineRule="auto"/>
      </w:pPr>
      <w:r>
        <w:rPr>
          <w:rFonts w:eastAsia="Georgia" w:cs="Georgia" w:ascii="Georgia" w:hAnsi="Georgia"/>
        </w:rPr>
        <w:t xml:space="preserve">iii. En déduire l'encadrement :</w:t>
      </w:r>
    </w:p>
    <w:p>
      <w:pPr>
        <w:spacing w:after="220" w:lineRule="auto"/>
      </w:pPr>
      <m:oMathPara>
        <m:oMath>
          <m:r>
            <m:rPr>
              <m:sty m:val="p"/>
            </m:rPr>
            <m:t>−</m:t>
          </m:r>
          <m:r>
            <m:rPr>
              <m:sty m:val="i"/>
            </m:rPr>
            <m:t>b</m:t>
          </m:r>
          <m:r>
            <m:rPr>
              <m:sty m:val="i"/>
            </m:rPr>
            <m:t>I</m:t>
          </m:r>
          <m:r>
            <m:rPr>
              <m:sty m:val="p"/>
            </m:rPr>
            <m:t>(</m:t>
          </m:r>
          <m:r>
            <m:rPr>
              <m:sty m:val="i"/>
            </m:rPr>
            <m:t>N</m:t>
          </m:r>
          <m:r>
            <m:rPr>
              <m:sty m:val="p"/>
            </m:rPr>
            <m:t>−</m:t>
          </m:r>
          <m:r>
            <m:rPr>
              <m:sty m:val="p"/>
            </m:rPr>
            <m:t>1</m:t>
          </m:r>
          <m:r>
            <m:rPr>
              <m:sty m:val="p"/>
            </m:rPr>
            <m:t>)</m:t>
          </m:r>
          <m:r>
            <m:rPr>
              <m:sty m:val="p"/>
            </m:rPr>
            <m:t>≤</m:t>
          </m:r>
          <m:sSub>
            <m:sSubPr/>
            <m:e>
              <m:r>
                <m:rPr>
                  <m:sty m:val="i"/>
                </m:rPr>
                <m:t>w</m:t>
              </m:r>
            </m:e>
            <m:sub>
              <m:r>
                <m:rPr>
                  <m:sty m:val="i"/>
                </m:rPr>
                <m:t>N</m:t>
              </m:r>
            </m:sub>
          </m:sSub>
          <m:r>
            <m:rPr>
              <m:sty m:val="p"/>
            </m:rPr>
            <m:t>≤</m:t>
          </m:r>
          <m:r>
            <m:rPr>
              <m:sty m:val="p"/>
            </m:rPr>
            <m:t>−</m:t>
          </m:r>
          <m:r>
            <m:rPr>
              <m:sty m:val="i"/>
            </m:rPr>
            <m:t>a</m:t>
          </m:r>
          <m:r>
            <m:rPr>
              <m:sty m:val="i"/>
            </m:rPr>
            <m:t>I</m:t>
          </m:r>
          <m:r>
            <m:rPr>
              <m:sty m:val="p"/>
            </m:rPr>
            <m:t>(</m:t>
          </m:r>
          <m:r>
            <m:rPr>
              <m:sty m:val="i"/>
            </m:rPr>
            <m:t>N</m:t>
          </m:r>
          <m:r>
            <m:rPr>
              <m:sty m:val="p"/>
            </m:rPr>
            <m:t>)</m:t>
          </m:r>
        </m:oMath>
      </m:oMathPara>
    </w:p>
    <w:p>
      <w:pPr>
        <w:spacing w:after="220" w:lineRule="auto"/>
      </w:pPr>
      <w:r>
        <w:rPr>
          <w:rFonts w:eastAsia="Georgia" w:cs="Georgia" w:ascii="Georgia" w:hAnsi="Georgia"/>
        </w:rPr>
        <w:t xml:space="preserve">où </w:t>
      </w:r>
      <m:oMath>
        <m:r>
          <m:rPr>
            <m:sty m:val="i"/>
          </m:rPr>
          <m:t>I</m:t>
        </m:r>
      </m:oMath>
      <w:r>
        <w:rPr>
          <w:rFonts w:eastAsia="Georgia" w:cs="Georgia" w:ascii="Georgia" w:hAnsi="Georgia"/>
        </w:rPr>
        <w:t xml:space="preserve"> a été défini dans la question 12(b).</w:t>
      </w:r>
      <w:r>
        <w:rPr/>
        <w:br w:type="textWrapping"/>
      </w:r>
      <w:r>
        <w:rPr>
          <w:rFonts w:eastAsia="Georgia" w:cs="Georgia" w:ascii="Georgia" w:hAnsi="Georgia"/>
        </w:rPr>
        <w:t xml:space="preserve">iv. Démontrer que la suite </w:t>
      </w:r>
      <m:oMath>
        <m:sSub>
          <m:sSubPr/>
          <m:e>
            <m:d>
              <m:dPr>
                <m:begChr m:val="("/>
                <m:endChr m:val=")"/>
                <m:ctrlPr>
                  <w:rPr>
                    <w:rFonts w:ascii="Cambria Math" w:hAnsi="Cambria Math"/>
                  </w:rPr>
                </m:ctrlPr>
              </m:dPr>
              <m:e>
                <m:sSup>
                  <m:sSupPr/>
                  <m:e>
                    <m:r>
                      <m:rPr>
                        <m:sty m:val="i"/>
                      </m:rPr>
                      <m:t>n</m:t>
                    </m:r>
                  </m:e>
                  <m:sup>
                    <m:r>
                      <m:rPr>
                        <m:sty m:val="i"/>
                      </m:rPr>
                      <m:t>r</m:t>
                    </m:r>
                    <m:r>
                      <m:rPr>
                        <m:sty m:val="p"/>
                      </m:rPr>
                      <m:t>−</m:t>
                    </m:r>
                    <m:r>
                      <m:rPr>
                        <m:sty m:val="p"/>
                      </m:rPr>
                      <m:t>1</m:t>
                    </m:r>
                  </m:sup>
                </m:sSup>
                <m:sSub>
                  <m:sSubPr/>
                  <m:e>
                    <m:r>
                      <m:rPr>
                        <m:sty m:val="i"/>
                      </m:rPr>
                      <m:t>w</m:t>
                    </m:r>
                  </m:e>
                  <m:sub>
                    <m:r>
                      <m:rPr>
                        <m:sty m:val="i"/>
                      </m:rPr>
                      <m:t>n</m:t>
                    </m:r>
                  </m:sub>
                </m:sSub>
              </m:e>
            </m:d>
          </m:e>
          <m:sub>
            <m:r>
              <m:rPr>
                <m:sty m:val="i"/>
              </m:rPr>
              <m:t>n</m:t>
            </m:r>
            <m:r>
              <m:rPr>
                <m:sty m:val="p"/>
              </m:rPr>
              <m:t>∈</m:t>
            </m:r>
            <m:r>
              <m:rPr>
                <m:scr m:val="double-struck"/>
              </m:rPr>
              <m:t>N</m:t>
            </m:r>
          </m:sub>
        </m:sSub>
      </m:oMath>
      <w:r>
        <w:rPr/>
        <w:t xml:space="preserve"> est convergente et expliciter en fonction de </w:t>
      </w:r>
      <m:oMath>
        <m:r>
          <m:rPr>
            <m:sty m:val="i"/>
          </m:rPr>
          <m:t>ℓ</m:t>
        </m:r>
      </m:oMath>
      <w:r>
        <w:rPr/>
        <w:t xml:space="preserve"> et </w:t>
      </w:r>
      <m:oMath>
        <m:r>
          <m:rPr>
            <m:sty m:val="i"/>
          </m:rPr>
          <m:t>r</m:t>
        </m:r>
      </m:oMath>
      <w:r>
        <w:rPr/>
        <w:t xml:space="preserve"> sa limite.</w:t>
      </w:r>
      <w:r>
        <w:rPr/>
        <w:br w:type="textWrapping"/>
      </w:r>
      <w:r>
        <w:rPr>
          <w:rFonts w:eastAsia="Georgia" w:cs="Georgia" w:ascii="Georgia" w:hAnsi="Georgia"/>
        </w:rPr>
        <w:t xml:space="preserve">v. Ce résultat reste-t-il vrai si la limite </w:t>
      </w:r>
      <m:oMath>
        <m:r>
          <m:rPr>
            <m:sty m:val="i"/>
          </m:rPr>
          <m:t>ℓ</m:t>
        </m:r>
      </m:oMath>
      <w:r>
        <w:rPr/>
        <w:t xml:space="preserve"> de la suite </w:t>
      </w:r>
      <m:oMath>
        <m:sSub>
          <m:sSubPr/>
          <m:e>
            <m:d>
              <m:dPr>
                <m:begChr m:val="("/>
                <m:endChr m:val=")"/>
                <m:ctrlPr>
                  <w:rPr>
                    <w:rFonts w:ascii="Cambria Math" w:hAnsi="Cambria Math"/>
                  </w:rPr>
                </m:ctrlPr>
              </m:dPr>
              <m:e>
                <m:sSup>
                  <m:sSupPr/>
                  <m:e>
                    <m:r>
                      <m:rPr>
                        <m:sty m:val="i"/>
                      </m:rPr>
                      <m:t>n</m:t>
                    </m:r>
                  </m:e>
                  <m:sup>
                    <m:r>
                      <m:rPr>
                        <m:sty m:val="i"/>
                      </m:rPr>
                      <m:t>r</m:t>
                    </m:r>
                  </m:sup>
                </m:sSup>
                <m:d>
                  <m:dPr>
                    <m:begChr m:val="("/>
                    <m:endChr m:val=")"/>
                    <m:ctrlPr>
                      <w:rPr>
                        <w:rFonts w:ascii="Cambria Math" w:hAnsi="Cambria Math"/>
                      </w:rPr>
                    </m:ctrlPr>
                  </m:dPr>
                  <m:e>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sub>
                    </m:sSub>
                  </m:e>
                </m:d>
              </m:e>
            </m:d>
          </m:e>
          <m:sub>
            <m:r>
              <m:rPr>
                <m:sty m:val="i"/>
              </m:rPr>
              <m:t>n</m:t>
            </m:r>
            <m:r>
              <m:rPr>
                <m:sty m:val="p"/>
              </m:rPr>
              <m:t>∈</m:t>
            </m:r>
            <m:r>
              <m:rPr>
                <m:scr m:val="double-struck"/>
              </m:rPr>
              <m:t>N</m:t>
            </m:r>
          </m:sub>
        </m:sSub>
      </m:oMath>
      <w:r>
        <w:rPr/>
        <w:t xml:space="preserve"> est 0 ?</w:t>
      </w:r>
      <w:r>
        <w:rPr/>
        <w:br w:type="textWrapping"/>
      </w:r>
      <w:r>
        <w:rPr>
          <w:rFonts w:eastAsia="Georgia" w:cs="Georgia" w:ascii="Georgia" w:hAnsi="Georgia"/>
        </w:rPr>
        <w:t xml:space="preserve">13. Démontrer qu'il existe un nombre réel </w:t>
      </w:r>
      <m:oMath>
        <m:r>
          <m:rPr>
            <m:sty m:val="i"/>
          </m:rPr>
          <m:t>α</m:t>
        </m:r>
      </m:oMath>
      <w:r>
        <w:rPr/>
        <w:t xml:space="preserve"> qu'on explicitera tel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r>
            <m:rPr>
              <m:sty m:val="p"/>
            </m:rPr>
            <m:t>+</m:t>
          </m:r>
          <m:r>
            <m:rPr>
              <m:sty m:val="i"/>
            </m:rPr>
            <m:t>γ</m:t>
          </m:r>
          <m:r>
            <m:rPr>
              <m:sty m:val="p"/>
            </m:rPr>
            <m:t>+</m:t>
          </m:r>
          <m:f>
            <m:fPr>
              <m:ctrlPr>
                <w:rPr>
                  <w:rFonts w:ascii="Cambria Math" w:hAnsi="Cambria Math"/>
                </w:rPr>
              </m:ctrlPr>
            </m:fPr>
            <m:num>
              <m:r>
                <m:rPr>
                  <m:sty m:val="i"/>
                </m:rPr>
                <m:t>α</m:t>
              </m:r>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m:oMathPara>
    </w:p>
    <w:p>
      <w:pPr>
        <w:spacing w:after="220" w:lineRule="auto"/>
      </w:pPr>
      <w:r>
        <w:rPr>
          <w:rFonts w:eastAsia="Georgia" w:cs="Georgia" w:ascii="Georgia" w:hAnsi="Georgia"/>
        </w:rPr>
        <w:t xml:space="preserve">Indication: On appliquera les résultats de la question 12 à une suite bien choisie.</w:t>
      </w:r>
    </w:p>
    <w:p>
      <w:pPr>
        <w:spacing w:line="271" w:before="330" w:lineRule="auto"/>
      </w:pPr>
      <w:r>
        <w:rPr>
          <w:b/>
          <w:sz w:val="42"/>
        </w:rPr>
        <w:t xml:space="preserve">Exercice 2</w:t>
      </w:r>
    </w:p>
    <w:p>
      <w:pPr>
        <w:spacing w:after="220" w:lineRule="auto"/>
      </w:pPr>
      <w:r>
        <w:rPr/>
        <w:t xml:space="preserve">Soit </w:t>
      </w:r>
      <m:oMath>
        <m:r>
          <m:rPr>
            <m:sty m:val="i"/>
          </m:rPr>
          <m:t>n</m:t>
        </m:r>
      </m:oMath>
      <w:r>
        <w:rPr>
          <w:rFonts w:eastAsia="Georgia" w:cs="Georgia" w:ascii="Georgia" w:hAnsi="Georgia"/>
        </w:rPr>
        <w:t xml:space="preserve"> un entier naturel strictement supérieur à 1 . On note </w:t>
      </w:r>
      <m:oMath>
        <m:r>
          <m:rPr>
            <m:sty m:val="i"/>
          </m:rPr>
          <m:t>E</m:t>
        </m:r>
      </m:oMath>
      <w:r>
        <w:rPr/>
        <w:t xml:space="preserve"> l'espace vectoriel euclidien </w:t>
      </w:r>
      <m:oMath>
        <m:sSup>
          <m:sSupPr/>
          <m:e>
            <m:r>
              <m:rPr>
                <m:scr m:val="double-struck"/>
              </m:rPr>
              <m:t>R</m:t>
            </m:r>
          </m:e>
          <m:sup>
            <m:r>
              <m:rPr>
                <m:sty m:val="i"/>
              </m:rPr>
              <m:t>n</m:t>
            </m:r>
          </m:sup>
        </m:sSup>
      </m:oMath>
      <w:r>
        <w:rPr/>
        <w:t xml:space="preserve"> muni du produit scalaire canonique </w:t>
      </w:r>
      <m:oMath>
        <m:r>
          <m:rPr>
            <m:sty m:val="p"/>
          </m:rPr>
          <m:t>&lt;</m:t>
        </m:r>
        <m:r>
          <m:rPr>
            <m:sty m:val="p"/>
          </m:rPr>
          <m:t>,</m:t>
        </m:r>
        <m:r>
          <m:rPr>
            <m:sty m:val="p"/>
          </m:rPr>
          <m:t>&gt;</m:t>
        </m:r>
      </m:oMath>
      <w:r>
        <w:rPr/>
        <w:t xml:space="preserve"> :</w:t>
      </w:r>
    </w:p>
    <w:p>
      <w:pPr>
        <w:spacing w:after="220" w:lineRule="auto"/>
      </w:pPr>
      <m:oMathPara>
        <m:oMath>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r>
            <m:rPr>
              <m:sty m:val="p"/>
            </m:rPr>
            <m:t>∈</m:t>
          </m:r>
          <m:sSup>
            <m:sSupPr/>
            <m:e>
              <m:r>
                <m:rPr>
                  <m:scr m:val="double-struck"/>
                </m:rPr>
                <m:t>R</m:t>
              </m:r>
            </m:e>
            <m:sup>
              <m:r>
                <m:rPr>
                  <m:sty m:val="i"/>
                </m:rPr>
                <m:t>n</m:t>
              </m:r>
            </m:sup>
          </m:sSup>
          <m:r>
            <m:rPr>
              <m:sty m:val="p"/>
            </m:rPr>
            <m:t>,</m:t>
          </m:r>
          <m:r>
            <m:rPr>
              <m:sty m:val="p"/>
            </m:rPr>
            <m:t>&lt;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r>
            <m:rPr>
              <m:sty m:val="p"/>
            </m:rPr>
            <m:t>&gt;=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On note </w:t>
      </w:r>
      <m:oMath>
        <m:d>
          <m:dPr>
            <m:begChr m:val="‖"/>
            <m:endChr m:val=""/>
            <m:ctrlPr>
              <w:rPr>
                <w:rFonts w:ascii="Cambria Math" w:hAnsi="Cambria Math"/>
              </w:rPr>
            </m:ctrlPr>
          </m:dPr>
          <m:e>
            <m:r>
              <m:rPr>
                <m:sty m:val="p"/>
              </m:rPr>
              <m:t>‖</m:t>
            </m:r>
          </m:e>
        </m:d>
      </m:oMath>
      <w:r>
        <w:rPr>
          <w:rFonts w:eastAsia="Georgia" w:cs="Georgia" w:ascii="Georgia" w:hAnsi="Georgia"/>
        </w:rPr>
        <w:t xml:space="preserve"> la norme associée et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la base canonique de </w:t>
      </w:r>
      <m:oMath>
        <m:r>
          <m:rPr>
            <m:sty m:val="i"/>
          </m:rPr>
          <m:t>E</m:t>
        </m:r>
      </m:oMath>
      <w:r>
        <w:rPr/>
        <w:t xml:space="preserve">.</w:t>
      </w:r>
    </w:p>
    <w:p>
      <w:pPr>
        <w:numPr>
          <w:ilvl w:val="0"/>
          <w:numId w:val="3"/>
        </w:numPr>
        <w:spacing w:lineRule="auto"/>
      </w:pPr>
      <w:r>
        <w:rPr/>
        <w:t xml:space="preserve">Soit </w:t>
      </w:r>
      <m:oMath>
        <m:r>
          <m:rPr>
            <m:sty m:val="i"/>
          </m:rPr>
          <m:t>M</m:t>
        </m:r>
      </m:oMath>
      <w:r>
        <w:rPr/>
        <w:t xml:space="preserve"> une matrice dans </w:t>
      </w:r>
      <m:oMath>
        <m:sSub>
          <m:sSubPr/>
          <m:e>
            <m:r>
              <m:rPr>
                <m:sty m:val="i"/>
              </m:rPr>
              <m:t>M</m:t>
            </m:r>
          </m:e>
          <m:sub>
            <m:r>
              <m:rPr>
                <m:sty m:val="i"/>
              </m:rPr>
              <m:t>n</m:t>
            </m:r>
          </m:sub>
        </m:sSub>
        <m:r>
          <m:rPr>
            <m:sty m:val="p"/>
          </m:rPr>
          <m:t>(</m:t>
        </m:r>
        <m:r>
          <m:rPr>
            <m:scr m:val="double-struck"/>
          </m:rPr>
          <m:t>R</m:t>
        </m:r>
        <m:r>
          <m:rPr>
            <m:sty m:val="p"/>
          </m:rPr>
          <m:t>)</m:t>
        </m:r>
      </m:oMath>
      <w:r>
        <w:rPr/>
        <w:t xml:space="preserve">. On note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t xml:space="preserve"> ses vecteurs colonnes.</w:t>
      </w:r>
      <w:r>
        <w:rPr/>
        <w:br w:type="textWrapping"/>
      </w:r>
      <w:r>
        <w:rPr/>
        <w:t xml:space="preserve">(a) Exprimer en fonction des vecteurs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t xml:space="preserve"> les coefficients de la matrice </w:t>
      </w:r>
      <m:oMath>
        <m:sSup>
          <m:sSupPr/>
          <m:e>
            <m:r>
              <m:t xml:space="preserve"> </m:t>
            </m:r>
          </m:e>
          <m:sup>
            <m:r>
              <m:rPr>
                <m:sty m:val="i"/>
              </m:rPr>
              <m:t>t</m:t>
            </m:r>
          </m:sup>
        </m:sSup>
        <m:r>
          <m:rPr>
            <m:sty m:val="i"/>
          </m:rPr>
          <m:t>M</m:t>
        </m:r>
        <m:r>
          <m:rPr>
            <m:sty m:val="i"/>
          </m:rPr>
          <m:t>M</m:t>
        </m:r>
      </m:oMath>
      <w:r>
        <w:rPr/>
        <w:t xml:space="preserve">.</w:t>
      </w:r>
      <w:r>
        <w:rPr/>
        <w:br w:type="textWrapping"/>
      </w:r>
      <w:r>
        <w:rPr>
          <w:rFonts w:eastAsia="Georgia" w:cs="Georgia" w:ascii="Georgia" w:hAnsi="Georgia"/>
        </w:rPr>
        <w:t xml:space="preserve">(b) Dans le cas particulier où les vecteurs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rFonts w:eastAsia="Georgia" w:cs="Georgia" w:ascii="Georgia" w:hAnsi="Georgia"/>
        </w:rPr>
        <w:t xml:space="preserve"> sont orthogonaux deux à deux, démontrer que</w:t>
      </w:r>
    </w:p>
    <w:p>
      <w:pPr>
        <w:spacing w:after="220" w:lineRule="auto"/>
      </w:pPr>
      <m:oMathPara>
        <m:oMath>
          <m:r>
            <m:rPr>
              <m:sty m:val="p"/>
            </m:rPr>
            <m:t>|</m:t>
          </m:r>
          <m:r>
            <m:rPr>
              <m:sty m:val="p"/>
            </m:rPr>
            <m:t>det</m:t>
          </m:r>
          <m:r>
            <m:rPr>
              <m:sty m:val="p"/>
            </m:rPr>
            <m:t>(</m:t>
          </m:r>
          <m:r>
            <m:rPr>
              <m:sty m:val="i"/>
            </m:rPr>
            <m:t>M</m:t>
          </m:r>
          <m:r>
            <m:rPr>
              <m:sty m:val="p"/>
            </m:rPr>
            <m:t>)</m:t>
          </m:r>
          <m:r>
            <m:rPr>
              <m:sty m:val="p"/>
            </m:rPr>
            <m:t>|</m:t>
          </m:r>
          <m:r>
            <m:rPr>
              <m:sty m:val="p"/>
            </m:rPr>
            <m:t>=</m:t>
          </m:r>
          <m:d>
            <m:dPr>
              <m:begChr m:val="‖"/>
              <m:endChr m:val="‖"/>
              <m:ctrlPr>
                <w:rPr>
                  <w:rFonts w:ascii="Cambria Math" w:hAnsi="Cambria Math"/>
                </w:rPr>
              </m:ctrlPr>
            </m:dPr>
            <m:e>
              <m:sSub>
                <m:sSubPr/>
                <m:e>
                  <m:r>
                    <m:rPr>
                      <m:sty m:val="i"/>
                    </m:rPr>
                    <m:t>v</m:t>
                  </m:r>
                </m:e>
                <m:sub>
                  <m:r>
                    <m:rPr>
                      <m:sty m:val="p"/>
                    </m:rPr>
                    <m:t>1</m:t>
                  </m:r>
                </m:sub>
              </m:sSub>
            </m:e>
          </m:d>
          <m:d>
            <m:dPr>
              <m:begChr m:val="‖"/>
              <m:endChr m:val="‖"/>
              <m:ctrlPr>
                <w:rPr>
                  <w:rFonts w:ascii="Cambria Math" w:hAnsi="Cambria Math"/>
                </w:rPr>
              </m:ctrlPr>
            </m:dPr>
            <m:e>
              <m:sSub>
                <m:sSubPr/>
                <m:e>
                  <m:r>
                    <m:rPr>
                      <m:sty m:val="i"/>
                    </m:rPr>
                    <m:t>v</m:t>
                  </m:r>
                </m:e>
                <m:sub>
                  <m:r>
                    <m:rPr>
                      <m:sty m:val="p"/>
                    </m:rPr>
                    <m:t>2</m:t>
                  </m:r>
                </m:sub>
              </m:sSub>
            </m:e>
          </m:d>
          <m:r>
            <m:rPr>
              <m:sty m:val="p"/>
            </m:rPr>
            <m:t>⋯</m:t>
          </m:r>
          <m:d>
            <m:dPr>
              <m:begChr m:val="‖"/>
              <m:endChr m:val="‖"/>
              <m:ctrlPr>
                <w:rPr>
                  <w:rFonts w:ascii="Cambria Math" w:hAnsi="Cambria Math"/>
                </w:rPr>
              </m:ctrlPr>
            </m:dPr>
            <m:e>
              <m:sSub>
                <m:sSubPr/>
                <m:e>
                  <m:r>
                    <m:rPr>
                      <m:sty m:val="i"/>
                    </m:rPr>
                    <m:t>v</m:t>
                  </m:r>
                </m:e>
                <m:sub>
                  <m:r>
                    <m:rPr>
                      <m:sty m:val="i"/>
                    </m:rPr>
                    <m:t>n</m:t>
                  </m:r>
                </m:sub>
              </m:sSub>
            </m:e>
          </m:d>
          <m:r>
            <m:rPr>
              <m:sty m:val="p"/>
            </m:rPr>
            <m:t>.</m:t>
          </m:r>
        </m:oMath>
      </m:oMathPara>
    </w:p>
    <w:p>
      <w:pPr>
        <w:numPr>
          <w:ilvl w:val="0"/>
          <w:numId w:val="4"/>
        </w:numPr>
        <w:spacing w:lineRule="auto"/>
      </w:pPr>
      <w:r>
        <w:rPr>
          <w:rFonts w:eastAsia="Georgia" w:cs="Georgia" w:ascii="Georgia" w:hAnsi="Georgia"/>
        </w:rPr>
        <w:t xml:space="preserve">Déterminer les matrices dans </w:t>
      </w:r>
      <m:oMath>
        <m:sSub>
          <m:sSubPr/>
          <m:e>
            <m:r>
              <m:rPr>
                <m:sty m:val="i"/>
              </m:rPr>
              <m:t>M</m:t>
            </m:r>
          </m:e>
          <m:sub>
            <m:r>
              <m:rPr>
                <m:sty m:val="i"/>
              </m:rPr>
              <m:t>n</m:t>
            </m:r>
          </m:sub>
        </m:sSub>
        <m:r>
          <m:rPr>
            <m:sty m:val="p"/>
          </m:rPr>
          <m:t>(</m:t>
        </m:r>
        <m:r>
          <m:rPr>
            <m:scr m:val="double-struck"/>
          </m:rPr>
          <m:t>R</m:t>
        </m:r>
        <m:r>
          <m:rPr>
            <m:sty m:val="p"/>
          </m:rPr>
          <m:t>)</m:t>
        </m:r>
      </m:oMath>
      <w:r>
        <w:rPr/>
        <w:t xml:space="preserve"> qui sont diagonales et orthogonales.</w:t>
      </w:r>
    </w:p>
    <w:p>
      <w:pPr>
        <w:spacing w:after="220" w:lineRule="auto"/>
      </w:pPr>
      <w:r>
        <w:rPr/>
        <w:t xml:space="preserve">On note </w:t>
      </w:r>
      <m:oMath>
        <m:sSub>
          <m:sSubPr/>
          <m:e>
            <m:r>
              <m:rPr>
                <m:scr m:val="script"/>
              </m:rPr>
              <m:t>H</m:t>
            </m:r>
          </m:e>
          <m:sub>
            <m:r>
              <m:rPr>
                <m:sty m:val="i"/>
              </m:rPr>
              <m:t>n</m:t>
            </m:r>
          </m:sub>
        </m:sSub>
      </m:oMath>
      <w:r>
        <w:rPr/>
        <w:t xml:space="preserve"> l'ensemble des matrices </w:t>
      </w:r>
      <m:oMath>
        <m:r>
          <m:rPr>
            <m:sty m:val="i"/>
          </m:rPr>
          <m:t>M</m:t>
        </m:r>
      </m:oMath>
      <w:r>
        <w:rPr/>
        <w:t xml:space="preserve"> dans </w:t>
      </w:r>
      <m:oMath>
        <m:sSub>
          <m:sSubPr/>
          <m:e>
            <m:r>
              <m:rPr>
                <m:sty m:val="i"/>
              </m:rPr>
              <m:t>M</m:t>
            </m:r>
          </m:e>
          <m:sub>
            <m:r>
              <m:rPr>
                <m:sty m:val="i"/>
              </m:rPr>
              <m:t>n</m:t>
            </m:r>
          </m:sub>
        </m:sSub>
        <m:r>
          <m:rPr>
            <m:sty m:val="p"/>
          </m:rPr>
          <m:t>(</m:t>
        </m:r>
        <m:r>
          <m:rPr>
            <m:scr m:val="double-struck"/>
          </m:rPr>
          <m:t>R</m:t>
        </m:r>
        <m:r>
          <m:rPr>
            <m:sty m:val="p"/>
          </m:rPr>
          <m:t>)</m:t>
        </m:r>
      </m:oMath>
      <w:r>
        <w:rPr/>
        <w:t xml:space="preserve"> telles que :</w:t>
      </w:r>
    </w:p>
    <w:p>
      <w:pPr>
        <w:numPr>
          <w:ilvl w:val="0"/>
          <w:numId w:val="5"/>
        </w:numPr>
        <w:spacing w:lineRule="auto"/>
      </w:pPr>
      <w:r>
        <w:rPr/>
        <w:t xml:space="preserve">Tous les coefficients de </w:t>
      </w:r>
      <m:oMath>
        <m:r>
          <m:rPr>
            <m:sty m:val="i"/>
          </m:rPr>
          <m:t>M</m:t>
        </m:r>
      </m:oMath>
      <w:r>
        <w:rPr/>
        <w:t xml:space="preserve"> sont dans </w:t>
      </w:r>
      <m:oMath>
        <m:r>
          <m:rPr>
            <m:sty m:val="p"/>
          </m:rPr>
          <m:t>{</m:t>
        </m:r>
        <m:r>
          <m:rPr>
            <m:sty m:val="p"/>
          </m:rPr>
          <m:t>−</m:t>
        </m:r>
        <m:r>
          <m:rPr>
            <m:sty m:val="p"/>
          </m:rPr>
          <m:t>1</m:t>
        </m:r>
        <m:r>
          <m:rPr>
            <m:sty m:val="p"/>
          </m:rPr>
          <m:t>,</m:t>
        </m:r>
        <m:r>
          <m:rPr>
            <m:sty m:val="p"/>
          </m:rPr>
          <m:t>1</m:t>
        </m:r>
        <m:r>
          <m:rPr>
            <m:sty m:val="p"/>
          </m:rPr>
          <m:t>}</m:t>
        </m:r>
      </m:oMath>
      <w:r>
        <w:rPr/>
        <w:t xml:space="preserve">.</w:t>
      </w:r>
    </w:p>
    <w:p>
      <w:pPr>
        <w:numPr>
          <w:ilvl w:val="0"/>
          <w:numId w:val="5"/>
        </w:numPr>
        <w:spacing w:lineRule="auto"/>
      </w:pPr>
      <w:r>
        <w:rPr/>
        <w:t xml:space="preserve">Les vecteurs colonnes de la matrice </w:t>
      </w:r>
      <m:oMath>
        <m:r>
          <m:rPr>
            <m:sty m:val="i"/>
          </m:rPr>
          <m:t>M</m:t>
        </m:r>
      </m:oMath>
      <w:r>
        <w:rPr>
          <w:rFonts w:eastAsia="Georgia" w:cs="Georgia" w:ascii="Georgia" w:hAnsi="Georgia"/>
        </w:rPr>
        <w:t xml:space="preserve"> sont orthogonaux 2 à 2 .</w:t>
      </w:r>
    </w:p>
    <w:p>
      <w:pPr>
        <w:spacing w:after="220" w:lineRule="auto"/>
      </w:pPr>
      <w:r>
        <w:rPr/>
        <w:t xml:space="preserve">Par exemple, on pourra constater que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p"/>
                      </m:rPr>
                      <m:t>1</m:t>
                    </m:r>
                  </m:e>
                  <m:e>
                    <m:r>
                      <m:rPr>
                        <m:sty m:val="p"/>
                      </m:rPr>
                      <m:t>−</m:t>
                    </m:r>
                    <m:r>
                      <m:rPr>
                        <m:sty m:val="p"/>
                      </m:rPr>
                      <m:t>1</m:t>
                    </m:r>
                  </m:e>
                </m:mr>
              </m:m>
            </m:e>
          </m:d>
          <m:r>
            <m:rPr>
              <m:sty m:val="p"/>
            </m:rPr>
            <m:t>∈</m:t>
          </m:r>
          <m:sSub>
            <m:sSubPr/>
            <m:e>
              <m:r>
                <m:rPr>
                  <m:scr m:val="script"/>
                </m:rPr>
                <m:t>H</m:t>
              </m:r>
            </m:e>
            <m:sub>
              <m:r>
                <m:rPr>
                  <m:sty m:val="p"/>
                </m:rPr>
                <m:t>2</m:t>
              </m:r>
            </m:sub>
          </m:sSub>
          <m:r>
            <m:rPr>
              <m:nor/>
            </m:rPr>
            <m:t> et </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r>
                      <m:rPr>
                        <m:sty m:val="p"/>
                      </m:rPr>
                      <m:t>1</m:t>
                    </m:r>
                  </m:e>
                  <m:e>
                    <m:r>
                      <m:rPr>
                        <m:sty m:val="p"/>
                      </m:rPr>
                      <m:t>1</m:t>
                    </m:r>
                  </m:e>
                </m:mr>
                <m:mr>
                  <m:e>
                    <m:r>
                      <m:rPr>
                        <m:sty m:val="p"/>
                      </m:rPr>
                      <m:t>−</m:t>
                    </m:r>
                    <m:r>
                      <m:rPr>
                        <m:sty m:val="p"/>
                      </m:rPr>
                      <m:t>1</m:t>
                    </m:r>
                  </m:e>
                  <m:e>
                    <m:r>
                      <m:rPr>
                        <m:sty m:val="p"/>
                      </m:rPr>
                      <m:t>−</m:t>
                    </m:r>
                    <m:r>
                      <m:rPr>
                        <m:sty m:val="p"/>
                      </m:rPr>
                      <m:t>1</m:t>
                    </m:r>
                  </m:e>
                  <m:e>
                    <m:r>
                      <m:rPr>
                        <m:sty m:val="p"/>
                      </m:rPr>
                      <m:t>−</m:t>
                    </m:r>
                    <m:r>
                      <m:rPr>
                        <m:sty m:val="p"/>
                      </m:rPr>
                      <m:t>1</m:t>
                    </m:r>
                  </m:e>
                  <m:e>
                    <m:r>
                      <m:rPr>
                        <m:sty m:val="p"/>
                      </m:rPr>
                      <m:t>1</m:t>
                    </m:r>
                  </m:e>
                </m:mr>
                <m:mr>
                  <m:e>
                    <m:r>
                      <m:rPr>
                        <m:sty m:val="p"/>
                      </m:rPr>
                      <m:t>1</m:t>
                    </m:r>
                  </m:e>
                  <m:e>
                    <m:r>
                      <m:rPr>
                        <m:sty m:val="p"/>
                      </m:rPr>
                      <m:t>−</m:t>
                    </m:r>
                    <m:r>
                      <m:rPr>
                        <m:sty m:val="p"/>
                      </m:rPr>
                      <m:t>1</m:t>
                    </m:r>
                  </m:e>
                  <m:e>
                    <m:r>
                      <m:rPr>
                        <m:sty m:val="p"/>
                      </m:rPr>
                      <m:t>−</m:t>
                    </m:r>
                    <m:r>
                      <m:rPr>
                        <m:sty m:val="p"/>
                      </m:rPr>
                      <m:t>1</m:t>
                    </m:r>
                  </m:e>
                  <m:e>
                    <m:r>
                      <m:rPr>
                        <m:sty m:val="p"/>
                      </m:rPr>
                      <m:t>−</m:t>
                    </m:r>
                    <m:r>
                      <m:rPr>
                        <m:sty m:val="p"/>
                      </m:rPr>
                      <m:t>1</m:t>
                    </m:r>
                  </m:e>
                </m:mr>
                <m:mr>
                  <m:e>
                    <m:r>
                      <m:rPr>
                        <m:sty m:val="p"/>
                      </m:rPr>
                      <m:t>−</m:t>
                    </m:r>
                    <m:r>
                      <m:rPr>
                        <m:sty m:val="p"/>
                      </m:rPr>
                      <m:t>1</m:t>
                    </m:r>
                  </m:e>
                  <m:e>
                    <m:r>
                      <m:rPr>
                        <m:sty m:val="p"/>
                      </m:rPr>
                      <m:t>1</m:t>
                    </m:r>
                  </m:e>
                  <m:e>
                    <m:r>
                      <m:rPr>
                        <m:sty m:val="p"/>
                      </m:rPr>
                      <m:t>−</m:t>
                    </m:r>
                    <m:r>
                      <m:rPr>
                        <m:sty m:val="p"/>
                      </m:rPr>
                      <m:t>1</m:t>
                    </m:r>
                  </m:e>
                  <m:e>
                    <m:r>
                      <m:rPr>
                        <m:sty m:val="p"/>
                      </m:rPr>
                      <m:t>−</m:t>
                    </m:r>
                    <m:r>
                      <m:rPr>
                        <m:sty m:val="p"/>
                      </m:rPr>
                      <m:t>1</m:t>
                    </m:r>
                  </m:e>
                </m:mr>
              </m:m>
            </m:e>
          </m:d>
          <m:r>
            <m:rPr>
              <m:sty m:val="p"/>
            </m:rPr>
            <m:t>∈</m:t>
          </m:r>
          <m:sSub>
            <m:sSubPr/>
            <m:e>
              <m:r>
                <m:rPr>
                  <m:scr m:val="script"/>
                </m:rPr>
                <m:t>H</m:t>
              </m:r>
            </m:e>
            <m:sub>
              <m:r>
                <m:rPr>
                  <m:sty m:val="p"/>
                </m:rPr>
                <m:t>4</m:t>
              </m:r>
            </m:sub>
          </m:sSub>
        </m:oMath>
      </m:oMathPara>
    </w:p>
    <w:p>
      <w:pPr>
        <w:numPr>
          <w:ilvl w:val="0"/>
          <w:numId w:val="6"/>
        </w:numPr>
        <w:spacing w:lineRule="auto"/>
      </w:pPr>
      <w:r>
        <w:rPr>
          <w:rFonts w:eastAsia="Georgia" w:cs="Georgia" w:ascii="Georgia" w:hAnsi="Georgia"/>
        </w:rPr>
        <w:t xml:space="preserve">Ecrire une fonction en Python qui lorsqu'elle prend en entrée la liste des colonnes d'une matrice </w:t>
      </w:r>
      <m:oMath>
        <m:r>
          <m:rPr>
            <m:sty m:val="i"/>
          </m:rPr>
          <m:t>M</m:t>
        </m:r>
      </m:oMath>
      <w:r>
        <w:rPr/>
        <w:t xml:space="preserve">, de taille </w:t>
      </w:r>
      <m:oMath>
        <m:r>
          <m:rPr>
            <m:sty m:val="i"/>
          </m:rPr>
          <m:t>n</m:t>
        </m:r>
      </m:oMath>
      <w:r>
        <w:rPr/>
        <w:t xml:space="preserve">, renvoie 1 si la matrice est dans </w:t>
      </w:r>
      <m:oMath>
        <m:sSub>
          <m:sSubPr/>
          <m:e>
            <m:r>
              <m:rPr>
                <m:scr m:val="script"/>
              </m:rPr>
              <m:t>H</m:t>
            </m:r>
          </m:e>
          <m:sub>
            <m:r>
              <m:rPr>
                <m:sty m:val="i"/>
              </m:rPr>
              <m:t>n</m:t>
            </m:r>
          </m:sub>
        </m:sSub>
      </m:oMath>
      <w:r>
        <w:rPr/>
        <w:t xml:space="preserve"> et 0 sinon.</w:t>
      </w:r>
    </w:p>
    <w:p>
      <w:pPr>
        <w:numPr>
          <w:ilvl w:val="0"/>
          <w:numId w:val="6"/>
        </w:numPr>
        <w:spacing w:lineRule="auto"/>
      </w:pPr>
      <w:r>
        <w:rPr/>
        <w:t xml:space="preserve">Soit </w:t>
      </w:r>
      <m:oMath>
        <m:r>
          <m:rPr>
            <m:sty m:val="i"/>
          </m:rPr>
          <m:t>M</m:t>
        </m:r>
        <m:r>
          <m:rPr>
            <m:sty m:val="p"/>
          </m:rPr>
          <m:t>∈</m:t>
        </m:r>
        <m:sSub>
          <m:sSubPr/>
          <m:e>
            <m:r>
              <m:rPr>
                <m:scr m:val="script"/>
              </m:rPr>
              <m:t>H</m:t>
            </m:r>
          </m:e>
          <m:sub>
            <m:r>
              <m:rPr>
                <m:sty m:val="i"/>
              </m:rPr>
              <m:t>n</m:t>
            </m:r>
          </m:sub>
        </m:sSub>
      </m:oMath>
      <w:r>
        <w:rPr/>
        <w:t xml:space="preserve">.</w:t>
      </w:r>
      <w:r>
        <w:rPr/>
        <w:br w:type="textWrapping"/>
      </w:r>
      <w:r>
        <w:rPr/>
        <w:t xml:space="preserve">(a) Quelle est la norme d'un vecteur colonne de </w:t>
      </w:r>
      <m:oMath>
        <m:r>
          <m:rPr>
            <m:sty m:val="i"/>
          </m:rPr>
          <m:t>M</m:t>
        </m:r>
      </m:oMath>
      <w:r>
        <w:rPr/>
        <w:t xml:space="preserve"> ?</w:t>
      </w:r>
      <w:r>
        <w:rPr/>
        <w:br w:type="textWrapping"/>
      </w:r>
      <w:r>
        <w:rPr/>
        <w:t xml:space="preserve">(b) Que vaut </w:t>
      </w:r>
      <m:oMath>
        <m:r>
          <m:rPr>
            <m:sty m:val="p"/>
          </m:rPr>
          <m:t>|</m:t>
        </m:r>
        <m:r>
          <m:rPr>
            <m:sty m:val="p"/>
          </m:rPr>
          <m:t>det</m:t>
        </m:r>
        <m:r>
          <m:rPr>
            <m:sty m:val="p"/>
          </m:rPr>
          <m:t>(</m:t>
        </m:r>
        <m:r>
          <m:rPr>
            <m:sty m:val="i"/>
          </m:rPr>
          <m:t>M</m:t>
        </m:r>
        <m:r>
          <m:rPr>
            <m:sty m:val="p"/>
          </m:rPr>
          <m:t>)</m:t>
        </m:r>
        <m:r>
          <m:rPr>
            <m:sty m:val="p"/>
          </m:rPr>
          <m:t>|</m:t>
        </m:r>
      </m:oMath>
      <w:r>
        <w:rPr/>
        <w:t xml:space="preserve"> ?</w:t>
      </w:r>
    </w:p>
    <w:p>
      <w:pPr>
        <w:numPr>
          <w:ilvl w:val="0"/>
          <w:numId w:val="6"/>
        </w:numPr>
        <w:spacing w:lineRule="auto"/>
      </w:pPr>
      <w:r>
        <w:rPr/>
        <w:t xml:space="preserve">Soit </w:t>
      </w:r>
      <m:oMath>
        <m:r>
          <m:rPr>
            <m:sty m:val="i"/>
          </m:rPr>
          <m:t>M</m:t>
        </m:r>
        <m:r>
          <m:rPr>
            <m:sty m:val="p"/>
          </m:rPr>
          <m:t>∈</m:t>
        </m:r>
        <m:sSub>
          <m:sSubPr/>
          <m:e>
            <m:r>
              <m:rPr>
                <m:scr m:val="script"/>
              </m:rPr>
              <m:t>H</m:t>
            </m:r>
          </m:e>
          <m:sub>
            <m:r>
              <m:rPr>
                <m:sty m:val="i"/>
              </m:rPr>
              <m:t>n</m:t>
            </m:r>
          </m:sub>
        </m:sSub>
      </m:oMath>
      <w:r>
        <w:rPr/>
        <w:t xml:space="preserve">. On suppose que le premier vecteur colonne de </w:t>
      </w:r>
      <m:oMath>
        <m:r>
          <m:rPr>
            <m:sty m:val="i"/>
          </m:rPr>
          <m:t>M</m:t>
        </m:r>
      </m:oMath>
      <w:r>
        <w:rPr/>
        <w:t xml:space="preserve"> est le vecteur</w:t>
      </w:r>
    </w:p>
    <w:p>
      <w:pPr>
        <w:spacing w:after="220" w:lineRule="auto"/>
      </w:pPr>
      <m:oMathPara>
        <m:oMath>
          <m:sSub>
            <m:sSubPr/>
            <m:e>
              <m:r>
                <m:rPr>
                  <m:sty m:val="i"/>
                </m:rPr>
                <m:t>v</m:t>
              </m:r>
            </m:e>
            <m:sub>
              <m:r>
                <m:rPr>
                  <m:sty m:val="p"/>
                </m:rPr>
                <m:t>1</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oMath>
      </m:oMathPara>
    </w:p>
    <w:p>
      <w:pPr>
        <w:spacing w:after="220" w:lineRule="auto"/>
      </w:pPr>
      <w:r>
        <w:rPr/>
        <w:t xml:space="preserve">Soit, pour </w:t>
      </w:r>
      <m:oMath>
        <m:r>
          <m:rPr>
            <m:sty m:val="i"/>
          </m:rPr>
          <m:t>i</m:t>
        </m:r>
      </m:oMath>
      <w:r>
        <w:rPr/>
        <w:t xml:space="preserve"> dans </w:t>
      </w:r>
      <m:oMath>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sSub>
          <m:sSubPr/>
          <m:e>
            <m:r>
              <m:rPr>
                <m:sty m:val="i"/>
              </m:rPr>
              <m:t>v</m:t>
            </m:r>
          </m:e>
          <m:sub>
            <m:r>
              <m:rPr>
                <m:sty m:val="i"/>
              </m:rPr>
              <m:t>i</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j</m:t>
            </m:r>
            <m:r>
              <m:rPr>
                <m:sty m:val="p"/>
              </m:rPr>
              <m:t>,</m:t>
            </m:r>
            <m:r>
              <m:rPr>
                <m:sty m:val="i"/>
              </m:rPr>
              <m:t>i</m:t>
            </m:r>
          </m:sub>
        </m:sSub>
        <m:sSub>
          <m:sSubPr/>
          <m:e>
            <m:r>
              <m:rPr>
                <m:sty m:val="i"/>
              </m:rPr>
              <m:t>e</m:t>
            </m:r>
          </m:e>
          <m:sub>
            <m:r>
              <m:rPr>
                <m:sty m:val="i"/>
              </m:rPr>
              <m:t>j</m:t>
            </m:r>
          </m:sub>
        </m:sSub>
      </m:oMath>
      <w:r>
        <w:rPr/>
        <w:t xml:space="preserve">, le </w:t>
      </w:r>
      <m:oMath>
        <m:r>
          <m:rPr>
            <m:sty m:val="i"/>
          </m:rPr>
          <m:t>i</m:t>
        </m:r>
      </m:oMath>
      <w:r>
        <w:rPr>
          <w:rFonts w:eastAsia="Georgia" w:cs="Georgia" w:ascii="Georgia" w:hAnsi="Georgia"/>
        </w:rPr>
        <w:t xml:space="preserve">-ème vecteur colonne de </w:t>
      </w:r>
      <m:oMath>
        <m:r>
          <m:rPr>
            <m:sty m:val="i"/>
          </m:rPr>
          <m:t>M</m:t>
        </m:r>
      </m:oMath>
      <w:r>
        <w:rPr>
          <w:rFonts w:eastAsia="Georgia" w:cs="Georgia" w:ascii="Georgia" w:hAnsi="Georgia"/>
        </w:rPr>
        <w:t xml:space="preserve">. Démontrer que le nombre de </w:t>
      </w:r>
      <m:oMath>
        <m:sSub>
          <m:sSubPr/>
          <m:e>
            <m:r>
              <m:rPr>
                <m:sty m:val="i"/>
              </m:rPr>
              <m:t>m</m:t>
            </m:r>
          </m:e>
          <m:sub>
            <m:r>
              <m:rPr>
                <m:sty m:val="i"/>
              </m:rPr>
              <m:t>j</m:t>
            </m:r>
            <m:r>
              <m:rPr>
                <m:sty m:val="p"/>
              </m:rPr>
              <m:t>,</m:t>
            </m:r>
            <m:r>
              <m:rPr>
                <m:sty m:val="i"/>
              </m:rPr>
              <m:t>i</m:t>
            </m:r>
          </m:sub>
        </m:sSub>
      </m:oMath>
      <w:r>
        <w:rPr>
          <w:rFonts w:eastAsia="Georgia" w:cs="Georgia" w:ascii="Georgia" w:hAnsi="Georgia"/>
        </w:rPr>
        <w:t xml:space="preserve"> égaux à 1 est égal au nombre de </w:t>
      </w:r>
      <m:oMath>
        <m:sSub>
          <m:sSubPr/>
          <m:e>
            <m:r>
              <m:rPr>
                <m:sty m:val="i"/>
              </m:rPr>
              <m:t>m</m:t>
            </m:r>
          </m:e>
          <m:sub>
            <m:r>
              <m:rPr>
                <m:sty m:val="i"/>
              </m:rPr>
              <m:t>j</m:t>
            </m:r>
            <m:r>
              <m:rPr>
                <m:sty m:val="p"/>
              </m:rPr>
              <m:t>,</m:t>
            </m:r>
            <m:r>
              <m:rPr>
                <m:sty m:val="i"/>
              </m:rPr>
              <m:t>i</m:t>
            </m:r>
          </m:sub>
        </m:sSub>
      </m:oMath>
      <w:r>
        <w:rPr>
          <w:rFonts w:eastAsia="Georgia" w:cs="Georgia" w:ascii="Georgia" w:hAnsi="Georgia"/>
        </w:rPr>
        <w:t xml:space="preserve"> égaux à -1 .</w:t>
      </w:r>
      <w:r>
        <w:rPr/>
        <w:br w:type="textWrapping"/>
      </w:r>
      <w:r>
        <w:rPr/>
        <w:t xml:space="preserve">6. On suppose que </w:t>
      </w:r>
      <m:oMath>
        <m:sSub>
          <m:sSubPr/>
          <m:e>
            <m:r>
              <m:rPr>
                <m:scr m:val="script"/>
              </m:rPr>
              <m:t>H</m:t>
            </m:r>
          </m:e>
          <m:sub>
            <m:r>
              <m:rPr>
                <m:sty m:val="i"/>
              </m:rPr>
              <m:t>n</m:t>
            </m:r>
          </m:sub>
        </m:sSub>
      </m:oMath>
      <w:r>
        <w:rPr>
          <w:rFonts w:eastAsia="Georgia" w:cs="Georgia" w:ascii="Georgia" w:hAnsi="Georgia"/>
        </w:rPr>
        <w:t xml:space="preserve"> est non vide. Démontrer que </w:t>
      </w:r>
      <m:oMath>
        <m:sSub>
          <m:sSubPr/>
          <m:e>
            <m:r>
              <m:rPr>
                <m:scr m:val="script"/>
              </m:rPr>
              <m:t>H</m:t>
            </m:r>
          </m:e>
          <m:sub>
            <m:r>
              <m:rPr>
                <m:sty m:val="i"/>
              </m:rPr>
              <m:t>n</m:t>
            </m:r>
          </m:sub>
        </m:sSub>
      </m:oMath>
      <w:r>
        <w:rPr/>
        <w:t xml:space="preserve"> contient une matrice </w:t>
      </w:r>
      <m:oMath>
        <m:sSub>
          <m:sSubPr/>
          <m:e>
            <m:r>
              <m:rPr>
                <m:sty m:val="i"/>
              </m:rPr>
              <m:t>M</m:t>
            </m:r>
          </m:e>
          <m:sub>
            <m:r>
              <m:rPr>
                <m:sty m:val="p"/>
              </m:rPr>
              <m:t>0</m:t>
            </m:r>
          </m:sub>
        </m:sSub>
      </m:oMath>
      <w:r>
        <w:rPr>
          <w:rFonts w:eastAsia="Georgia" w:cs="Georgia" w:ascii="Georgia" w:hAnsi="Georgia"/>
        </w:rPr>
        <w:t xml:space="preserve"> dont la première colonne est le vecteur </w:t>
      </w:r>
      <m:oMath>
        <m:sSub>
          <m:sSubPr/>
          <m:e>
            <m:r>
              <m:rPr>
                <m:sty m:val="i"/>
              </m:rPr>
              <m:t>v</m:t>
            </m:r>
          </m:e>
          <m:sub>
            <m:r>
              <m:rPr>
                <m:sty m:val="p"/>
              </m:rPr>
              <m:t>1</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oMath>
      <w:r>
        <w:rPr/>
        <w:t xml:space="preserve">.</w:t>
      </w:r>
      <w:r>
        <w:rPr/>
        <w:br w:type="textWrapping"/>
      </w:r>
      <w:r>
        <w:rPr/>
        <w:t xml:space="preserve">7. Lorsque </w:t>
      </w:r>
      <m:oMath>
        <m:sSub>
          <m:sSubPr/>
          <m:e>
            <m:r>
              <m:rPr>
                <m:scr m:val="script"/>
              </m:rPr>
              <m:t>H</m:t>
            </m:r>
          </m:e>
          <m:sub>
            <m:r>
              <m:rPr>
                <m:sty m:val="i"/>
              </m:rPr>
              <m:t>n</m:t>
            </m:r>
          </m:sub>
        </m:sSub>
      </m:oMath>
      <w:r>
        <w:rPr>
          <w:rFonts w:eastAsia="Georgia" w:cs="Georgia" w:ascii="Georgia" w:hAnsi="Georgia"/>
        </w:rPr>
        <w:t xml:space="preserve"> est non vide, que peut-on en dire de la parité de </w:t>
      </w:r>
      <m:oMath>
        <m:r>
          <m:rPr>
            <m:sty m:val="i"/>
          </m:rPr>
          <m:t>n</m:t>
        </m:r>
      </m:oMath>
      <w:r>
        <w:rPr/>
        <w:t xml:space="preserve"> ?</w:t>
      </w:r>
      <w:r>
        <w:rPr/>
        <w:br w:type="textWrapping"/>
      </w:r>
      <w:r>
        <w:rPr/>
        <w:t xml:space="preserve">8. On suppose </w:t>
      </w:r>
      <m:oMath>
        <m:r>
          <m:rPr>
            <m:sty m:val="i"/>
          </m:rPr>
          <m:t>n</m:t>
        </m:r>
        <m:r>
          <m:rPr>
            <m:sty m:val="p"/>
          </m:rPr>
          <m:t>&gt;</m:t>
        </m:r>
        <m:r>
          <m:rPr>
            <m:sty m:val="p"/>
          </m:rPr>
          <m:t>2</m:t>
        </m:r>
      </m:oMath>
      <w:r>
        <w:rPr/>
        <w:t xml:space="preserve"> et </w:t>
      </w:r>
      <m:oMath>
        <m:sSub>
          <m:sSubPr/>
          <m:e>
            <m:r>
              <m:rPr>
                <m:scr m:val="script"/>
              </m:rPr>
              <m:t>H</m:t>
            </m:r>
          </m:e>
          <m:sub>
            <m:r>
              <m:rPr>
                <m:sty m:val="i"/>
              </m:rPr>
              <m:t>n</m:t>
            </m:r>
          </m:sub>
        </m:sSub>
      </m:oMath>
      <w:r>
        <w:rPr/>
        <w:t xml:space="preserve"> non vide. Soit </w:t>
      </w:r>
      <m:oMath>
        <m:sSub>
          <m:sSubPr/>
          <m:e>
            <m:r>
              <m:rPr>
                <m:sty m:val="i"/>
              </m:rPr>
              <m:t>M</m:t>
            </m:r>
          </m:e>
          <m:sub>
            <m:r>
              <m:rPr>
                <m:sty m:val="p"/>
              </m:rPr>
              <m:t>0</m:t>
            </m:r>
          </m:sub>
        </m:sSub>
      </m:oMath>
      <w:r>
        <w:rPr/>
        <w:t xml:space="preserve"> une matrice dans </w:t>
      </w:r>
      <m:oMath>
        <m:sSub>
          <m:sSubPr/>
          <m:e>
            <m:r>
              <m:rPr>
                <m:scr m:val="script"/>
              </m:rPr>
              <m:t>H</m:t>
            </m:r>
          </m:e>
          <m:sub>
            <m:r>
              <m:rPr>
                <m:sty m:val="i"/>
              </m:rPr>
              <m:t>n</m:t>
            </m:r>
          </m:sub>
        </m:sSub>
      </m:oMath>
      <w:r>
        <w:rPr>
          <w:rFonts w:eastAsia="Georgia" w:cs="Georgia" w:ascii="Georgia" w:hAnsi="Georgia"/>
        </w:rPr>
        <w:t xml:space="preserve"> dont la première colonne est le vecteur </w:t>
      </w:r>
      <m:oMath>
        <m:sSub>
          <m:sSubPr/>
          <m:e>
            <m:r>
              <m:rPr>
                <m:sty m:val="i"/>
              </m:rPr>
              <m:t>v</m:t>
            </m:r>
          </m:e>
          <m:sub>
            <m:r>
              <m:rPr>
                <m:sty m:val="p"/>
              </m:rPr>
              <m:t>1</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oMath>
      <w:r>
        <w:rPr/>
        <w:t xml:space="preserve">.</w:t>
      </w:r>
      <w:r>
        <w:rPr/>
        <w:br w:type="textWrapping"/>
      </w:r>
      <w:r>
        <w:rPr>
          <w:rFonts w:eastAsia="Georgia" w:cs="Georgia" w:ascii="Georgia" w:hAnsi="Georgia"/>
        </w:rPr>
        <w:t xml:space="preserve">(a) Démontrer que det </w:t>
      </w:r>
      <m:oMath>
        <m:d>
          <m:dPr>
            <m:begChr m:val="("/>
            <m:endChr m:val=")"/>
            <m:ctrlPr>
              <w:rPr>
                <w:rFonts w:ascii="Cambria Math" w:hAnsi="Cambria Math"/>
              </w:rPr>
            </m:ctrlPr>
          </m:dPr>
          <m:e>
            <m:sSub>
              <m:sSubPr/>
              <m:e>
                <m:r>
                  <m:rPr>
                    <m:sty m:val="i"/>
                  </m:rPr>
                  <m:t>M</m:t>
                </m:r>
              </m:e>
              <m:sub>
                <m:r>
                  <m:rPr>
                    <m:sty m:val="p"/>
                  </m:rPr>
                  <m:t>0</m:t>
                </m:r>
              </m:sub>
            </m:sSub>
          </m:e>
        </m:d>
      </m:oMath>
      <w:r>
        <w:rPr/>
        <w:t xml:space="preserve"> est un entier relatif multiple de </w:t>
      </w:r>
      <m:oMath>
        <m:sSup>
          <m:sSupPr/>
          <m:e>
            <m:r>
              <m:rPr>
                <m:sty m:val="p"/>
              </m:rPr>
              <m:t>2</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(b) Démontrer que </w:t>
      </w:r>
      <m:oMath>
        <m:r>
          <m:rPr>
            <m:sty m:val="i"/>
          </m:rPr>
          <m:t>n</m:t>
        </m:r>
      </m:oMath>
      <w:r>
        <w:rPr/>
        <w:t xml:space="preserve"> est un entier naturel multiple de 4 .</w:t>
      </w:r>
    </w:p>
    <w:p>
      <w:pPr>
        <w:spacing w:line="271" w:before="330" w:lineRule="auto"/>
      </w:pPr>
      <w:r>
        <w:rPr>
          <w:b/>
          <w:sz w:val="42"/>
        </w:rPr>
        <w:t xml:space="preserve">Exercice 3</w:t>
      </w:r>
    </w:p>
    <w:p>
      <w:pPr>
        <w:spacing w:after="220" w:lineRule="auto"/>
      </w:pPr>
      <w:r>
        <w:rPr/>
        <w:t xml:space="preserve">Soient </w:t>
      </w:r>
      <m:oMath>
        <m:r>
          <m:rPr>
            <m:sty m:val="i"/>
          </m:rPr>
          <m:t>a</m:t>
        </m:r>
      </m:oMath>
      <w:r>
        <w:rPr/>
        <w:t xml:space="preserve"> et </w:t>
      </w:r>
      <m:oMath>
        <m:r>
          <m:rPr>
            <m:sty m:val="i"/>
          </m:rPr>
          <m:t>b</m:t>
        </m:r>
      </m:oMath>
      <w:r>
        <w:rPr/>
        <w:t xml:space="preserve"> des entiers naturels tels que </w:t>
      </w:r>
      <m:oMath>
        <m:r>
          <m:rPr>
            <m:sty m:val="i"/>
          </m:rPr>
          <m:t>a</m:t>
        </m:r>
        <m:r>
          <m:rPr>
            <m:sty m:val="p"/>
          </m:rPr>
          <m:t>≤</m:t>
        </m:r>
        <m:r>
          <m:rPr>
            <m:sty m:val="i"/>
          </m:rPr>
          <m:t>b</m:t>
        </m:r>
      </m:oMath>
      <w:r>
        <w:rPr/>
        <w:t xml:space="preserve">. On rappelle que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rFonts w:eastAsia="Georgia" w:cs="Georgia" w:ascii="Georgia" w:hAnsi="Georgia"/>
        </w:rPr>
        <w:t xml:space="preserve"> désigne l'ensemble des entiers naturels </w:t>
      </w:r>
      <m:oMath>
        <m:r>
          <m:rPr>
            <m:sty m:val="i"/>
          </m:rPr>
          <m:t>k</m:t>
        </m:r>
      </m:oMath>
      <w:r>
        <w:rPr/>
        <w:t xml:space="preserve"> tels que </w:t>
      </w:r>
      <m:oMath>
        <m:r>
          <m:rPr>
            <m:sty m:val="i"/>
          </m:rPr>
          <m:t>a</m:t>
        </m:r>
        <m:r>
          <m:rPr>
            <m:sty m:val="p"/>
          </m:rPr>
          <m:t>≤</m:t>
        </m:r>
        <m:r>
          <m:rPr>
            <m:sty m:val="i"/>
          </m:rPr>
          <m:t>k</m:t>
        </m:r>
        <m:r>
          <m:rPr>
            <m:sty m:val="p"/>
          </m:rPr>
          <m:t>≤</m:t>
        </m:r>
        <m:r>
          <m:rPr>
            <m:sty m:val="i"/>
          </m:rPr>
          <m:t>b</m:t>
        </m:r>
      </m:oMath>
      <w:r>
        <w:rPr/>
        <w:t xml:space="preserve">.</w:t>
      </w:r>
    </w:p>
    <w:p>
      <w:pPr>
        <w:spacing w:after="220" w:lineRule="auto"/>
      </w:pPr>
      <w:r>
        <w:rPr/>
        <w:t xml:space="preserve">Si </w:t>
      </w:r>
      <m:oMath>
        <m:r>
          <m:rPr>
            <m:sty m:val="i"/>
          </m:rPr>
          <m:t>S</m:t>
        </m:r>
      </m:oMath>
      <w:r>
        <w:rPr/>
        <w:t xml:space="preserve"> est un ensemble fini, on note </w:t>
      </w:r>
      <m:oMath>
        <m:r>
          <m:rPr>
            <m:sty m:val="p"/>
          </m:rPr>
          <m:t>|</m:t>
        </m:r>
        <m:r>
          <m:rPr>
            <m:sty m:val="i"/>
          </m:rPr>
          <m:t>S</m:t>
        </m:r>
        <m:r>
          <m:rPr>
            <m:sty m:val="p"/>
          </m:rPr>
          <m:t>|</m:t>
        </m:r>
      </m:oMath>
      <w:r>
        <w:rPr/>
        <w:t xml:space="preserve"> son cardinal.</w:t>
      </w:r>
      <w:r>
        <w:rPr/>
        <w:br w:type="textWrapping"/>
      </w:r>
      <w:r>
        <w:rPr/>
        <w:t xml:space="preserve">Si </w:t>
      </w:r>
      <m:oMath>
        <m:r>
          <m:rPr>
            <m:sty m:val="i"/>
          </m:rPr>
          <m:t>X</m:t>
        </m:r>
      </m:oMath>
      <w:r>
        <w:rPr>
          <w:rFonts w:eastAsia="Georgia" w:cs="Georgia" w:ascii="Georgia" w:hAnsi="Georgia"/>
        </w:rPr>
        <w:t xml:space="preserve"> est une variable aléatoire à valeurs dans une partie finie de </w:t>
      </w:r>
      <m:oMath>
        <m:r>
          <m:rPr>
            <m:scr m:val="double-struck"/>
          </m:rPr>
          <m:t>N</m:t>
        </m:r>
      </m:oMath>
      <w:r>
        <w:rPr/>
        <w:t xml:space="preserve">, on note </w:t>
      </w:r>
      <m:oMath>
        <m:r>
          <m:rPr>
            <m:scr m:val="double-struck"/>
          </m:rPr>
          <m:t>E</m:t>
        </m:r>
        <m:r>
          <m:rPr>
            <m:sty m:val="p"/>
          </m:rPr>
          <m:t>(</m:t>
        </m:r>
        <m:r>
          <m:rPr>
            <m:sty m:val="i"/>
          </m:rPr>
          <m:t>X</m:t>
        </m:r>
        <m:r>
          <m:rPr>
            <m:sty m:val="p"/>
          </m:rPr>
          <m:t>)</m:t>
        </m:r>
      </m:oMath>
      <w:r>
        <w:rPr>
          <w:rFonts w:eastAsia="Georgia" w:cs="Georgia" w:ascii="Georgia" w:hAnsi="Georgia"/>
        </w:rPr>
        <w:t xml:space="preserve"> son espérance.</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et soit </w:t>
      </w:r>
      <m:oMath>
        <m:r>
          <m:rPr>
            <m:sty m:val="i"/>
          </m:rPr>
          <m:t>ℓ</m:t>
        </m:r>
      </m:oMath>
      <w:r>
        <w:rPr/>
        <w:t xml:space="preserve"> un entier naturel non nul. Soient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aléatoires indépendantes et de même loi uniforme sur l'ensemble </w:t>
      </w:r>
      <m:oMath>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t xml:space="preserve">.</w:t>
      </w:r>
    </w:p>
    <w:p>
      <w:pPr>
        <w:spacing w:after="220" w:lineRule="auto"/>
      </w:pPr>
      <w:r>
        <w:rPr/>
        <w:t xml:space="preserve">On note </w:t>
      </w:r>
      <m:oMath>
        <m:sSub>
          <m:sSubPr/>
          <m:e>
            <m:r>
              <m:rPr>
                <m:sty m:val="i"/>
              </m:rPr>
              <m:t>U</m:t>
            </m:r>
          </m:e>
          <m:sub>
            <m:r>
              <m:rPr>
                <m:sty m:val="i"/>
              </m:rPr>
              <m:t>n</m:t>
            </m:r>
          </m:sub>
        </m:sSub>
      </m:oMath>
      <w:r>
        <w:rPr/>
        <w:t xml:space="preserve"> le nombre de valeurs distinctes prises par les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oMath>
      <w:r>
        <w:rPr/>
        <w:t xml:space="preserve"> Si </w:t>
      </w:r>
      <m:oMath>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oMath>
      <w:r>
        <w:rPr/>
        <w:t xml:space="preserve"> sont les valeurs prises respectivement par les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alors </w:t>
      </w:r>
      <m:oMath>
        <m:sSub>
          <m:sSubPr/>
          <m:e>
            <m:r>
              <m:rPr>
                <m:sty m:val="i"/>
              </m:rPr>
              <m:t>U</m:t>
            </m:r>
          </m:e>
          <m:sub>
            <m:r>
              <m:rPr>
                <m:sty m:val="i"/>
              </m:rPr>
              <m:t>n</m:t>
            </m:r>
          </m:sub>
        </m:sSub>
      </m:oMath>
      <w:r>
        <w:rPr/>
        <w:t xml:space="preserve"> prend la valeur </w:t>
      </w:r>
      <m:oMath>
        <m:r>
          <m:rPr>
            <m:sty m:val="p"/>
          </m:rPr>
          <m:t>|</m:t>
        </m:r>
        <m:r>
          <m:rPr>
            <m:sty m:val="i"/>
          </m:rPr>
          <m:t>S</m:t>
        </m:r>
        <m:r>
          <m:rPr>
            <m:sty m:val="p"/>
          </m:rPr>
          <m:t>|</m:t>
        </m:r>
      </m:oMath>
      <w:r>
        <w:rPr>
          <w:rFonts w:eastAsia="Georgia" w:cs="Georgia" w:ascii="Georgia" w:hAnsi="Georgia"/>
        </w:rPr>
        <w:t xml:space="preserve"> où </w:t>
      </w:r>
      <m:oMath>
        <m:r>
          <m:rPr>
            <m:sty m:val="i"/>
          </m:rPr>
          <m:t>S</m:t>
        </m:r>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 pour tout </w:t>
      </w:r>
      <m:oMath>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 dans </w:t>
      </w:r>
      <m:oMath>
        <m:r>
          <m:rPr>
            <m:sty m:val="p"/>
          </m:rPr>
          <m:t>[</m:t>
        </m:r>
        <m:r>
          <m:rPr>
            <m:sty m:val="p"/>
          </m:rPr>
          <m:t xml:space="preserve"> </m:t>
        </m:r>
        <m:r>
          <m:rPr>
            <m:sty m:val="p"/>
          </m:rPr>
          <m:t>[</m:t>
        </m:r>
        <m:r>
          <m:rPr>
            <m:sty m:val="p"/>
          </m:rPr>
          <m:t>1</m:t>
        </m:r>
        <m:r>
          <m:rPr>
            <m:sty m:val="p"/>
          </m:rPr>
          <m:t>,</m:t>
        </m:r>
        <m:r>
          <m:rPr>
            <m:sty m:val="i"/>
          </m:rPr>
          <m:t>ℓ</m:t>
        </m:r>
        <m:sSup>
          <m:sSupPr/>
          <m:e>
            <m:r>
              <m:rPr>
                <m:sty m:val="p"/>
              </m:rPr>
              <m:t>]</m:t>
            </m:r>
            <m:r>
              <m:rPr>
                <m:sty m:val="p"/>
              </m:rPr>
              <m:t xml:space="preserve"> </m:t>
            </m:r>
            <m:r>
              <m:rPr>
                <m:sty m:val="p"/>
              </m:rPr>
              <m:t>]</m:t>
            </m:r>
          </m:e>
          <m:sup>
            <m:r>
              <m:rPr>
                <m:sty m:val="i"/>
              </m:rPr>
              <m:t>n</m:t>
            </m:r>
          </m:sup>
        </m:sSup>
      </m:oMath>
      <w:r>
        <w:rPr/>
        <w:t xml:space="preserve">.</w:t>
      </w:r>
    </w:p>
    <w:p>
      <w:pPr>
        <w:spacing w:after="220" w:lineRule="auto"/>
      </w:pPr>
      <w:r>
        <w:rPr/>
        <w:t xml:space="preserve">Si </w:t>
      </w:r>
      <m:oMath>
        <m:r>
          <m:rPr>
            <m:sty m:val="i"/>
          </m:rPr>
          <m:t>S</m:t>
        </m:r>
      </m:oMath>
      <w:r>
        <w:rPr/>
        <w:t xml:space="preserve"> est une partie de </w:t>
      </w:r>
      <m:oMath>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t xml:space="preserve">, on note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S</m:t>
            </m:r>
          </m:e>
        </m:d>
      </m:oMath>
      <w:r>
        <w:rPr>
          <w:rFonts w:eastAsia="Georgia" w:cs="Georgia" w:ascii="Georgia" w:hAnsi="Georgia"/>
        </w:rPr>
        <w:t xml:space="preserve"> » la réunion des événements «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rFonts w:eastAsia="Georgia" w:cs="Georgia" w:ascii="Georgia" w:hAnsi="Georgia"/>
        </w:rPr>
        <w:t xml:space="preserve"> », pour tout </w:t>
      </w:r>
      <m:oMath>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 dans </w:t>
      </w:r>
      <m:oMath>
        <m:r>
          <m:rPr>
            <m:sty m:val="p"/>
          </m:rPr>
          <m:t>[</m:t>
        </m:r>
        <m:r>
          <m:rPr>
            <m:sty m:val="p"/>
          </m:rPr>
          <m:t xml:space="preserve"> </m:t>
        </m:r>
        <m:r>
          <m:rPr>
            <m:sty m:val="p"/>
          </m:rPr>
          <m:t>[</m:t>
        </m:r>
        <m:r>
          <m:rPr>
            <m:sty m:val="p"/>
          </m:rPr>
          <m:t>1</m:t>
        </m:r>
        <m:r>
          <m:rPr>
            <m:sty m:val="p"/>
          </m:rPr>
          <m:t>,</m:t>
        </m:r>
        <m:r>
          <m:rPr>
            <m:sty m:val="i"/>
          </m:rPr>
          <m:t>ℓ</m:t>
        </m:r>
        <m:sSup>
          <m:sSupPr/>
          <m:e>
            <m:r>
              <m:rPr>
                <m:sty m:val="p"/>
              </m:rPr>
              <m:t>]</m:t>
            </m:r>
            <m:r>
              <m:rPr>
                <m:sty m:val="p"/>
              </m:rPr>
              <m:t xml:space="preserve"> </m:t>
            </m:r>
            <m:r>
              <m:rPr>
                <m:sty m:val="p"/>
              </m:rPr>
              <m:t>]</m:t>
            </m:r>
          </m:e>
          <m:sup>
            <m:r>
              <m:rPr>
                <m:sty m:val="i"/>
              </m:rPr>
              <m:t>n</m:t>
            </m:r>
          </m:sup>
        </m:sSup>
      </m:oMath>
      <w:r>
        <w:rPr/>
        <w:t xml:space="preserve"> tels que </w:t>
      </w:r>
      <m:oMath>
        <m:r>
          <m:rPr>
            <m:sty m:val="i"/>
          </m:rPr>
          <m:t>S</m:t>
        </m:r>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w:t>
      </w:r>
    </w:p>
    <w:p>
      <w:pPr>
        <w:numPr>
          <w:ilvl w:val="0"/>
          <w:numId w:val="7"/>
        </w:numPr>
        <w:spacing w:lineRule="auto"/>
      </w:pPr>
      <w:r>
        <w:rPr/>
        <w:t xml:space="preserve">On suppose dans cette question seulement </w:t>
      </w:r>
      <m:oMath>
        <m:r>
          <m:rPr>
            <m:sty m:val="i"/>
          </m:rPr>
          <m:t>n</m:t>
        </m:r>
        <m:r>
          <m:rPr>
            <m:sty m:val="p"/>
          </m:rPr>
          <m:t>=</m:t>
        </m:r>
        <m:r>
          <m:rPr>
            <m:sty m:val="p"/>
          </m:rPr>
          <m:t>2</m:t>
        </m:r>
      </m:oMath>
      <w:r>
        <w:rPr/>
        <w:t xml:space="preserve"> et </w:t>
      </w:r>
      <m:oMath>
        <m:r>
          <m:rPr>
            <m:sty m:val="i"/>
          </m:rPr>
          <m:t>ℓ</m:t>
        </m:r>
        <m:r>
          <m:rPr>
            <m:sty m:val="p"/>
          </m:rPr>
          <m:t>≥</m:t>
        </m:r>
        <m:r>
          <m:rPr>
            <m:sty m:val="p"/>
          </m:rPr>
          <m:t>2</m:t>
        </m:r>
      </m:oMath>
      <w:r>
        <w:rPr/>
        <w:t xml:space="preserve">.</w:t>
      </w:r>
      <w:r>
        <w:rPr/>
        <w:br w:type="textWrapping"/>
      </w:r>
      <w:r>
        <w:rPr/>
        <w:t xml:space="preserve">(a) Justifier que </w:t>
      </w:r>
      <m:oMath>
        <m:sSub>
          <m:sSubPr/>
          <m:e>
            <m:r>
              <m:rPr>
                <m:sty m:val="i"/>
              </m:rPr>
              <m:t>U</m:t>
            </m:r>
          </m:e>
          <m:sub>
            <m:r>
              <m:rPr>
                <m:sty m:val="p"/>
              </m:rPr>
              <m:t>2</m:t>
            </m:r>
          </m:sub>
        </m:sSub>
      </m:oMath>
      <w:r>
        <w:rPr/>
        <w:t xml:space="preserve"> ne prend que les valeurs 1 et 2 .</w:t>
      </w:r>
      <w:r>
        <w:rPr/>
        <w:br w:type="textWrapping"/>
      </w:r>
      <w:r>
        <w:rPr/>
        <w:t xml:space="preserve">(b) Calculer </w:t>
      </w:r>
      <m:oMath>
        <m:r>
          <m:rPr>
            <m:sty m:val="i"/>
          </m:rPr>
          <m:t>P</m:t>
        </m:r>
        <m:d>
          <m:dPr>
            <m:begChr m:val="("/>
            <m:endChr m:val=")"/>
            <m:ctrlPr>
              <w:rPr>
                <w:rFonts w:ascii="Cambria Math" w:hAnsi="Cambria Math"/>
              </w:rPr>
            </m:ctrlPr>
          </m:dPr>
          <m:e>
            <m:sSub>
              <m:sSubPr/>
              <m:e>
                <m:r>
                  <m:rPr>
                    <m:sty m:val="i"/>
                  </m:rPr>
                  <m:t>U</m:t>
                </m:r>
              </m:e>
              <m:sub>
                <m:r>
                  <m:rPr>
                    <m:sty m:val="p"/>
                  </m:rPr>
                  <m:t>2</m:t>
                </m:r>
              </m:sub>
            </m:sSub>
            <m:r>
              <m:rPr>
                <m:sty m:val="p"/>
              </m:rPr>
              <m:t>=</m:t>
            </m:r>
            <m:r>
              <m:rPr>
                <m:sty m:val="p"/>
              </m:rPr>
              <m:t>1</m:t>
            </m:r>
          </m:e>
        </m:d>
      </m:oMath>
      <w:r>
        <w:rPr/>
        <w:t xml:space="preserve"> et </w:t>
      </w:r>
      <m:oMath>
        <m:r>
          <m:rPr>
            <m:sty m:val="i"/>
          </m:rPr>
          <m:t>P</m:t>
        </m:r>
        <m:d>
          <m:dPr>
            <m:begChr m:val="("/>
            <m:endChr m:val=")"/>
            <m:ctrlPr>
              <w:rPr>
                <w:rFonts w:ascii="Cambria Math" w:hAnsi="Cambria Math"/>
              </w:rPr>
            </m:ctrlPr>
          </m:dPr>
          <m:e>
            <m:sSub>
              <m:sSubPr/>
              <m:e>
                <m:r>
                  <m:rPr>
                    <m:sty m:val="i"/>
                  </m:rPr>
                  <m:t>U</m:t>
                </m:r>
              </m:e>
              <m:sub>
                <m:r>
                  <m:rPr>
                    <m:sty m:val="p"/>
                  </m:rPr>
                  <m:t>2</m:t>
                </m:r>
              </m:sub>
            </m:sSub>
            <m:r>
              <m:rPr>
                <m:sty m:val="p"/>
              </m:rPr>
              <m:t>=</m:t>
            </m:r>
            <m:r>
              <m:rPr>
                <m:sty m:val="p"/>
              </m:rPr>
              <m:t>2</m:t>
            </m:r>
          </m:e>
        </m:d>
      </m:oMath>
      <w:r>
        <w:rPr/>
        <w:t xml:space="preserve">.</w:t>
      </w:r>
      <w:r>
        <w:rPr/>
        <w:br w:type="textWrapping"/>
      </w:r>
      <w:r>
        <w:rPr/>
        <w:t xml:space="preserve">(c) Calculer </w:t>
      </w:r>
      <m:oMath>
        <m:r>
          <m:rPr>
            <m:sty m:val="b"/>
          </m:rPr>
          <m:t>E</m:t>
        </m:r>
        <m:d>
          <m:dPr>
            <m:begChr m:val="("/>
            <m:endChr m:val=")"/>
            <m:ctrlPr>
              <w:rPr>
                <w:rFonts w:ascii="Cambria Math" w:hAnsi="Cambria Math"/>
              </w:rPr>
            </m:ctrlPr>
          </m:dPr>
          <m:e>
            <m:sSub>
              <m:sSubPr/>
              <m:e>
                <m:r>
                  <m:rPr>
                    <m:sty m:val="i"/>
                  </m:rPr>
                  <m:t>U</m:t>
                </m:r>
              </m:e>
              <m:sub>
                <m:r>
                  <m:rPr>
                    <m:sty m:val="p"/>
                  </m:rPr>
                  <m:t>2</m:t>
                </m:r>
              </m:sub>
            </m:sSub>
          </m:e>
        </m:d>
      </m:oMath>
      <w:r>
        <w:rPr/>
        <w:t xml:space="preserve">.</w:t>
      </w:r>
    </w:p>
    <w:p>
      <w:pPr>
        <w:numPr>
          <w:ilvl w:val="0"/>
          <w:numId w:val="7"/>
        </w:numPr>
        <w:spacing w:lineRule="auto"/>
      </w:pPr>
      <w:r>
        <w:rPr>
          <w:rFonts w:eastAsia="Georgia" w:cs="Georgia" w:ascii="Georgia" w:hAnsi="Georgia"/>
        </w:rPr>
        <w:t xml:space="preserve">On se propose de simuler en Python la variable aléatoire </w:t>
      </w:r>
      <m:oMath>
        <m:sSub>
          <m:sSubPr/>
          <m:e>
            <m:r>
              <m:rPr>
                <m:sty m:val="i"/>
              </m:rPr>
              <m:t>U</m:t>
            </m:r>
          </m:e>
          <m:sub>
            <m:r>
              <m:rPr>
                <m:sty m:val="i"/>
              </m:rPr>
              <m:t>n</m:t>
            </m:r>
          </m:sub>
        </m:sSub>
      </m:oMath>
      <w:r>
        <w:rPr/>
        <w:t xml:space="preserve"> pour </w:t>
      </w:r>
      <m:oMath>
        <m:r>
          <m:rPr>
            <m:sty m:val="i"/>
          </m:rPr>
          <m:t>n</m:t>
        </m:r>
        <m:r>
          <m:rPr>
            <m:sty m:val="p"/>
          </m:rPr>
          <m:t>=</m:t>
        </m:r>
        <m:r>
          <m:rPr>
            <m:sty m:val="p"/>
          </m:rPr>
          <m:t>10</m:t>
        </m:r>
      </m:oMath>
      <w:r>
        <w:rPr>
          <w:rFonts w:eastAsia="Georgia" w:cs="Georgia" w:ascii="Georgia" w:hAnsi="Georgia"/>
        </w:rPr>
        <w:t xml:space="preserve"> dans le cas où </w:t>
      </w:r>
      <m:oMath>
        <m:r>
          <m:rPr>
            <m:sty m:val="i"/>
          </m:rPr>
          <m:t>ℓ</m:t>
        </m:r>
        <m:r>
          <m:rPr>
            <m:sty m:val="p"/>
          </m:rPr>
          <m:t>=</m:t>
        </m:r>
        <m:r>
          <m:rPr>
            <m:sty m:val="p"/>
          </m:rPr>
          <m:t>25</m:t>
        </m:r>
      </m:oMath>
      <w:r>
        <w:rPr/>
        <w:t xml:space="preserve">.</w:t>
      </w:r>
      <w:r>
        <w:rPr/>
        <w:br w:type="textWrapping"/>
      </w:r>
      <w:r>
        <w:rPr>
          <w:rFonts w:eastAsia="Georgia" w:cs="Georgia" w:ascii="Georgia" w:hAnsi="Georgia"/>
        </w:rPr>
        <w:t xml:space="preserve">(a) Ecrire une fonction simulU qui renvoie une réalisation de </w:t>
      </w:r>
      <m:oMath>
        <m:sSub>
          <m:sSubPr/>
          <m:e>
            <m:r>
              <m:rPr>
                <m:sty m:val="i"/>
              </m:rPr>
              <m:t>U</m:t>
            </m:r>
          </m:e>
          <m:sub>
            <m:r>
              <m:rPr>
                <m:sty m:val="p"/>
              </m:rPr>
              <m:t>10</m:t>
            </m:r>
          </m:sub>
        </m:sSub>
      </m:oMath>
      <w:r>
        <w:rPr/>
        <w:t xml:space="preserve">.</w:t>
      </w:r>
    </w:p>
    <w:p>
      <w:pPr>
        <w:spacing w:after="220" w:lineRule="auto"/>
      </w:pPr>
      <w:r>
        <w:rPr/>
        <w:t xml:space="preserve">On pourra utiliser la fonction : random.randint</w:t>
      </w:r>
      <w:r>
        <w:rPr/>
        <w:br w:type="textWrapping"/>
      </w:r>
      <w:r>
        <w:rPr/>
        <w:t xml:space="preserve">L'instruction random.randint </w:t>
      </w:r>
      <m:oMath>
        <m:r>
          <m:rPr>
            <m:sty m:val="p"/>
          </m:rPr>
          <m:t>(</m:t>
        </m:r>
        <m:r>
          <m:rPr>
            <m:sty m:val="p"/>
          </m:rPr>
          <m:t>1</m:t>
        </m:r>
        <m:r>
          <m:rPr>
            <m:sty m:val="p"/>
          </m:rPr>
          <m:t>,</m:t>
        </m:r>
        <m:r>
          <m:rPr>
            <m:sty m:val="p"/>
          </m:rPr>
          <m:t>25</m:t>
        </m:r>
        <m:r>
          <m:rPr>
            <m:sty m:val="p"/>
          </m:rPr>
          <m:t>)</m:t>
        </m:r>
      </m:oMath>
      <w:r>
        <w:rPr>
          <w:rFonts w:eastAsia="Georgia" w:cs="Georgia" w:ascii="Georgia" w:hAnsi="Georgia"/>
        </w:rPr>
        <w:t xml:space="preserve"> fournit un nombre entier aléatoire dans </w:t>
      </w:r>
      <m:oMath>
        <m:r>
          <m:rPr>
            <m:sty m:val="p"/>
          </m:rPr>
          <m:t>[</m:t>
        </m:r>
        <m:r>
          <m:rPr>
            <m:sty m:val="p"/>
          </m:rPr>
          <m:t xml:space="preserve"> </m:t>
        </m:r>
        <m:r>
          <m:rPr>
            <m:sty m:val="p"/>
          </m:rPr>
          <m:t>[</m:t>
        </m:r>
        <m:r>
          <m:rPr>
            <m:sty m:val="p"/>
          </m:rPr>
          <m:t>1</m:t>
        </m:r>
        <m:r>
          <m:rPr>
            <m:sty m:val="p"/>
          </m:rPr>
          <m:t>,</m:t>
        </m:r>
        <m:r>
          <m:rPr>
            <m:sty m:val="p"/>
          </m:rPr>
          <m:t>25</m:t>
        </m:r>
        <m:r>
          <m:rPr>
            <m:sty m:val="p"/>
          </m:rPr>
          <m:t>]</m:t>
        </m:r>
        <m:r>
          <m:rPr>
            <m:sty m:val="p"/>
          </m:rPr>
          <m:t xml:space="preserve"> </m:t>
        </m:r>
        <m:r>
          <m:rPr>
            <m:sty m:val="p"/>
          </m:rPr>
          <m:t>]</m:t>
        </m:r>
      </m:oMath>
      <w:r>
        <w:rPr>
          <w:rFonts w:eastAsia="Georgia" w:cs="Georgia" w:ascii="Georgia" w:hAnsi="Georgia"/>
        </w:rPr>
        <w:t xml:space="preserve"> uniformément.</w:t>
      </w:r>
      <w:r>
        <w:rPr/>
        <w:br w:type="textWrapping"/>
      </w:r>
      <w:r>
        <w:rPr>
          <w:rFonts w:eastAsia="Georgia" w:cs="Georgia" w:ascii="Georgia" w:hAnsi="Georgia"/>
        </w:rPr>
        <w:t xml:space="preserve">(b) Ecrire une fonction espu qui renvoie une approximation de l'espérance de </w:t>
      </w:r>
      <m:oMath>
        <m:sSub>
          <m:sSubPr/>
          <m:e>
            <m:r>
              <m:rPr>
                <m:sty m:val="i"/>
              </m:rPr>
              <m:t>U</m:t>
            </m:r>
          </m:e>
          <m:sub>
            <m:r>
              <m:rPr>
                <m:sty m:val="p"/>
              </m:rPr>
              <m:t>10</m:t>
            </m:r>
          </m:sub>
        </m:sSub>
      </m:oMath>
      <w:r>
        <w:rPr>
          <w:rFonts w:eastAsia="Georgia" w:cs="Georgia" w:ascii="Georgia" w:hAnsi="Georgia"/>
        </w:rPr>
        <w:t xml:space="preserve">. Quel théorème utilisez-vous pour justifier que le résultat de cette fonction est une approximation de l'espérance de </w:t>
      </w:r>
      <m:oMath>
        <m:sSub>
          <m:sSubPr/>
          <m:e>
            <m:r>
              <m:rPr>
                <m:sty m:val="i"/>
              </m:rPr>
              <m:t>U</m:t>
            </m:r>
          </m:e>
          <m:sub>
            <m:r>
              <m:rPr>
                <m:sty m:val="p"/>
              </m:rPr>
              <m:t>10</m:t>
            </m:r>
          </m:sub>
        </m:sSub>
      </m:oMath>
      <w:r>
        <w:rPr>
          <w:rFonts w:eastAsia="Georgia" w:cs="Georgia" w:ascii="Georgia" w:hAnsi="Georgia"/>
        </w:rPr>
        <w:t xml:space="preserve"> ? Enoncez précisément ce théorème.</w:t>
      </w:r>
      <w:r>
        <w:rPr/>
        <w:br w:type="textWrapping"/>
      </w:r>
      <w:r>
        <w:rPr/>
        <w:t xml:space="preserve">3. Quel est l'ensemble des valeurs prises par </w:t>
      </w:r>
      <m:oMath>
        <m:sSub>
          <m:sSubPr/>
          <m:e>
            <m:r>
              <m:rPr>
                <m:sty m:val="i"/>
              </m:rPr>
              <m:t>U</m:t>
            </m:r>
          </m:e>
          <m:sub>
            <m:r>
              <m:rPr>
                <m:sty m:val="i"/>
              </m:rPr>
              <m:t>n</m:t>
            </m:r>
          </m:sub>
        </m:sSub>
      </m:oMath>
      <w:r>
        <w:rPr/>
        <w:t xml:space="preserve"> ?</w:t>
      </w:r>
      <w:r>
        <w:rPr/>
        <w:br w:type="textWrapping"/>
      </w:r>
      <w:r>
        <w:rPr/>
        <w:t xml:space="preserve">4. Soit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Soit </w:t>
      </w:r>
      <m:oMath>
        <m:r>
          <m:rPr>
            <m:sty m:val="i"/>
          </m:rPr>
          <m:t>S</m:t>
        </m:r>
      </m:oMath>
      <w:r>
        <w:rPr/>
        <w:t xml:space="preserve"> une partie de </w:t>
      </w:r>
      <m:oMath>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rFonts w:eastAsia="Georgia" w:cs="Georgia" w:ascii="Georgia" w:hAnsi="Georgia"/>
        </w:rPr>
        <w:t xml:space="preserve">. Quelle est la probabilité de l'événement « </w:t>
      </w:r>
      <m:oMath>
        <m:sSub>
          <m:sSubPr/>
          <m:e>
            <m:r>
              <m:rPr>
                <m:sty m:val="i"/>
              </m:rPr>
              <m:t>X</m:t>
            </m:r>
          </m:e>
          <m:sub>
            <m:r>
              <m:rPr>
                <m:sty m:val="i"/>
              </m:rPr>
              <m:t>i</m:t>
            </m:r>
          </m:sub>
        </m:sSub>
        <m:r>
          <m:rPr>
            <m:sty m:val="p"/>
          </m:rPr>
          <m:t>∈</m:t>
        </m:r>
        <m:r>
          <m:rPr>
            <m:sty m:val="i"/>
          </m:rPr>
          <m:t>S</m:t>
        </m:r>
      </m:oMath>
      <w:r>
        <w:rPr>
          <w:rFonts w:eastAsia="Georgia" w:cs="Georgia" w:ascii="Georgia" w:hAnsi="Georgia"/>
        </w:rPr>
        <w:t xml:space="preserve"> » en fonction de </w:t>
      </w:r>
      <m:oMath>
        <m:r>
          <m:rPr>
            <m:sty m:val="p"/>
          </m:rPr>
          <m:t>|</m:t>
        </m:r>
        <m:r>
          <m:rPr>
            <m:sty m:val="i"/>
          </m:rPr>
          <m:t>S</m:t>
        </m:r>
        <m:r>
          <m:rPr>
            <m:sty m:val="p"/>
          </m:rPr>
          <m:t>|</m:t>
        </m:r>
      </m:oMath>
      <w:r>
        <w:rPr/>
        <w:t xml:space="preserve"> ?</w:t>
      </w:r>
      <w:r>
        <w:rPr/>
        <w:br w:type="textWrapping"/>
      </w:r>
      <w:r>
        <w:rPr/>
        <w:t xml:space="preserve">5. Soit </w:t>
      </w:r>
      <m:oMath>
        <m:r>
          <m:rPr>
            <m:sty m:val="i"/>
          </m:rPr>
          <m:t>a</m:t>
        </m:r>
      </m:oMath>
      <w:r>
        <w:rPr/>
        <w:t xml:space="preserve"> dans </w:t>
      </w:r>
      <m:oMath>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t xml:space="preserve">. Exprimer </w:t>
      </w:r>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a</m:t>
            </m:r>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i"/>
              </m:rPr>
              <m:t>a</m:t>
            </m:r>
          </m:e>
        </m:d>
      </m:oMath>
      <w:r>
        <w:rPr>
          <w:rFonts w:eastAsia="Georgia" w:cs="Georgia" w:ascii="Georgia" w:hAnsi="Georgia"/>
        </w:rPr>
        <w:t xml:space="preserve">, la probabilité qu'aucune des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ne prenne la valeur </w:t>
      </w:r>
      <m:oMath>
        <m:r>
          <m:rPr>
            <m:sty m:val="i"/>
          </m:rPr>
          <m:t>a</m:t>
        </m:r>
      </m:oMath>
      <w:r>
        <w:rPr/>
        <w:t xml:space="preserve">, en fonction de </w:t>
      </w:r>
      <m:oMath>
        <m:r>
          <m:rPr>
            <m:sty m:val="i"/>
          </m:rPr>
          <m:t>n</m:t>
        </m:r>
      </m:oMath>
      <w:r>
        <w:rPr/>
        <w:t xml:space="preserve"> et </w:t>
      </w:r>
      <m:oMath>
        <m:r>
          <m:rPr>
            <m:sty m:val="i"/>
          </m:rPr>
          <m:t>ℓ</m:t>
        </m:r>
      </m:oMath>
      <w:r>
        <w:rPr/>
        <w:t xml:space="preserve">.</w:t>
      </w:r>
      <w:r>
        <w:rPr/>
        <w:br w:type="textWrapping"/>
      </w:r>
      <w:r>
        <w:rPr>
          <w:rFonts w:eastAsia="Georgia" w:cs="Georgia" w:ascii="Georgia" w:hAnsi="Georgia"/>
        </w:rPr>
        <w:t xml:space="preserve">6. En déduire </w:t>
      </w:r>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oMath>
      <w:r>
        <w:rPr>
          <w:rFonts w:eastAsia="Georgia" w:cs="Georgia" w:ascii="Georgia" w:hAnsi="Georgia"/>
        </w:rPr>
        <w:t xml:space="preserve">, la probabilité que la valeur prise par </w:t>
      </w:r>
      <m:oMath>
        <m:sSub>
          <m:sSubPr/>
          <m:e>
            <m:r>
              <m:rPr>
                <m:sty m:val="i"/>
              </m:rPr>
              <m:t>X</m:t>
            </m:r>
          </m:e>
          <m:sub>
            <m:r>
              <m:rPr>
                <m:sty m:val="i"/>
              </m:rPr>
              <m:t>n</m:t>
            </m:r>
          </m:sub>
        </m:sSub>
      </m:oMath>
      <w:r>
        <w:rPr>
          <w:rFonts w:eastAsia="Georgia" w:cs="Georgia" w:ascii="Georgia" w:hAnsi="Georgia"/>
        </w:rPr>
        <w:t xml:space="preserve"> soit différente de toutes les valeurs prises par les autres variables, en fonction de </w:t>
      </w:r>
      <m:oMath>
        <m:r>
          <m:rPr>
            <m:sty m:val="i"/>
          </m:rPr>
          <m:t>n</m:t>
        </m:r>
      </m:oMath>
      <w:r>
        <w:rPr/>
        <w:t xml:space="preserve"> et </w:t>
      </w:r>
      <m:oMath>
        <m:r>
          <m:rPr>
            <m:sty m:val="i"/>
          </m:rPr>
          <m:t>ℓ</m:t>
        </m:r>
      </m:oMath>
      <w:r>
        <w:rPr/>
        <w:t xml:space="preserve">.</w:t>
      </w:r>
      <w:r>
        <w:rPr/>
        <w:br w:type="textWrapping"/>
      </w:r>
      <w:r>
        <w:rPr/>
        <w:t xml:space="preserve">7. Justifier</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r>
            <m:rPr>
              <m:sty m:val="p"/>
            </m:rPr>
            <m:t>=</m:t>
          </m:r>
          <m:nary>
            <m:naryPr>
              <m:chr m:val="∑"/>
              <m:limLoc m:val="undOvr"/>
              <m:grow m:val="1"/>
              <m:supHide m:val="1"/>
            </m:naryPr>
            <m:sub>
              <m:r>
                <m:rPr>
                  <m:sty m:val="i"/>
                </m:rPr>
                <m:t>S</m:t>
              </m:r>
              <m:r>
                <m:rPr>
                  <m:sty m:val="p"/>
                </m:rPr>
                <m:t>∈</m:t>
              </m:r>
              <m:sSub>
                <m:sSubPr/>
                <m:e>
                  <m:r>
                    <m:rPr>
                      <m:scr m:val="script"/>
                    </m:rPr>
                    <m:t>P</m:t>
                  </m:r>
                </m:e>
                <m:sub>
                  <m:r>
                    <m:rPr>
                      <m:sty m:val="i"/>
                    </m:rPr>
                    <m:t>ℓ</m:t>
                  </m:r>
                </m:sub>
              </m:sSub>
            </m:sub>
            <m:sup/>
            <m:e>
              <m:r>
                <m:rPr>
                  <m:sty m:val="p"/>
                </m:rPr>
                <m:t xml:space="preserve"> </m:t>
              </m:r>
            </m:e>
          </m:nary>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i"/>
                </m:rPr>
                <m:t>S</m:t>
              </m:r>
            </m:e>
          </m:d>
          <m:d>
            <m:dPr>
              <m:begChr m:val="("/>
              <m:endChr m:val=")"/>
              <m:ctrlPr>
                <w:rPr>
                  <w:rFonts w:ascii="Cambria Math" w:hAnsi="Cambria Math"/>
                </w:rPr>
              </m:ctrlPr>
            </m:dPr>
            <m:e>
              <m:f>
                <m:fPr>
                  <m:ctrlPr>
                    <w:rPr>
                      <w:rFonts w:ascii="Cambria Math" w:hAnsi="Cambria Math"/>
                    </w:rPr>
                  </m:ctrlPr>
                </m:fPr>
                <m:num>
                  <m:r>
                    <m:rPr>
                      <m:sty m:val="i"/>
                    </m:rPr>
                    <m:t>ℓ</m:t>
                  </m:r>
                  <m:r>
                    <m:rPr>
                      <m:sty m:val="p"/>
                    </m:rPr>
                    <m:t>−</m:t>
                  </m:r>
                  <m:r>
                    <m:rPr>
                      <m:sty m:val="p"/>
                    </m:rPr>
                    <m:t>|</m:t>
                  </m:r>
                  <m:r>
                    <m:rPr>
                      <m:sty m:val="i"/>
                    </m:rPr>
                    <m:t>S</m:t>
                  </m:r>
                  <m:r>
                    <m:rPr>
                      <m:sty m:val="p"/>
                    </m:rPr>
                    <m:t>|</m:t>
                  </m:r>
                </m:num>
                <m:den>
                  <m:r>
                    <m:rPr>
                      <m:sty m:val="i"/>
                    </m:rPr>
                    <m:t>ℓ</m:t>
                  </m:r>
                </m:den>
              </m:f>
            </m:e>
          </m:d>
        </m:oMath>
      </m:oMathPara>
    </w:p>
    <w:p>
      <w:pPr>
        <w:spacing w:after="220" w:lineRule="auto"/>
      </w:pPr>
      <w:r>
        <w:rPr>
          <w:rFonts w:eastAsia="Georgia" w:cs="Georgia" w:ascii="Georgia" w:hAnsi="Georgia"/>
        </w:rPr>
        <w:t xml:space="preserve">où </w:t>
      </w:r>
      <m:oMath>
        <m:sSub>
          <m:sSubPr/>
          <m:e>
            <m:r>
              <m:rPr>
                <m:scr m:val="script"/>
              </m:rPr>
              <m:t>P</m:t>
            </m:r>
          </m:e>
          <m:sub>
            <m:r>
              <m:rPr>
                <m:sty m:val="i"/>
              </m:rPr>
              <m:t>ℓ</m:t>
            </m:r>
          </m:sub>
        </m:sSub>
      </m:oMath>
      <w:r>
        <w:rPr>
          <w:rFonts w:eastAsia="Georgia" w:cs="Georgia" w:ascii="Georgia" w:hAnsi="Georgia"/>
        </w:rPr>
        <w:t xml:space="preserve"> désigne l'ensemble des parties non vides de </w:t>
      </w:r>
      <m:oMath>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8. En déduire dans le cas où </w:t>
      </w:r>
      <m:oMath>
        <m:r>
          <m:rPr>
            <m:sty m:val="i"/>
          </m:rPr>
          <m:t>n</m:t>
        </m:r>
        <m:r>
          <m:rPr>
            <m:sty m:val="p"/>
          </m:rPr>
          <m:t>≥</m:t>
        </m:r>
        <m:r>
          <m:rPr>
            <m:sty m:val="p"/>
          </m:rPr>
          <m:t>3</m:t>
        </m:r>
      </m:oMath>
      <w:r>
        <w:rPr/>
        <w:t xml:space="preserve"> :</w:t>
      </w:r>
    </w:p>
    <w:p>
      <w:pPr>
        <w:spacing w:after="220" w:lineRule="auto"/>
      </w:pPr>
      <m:oMathPara>
        <m:oMath>
          <m:r>
            <m:rPr>
              <m:sty m:val="b"/>
            </m:rPr>
            <m:t>E</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e>
          </m:d>
          <m:r>
            <m:rPr>
              <m:sty m:val="p"/>
            </m:rPr>
            <m:t>=</m:t>
          </m:r>
          <m:r>
            <m:rPr>
              <m:sty m:val="i"/>
            </m:rPr>
            <m:t>ℓ</m:t>
          </m:r>
          <m:d>
            <m:dPr>
              <m:begChr m:val="("/>
              <m:endChr m:val=")"/>
              <m:ctrlPr>
                <w:rPr>
                  <w:rFonts w:ascii="Cambria Math" w:hAnsi="Cambria Math"/>
                </w:rPr>
              </m:ctrlPr>
            </m:dPr>
            <m:e>
              <m:r>
                <m:rPr>
                  <m:sty m:val="p"/>
                </m:rPr>
                <m:t>1</m:t>
              </m:r>
              <m:r>
                <m:rPr>
                  <m:sty m:val="p"/>
                </m:rPr>
                <m:t>−</m:t>
              </m:r>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e>
          </m:d>
        </m:oMath>
      </m:oMathPara>
    </w:p>
    <w:p>
      <w:pPr>
        <w:numPr>
          <w:ilvl w:val="0"/>
          <w:numId w:val="8"/>
        </w:numPr>
        <w:spacing w:lineRule="auto"/>
      </w:pPr>
      <w:r>
        <w:rPr/>
        <w:t xml:space="preserve">Exprimer </w:t>
      </w:r>
      <m:oMath>
        <m:r>
          <m:rPr>
            <m:sty m:val="b"/>
          </m:rPr>
          <m:t>E</m:t>
        </m:r>
        <m:d>
          <m:dPr>
            <m:begChr m:val="("/>
            <m:endChr m:val=")"/>
            <m:ctrlPr>
              <w:rPr>
                <w:rFonts w:ascii="Cambria Math" w:hAnsi="Cambria Math"/>
              </w:rPr>
            </m:ctrlPr>
          </m:dPr>
          <m:e>
            <m:sSub>
              <m:sSubPr/>
              <m:e>
                <m:r>
                  <m:rPr>
                    <m:sty m:val="i"/>
                  </m:rPr>
                  <m:t>U</m:t>
                </m:r>
              </m:e>
              <m:sub>
                <m:r>
                  <m:rPr>
                    <m:sty m:val="i"/>
                  </m:rPr>
                  <m:t>n</m:t>
                </m:r>
              </m:sub>
            </m:sSub>
          </m:e>
        </m:d>
      </m:oMath>
      <w:r>
        <w:rPr/>
        <w:t xml:space="preserve"> en fonction de </w:t>
      </w:r>
      <m:oMath>
        <m:r>
          <m:rPr>
            <m:sty m:val="i"/>
          </m:rPr>
          <m:t>n</m:t>
        </m:r>
      </m:oMath>
      <w:r>
        <w:rPr/>
        <w:t xml:space="preserve"> et </w:t>
      </w:r>
      <m:oMath>
        <m:r>
          <m:rPr>
            <m:sty m:val="i"/>
          </m:rPr>
          <m:t>ℓ</m:t>
        </m:r>
      </m:oMath>
      <w:r>
        <w:rPr/>
        <w:t xml:space="preserve">.</w:t>
      </w:r>
    </w:p>
    <w:p>
      <w:pPr>
        <w:numPr>
          <w:ilvl w:val="0"/>
          <w:numId w:val="8"/>
        </w:numPr>
        <w:spacing w:lineRule="auto"/>
      </w:pPr>
      <w:r>
        <w:rPr>
          <w:rFonts w:eastAsia="Georgia" w:cs="Georgia" w:ascii="Georgia" w:hAnsi="Georgia"/>
        </w:rPr>
        <w:t xml:space="preserve">Déterminer la limite de </w:t>
      </w:r>
      <m:oMath>
        <m:r>
          <m:rPr>
            <m:sty m:val="b"/>
          </m:rPr>
          <m:t>E</m:t>
        </m:r>
        <m:d>
          <m:dPr>
            <m:begChr m:val="("/>
            <m:endChr m:val=")"/>
            <m:ctrlPr>
              <w:rPr>
                <w:rFonts w:ascii="Cambria Math" w:hAnsi="Cambria Math"/>
              </w:rPr>
            </m:ctrlPr>
          </m:dPr>
          <m:e>
            <m:sSub>
              <m:sSubPr/>
              <m:e>
                <m:r>
                  <m:rPr>
                    <m:sty m:val="i"/>
                  </m:rPr>
                  <m:t>U</m:t>
                </m:r>
              </m:e>
              <m:sub>
                <m:r>
                  <m:rPr>
                    <m:sty m:val="i"/>
                  </m:rPr>
                  <m:t>n</m:t>
                </m:r>
              </m:sub>
            </m:sSub>
          </m:e>
        </m:d>
      </m:oMath>
      <w:r>
        <w:rPr/>
        <w:t xml:space="preserve"> lorsque </w:t>
      </w:r>
      <m:oMath>
        <m:r>
          <m:rPr>
            <m:sty m:val="i"/>
          </m:rPr>
          <m:t>ℓ</m:t>
        </m:r>
      </m:oMath>
      <w:r>
        <w:rPr>
          <w:rFonts w:eastAsia="Georgia" w:cs="Georgia" w:ascii="Georgia" w:hAnsi="Georgia"/>
        </w:rPr>
        <w:t xml:space="preserve"> est fixé et </w:t>
      </w:r>
      <m:oMath>
        <m:r>
          <m:rPr>
            <m:sty m:val="i"/>
          </m:rPr>
          <m:t>n</m:t>
        </m:r>
      </m:oMath>
      <w:r>
        <w:rPr/>
        <w:t xml:space="preserve"> tend vers </w:t>
      </w:r>
      <m:oMath>
        <m:r>
          <m:rPr>
            <m:sty m:val="p"/>
          </m:rPr>
          <m:t>+</m:t>
        </m:r>
        <m:r>
          <m:rPr>
            <m:sty m:val="p"/>
          </m:rPr>
          <m:t>∞</m:t>
        </m:r>
      </m:oMath>
      <w:r>
        <w:rPr>
          <w:rFonts w:eastAsia="Georgia" w:cs="Georgia" w:ascii="Georgia" w:hAnsi="Georgia"/>
        </w:rPr>
        <w:t xml:space="preserve">. Interprétez votre résultat.</w:t>
      </w:r>
    </w:p>
    <w:p>
      <w:pPr>
        <w:numPr>
          <w:ilvl w:val="0"/>
          <w:numId w:val="8"/>
        </w:numPr>
        <w:spacing w:lineRule="auto"/>
      </w:pPr>
      <w:r>
        <w:rPr>
          <w:rFonts w:eastAsia="Georgia" w:cs="Georgia" w:ascii="Georgia" w:hAnsi="Georgia"/>
        </w:rPr>
        <w:t xml:space="preserve">Déterminer la limite de </w:t>
      </w:r>
      <m:oMath>
        <m:r>
          <m:rPr>
            <m:sty m:val="b"/>
          </m:rPr>
          <m:t>E</m:t>
        </m:r>
        <m:d>
          <m:dPr>
            <m:begChr m:val="("/>
            <m:endChr m:val=")"/>
            <m:ctrlPr>
              <w:rPr>
                <w:rFonts w:ascii="Cambria Math" w:hAnsi="Cambria Math"/>
              </w:rPr>
            </m:ctrlPr>
          </m:dPr>
          <m:e>
            <m:sSub>
              <m:sSubPr/>
              <m:e>
                <m:r>
                  <m:rPr>
                    <m:sty m:val="i"/>
                  </m:rPr>
                  <m:t>U</m:t>
                </m:r>
              </m:e>
              <m:sub>
                <m:r>
                  <m:rPr>
                    <m:sty m:val="i"/>
                  </m:rPr>
                  <m:t>n</m:t>
                </m:r>
              </m:sub>
            </m:sSub>
          </m:e>
        </m:d>
      </m:oMath>
      <w:r>
        <w:rPr/>
        <w:t xml:space="preserve"> lorsque </w:t>
      </w:r>
      <m:oMath>
        <m:r>
          <m:rPr>
            <m:sty m:val="i"/>
          </m:rPr>
          <m:t>n</m:t>
        </m:r>
      </m:oMath>
      <w:r>
        <w:rPr>
          <w:rFonts w:eastAsia="Georgia" w:cs="Georgia" w:ascii="Georgia" w:hAnsi="Georgia"/>
        </w:rPr>
        <w:t xml:space="preserve"> est fixé et </w:t>
      </w:r>
      <m:oMath>
        <m:r>
          <m:rPr>
            <m:sty m:val="i"/>
          </m:rPr>
          <m:t>ℓ</m:t>
        </m:r>
      </m:oMath>
      <w:r>
        <w:rPr/>
        <w:t xml:space="preserve"> tend vers </w:t>
      </w:r>
      <m:oMath>
        <m:r>
          <m:rPr>
            <m:sty m:val="p"/>
          </m:rPr>
          <m:t>+</m:t>
        </m:r>
        <m:r>
          <m:rPr>
            <m:sty m:val="p"/>
          </m:rPr>
          <m:t>∞</m:t>
        </m:r>
      </m:oMath>
      <w:r>
        <w:rPr>
          <w:rFonts w:eastAsia="Georgia" w:cs="Georgia" w:ascii="Georgia" w:hAnsi="Georgia"/>
        </w:rPr>
        <w:t xml:space="preserve">. Interprétez votre résultat.</w:t>
      </w:r>
    </w:p>
    <w:p>
      <w:pPr>
        <w:numPr>
          <w:ilvl w:val="0"/>
          <w:numId w:val="8"/>
        </w:numPr>
        <w:spacing w:lineRule="auto"/>
      </w:pPr>
      <w:r>
        <w:rPr>
          <w:rFonts w:eastAsia="Georgia" w:cs="Georgia" w:ascii="Georgia" w:hAnsi="Georgia"/>
        </w:rPr>
        <w:t xml:space="preserve">On s'intéresse aux possibles partages de dates d'anniversaire dans un groupe de </w:t>
      </w:r>
      <m:oMath>
        <m:r>
          <m:rPr>
            <m:sty m:val="i"/>
          </m:rPr>
          <m:t>n</m:t>
        </m:r>
      </m:oMath>
      <w:r>
        <w:rPr>
          <w:rFonts w:eastAsia="Georgia" w:cs="Georgia" w:ascii="Georgia" w:hAnsi="Georgia"/>
        </w:rPr>
        <w:t xml:space="preserve"> personnes. On suppose que les années sont toutes de 365 jours et que les dates d'anniversaire sont uniformément réparties sur chaque jour de l'année. On fait aussi l'hypothèse que les dates d'anniversaire de </w:t>
      </w:r>
      <m:oMath>
        <m:r>
          <m:rPr>
            <m:sty m:val="i"/>
          </m:rPr>
          <m:t>n</m:t>
        </m:r>
      </m:oMath>
      <w:r>
        <w:rPr>
          <w:rFonts w:eastAsia="Georgia" w:cs="Georgia" w:ascii="Georgia" w:hAnsi="Georgia"/>
        </w:rPr>
        <w:t xml:space="preserve"> personnes choisies au hasard sont indépendantes mutuellement.</w:t>
      </w:r>
    </w:p>
    <w:p>
      <w:pPr>
        <w:spacing w:after="220" w:lineRule="auto"/>
      </w:pPr>
      <w:r>
        <w:rPr/>
        <w:t xml:space="preserve">Soit </w:t>
      </w:r>
      <m:oMath>
        <m:sSub>
          <m:sSubPr/>
          <m:e>
            <m:r>
              <m:rPr>
                <m:sty m:val="i"/>
              </m:rPr>
              <m:t>D</m:t>
            </m:r>
          </m:e>
          <m:sub>
            <m:r>
              <m:rPr>
                <m:sty m:val="i"/>
              </m:rPr>
              <m:t>n</m:t>
            </m:r>
          </m:sub>
        </m:sSub>
      </m:oMath>
      <w:r>
        <w:rPr/>
        <w:t xml:space="preserve"> le nombre de dates d'anniversaire d'un groupe de </w:t>
      </w:r>
      <m:oMath>
        <m:r>
          <m:rPr>
            <m:sty m:val="i"/>
          </m:rPr>
          <m:t>n</m:t>
        </m:r>
      </m:oMath>
      <w:r>
        <w:rPr/>
        <w:t xml:space="preserve"> personnes choisies au hasard.</w:t>
      </w:r>
      <w:r>
        <w:rPr/>
        <w:br w:type="textWrapping"/>
      </w:r>
      <w:r>
        <w:rPr/>
        <w:t xml:space="preserve">(a) Exprimer en fonction de </w:t>
      </w:r>
      <m:oMath>
        <m:r>
          <m:rPr>
            <m:sty m:val="i"/>
          </m:rPr>
          <m:t>n</m:t>
        </m:r>
      </m:oMath>
      <w:r>
        <w:rPr/>
        <w:t xml:space="preserve"> le nombre moyen de dates d'anniversaire d'un groupe de </w:t>
      </w:r>
      <m:oMath>
        <m:r>
          <m:rPr>
            <m:sty m:val="i"/>
          </m:rPr>
          <m:t>n</m:t>
        </m:r>
      </m:oMath>
      <w:r>
        <w:rPr>
          <w:rFonts w:eastAsia="Georgia" w:cs="Georgia" w:ascii="Georgia" w:hAnsi="Georgia"/>
        </w:rPr>
        <w:t xml:space="preserve"> personnes, c'est-à-dire </w:t>
      </w:r>
      <m:oMath>
        <m:r>
          <m:rPr>
            <m:sty m:val="b"/>
          </m:rPr>
          <m:t>E</m:t>
        </m:r>
        <m:d>
          <m:dPr>
            <m:begChr m:val="("/>
            <m:endChr m:val=")"/>
            <m:ctrlPr>
              <w:rPr>
                <w:rFonts w:ascii="Cambria Math" w:hAnsi="Cambria Math"/>
              </w:rPr>
            </m:ctrlPr>
          </m:dPr>
          <m:e>
            <m:sSub>
              <m:sSubPr/>
              <m:e>
                <m:r>
                  <m:rPr>
                    <m:sty m:val="i"/>
                  </m:rPr>
                  <m:t>D</m:t>
                </m:r>
              </m:e>
              <m:sub>
                <m:r>
                  <m:rPr>
                    <m:sty m:val="i"/>
                  </m:rPr>
                  <m:t>n</m:t>
                </m:r>
              </m:sub>
            </m:sSub>
          </m:e>
        </m:d>
      </m:oMath>
      <w:r>
        <w:rPr/>
        <w:t xml:space="preserve">.</w:t>
      </w:r>
      <w:r>
        <w:rPr/>
        <w:br w:type="textWrapping"/>
      </w:r>
      <w:r>
        <w:rPr/>
        <w:t xml:space="preserve">(b) Quelle est la limite de ce nombre moyen lorsque </w:t>
      </w:r>
      <m:oMath>
        <m:r>
          <m:rPr>
            <m:sty m:val="i"/>
          </m:rPr>
          <m:t>n</m:t>
        </m:r>
      </m:oMath>
      <w:r>
        <w:rPr/>
        <w:t xml:space="preserve"> tend vers </w:t>
      </w:r>
      <m:oMath>
        <m:r>
          <m:rPr>
            <m:sty m:val="p"/>
          </m:rPr>
          <m:t>+</m:t>
        </m:r>
        <m:r>
          <m:rPr>
            <m:sty m:val="p"/>
          </m:rPr>
          <m:t>∞</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