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A MP durée 4 heures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L'usage de la calculatrice est autorisé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des suites à valeurs dans </w:t>
      </w:r>
      <m:oMath>
        <m:r>
          <m:rPr>
            <m:scr m:val="double-struck"/>
          </m:rPr>
          <m:t>C</m:t>
        </m:r>
      </m:oMath>
      <w:r>
        <w:rPr/>
        <w:t xml:space="preserve">. Si </w:t>
      </w:r>
      <m:oMath>
        <m:r>
          <m:rPr>
            <m:sty m:val="i"/>
          </m:rPr>
          <m:t>u</m:t>
        </m:r>
      </m:oMath>
      <w:r>
        <w:rPr/>
        <w:t xml:space="preserve"> est une telle suite, on note,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 terme d'indice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définit un endomorphisme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en posant: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i"/>
                  </m:rPr>
                  <m:t>E</m:t>
                </m:r>
              </m:e>
            </m:mr>
            <m:mr>
              <m:e/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à dire que, pour tout entier naturel </w:t>
      </w:r>
      <m:oMath>
        <m:r>
          <m:rPr>
            <m:sty m:val="i"/>
          </m:rPr>
          <m:t>n</m:t>
        </m:r>
      </m:oMath>
      <w:r>
        <w:rPr/>
        <w:t xml:space="preserve">,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terme de la suite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: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également l'endomorphisme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par: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T</m:t>
        </m:r>
      </m:oMath>
      <w:r>
        <w:rPr/>
        <w:t xml:space="preserve">. Enfin, on rappelle que pour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définit par récurrence l'endomorphisme itéré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par: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et pour tout entier naturel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1a. Démontrer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1b. Après avoir justifié avec soin les hypothèses de son application, utiliser la formule du binôme pour calculer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1c. En déduire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désigne le terme d'indice 0 de la suite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-périodique, impaire,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2a. Calculer les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2b. La série de Fourier de </w:t>
      </w:r>
      <m:oMath>
        <m:r>
          <m:rPr>
            <m:sty m:val="i"/>
          </m:rPr>
          <m:t>f</m:t>
        </m:r>
      </m:oMath>
      <w:r>
        <w:rPr/>
        <w:t xml:space="preserve"> converge-t'elle simplement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? Converge-t'elle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2c. Déduire de ce développement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naturel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l'ensemble des suites complexes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-périodiques, c'est à dire l'ensemble des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1a. Montrer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1b.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:</m:t>
                </m:r>
                <m:sSub>
                  <m:sSub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i"/>
                  </m:rPr>
                  <m:t>c</m:t>
                </m:r>
              </m:e>
            </m:mr>
            <m:mr>
              <m:e>
                <m:r>
                  <m:rPr>
                    <m:sty m:val="i"/>
                  </m:rPr>
                  <m:t>u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p>
                            <m:sSupPr/>
                            <m:e>
                              <m:r>
                                <m:rPr>
                                  <m:scr m:val="double-struck"/>
                                </m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p>
                          </m:sSup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isomorphisme. En déduire la dimension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1c.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la suite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en posant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j</m:t>
              </m:r>
            </m:sup>
          </m:sSubSup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congru à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nor/>
                      </m:rPr>
                      <m:t> modulo </m:t>
                    </m:r>
                    <m:r>
                      <m:rPr>
                        <m:sty m:val="p"/>
                      </m:rPr>
                      <m:t>p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la famille de suites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2a. Justifier que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stable par les endomorphismes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fixe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s'intéresse aux endomorphismes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 induits sur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que l'on notera respectivement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2b. Déterminer ker </w:t>
      </w:r>
      <m:oMath>
        <m:r>
          <m:rPr>
            <m:sty m:val="i"/>
          </m:rPr>
          <m:t>t</m:t>
        </m:r>
      </m:oMath>
      <w:r>
        <w:rPr/>
        <w:t xml:space="preserve">. Qu'en conclure?</w:t>
      </w:r>
      <w:r>
        <w:rPr/>
        <w:br w:type="textWrapping"/>
      </w:r>
      <w:r>
        <w:rPr/>
        <w:t xml:space="preserve">2c. i)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i"/>
          </m:rPr>
          <m:t>l</m:t>
        </m:r>
      </m:oMath>
      <w:r>
        <w:rPr/>
        <w:t xml:space="preserve">. Montrer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le système </w:t>
      </w:r>
      <m:oMath>
        <m:r>
          <m:rPr>
            <m:scr m:val="script"/>
          </m:rPr>
          <m:t>S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=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/>
                  <m:e/>
                </m:mr>
                <m:mr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=</m:t>
                    </m:r>
                  </m:e>
                </m:mr>
                <m:mr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+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/>
                  <m:e/>
                  <m:e/>
                  <m:e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=</m:t>
                    </m:r>
                  </m:e>
                </m:mr>
                <m:mr>
                  <m:e/>
                  <m:e/>
                  <m:e/>
                  <m:e/>
                  <m:e/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ii) Résoudre le système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en discutant selon la parité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iii) Déterminer </w:t>
      </w:r>
      <m:oMath>
        <m:r>
          <m:rPr>
            <m:sty m:val="p"/>
          </m:rPr>
          <m:t>ker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3. 3a. Montrer que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t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3b. Montrer que les valeurs propres de l'endomorphisme </w:t>
      </w:r>
      <m:oMath>
        <m:r>
          <m:rPr>
            <m:sty m:val="i"/>
          </m:rPr>
          <m:t>t</m:t>
        </m:r>
      </m:oMath>
      <w:r>
        <w:rPr/>
        <w:t xml:space="preserve"> sont des racines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-ièmes de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sup>
        </m:sSup>
      </m:oMath>
      <w:r>
        <w:rPr/>
        <w:t xml:space="preserve"> les racines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-ièmes de 1 .</w:t>
      </w:r>
      <w:r>
        <w:rPr/>
        <w:br w:type="textWrapping"/>
      </w:r>
      <w:r>
        <w:rPr>
          <w:rFonts w:eastAsia="Georgia" w:cs="Georgia" w:ascii="Georgia" w:hAnsi="Georgia"/>
        </w:rPr>
        <w:t xml:space="preserve">3c. Déterminer une base de vecteurs propres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ϵ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ϵ</m:t>
                </m:r>
              </m:e>
              <m:sup>
                <m:r>
                  <m:rPr>
                    <m:sty m:val="p"/>
                  </m:rPr>
                  <m:t>0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ϵ</m:t>
                </m:r>
              </m:e>
              <m:sup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ϵ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de l'endomorphisme </w:t>
      </w:r>
      <m:oMath>
        <m:r>
          <m:rPr>
            <m:sty m:val="i"/>
          </m:rPr>
          <m:t>t</m:t>
        </m:r>
      </m:oMath>
      <w:r>
        <w:rPr/>
        <w:t xml:space="preserve"> telle que : </w:t>
      </w:r>
      <m:oMath>
        <m:sSubSup>
          <m:sSubSupPr/>
          <m:e>
            <m:r>
              <m:rPr>
                <m:sty m:val="i"/>
              </m:rPr>
              <m:t>ϵ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ϵ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est un vecteur propre associé à la valeur propre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Quel est l'ensemble des valeurs propres de </w:t>
      </w:r>
      <m:oMath>
        <m:r>
          <m:rPr>
            <m:sty m:val="i"/>
          </m:rPr>
          <m:t>t</m:t>
        </m:r>
      </m:oMath>
      <w:r>
        <w:rPr/>
        <w:t xml:space="preserve"> ?</w:t>
      </w:r>
      <w:r>
        <w:rPr/>
        <w:br w:type="textWrapping"/>
      </w:r>
      <w:r>
        <w:rPr/>
        <w:t xml:space="preserve">3d. Soit </w:t>
      </w:r>
      <m:oMath>
        <m:r>
          <m:rPr>
            <m:sty m:val="i"/>
          </m:rPr>
          <m:t>P</m:t>
        </m:r>
      </m:oMath>
      <w:r>
        <w:rPr/>
        <w:t xml:space="preserve"> la matrice de passage de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à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ϵ</m:t>
            </m:r>
          </m:sub>
        </m:sSub>
      </m:oMath>
      <w:r>
        <w:rPr/>
        <w:t xml:space="preserve">. Expliciter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3e. On note </w:t>
      </w:r>
      <m:oMath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</m:oMath>
      <w:r>
        <w:rPr>
          <w:rFonts w:eastAsia="Georgia" w:cs="Georgia" w:ascii="Georgia" w:hAnsi="Georgia"/>
        </w:rPr>
        <w:t xml:space="preserve"> la matrice conjuguée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p</m:t>
        </m:r>
      </m:oMath>
      <w:r>
        <w:rPr/>
        <w:t xml:space="preserve">.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acc>
          <m:accPr>
            <m:chr m:val="‾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. En déduire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inverse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u</m:t>
        </m:r>
      </m:oMath>
      <w:r>
        <w:rPr/>
        <w:t xml:space="preserve"> une suite de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En utilisant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définie en </w:t>
      </w:r>
      <m:oMath>
        <m:r>
          <m:rPr>
            <m:sty m:val="p"/>
          </m:rPr>
          <m:t>1</m:t>
        </m:r>
        <m:r>
          <m:rPr>
            <m:sty m:val="i"/>
          </m:rPr>
          <m:t>c</m:t>
        </m:r>
      </m:oMath>
      <w:r>
        <w:rPr/>
        <w:t xml:space="preserve">, on remarque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se décompose de la façon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les coordonnées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ϵ</m:t>
            </m:r>
          </m:sub>
        </m:sSub>
      </m:oMath>
      <w:r>
        <w:rPr>
          <w:rFonts w:eastAsia="Georgia" w:cs="Georgia" w:ascii="Georgia" w:hAnsi="Georgia"/>
        </w:rPr>
        <w:t xml:space="preserve">, ce qui permet d'écrire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ϵ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4a. Exprimer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puis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pour tout entier naturel </w:t>
      </w:r>
      <m:oMath>
        <m:r>
          <m:rPr>
            <m:sty m:val="i"/>
          </m:rPr>
          <m:t>n</m:t>
        </m:r>
      </m:oMath>
      <w:r>
        <w:rPr/>
        <w:t xml:space="preserve">, en fonction des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ϵ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4b. Montrer que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4c. 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utilisant la question 1 des préliminaires, en déduire que, pour tout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une suite dans </w:t>
      </w:r>
      <m:oMath>
        <m:r>
          <m:rPr>
            <m:sty m:val="i"/>
          </m:rPr>
          <m:t>E</m:t>
        </m:r>
      </m:oMath>
      <w:r>
        <w:rPr/>
        <w:t xml:space="preserve"> admettant une limite </w:t>
      </w:r>
      <m:oMath>
        <m:r>
          <m:rPr>
            <m:sty m:val="i"/>
          </m:rPr>
          <m:t>ℓ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1a. En utilisant les questions 1a. et 1c. des préliminaires, vérifier que: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ℓ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1b. Soit </w:t>
      </w:r>
      <m:oMath>
        <m:r>
          <m:rPr>
            <m:sty m:val="i"/>
          </m:rPr>
          <m:t>N</m:t>
        </m:r>
      </m:oMath>
      <w:r>
        <w:rPr/>
        <w:t xml:space="preserve"> un entier naturel.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(i). 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(ii).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ℓ</m:t>
                  </m:r>
                </m:e>
              </m:d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(iii). Justifier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1c. En déduire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ℓ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définit une suite </w:t>
      </w:r>
      <m:oMath>
        <m:r>
          <m:rPr>
            <m:sty m:val="i"/>
          </m:rPr>
          <m:t>s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pour un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également une suite </w:t>
      </w:r>
      <m:oMath>
        <m:r>
          <m:rPr>
            <m:sty m:val="i"/>
          </m:rPr>
          <m:t>S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pour tout entier naturel 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2a. Montrer les égalités ci dessous,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2b. En déduire, pour tout entier naturel </w:t>
      </w:r>
      <m:oMath>
        <m:r>
          <m:rPr>
            <m:sty m:val="i"/>
          </m:rPr>
          <m:t>n</m:t>
        </m:r>
      </m:oMath>
      <w:r>
        <w:rPr/>
        <w:t xml:space="preserve">,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la question 1c. des préliminaires.</w:t>
      </w:r>
      <w:r>
        <w:rPr/>
        <w:br w:type="textWrapping"/>
      </w:r>
      <w:r>
        <w:rPr/>
        <w:t xml:space="preserve">2c. 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terme général d'une série convergente.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série convergente et établir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III: Application.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suites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que, pour tout entier naturel non nul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En utilisant II2c, conclure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a. Déterminer le plus petit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tel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0.025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Déterminer le plus petit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0.025</m:t>
          </m:r>
        </m:oMath>
      </m:oMathPara>
    </w:p>
    <w:p>
      <w:pPr>
        <w:spacing w:after="220" w:lineRule="auto"/>
      </w:pPr>
      <w:r>
        <w:rPr/>
        <w:t xml:space="preserve">c. Comparer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puis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