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88" w:after="220" w:lineRule="auto"/>
        <w:jc w:val="center"/>
      </w:pPr>
      <w:r>
        <w:rPr>
          <w:rFonts w:eastAsia="Georgia" w:cs="Georgia" w:ascii="Georgia" w:hAnsi="Georgia"/>
          <w:b/>
          <w:sz w:val="56"/>
        </w:rPr>
        <w:t xml:space="preserve">Epreuve de Mathématiques A MP durée 4 heures</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Problème</w:t>
      </w:r>
    </w:p>
    <w:p>
      <w:pPr>
        <w:spacing w:line="271" w:before="330" w:lineRule="auto"/>
      </w:pPr>
      <w:r>
        <w:rPr>
          <w:b/>
          <w:sz w:val="42"/>
        </w:rPr>
        <w:t xml:space="preserve">Partie I</w:t>
      </w:r>
    </w:p>
    <w:p>
      <w:pPr>
        <w:spacing w:after="220" w:lineRule="auto"/>
      </w:pPr>
      <w:r>
        <w:rPr/>
        <w:t xml:space="preserve">Soit </w:t>
      </w:r>
      <m:oMath>
        <m:r>
          <m:rPr>
            <m:sty m:val="i"/>
          </m:rPr>
          <m:t>I</m:t>
        </m:r>
      </m:oMath>
      <w:r>
        <w:rPr/>
        <w:t xml:space="preserve"> un intervalle de </w:t>
      </w:r>
      <m:oMath>
        <m:r>
          <m:rPr>
            <m:scr m:val="double-struck"/>
          </m:rPr>
          <m:t>R</m:t>
        </m:r>
      </m:oMath>
      <w:r>
        <w:rPr>
          <w:rFonts w:eastAsia="Georgia" w:cs="Georgia" w:ascii="Georgia" w:hAnsi="Georgia"/>
        </w:rPr>
        <w:t xml:space="preserve">. On considère l'équation différentielle sur </w:t>
      </w:r>
      <m:oMath>
        <m:r>
          <m:rPr>
            <m:sty m:val="i"/>
          </m:rPr>
          <m:t>I</m:t>
        </m:r>
      </m:oMath>
      <w:r>
        <w:rPr/>
        <w:t xml:space="preserve"> :</w:t>
      </w:r>
    </w:p>
    <w:p>
      <w:pPr>
        <w:spacing w:after="220" w:lineRule="auto"/>
      </w:pPr>
      <m:oMathPara>
        <m:oMath>
          <m:sSup>
            <m:sSupPr/>
            <m:e>
              <m:r>
                <m:rPr>
                  <m:sty m:val="i"/>
                </m:rPr>
                <m:t>y</m:t>
              </m:r>
            </m:e>
            <m:sup>
              <m:r>
                <m:rPr>
                  <m:sty m:val="i"/>
                </m:rPr>
                <m:t>′</m:t>
              </m:r>
              <m:r>
                <m:rPr>
                  <m:sty m:val="i"/>
                </m:rPr>
                <m:t>′</m:t>
              </m:r>
            </m:sup>
          </m:sSup>
          <m:r>
            <m:rPr>
              <m:sty m:val="p"/>
            </m:rPr>
            <m:t>+</m:t>
          </m:r>
          <m:r>
            <m:rPr>
              <m:sty m:val="i"/>
            </m:rPr>
            <m:t>y</m:t>
          </m:r>
          <m:r>
            <m:rPr>
              <m:sty m:val="p"/>
            </m:rPr>
            <m:t>=</m:t>
          </m:r>
          <m:r>
            <m:rPr>
              <m:sty m:val="p"/>
            </m:rPr>
            <m:t>0</m:t>
          </m:r>
          <m:r>
            <m:rPr>
              <m:sty m:val="p"/>
            </m:rPr>
            <m:t xml:space="preserve"> </m:t>
          </m:r>
          <m:d>
            <m:dPr>
              <m:begChr m:val="("/>
              <m:endChr m:val=")"/>
              <m:ctrlPr>
                <w:rPr>
                  <w:rFonts w:ascii="Cambria Math" w:hAnsi="Cambria Math"/>
                </w:rPr>
              </m:ctrlPr>
            </m:dPr>
            <m:e>
              <m:sSub>
                <m:sSubPr/>
                <m:e>
                  <m:r>
                    <m:rPr>
                      <m:scr m:val="script"/>
                    </m:rPr>
                    <m:t>E</m:t>
                  </m:r>
                </m:e>
                <m:sub>
                  <m:r>
                    <m:rPr>
                      <m:sty m:val="p"/>
                    </m:rPr>
                    <m:t>0</m:t>
                  </m:r>
                </m:sub>
              </m:sSub>
            </m:e>
          </m:d>
        </m:oMath>
      </m:oMathPara>
    </w:p>
    <w:p>
      <w:pPr>
        <w:numPr>
          <w:ilvl w:val="0"/>
          <w:numId w:val="1"/>
        </w:numPr>
        <w:spacing w:lineRule="auto"/>
      </w:pPr>
      <w:r>
        <w:rPr/>
        <w:t xml:space="preserve">Montrer que l'ensemble des solutions de </w:t>
      </w:r>
      <m:oMath>
        <m:d>
          <m:dPr>
            <m:begChr m:val="("/>
            <m:endChr m:val=")"/>
            <m:ctrlPr>
              <w:rPr>
                <w:rFonts w:ascii="Cambria Math" w:hAnsi="Cambria Math"/>
              </w:rPr>
            </m:ctrlPr>
          </m:dPr>
          <m:e>
            <m:sSub>
              <m:sSubPr/>
              <m:e>
                <m:r>
                  <m:rPr>
                    <m:scr m:val="script"/>
                  </m:rPr>
                  <m:t>E</m:t>
                </m:r>
              </m:e>
              <m:sub>
                <m:r>
                  <m:rPr>
                    <m:sty m:val="p"/>
                  </m:rPr>
                  <m:t>0</m:t>
                </m:r>
              </m:sub>
            </m:sSub>
          </m:e>
        </m:d>
      </m:oMath>
      <w:r>
        <w:rPr/>
        <w:t xml:space="preserve"> sur </w:t>
      </w:r>
      <m:oMath>
        <m:r>
          <m:rPr>
            <m:sty m:val="i"/>
          </m:rPr>
          <m:t>I</m:t>
        </m:r>
      </m:oMath>
      <w:r>
        <w:rPr/>
        <w:t xml:space="preserve"> est </w:t>
      </w:r>
      <m:oMath>
        <m:d>
          <m:dPr>
            <m:begChr m:val="{"/>
            <m:endChr m:val="}"/>
            <m:ctrlPr>
              <w:rPr>
                <w:rFonts w:ascii="Cambria Math" w:hAnsi="Cambria Math"/>
              </w:rPr>
            </m:ctrlPr>
          </m:dPr>
          <m:e>
            <m:r>
              <m:rPr>
                <m:sty m:val="i"/>
              </m:rPr>
              <m:t>x</m:t>
            </m:r>
            <m:r>
              <m:rPr>
                <m:sty m:val="p"/>
              </m:rPr>
              <m:t>→</m:t>
            </m:r>
            <m:r>
              <m:rPr>
                <m:sty m:val="i"/>
              </m:rPr>
              <m:t>A</m:t>
            </m:r>
            <m:r>
              <m:rPr>
                <m:sty m:val="p"/>
              </m:rPr>
              <m:t>cos</m:t>
            </m:r>
            <m:r>
              <m:rPr>
                <m:sty m:val="p"/>
              </m:rPr>
              <m:t>⁡</m:t>
            </m:r>
            <m:r>
              <m:rPr>
                <m:sty m:val="i"/>
              </m:rPr>
              <m:t>x</m:t>
            </m:r>
            <m:r>
              <m:rPr>
                <m:sty m:val="p"/>
              </m:rPr>
              <m:t>+</m:t>
            </m:r>
            <m:r>
              <m:rPr>
                <m:sty m:val="i"/>
              </m:rPr>
              <m:t>B</m:t>
            </m:r>
            <m:r>
              <m:rPr>
                <m:sty m:val="p"/>
              </m:rPr>
              <m:t>sin</m:t>
            </m:r>
            <m:r>
              <m:rPr>
                <m:sty m:val="p"/>
              </m:rPr>
              <m:t>⁡</m:t>
            </m:r>
            <m:r>
              <m:rPr>
                <m:sty m:val="i"/>
              </m:rPr>
              <m:t>x</m:t>
            </m:r>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e>
        </m:d>
      </m:oMath>
      <w:r>
        <w:rPr/>
        <w:t xml:space="preserve">.</w:t>
      </w:r>
    </w:p>
    <w:p>
      <w:pPr>
        <w:numPr>
          <w:ilvl w:val="0"/>
          <w:numId w:val="1"/>
        </w:numPr>
        <w:spacing w:lineRule="auto"/>
      </w:pPr>
      <w:r>
        <w:rPr/>
        <w:t xml:space="preserve">Soit </w:t>
      </w:r>
      <m:oMath>
        <m:r>
          <m:rPr>
            <m:sty m:val="i"/>
          </m:rPr>
          <m:t>g</m:t>
        </m:r>
      </m:oMath>
      <w:r>
        <w:rPr/>
        <w:t xml:space="preserve"> une solution de </w:t>
      </w:r>
      <m:oMath>
        <m:d>
          <m:dPr>
            <m:begChr m:val="("/>
            <m:endChr m:val=")"/>
            <m:ctrlPr>
              <w:rPr>
                <w:rFonts w:ascii="Cambria Math" w:hAnsi="Cambria Math"/>
              </w:rPr>
            </m:ctrlPr>
          </m:dPr>
          <m:e>
            <m:sSub>
              <m:sSubPr/>
              <m:e>
                <m:r>
                  <m:rPr>
                    <m:scr m:val="script"/>
                  </m:rPr>
                  <m:t>E</m:t>
                </m:r>
              </m:e>
              <m:sub>
                <m:r>
                  <m:rPr>
                    <m:sty m:val="p"/>
                  </m:rPr>
                  <m:t>0</m:t>
                </m:r>
              </m:sub>
            </m:sSub>
          </m:e>
        </m:d>
      </m:oMath>
      <w:r>
        <w:rPr/>
        <w:t xml:space="preserve"> sur </w:t>
      </w:r>
      <m:oMath>
        <m:r>
          <m:rPr>
            <m:sty m:val="i"/>
          </m:rPr>
          <m:t>I</m:t>
        </m:r>
      </m:oMath>
      <w:r>
        <w:rPr/>
        <w:t xml:space="preserve">. Que peut-on dire des suites </w:t>
      </w:r>
      <m:oMath>
        <m:r>
          <m:rPr>
            <m:sty m:val="p"/>
          </m:rPr>
          <m:t>(</m:t>
        </m:r>
        <m:r>
          <m:rPr>
            <m:sty m:val="i"/>
          </m:rPr>
          <m:t>g</m:t>
        </m:r>
        <m:r>
          <m:rPr>
            <m:sty m:val="p"/>
          </m:rPr>
          <m:t>(</m:t>
        </m:r>
        <m:r>
          <m:rPr>
            <m:sty m:val="i"/>
          </m:rPr>
          <m:t>n</m:t>
        </m:r>
        <m:r>
          <m:rPr>
            <m:sty m:val="i"/>
          </m:rPr>
          <m:t>π</m:t>
        </m:r>
        <m:r>
          <m:rPr>
            <m:sty m:val="p"/>
          </m:rPr>
          <m:t>)</m:t>
        </m:r>
        <m:sSub>
          <m:sSubPr/>
          <m:e>
            <m:r>
              <m:rPr>
                <m:sty m:val="p"/>
              </m:rPr>
              <m:t>)</m:t>
            </m:r>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r>
                  <m:rPr>
                    <m:sty m:val="i"/>
                  </m:rPr>
                  <m:t>g</m:t>
                </m:r>
                <m:d>
                  <m:dPr>
                    <m:begChr m:val="("/>
                    <m:endChr m:val=")"/>
                    <m:ctrlPr>
                      <w:rPr>
                        <w:rFonts w:ascii="Cambria Math" w:hAnsi="Cambria Math"/>
                      </w:rPr>
                    </m:ctrlPr>
                  </m:dPr>
                  <m:e>
                    <m:f>
                      <m:fPr>
                        <m:ctrlPr>
                          <w:rPr>
                            <w:rFonts w:ascii="Cambria Math" w:hAnsi="Cambria Math"/>
                          </w:rPr>
                        </m:ctrlPr>
                      </m:fPr>
                      <m:num>
                        <m:r>
                          <m:rPr>
                            <m:sty m:val="p"/>
                          </m:rPr>
                          <m:t>2</m:t>
                        </m:r>
                        <m:r>
                          <m:rPr>
                            <m:sty m:val="i"/>
                          </m:rPr>
                          <m:t>n</m:t>
                        </m:r>
                        <m:r>
                          <m:rPr>
                            <m:sty m:val="p"/>
                          </m:rPr>
                          <m:t>+</m:t>
                        </m:r>
                        <m:r>
                          <m:rPr>
                            <m:sty m:val="p"/>
                          </m:rPr>
                          <m:t>1</m:t>
                        </m:r>
                      </m:num>
                      <m:den>
                        <m:r>
                          <m:rPr>
                            <m:sty m:val="p"/>
                          </m:rPr>
                          <m:t>2</m:t>
                        </m:r>
                      </m:den>
                    </m:f>
                    <m:r>
                      <m:rPr>
                        <m:sty m:val="i"/>
                      </m:rPr>
                      <m:t>π</m:t>
                    </m:r>
                  </m:e>
                </m:d>
              </m:e>
            </m:d>
          </m:e>
          <m:sub>
            <m:r>
              <m:rPr>
                <m:sty m:val="i"/>
              </m:rPr>
              <m:t>n</m:t>
            </m:r>
            <m:r>
              <m:rPr>
                <m:sty m:val="p"/>
              </m:rPr>
              <m:t>∈</m:t>
            </m:r>
            <m:r>
              <m:rPr>
                <m:scr m:val="double-struck"/>
              </m:rPr>
              <m:t>N</m:t>
            </m:r>
          </m:sub>
        </m:sSub>
      </m:oMath>
      <w:r>
        <w:rPr/>
        <w:t xml:space="preserve"> ?</w:t>
      </w:r>
    </w:p>
    <w:p>
      <w:pPr>
        <w:numPr>
          <w:ilvl w:val="0"/>
          <w:numId w:val="1"/>
        </w:numPr>
        <w:spacing w:lineRule="auto"/>
      </w:pPr>
      <w:r>
        <w:rPr/>
        <w:t xml:space="preserve">Soit </w:t>
      </w:r>
      <m:oMath>
        <m:r>
          <m:rPr>
            <m:sty m:val="i"/>
          </m:rPr>
          <m:t>g</m:t>
        </m:r>
      </m:oMath>
      <w:r>
        <w:rPr/>
        <w:t xml:space="preserve"> une solution de </w:t>
      </w:r>
      <m:oMath>
        <m:d>
          <m:dPr>
            <m:begChr m:val="("/>
            <m:endChr m:val=")"/>
            <m:ctrlPr>
              <w:rPr>
                <w:rFonts w:ascii="Cambria Math" w:hAnsi="Cambria Math"/>
              </w:rPr>
            </m:ctrlPr>
          </m:dPr>
          <m:e>
            <m:sSub>
              <m:sSubPr/>
              <m:e>
                <m:r>
                  <m:rPr>
                    <m:scr m:val="script"/>
                  </m:rPr>
                  <m:t>E</m:t>
                </m:r>
              </m:e>
              <m:sub>
                <m:r>
                  <m:rPr>
                    <m:sty m:val="p"/>
                  </m:rPr>
                  <m:t>0</m:t>
                </m:r>
              </m:sub>
            </m:sSub>
          </m:e>
        </m:d>
      </m:oMath>
      <w:r>
        <w:rPr/>
        <w:t xml:space="preserve">. On suppose que </w:t>
      </w:r>
      <m:oMath>
        <m:r>
          <m:rPr>
            <m:sty m:val="i"/>
          </m:rPr>
          <m:t>g</m:t>
        </m:r>
        <m:r>
          <m:rPr>
            <m:sty m:val="p"/>
          </m:rPr>
          <m:t>(</m:t>
        </m:r>
        <m:r>
          <m:rPr>
            <m:sty m:val="i"/>
          </m:rPr>
          <m:t>x</m:t>
        </m:r>
        <m:r>
          <m:rPr>
            <m:sty m:val="p"/>
          </m:rPr>
          <m:t>)</m:t>
        </m:r>
      </m:oMath>
      <w:r>
        <w:rPr/>
        <w:t xml:space="preserve"> tend vers une limite finie lorsque </w:t>
      </w:r>
      <m:oMath>
        <m:r>
          <m:rPr>
            <m:sty m:val="i"/>
          </m:rPr>
          <m:t>x</m:t>
        </m:r>
      </m:oMath>
      <w:r>
        <w:rPr/>
        <w:t xml:space="preserve"> tend vers </w:t>
      </w:r>
      <m:oMath>
        <m:r>
          <m:rPr>
            <m:sty m:val="p"/>
          </m:rPr>
          <m:t>+</m:t>
        </m:r>
        <m:r>
          <m:rPr>
            <m:sty m:val="p"/>
          </m:rPr>
          <m:t>∞</m:t>
        </m:r>
      </m:oMath>
      <w:r>
        <w:rPr/>
        <w:t xml:space="preserve">. Montrer que </w:t>
      </w:r>
      <m:oMath>
        <m:r>
          <m:rPr>
            <m:sty m:val="i"/>
          </m:rPr>
          <m:t>g</m:t>
        </m:r>
      </m:oMath>
      <w:r>
        <w:rPr/>
        <w:t xml:space="preserve"> est la fonction nulle.</w:t>
      </w:r>
    </w:p>
    <w:p>
      <w:pPr>
        <w:spacing w:line="271" w:before="330" w:lineRule="auto"/>
      </w:pPr>
      <w:r>
        <w:rPr>
          <w:b/>
          <w:sz w:val="42"/>
        </w:rPr>
        <w:t xml:space="preserve">Partie II</w:t>
      </w:r>
    </w:p>
    <w:p>
      <w:pPr>
        <w:spacing w:after="220" w:lineRule="auto"/>
      </w:pPr>
      <w:r>
        <w:rPr/>
        <w:t xml:space="preserve">Dans cette partie, on note </w:t>
      </w:r>
      <m:oMath>
        <m:sSup>
          <m:sSupPr/>
          <m:e>
            <m:r>
              <m:rPr>
                <m:scr m:val="script"/>
              </m:rPr>
              <m:t>C</m:t>
            </m:r>
          </m:e>
          <m:sup>
            <m:r>
              <m:rPr>
                <m:sty m:val="p"/>
              </m:rPr>
              <m:t>∞</m:t>
            </m:r>
          </m:sup>
        </m:sSup>
        <m:r>
          <m:rPr>
            <m:sty m:val="p"/>
          </m:rPr>
          <m:t>(</m:t>
        </m:r>
        <m:r>
          <m:rPr>
            <m:scr m:val="double-struck"/>
          </m:rPr>
          <m:t>R</m:t>
        </m:r>
        <m:r>
          <m:rPr>
            <m:sty m:val="p"/>
          </m:rPr>
          <m:t>)</m:t>
        </m:r>
      </m:oMath>
      <w:r>
        <w:rPr/>
        <w:t xml:space="preserve"> le </w:t>
      </w:r>
      <m:oMath>
        <m:r>
          <m:rPr>
            <m:scr m:val="double-struck"/>
          </m:rPr>
          <m:t>R</m:t>
        </m:r>
      </m:oMath>
      <w:r>
        <w:rPr/>
        <w:t xml:space="preserve">-espace vectoriel des fonctions de classe </w:t>
      </w:r>
      <m:oMath>
        <m:sSup>
          <m:sSupPr/>
          <m:e>
            <m:r>
              <m:rPr>
                <m:scr m:val="script"/>
              </m:rPr>
              <m:t>C</m:t>
            </m:r>
          </m:e>
          <m:sup>
            <m:r>
              <m:rPr>
                <m:sty m:val="p"/>
              </m:rPr>
              <m:t>∞</m:t>
            </m:r>
          </m:sup>
        </m:sSup>
      </m:oMath>
      <w:r>
        <w:rPr/>
        <w:t xml:space="preserve"> sur </w:t>
      </w:r>
      <m:oMath>
        <m:r>
          <m:rPr>
            <m:scr m:val="double-struck"/>
          </m:rPr>
          <m:t>R</m:t>
        </m:r>
      </m:oMath>
      <w:r>
        <w:rPr/>
        <w:t xml:space="preserve">.</w:t>
      </w:r>
      <w:r>
        <w:rPr/>
        <w:br w:type="textWrapping"/>
      </w:r>
      <w:r>
        <w:rPr/>
        <w:t xml:space="preserve">On note </w:t>
      </w:r>
      <m:oMath>
        <m:r>
          <m:rPr>
            <m:scr m:val="script"/>
          </m:rPr>
          <m:t>C</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e>
        </m:d>
      </m:oMath>
      <w:r>
        <w:rPr/>
        <w:t xml:space="preserve"> la base canonique de </w:t>
      </w:r>
      <m:oMath>
        <m:sSup>
          <m:sSupPr/>
          <m:e>
            <m:r>
              <m:rPr>
                <m:scr m:val="double-struck"/>
              </m:rPr>
              <m:t>R</m:t>
            </m:r>
          </m:e>
          <m:sup>
            <m:r>
              <m:rPr>
                <m:sty m:val="p"/>
              </m:rPr>
              <m:t>4</m:t>
            </m:r>
          </m:sup>
        </m:sSup>
      </m:oMath>
      <w:r>
        <w:rPr/>
        <w:t xml:space="preserve"> :</w:t>
      </w:r>
      <w:r>
        <w:rPr/>
        <w:br w:type="textWrapping"/>
      </w:r>
      <m:oMath>
        <m:sSub>
          <m:sSubPr/>
          <m:e>
            <m:r>
              <m:rPr>
                <m:sty m:val="i"/>
              </m:rPr>
              <m:t>e</m:t>
            </m:r>
          </m:e>
          <m:sub>
            <m:r>
              <m:rPr>
                <m:sty m:val="p"/>
              </m:rPr>
              <m:t>1</m:t>
            </m:r>
          </m:sub>
        </m:sSub>
        <m:r>
          <m:rPr>
            <m:sty m:val="p"/>
          </m:rPr>
          <m:t>=</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m:t>
        </m:r>
        <m:sSub>
          <m:sSubPr/>
          <m:e>
            <m:r>
              <m:rPr>
                <m:sty m:val="i"/>
              </m:rPr>
              <m:t>e</m:t>
            </m:r>
          </m:e>
          <m:sub>
            <m:r>
              <m:rPr>
                <m:sty m:val="p"/>
              </m:rPr>
              <m:t>2</m:t>
            </m:r>
          </m:sub>
        </m:sSub>
        <m:r>
          <m:rPr>
            <m:sty m:val="p"/>
          </m:rPr>
          <m:t>=</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m:t>
        </m:r>
        <m:sSub>
          <m:sSubPr/>
          <m:e>
            <m:r>
              <m:rPr>
                <m:sty m:val="i"/>
              </m:rPr>
              <m:t>e</m:t>
            </m:r>
          </m:e>
          <m:sub>
            <m:r>
              <m:rPr>
                <m:sty m:val="p"/>
              </m:rPr>
              <m:t>3</m:t>
            </m:r>
          </m:sub>
        </m:sSub>
        <m:r>
          <m:rPr>
            <m:sty m:val="p"/>
          </m:rPr>
          <m:t>=</m:t>
        </m:r>
        <m:r>
          <m:rPr>
            <m:sty m:val="p"/>
          </m:rPr>
          <m:t>(</m:t>
        </m:r>
        <m:r>
          <m:rPr>
            <m:sty m:val="p"/>
          </m:rPr>
          <m:t>0</m:t>
        </m:r>
        <m:r>
          <m:rPr>
            <m:sty m:val="p"/>
          </m:rPr>
          <m:t>,</m:t>
        </m:r>
        <m:r>
          <m:rPr>
            <m:sty m:val="p"/>
          </m:rPr>
          <m:t>0</m:t>
        </m:r>
        <m:r>
          <m:rPr>
            <m:sty m:val="p"/>
          </m:rPr>
          <m:t>,</m:t>
        </m:r>
        <m:r>
          <m:rPr>
            <m:sty m:val="p"/>
          </m:rPr>
          <m:t>1</m:t>
        </m:r>
        <m:r>
          <m:rPr>
            <m:sty m:val="p"/>
          </m:rPr>
          <m:t>,</m:t>
        </m:r>
        <m:r>
          <m:rPr>
            <m:sty m:val="p"/>
          </m:rPr>
          <m:t>0</m:t>
        </m:r>
        <m:r>
          <m:rPr>
            <m:sty m:val="p"/>
          </m:rPr>
          <m:t>)</m:t>
        </m:r>
        <m:r>
          <m:rPr>
            <m:sty m:val="p"/>
          </m:rPr>
          <m:t>,</m:t>
        </m:r>
        <m:sSub>
          <m:sSubPr/>
          <m:e>
            <m:r>
              <m:rPr>
                <m:sty m:val="i"/>
              </m:rPr>
              <m:t>e</m:t>
            </m:r>
          </m:e>
          <m:sub>
            <m:r>
              <m:rPr>
                <m:sty m:val="p"/>
              </m:rPr>
              <m:t>4</m:t>
            </m:r>
          </m:sub>
        </m:sSub>
        <m:r>
          <m:rPr>
            <m:sty m:val="p"/>
          </m:rPr>
          <m:t>=</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oMath>
      <w:r>
        <w:rPr/>
        <w:t xml:space="preserve">.</w:t>
      </w:r>
      <w:r>
        <w:rPr/>
        <w:br w:type="textWrapping"/>
      </w:r>
      <w:r>
        <w:rPr/>
        <w:t xml:space="preserve">Soit </w:t>
      </w:r>
      <m:oMath>
        <m:r>
          <m:rPr>
            <m:sty m:val="i"/>
          </m:rPr>
          <m:t>v</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 dans </w:t>
      </w:r>
      <m:oMath>
        <m:sSup>
          <m:sSupPr/>
          <m:e>
            <m:r>
              <m:rPr>
                <m:scr m:val="double-struck"/>
              </m:rPr>
              <m:t>R</m:t>
            </m:r>
          </m:e>
          <m:sup>
            <m:r>
              <m:rPr>
                <m:sty m:val="p"/>
              </m:rPr>
              <m:t>4</m:t>
            </m:r>
          </m:sup>
        </m:sSup>
      </m:oMath>
      <w:r>
        <w:rPr/>
        <w:t xml:space="preserve">. On note </w:t>
      </w:r>
      <m:oMath>
        <m:sSub>
          <m:sSubPr/>
          <m:e>
            <m:r>
              <m:rPr>
                <m:sty m:val="i"/>
              </m:rPr>
              <m:t>h</m:t>
            </m:r>
          </m:e>
          <m:sub>
            <m:r>
              <m:rPr>
                <m:sty m:val="i"/>
              </m:rPr>
              <m:t>v</m:t>
            </m:r>
          </m:sub>
        </m:sSub>
      </m:oMath>
      <w:r>
        <w:rPr>
          <w:rFonts w:eastAsia="Georgia" w:cs="Georgia" w:ascii="Georgia" w:hAnsi="Georgia"/>
        </w:rPr>
        <w:t xml:space="preserve"> l'application définie sur </w:t>
      </w:r>
      <m:oMath>
        <m:r>
          <m:rPr>
            <m:scr m:val="double-struck"/>
          </m:rPr>
          <m:t>R</m:t>
        </m:r>
      </m:oMath>
      <w:r>
        <w:rPr/>
        <w:t xml:space="preserve"> par:</w:t>
      </w:r>
    </w:p>
    <w:p>
      <w:pPr>
        <w:spacing w:after="220" w:lineRule="auto"/>
      </w:pPr>
      <m:oMathPara>
        <m:oMath>
          <m:sSub>
            <m:sSubPr/>
            <m:e>
              <m:r>
                <m:rPr>
                  <m:sty m:val="i"/>
                </m:rPr>
                <m:t>h</m:t>
              </m:r>
            </m:e>
            <m:sub>
              <m:r>
                <m:rPr>
                  <m:sty m:val="i"/>
                </m:rPr>
                <m:t>v</m:t>
              </m:r>
            </m:sub>
          </m:sSub>
          <m:r>
            <m:rPr>
              <m:sty m:val="p"/>
            </m:rPr>
            <m:t>:</m:t>
          </m:r>
          <m:r>
            <m:rPr>
              <m:sty m:val="i"/>
            </m:rPr>
            <m:t>x</m:t>
          </m:r>
          <m:r>
            <m:rPr>
              <m:sty m:val="p"/>
            </m:rPr>
            <m:t>↦</m:t>
          </m:r>
          <m:r>
            <m:rPr>
              <m:sty m:val="p"/>
            </m:rPr>
            <m:t>(</m:t>
          </m:r>
          <m:r>
            <m:rPr>
              <m:sty m:val="i"/>
            </m:rPr>
            <m:t>a</m:t>
          </m:r>
          <m:r>
            <m:rPr>
              <m:sty m:val="i"/>
            </m:rPr>
            <m:t>x</m:t>
          </m:r>
          <m:r>
            <m:rPr>
              <m:sty m:val="p"/>
            </m:rPr>
            <m:t>+</m:t>
          </m:r>
          <m:r>
            <m:rPr>
              <m:sty m:val="i"/>
            </m:rPr>
            <m:t>b</m:t>
          </m:r>
          <m:r>
            <m:rPr>
              <m:sty m:val="p"/>
            </m:rPr>
            <m:t>)</m:t>
          </m:r>
          <m:r>
            <m:rPr>
              <m:sty m:val="p"/>
            </m:rPr>
            <m:t>cos</m:t>
          </m:r>
          <m:r>
            <m:rPr>
              <m:sty m:val="p"/>
            </m:rPr>
            <m:t>⁡</m:t>
          </m:r>
          <m:r>
            <m:rPr>
              <m:sty m:val="i"/>
            </m:rPr>
            <m:t>x</m:t>
          </m:r>
          <m:r>
            <m:rPr>
              <m:sty m:val="p"/>
            </m:rPr>
            <m:t>+</m:t>
          </m:r>
          <m:r>
            <m:rPr>
              <m:sty m:val="p"/>
            </m:rPr>
            <m:t>(</m:t>
          </m:r>
          <m:r>
            <m:rPr>
              <m:sty m:val="i"/>
            </m:rPr>
            <m:t>c</m:t>
          </m:r>
          <m:r>
            <m:rPr>
              <m:sty m:val="i"/>
            </m:rPr>
            <m:t>x</m:t>
          </m:r>
          <m:r>
            <m:rPr>
              <m:sty m:val="p"/>
            </m:rPr>
            <m:t>+</m:t>
          </m:r>
          <m:r>
            <m:rPr>
              <m:sty m:val="i"/>
            </m:rPr>
            <m:t>d</m:t>
          </m:r>
          <m:r>
            <m:rPr>
              <m:sty m:val="p"/>
            </m:rPr>
            <m:t>)</m:t>
          </m:r>
          <m:r>
            <m:rPr>
              <m:sty m:val="p"/>
            </m:rPr>
            <m:t>sin</m:t>
          </m:r>
          <m:r>
            <m:rPr>
              <m:sty m:val="p"/>
            </m:rPr>
            <m:t>⁡</m:t>
          </m:r>
          <m:r>
            <m:rPr>
              <m:sty m:val="i"/>
            </m:rPr>
            <m:t>x</m:t>
          </m:r>
          <m:r>
            <m:rPr>
              <m:sty m:val="p"/>
            </m:rPr>
            <m:t>.</m:t>
          </m:r>
        </m:oMath>
      </m:oMathPara>
    </w:p>
    <w:p>
      <w:pPr>
        <w:spacing w:after="220" w:lineRule="auto"/>
      </w:pPr>
      <w:r>
        <w:rPr/>
        <w:t xml:space="preserve">On note </w:t>
      </w:r>
      <m:oMath>
        <m:r>
          <m:rPr>
            <m:sty m:val="i"/>
          </m:rPr>
          <m:t>V</m:t>
        </m:r>
      </m:oMath>
      <w:r>
        <w:rPr/>
        <w:t xml:space="preserve"> l'ensemble des applications </w:t>
      </w:r>
      <m:oMath>
        <m:sSub>
          <m:sSubPr/>
          <m:e>
            <m:r>
              <m:rPr>
                <m:sty m:val="i"/>
              </m:rPr>
              <m:t>h</m:t>
            </m:r>
          </m:e>
          <m:sub>
            <m:r>
              <m:rPr>
                <m:sty m:val="i"/>
              </m:rPr>
              <m:t>v</m:t>
            </m:r>
          </m:sub>
        </m:sSub>
      </m:oMath>
      <w:r>
        <w:rPr/>
        <w:t xml:space="preserve"> lorsque </w:t>
      </w:r>
      <m:oMath>
        <m:r>
          <m:rPr>
            <m:sty m:val="i"/>
          </m:rPr>
          <m:t>v</m:t>
        </m:r>
      </m:oMath>
      <w:r>
        <w:rPr/>
        <w:t xml:space="preserve"> parcourt </w:t>
      </w:r>
      <m:oMath>
        <m:sSup>
          <m:sSupPr/>
          <m:e>
            <m:r>
              <m:rPr>
                <m:scr m:val="double-struck"/>
              </m:rPr>
              <m:t>R</m:t>
            </m:r>
          </m:e>
          <m:sup>
            <m:r>
              <m:rPr>
                <m:sty m:val="p"/>
              </m:rPr>
              <m:t>4</m:t>
            </m:r>
          </m:sup>
        </m:sSup>
      </m:oMath>
      <w:r>
        <w:rPr/>
        <w:t xml:space="preserve">.</w:t>
      </w:r>
    </w:p>
    <w:p>
      <w:pPr>
        <w:numPr>
          <w:ilvl w:val="0"/>
          <w:numId w:val="2"/>
        </w:numPr>
        <w:spacing w:lineRule="auto"/>
      </w:pPr>
      <w:r>
        <w:rPr/>
        <w:t xml:space="preserve">Montrer que </w:t>
      </w:r>
      <m:oMath>
        <m:r>
          <m:rPr>
            <m:sty m:val="i"/>
          </m:rPr>
          <m:t>V</m:t>
        </m:r>
      </m:oMath>
      <w:r>
        <w:rPr/>
        <w:t xml:space="preserve"> est un sous-espace vectoriel de </w:t>
      </w:r>
      <m:oMath>
        <m:sSup>
          <m:sSupPr/>
          <m:e>
            <m:r>
              <m:rPr>
                <m:scr m:val="script"/>
              </m:rPr>
              <m:t>C</m:t>
            </m:r>
          </m:e>
          <m:sup>
            <m:r>
              <m:rPr>
                <m:sty m:val="p"/>
              </m:rPr>
              <m:t>∞</m:t>
            </m:r>
          </m:sup>
        </m:sSup>
        <m:r>
          <m:rPr>
            <m:sty m:val="p"/>
          </m:rPr>
          <m:t>(</m:t>
        </m:r>
        <m:r>
          <m:rPr>
            <m:scr m:val="double-struck"/>
          </m:rPr>
          <m:t>R</m:t>
        </m:r>
        <m:r>
          <m:rPr>
            <m:sty m:val="p"/>
          </m:rPr>
          <m:t>)</m:t>
        </m:r>
      </m:oMath>
      <w:r>
        <w:rPr/>
        <w:t xml:space="preserve">.</w:t>
      </w:r>
    </w:p>
    <w:p>
      <w:pPr>
        <w:numPr>
          <w:ilvl w:val="0"/>
          <w:numId w:val="2"/>
        </w:numPr>
        <w:spacing w:lineRule="auto"/>
      </w:pPr>
      <w:r>
        <w:rPr>
          <w:rFonts w:eastAsia="Georgia" w:cs="Georgia" w:ascii="Georgia" w:hAnsi="Georgia"/>
        </w:rPr>
        <w:t xml:space="preserve">Démontrer que l'application qui envoie le vecteur </w:t>
      </w:r>
      <m:oMath>
        <m:r>
          <m:rPr>
            <m:sty m:val="i"/>
          </m:rPr>
          <m:t>v</m:t>
        </m:r>
      </m:oMath>
      <w:r>
        <w:rPr/>
        <w:t xml:space="preserve"> sur </w:t>
      </w:r>
      <m:oMath>
        <m:sSub>
          <m:sSubPr/>
          <m:e>
            <m:r>
              <m:rPr>
                <m:sty m:val="i"/>
              </m:rPr>
              <m:t>h</m:t>
            </m:r>
          </m:e>
          <m:sub>
            <m:r>
              <m:rPr>
                <m:sty m:val="i"/>
              </m:rPr>
              <m:t>v</m:t>
            </m:r>
          </m:sub>
        </m:sSub>
      </m:oMath>
      <w:r>
        <w:rPr>
          <w:rFonts w:eastAsia="Georgia" w:cs="Georgia" w:ascii="Georgia" w:hAnsi="Georgia"/>
        </w:rPr>
        <w:t xml:space="preserve"> définit un isomorphisme entre </w:t>
      </w:r>
      <m:oMath>
        <m:sSup>
          <m:sSupPr/>
          <m:e>
            <m:r>
              <m:rPr>
                <m:scr m:val="double-struck"/>
              </m:rPr>
              <m:t>R</m:t>
            </m:r>
          </m:e>
          <m:sup>
            <m:r>
              <m:rPr>
                <m:sty m:val="p"/>
              </m:rPr>
              <m:t>4</m:t>
            </m:r>
          </m:sup>
        </m:sSup>
      </m:oMath>
      <w:r>
        <w:rPr/>
        <w:t xml:space="preserve"> et </w:t>
      </w:r>
      <m:oMath>
        <m:r>
          <m:rPr>
            <m:sty m:val="i"/>
          </m:rPr>
          <m:t>V</m:t>
        </m:r>
      </m:oMath>
      <w:r>
        <w:rPr>
          <w:rFonts w:eastAsia="Georgia" w:cs="Georgia" w:ascii="Georgia" w:hAnsi="Georgia"/>
        </w:rPr>
        <w:t xml:space="preserve">. En déduire que </w:t>
      </w:r>
      <m:oMath>
        <m:r>
          <m:rPr>
            <m:scr m:val="script"/>
          </m:rPr>
          <m:t>B</m:t>
        </m:r>
        <m:r>
          <m:rPr>
            <m:sty m:val="p"/>
          </m:rPr>
          <m:t>=</m:t>
        </m:r>
        <m:d>
          <m:dPr>
            <m:begChr m:val="{"/>
            <m:endChr m:val="}"/>
            <m:ctrlPr>
              <w:rPr>
                <w:rFonts w:ascii="Cambria Math" w:hAnsi="Cambria Math"/>
              </w:rPr>
            </m:ctrlPr>
          </m:dPr>
          <m:e>
            <m:sSub>
              <m:sSubPr/>
              <m:e>
                <m:r>
                  <m:rPr>
                    <m:sty m:val="i"/>
                  </m:rPr>
                  <m:t>h</m:t>
                </m:r>
              </m:e>
              <m:sub>
                <m:sSub>
                  <m:sSubPr/>
                  <m:e>
                    <m:r>
                      <m:rPr>
                        <m:sty m:val="i"/>
                      </m:rPr>
                      <m:t>e</m:t>
                    </m:r>
                  </m:e>
                  <m:sub>
                    <m:r>
                      <m:rPr>
                        <m:sty m:val="p"/>
                      </m:rPr>
                      <m:t>1</m:t>
                    </m:r>
                  </m:sub>
                </m:sSub>
              </m:sub>
            </m:sSub>
            <m:r>
              <m:rPr>
                <m:sty m:val="p"/>
              </m:rPr>
              <m:t>,</m:t>
            </m:r>
            <m:sSub>
              <m:sSubPr/>
              <m:e>
                <m:r>
                  <m:rPr>
                    <m:sty m:val="i"/>
                  </m:rPr>
                  <m:t>h</m:t>
                </m:r>
              </m:e>
              <m:sub>
                <m:sSub>
                  <m:sSubPr/>
                  <m:e>
                    <m:r>
                      <m:rPr>
                        <m:sty m:val="i"/>
                      </m:rPr>
                      <m:t>e</m:t>
                    </m:r>
                  </m:e>
                  <m:sub>
                    <m:r>
                      <m:rPr>
                        <m:sty m:val="p"/>
                      </m:rPr>
                      <m:t>2</m:t>
                    </m:r>
                  </m:sub>
                </m:sSub>
              </m:sub>
            </m:sSub>
            <m:r>
              <m:rPr>
                <m:sty m:val="p"/>
              </m:rPr>
              <m:t>,</m:t>
            </m:r>
            <m:sSub>
              <m:sSubPr/>
              <m:e>
                <m:r>
                  <m:rPr>
                    <m:sty m:val="i"/>
                  </m:rPr>
                  <m:t>h</m:t>
                </m:r>
              </m:e>
              <m:sub>
                <m:sSub>
                  <m:sSubPr/>
                  <m:e>
                    <m:r>
                      <m:rPr>
                        <m:sty m:val="i"/>
                      </m:rPr>
                      <m:t>e</m:t>
                    </m:r>
                  </m:e>
                  <m:sub>
                    <m:r>
                      <m:rPr>
                        <m:sty m:val="p"/>
                      </m:rPr>
                      <m:t>3</m:t>
                    </m:r>
                  </m:sub>
                </m:sSub>
              </m:sub>
            </m:sSub>
            <m:r>
              <m:rPr>
                <m:sty m:val="p"/>
              </m:rPr>
              <m:t>,</m:t>
            </m:r>
            <m:sSub>
              <m:sSubPr/>
              <m:e>
                <m:r>
                  <m:rPr>
                    <m:sty m:val="i"/>
                  </m:rPr>
                  <m:t>h</m:t>
                </m:r>
              </m:e>
              <m:sub>
                <m:sSub>
                  <m:sSubPr/>
                  <m:e>
                    <m:r>
                      <m:rPr>
                        <m:sty m:val="i"/>
                      </m:rPr>
                      <m:t>e</m:t>
                    </m:r>
                  </m:e>
                  <m:sub>
                    <m:r>
                      <m:rPr>
                        <m:sty m:val="p"/>
                      </m:rPr>
                      <m:t>4</m:t>
                    </m:r>
                  </m:sub>
                </m:sSub>
              </m:sub>
            </m:sSub>
          </m:e>
        </m:d>
      </m:oMath>
      <w:r>
        <w:rPr/>
        <w:t xml:space="preserve"> est une base de </w:t>
      </w:r>
      <m:oMath>
        <m:r>
          <m:rPr>
            <m:sty m:val="i"/>
          </m:rPr>
          <m:t>V</m:t>
        </m:r>
      </m:oMath>
      <w:r>
        <w:rPr/>
        <w:t xml:space="preserve">.</w:t>
      </w:r>
    </w:p>
    <w:p>
      <w:pPr>
        <w:numPr>
          <w:ilvl w:val="0"/>
          <w:numId w:val="2"/>
        </w:numPr>
        <w:spacing w:lineRule="auto"/>
      </w:pPr>
      <w:r>
        <w:rPr/>
        <w:t xml:space="preserve">Soit </w:t>
      </w:r>
      <m:oMath>
        <m:r>
          <m:rPr>
            <m:sty m:val="i"/>
          </m:rPr>
          <m:t>v</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oMath>
      <w:r>
        <w:rPr/>
        <w:t xml:space="preserve"> dans </w:t>
      </w:r>
      <m:oMath>
        <m:sSup>
          <m:sSupPr/>
          <m:e>
            <m:r>
              <m:rPr>
                <m:scr m:val="double-struck"/>
              </m:rPr>
              <m:t>R</m:t>
            </m:r>
          </m:e>
          <m:sup>
            <m:r>
              <m:rPr>
                <m:sty m:val="p"/>
              </m:rPr>
              <m:t>4</m:t>
            </m:r>
          </m:sup>
        </m:sSup>
      </m:oMath>
      <w:r>
        <w:rPr/>
        <w:t xml:space="preserve">. Exprimer l'application </w:t>
      </w:r>
      <m:oMath>
        <m:r>
          <m:rPr>
            <m:sty m:val="i"/>
          </m:rPr>
          <m:t>x</m:t>
        </m:r>
        <m:r>
          <m:rPr>
            <m:sty m:val="p"/>
          </m:rPr>
          <m:t>↦</m:t>
        </m:r>
        <m:sSubSup>
          <m:sSubSupPr/>
          <m:e>
            <m:r>
              <m:rPr>
                <m:sty m:val="i"/>
              </m:rPr>
              <m:t>h</m:t>
            </m:r>
          </m:e>
          <m:sub>
            <m:r>
              <m:rPr>
                <m:sty m:val="i"/>
              </m:rPr>
              <m:t>v</m:t>
            </m:r>
          </m:sub>
          <m:sup>
            <m:r>
              <m:rPr>
                <m:sty m:val="i"/>
              </m:rPr>
              <m:t>′</m:t>
            </m:r>
            <m:r>
              <m:rPr>
                <m:sty m:val="i"/>
              </m:rPr>
              <m:t>′</m:t>
            </m:r>
          </m:sup>
        </m:sSubSup>
        <m:r>
          <m:rPr>
            <m:sty m:val="p"/>
          </m:rPr>
          <m:t>(</m:t>
        </m:r>
        <m:r>
          <m:rPr>
            <m:sty m:val="i"/>
          </m:rPr>
          <m:t>x</m:t>
        </m:r>
        <m:r>
          <m:rPr>
            <m:sty m:val="p"/>
          </m:rPr>
          <m:t>)</m:t>
        </m:r>
        <m:r>
          <m:rPr>
            <m:sty m:val="p"/>
          </m:rPr>
          <m:t>+</m:t>
        </m:r>
        <m:sSub>
          <m:sSubPr/>
          <m:e>
            <m:r>
              <m:rPr>
                <m:sty m:val="i"/>
              </m:rPr>
              <m:t>h</m:t>
            </m:r>
          </m:e>
          <m:sub>
            <m:r>
              <m:rPr>
                <m:sty m:val="i"/>
              </m:rPr>
              <m:t>v</m:t>
            </m:r>
          </m:sub>
        </m:sSub>
        <m:r>
          <m:rPr>
            <m:sty m:val="p"/>
          </m:rPr>
          <m:t>(</m:t>
        </m:r>
        <m:r>
          <m:rPr>
            <m:sty m:val="i"/>
          </m:rPr>
          <m:t>x</m:t>
        </m:r>
        <m:r>
          <m:rPr>
            <m:sty m:val="p"/>
          </m:rPr>
          <m:t>)</m:t>
        </m:r>
      </m:oMath>
      <w:r>
        <w:rPr/>
        <w:t xml:space="preserve">. On note </w:t>
      </w:r>
      <m:oMath>
        <m:r>
          <m:rPr>
            <m:sty m:val="i"/>
          </m:rPr>
          <m:t>ψ</m:t>
        </m:r>
        <m:d>
          <m:dPr>
            <m:begChr m:val="("/>
            <m:endChr m:val=")"/>
            <m:ctrlPr>
              <w:rPr>
                <w:rFonts w:ascii="Cambria Math" w:hAnsi="Cambria Math"/>
              </w:rPr>
            </m:ctrlPr>
          </m:dPr>
          <m:e>
            <m:sSub>
              <m:sSubPr/>
              <m:e>
                <m:r>
                  <m:rPr>
                    <m:sty m:val="i"/>
                  </m:rPr>
                  <m:t>h</m:t>
                </m:r>
              </m:e>
              <m:sub>
                <m:r>
                  <m:rPr>
                    <m:sty m:val="i"/>
                  </m:rPr>
                  <m:t>v</m:t>
                </m:r>
              </m:sub>
            </m:sSub>
          </m:e>
        </m:d>
      </m:oMath>
      <w:r>
        <w:rPr/>
        <w:t xml:space="preserve"> cette application.</w:t>
      </w:r>
      <w:r>
        <w:rPr/>
        <w:br w:type="textWrapping"/>
      </w:r>
      <w:r>
        <w:rPr>
          <w:rFonts w:eastAsia="Georgia" w:cs="Georgia" w:ascii="Georgia" w:hAnsi="Georgia"/>
        </w:rPr>
        <w:t xml:space="preserve">(i) Démontrer que </w:t>
      </w:r>
      <m:oMath>
        <m:r>
          <m:rPr>
            <m:sty m:val="i"/>
          </m:rPr>
          <m:t>ψ</m:t>
        </m:r>
      </m:oMath>
      <w:r>
        <w:rPr/>
        <w:t xml:space="preserve"> est un endomorphisme de </w:t>
      </w:r>
      <m:oMath>
        <m:r>
          <m:rPr>
            <m:sty m:val="i"/>
          </m:rPr>
          <m:t>V</m:t>
        </m:r>
      </m:oMath>
      <w:r>
        <w:rPr/>
        <w:t xml:space="preserve">.</w:t>
      </w:r>
      <w:r>
        <w:rPr/>
        <w:br w:type="textWrapping"/>
      </w:r>
      <w:r>
        <w:rPr>
          <w:rFonts w:eastAsia="Georgia" w:cs="Georgia" w:ascii="Georgia" w:hAnsi="Georgia"/>
        </w:rPr>
        <w:t xml:space="preserve">(ii) Déterminer le noyau de </w:t>
      </w:r>
      <m:oMath>
        <m:r>
          <m:rPr>
            <m:sty m:val="i"/>
          </m:rPr>
          <m:t>ψ</m:t>
        </m:r>
      </m:oMath>
      <w:r>
        <w:rPr/>
        <w:t xml:space="preserve">. Quel est le rang de </w:t>
      </w:r>
      <m:oMath>
        <m:r>
          <m:rPr>
            <m:sty m:val="i"/>
          </m:rPr>
          <m:t>ψ</m:t>
        </m:r>
      </m:oMath>
      <w:r>
        <w:rPr/>
        <w:t xml:space="preserve"> ?</w:t>
      </w:r>
      <w:r>
        <w:rPr/>
        <w:br w:type="textWrapping"/>
      </w:r>
      <w:r>
        <w:rPr/>
        <w:t xml:space="preserve">(iii) Expliciter la matrice de </w:t>
      </w:r>
      <m:oMath>
        <m:r>
          <m:rPr>
            <m:sty m:val="i"/>
          </m:rPr>
          <m:t>ψ</m:t>
        </m:r>
      </m:oMath>
      <w:r>
        <w:rPr/>
        <w:t xml:space="preserve"> sur la base de </w:t>
      </w:r>
      <m:oMath>
        <m:r>
          <m:rPr>
            <m:sty m:val="i"/>
          </m:rPr>
          <m:t>V</m:t>
        </m:r>
      </m:oMath>
      <w:r>
        <w:rPr>
          <w:rFonts w:eastAsia="Georgia" w:cs="Georgia" w:ascii="Georgia" w:hAnsi="Georgia"/>
        </w:rPr>
        <w:t xml:space="preserve">, notée </w:t>
      </w:r>
      <m:oMath>
        <m:r>
          <m:rPr>
            <m:scr m:val="script"/>
          </m:rPr>
          <m:t>B</m:t>
        </m:r>
      </m:oMath>
      <w:r>
        <w:rPr>
          <w:rFonts w:eastAsia="Georgia" w:cs="Georgia" w:ascii="Georgia" w:hAnsi="Georgia"/>
        </w:rPr>
        <w:t xml:space="preserve">, déterminée à la question 2. En déduire une base de l'image de </w:t>
      </w:r>
      <m:oMath>
        <m:r>
          <m:rPr>
            <m:sty m:val="i"/>
          </m:rPr>
          <m:t>ψ</m:t>
        </m:r>
      </m:oMath>
      <w:r>
        <w:rPr/>
        <w:t xml:space="preserve">.</w:t>
      </w:r>
    </w:p>
    <w:p>
      <w:pPr>
        <w:numPr>
          <w:ilvl w:val="0"/>
          <w:numId w:val="2"/>
        </w:numPr>
        <w:spacing w:lineRule="auto"/>
      </w:pPr>
      <w:r>
        <w:rPr>
          <w:rFonts w:eastAsia="Georgia" w:cs="Georgia" w:ascii="Georgia" w:hAnsi="Georgia"/>
        </w:rPr>
        <w:t xml:space="preserve">On considère l'équation différentielle sur </w:t>
      </w:r>
      <m:oMath>
        <m:r>
          <m:rPr>
            <m:scr m:val="double-struck"/>
          </m:rPr>
          <m:t>R</m:t>
        </m:r>
      </m:oMath>
      <w:r>
        <w:rPr/>
        <w:t xml:space="preserve"> :</w:t>
      </w:r>
    </w:p>
    <w:p>
      <w:pPr>
        <w:spacing w:after="220" w:lineRule="auto"/>
      </w:pPr>
      <m:oMathPara>
        <m:oMath>
          <m:sSup>
            <m:sSupPr/>
            <m:e>
              <m:r>
                <m:rPr>
                  <m:sty m:val="i"/>
                </m:rPr>
                <m:t>y</m:t>
              </m:r>
            </m:e>
            <m:sup>
              <m:r>
                <m:rPr>
                  <m:sty m:val="i"/>
                </m:rPr>
                <m:t>′</m:t>
              </m:r>
              <m:r>
                <m:rPr>
                  <m:sty m:val="i"/>
                </m:rPr>
                <m:t>′</m:t>
              </m:r>
            </m:sup>
          </m:sSup>
          <m:r>
            <m:rPr>
              <m:sty m:val="p"/>
            </m:rPr>
            <m:t>+</m:t>
          </m:r>
          <m:r>
            <m:rPr>
              <m:sty m:val="i"/>
            </m:rPr>
            <m:t>y</m:t>
          </m:r>
          <m:r>
            <m:rPr>
              <m:sty m:val="p"/>
            </m:rPr>
            <m:t>=</m:t>
          </m:r>
          <m:r>
            <m:rPr>
              <m:sty m:val="p"/>
            </m:rPr>
            <m:t>cos</m:t>
          </m:r>
          <m:r>
            <m:rPr>
              <m:sty m:val="p"/>
            </m:rPr>
            <m:t>⁡</m:t>
          </m:r>
          <m:r>
            <m:rPr>
              <m:sty m:val="i"/>
            </m:rPr>
            <m:t>x</m:t>
          </m:r>
          <m:r>
            <m:rPr>
              <m:sty m:val="p"/>
            </m:rPr>
            <m:t xml:space="preserve"> </m:t>
          </m:r>
          <m:d>
            <m:dPr>
              <m:begChr m:val="("/>
              <m:endChr m:val=")"/>
              <m:ctrlPr>
                <w:rPr>
                  <w:rFonts w:ascii="Cambria Math" w:hAnsi="Cambria Math"/>
                </w:rPr>
              </m:ctrlPr>
            </m:dPr>
            <m:e>
              <m:sSub>
                <m:sSubPr/>
                <m:e>
                  <m:r>
                    <m:rPr>
                      <m:scr m:val="script"/>
                    </m:rPr>
                    <m:t>E</m:t>
                  </m:r>
                </m:e>
                <m:sub>
                  <m:r>
                    <m:rPr>
                      <m:sty m:val="p"/>
                    </m:rPr>
                    <m:t>1</m:t>
                  </m:r>
                </m:sub>
              </m:sSub>
            </m:e>
          </m:d>
        </m:oMath>
      </m:oMathPara>
    </w:p>
    <w:p>
      <w:pPr>
        <w:spacing w:after="220" w:lineRule="auto"/>
      </w:pPr>
      <w:r>
        <w:rPr>
          <w:rFonts w:eastAsia="Georgia" w:cs="Georgia" w:ascii="Georgia" w:hAnsi="Georgia"/>
        </w:rPr>
        <w:t xml:space="preserve">Résoudre l'équation différentielle ( </w:t>
      </w:r>
      <m:oMath>
        <m:sSub>
          <m:sSubPr/>
          <m:e>
            <m:r>
              <m:rPr>
                <m:scr m:val="script"/>
              </m:rPr>
              <m:t>E</m:t>
            </m:r>
          </m:e>
          <m:sub>
            <m:r>
              <m:rPr>
                <m:sty m:val="p"/>
              </m:rPr>
              <m:t>1</m:t>
            </m:r>
          </m:sub>
        </m:sSub>
      </m:oMath>
      <w:r>
        <w:rPr/>
        <w:t xml:space="preserve"> ) sur </w:t>
      </w:r>
      <m:oMath>
        <m:r>
          <m:rPr>
            <m:scr m:val="double-struck"/>
          </m:rPr>
          <m:t>R</m:t>
        </m:r>
      </m:oMath>
      <w:r>
        <w:rPr/>
        <w:t xml:space="preserve">.</w:t>
      </w:r>
    </w:p>
    <w:p>
      <w:pPr>
        <w:spacing w:after="220" w:lineRule="auto"/>
      </w:pPr>
      <w:r>
        <w:rPr>
          <w:rFonts w:eastAsia="Georgia" w:cs="Georgia" w:ascii="Georgia" w:hAnsi="Georgia"/>
        </w:rPr>
        <w:t xml:space="preserve">Dans le reste du problème, on considère l'équation différentielle sur </w:t>
      </w:r>
      <m:oMath>
        <m:sSubSup>
          <m:sSubSupPr/>
          <m:e>
            <m:r>
              <m:rPr>
                <m:scr m:val="double-struck"/>
              </m:rPr>
              <m:t>R</m:t>
            </m:r>
          </m:e>
          <m:sub>
            <m:r>
              <m:rPr>
                <m:sty m:val="p"/>
              </m:rPr>
              <m:t>+</m:t>
            </m:r>
          </m:sub>
          <m:sup>
            <m:r>
              <m:rPr>
                <m:sty m:val="p"/>
              </m:rPr>
              <m:t>∗</m:t>
            </m:r>
          </m:sup>
        </m:sSubSup>
      </m:oMath>
      <w:r>
        <w:rPr/>
        <w:t xml:space="preserve"> :</w:t>
      </w:r>
    </w:p>
    <w:p>
      <w:pPr>
        <w:spacing w:after="220" w:lineRule="auto"/>
      </w:pPr>
      <m:oMathPara>
        <m:oMath>
          <m:sSup>
            <m:sSupPr/>
            <m:e>
              <m:r>
                <m:rPr>
                  <m:sty m:val="i"/>
                </m:rPr>
                <m:t>y</m:t>
              </m:r>
            </m:e>
            <m:sup>
              <m:r>
                <m:rPr>
                  <m:sty m:val="i"/>
                </m:rPr>
                <m:t>′</m:t>
              </m:r>
              <m:r>
                <m:rPr>
                  <m:sty m:val="i"/>
                </m:rPr>
                <m:t>′</m:t>
              </m:r>
            </m:sup>
          </m:sSup>
          <m:r>
            <m:rPr>
              <m:sty m:val="p"/>
            </m:rPr>
            <m:t>+</m:t>
          </m:r>
          <m:r>
            <m:rPr>
              <m:sty m:val="i"/>
            </m:rPr>
            <m:t>y</m:t>
          </m:r>
          <m:r>
            <m:rPr>
              <m:sty m:val="p"/>
            </m:rPr>
            <m:t>=</m:t>
          </m:r>
          <m:f>
            <m:fPr>
              <m:ctrlPr>
                <w:rPr>
                  <w:rFonts w:ascii="Cambria Math" w:hAnsi="Cambria Math"/>
                </w:rPr>
              </m:ctrlPr>
            </m:fPr>
            <m:num>
              <m:r>
                <m:rPr>
                  <m:sty m:val="p"/>
                </m:rPr>
                <m:t>1</m:t>
              </m:r>
            </m:num>
            <m:den>
              <m:r>
                <m:rPr>
                  <m:sty m:val="i"/>
                </m:rPr>
                <m:t>x</m:t>
              </m:r>
            </m:den>
          </m:f>
        </m:oMath>
      </m:oMathPara>
    </w:p>
    <w:p>
      <w:pPr>
        <w:spacing w:line="271" w:before="330" w:lineRule="auto"/>
      </w:pPr>
      <w:r>
        <w:rPr>
          <w:b/>
          <w:sz w:val="42"/>
        </w:rPr>
        <w:t xml:space="preserve">Partie III</w:t>
      </w:r>
    </w:p>
    <w:p>
      <w:pPr>
        <w:spacing w:after="220" w:lineRule="auto"/>
      </w:pPr>
      <w:r>
        <w:rPr>
          <w:rFonts w:eastAsia="Georgia" w:cs="Georgia" w:ascii="Georgia" w:hAnsi="Georgia"/>
        </w:rPr>
        <w:t xml:space="preserve">Dans cette partie, on considère la fonction </w:t>
      </w:r>
      <m:oMath>
        <m:r>
          <m:rPr>
            <m:sty m:val="i"/>
          </m:rPr>
          <m:t>F</m:t>
        </m:r>
      </m:oMath>
      <w:r>
        <w:rPr>
          <w:rFonts w:eastAsia="Georgia" w:cs="Georgia" w:ascii="Georgia" w:hAnsi="Georgia"/>
        </w:rPr>
        <w:t xml:space="preserve"> définie sur </w:t>
      </w:r>
      <m:oMath>
        <m:sSup>
          <m:sSupPr/>
          <m:e>
            <m:r>
              <m:rPr>
                <m:scr m:val="double-struck"/>
              </m:rPr>
              <m:t>R</m:t>
            </m:r>
          </m:e>
          <m:sup>
            <m:r>
              <m:rPr>
                <m:sty m:val="p"/>
              </m:rPr>
              <m:t>2</m:t>
            </m:r>
          </m:sup>
        </m:sSup>
      </m:oMath>
      <w:r>
        <w:rPr/>
        <w:t xml:space="preserve"> par :</w:t>
      </w:r>
    </w:p>
    <w:p>
      <w:pPr>
        <w:spacing w:after="220" w:lineRule="auto"/>
      </w:pPr>
      <m:oMathPara>
        <m:oMath>
          <m:r>
            <m:rPr>
              <m:sty m:val="i"/>
            </m:rPr>
            <m:t>F</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p"/>
                    </m:rPr>
                    <m:t>−</m:t>
                  </m:r>
                  <m:r>
                    <m:rPr>
                      <m:sty m:val="i"/>
                    </m:rPr>
                    <m:t>t</m:t>
                  </m:r>
                  <m:r>
                    <m:rPr>
                      <m:sty m:val="i"/>
                    </m:rPr>
                    <m:t>x</m:t>
                  </m:r>
                </m:sup>
              </m:sSup>
            </m:num>
            <m:den>
              <m:r>
                <m:rPr>
                  <m:sty m:val="p"/>
                </m:rPr>
                <m:t>1</m:t>
              </m:r>
              <m:r>
                <m:rPr>
                  <m:sty m:val="p"/>
                </m:rPr>
                <m:t>+</m:t>
              </m:r>
              <m:sSup>
                <m:sSupPr/>
                <m:e>
                  <m:r>
                    <m:rPr>
                      <m:sty m:val="i"/>
                    </m:rPr>
                    <m:t>t</m:t>
                  </m:r>
                </m:e>
                <m:sup>
                  <m:r>
                    <m:rPr>
                      <m:sty m:val="p"/>
                    </m:rPr>
                    <m:t>2</m:t>
                  </m:r>
                </m:sup>
              </m:sSup>
            </m:den>
          </m:f>
        </m:oMath>
      </m:oMathPara>
    </w:p>
    <w:p>
      <w:pPr>
        <w:numPr>
          <w:ilvl w:val="0"/>
          <w:numId w:val="3"/>
        </w:numPr>
        <w:spacing w:lineRule="auto"/>
      </w:pPr>
      <w:r>
        <w:rPr/>
        <w:t xml:space="preserve">Soit </w:t>
      </w:r>
      <m:oMath>
        <m:r>
          <m:rPr>
            <m:sty m:val="i"/>
          </m:rPr>
          <m:t>x</m:t>
        </m:r>
      </m:oMath>
      <w:r>
        <w:rPr>
          <w:rFonts w:eastAsia="Georgia" w:cs="Georgia" w:ascii="Georgia" w:hAnsi="Georgia"/>
        </w:rPr>
        <w:t xml:space="preserve"> un réel positif.</w:t>
      </w:r>
    </w:p>
    <w:p>
      <w:pPr>
        <w:spacing w:after="220" w:lineRule="auto"/>
      </w:pPr>
      <w:r>
        <w:rPr>
          <w:rFonts w:eastAsia="Georgia" w:cs="Georgia" w:ascii="Georgia" w:hAnsi="Georgia"/>
        </w:rPr>
        <w:t xml:space="preserve">1a. Démontrer l'inégalité :</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r>
            <m:rPr>
              <m:sty m:val="i"/>
            </m:rPr>
            <m:t>F</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1b. En déduire que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i"/>
          </m:rPr>
          <m:t>d</m:t>
        </m:r>
        <m:r>
          <m:rPr>
            <m:sty m:val="i"/>
          </m:rPr>
          <m:t>t</m:t>
        </m:r>
      </m:oMath>
      <w:r>
        <w:rPr/>
        <w:t xml:space="preserve"> est convergente.</w:t>
      </w:r>
      <w:r>
        <w:rPr/>
        <w:br w:type="textWrapping"/>
      </w:r>
      <w:r>
        <w:rPr>
          <w:rFonts w:eastAsia="Georgia" w:cs="Georgia" w:ascii="Georgia" w:hAnsi="Georgia"/>
        </w:rPr>
        <w:t xml:space="preserve">On peut donc définir sur </w:t>
      </w:r>
      <m:oMath>
        <m:sSub>
          <m:sSubPr/>
          <m:e>
            <m:r>
              <m:rPr>
                <m:scr m:val="double-struck"/>
              </m:rPr>
              <m:t>R</m:t>
            </m:r>
          </m:e>
          <m:sub>
            <m:r>
              <m:rPr>
                <m:sty m:val="p"/>
              </m:rPr>
              <m:t>+</m:t>
            </m:r>
          </m:sub>
        </m:sSub>
      </m:oMath>
      <w:r>
        <w:rPr/>
        <w:t xml:space="preserve">une fonction </w:t>
      </w:r>
      <m:oMath>
        <m:r>
          <m:rPr>
            <m:sty m:val="i"/>
          </m:rPr>
          <m:t>G</m:t>
        </m:r>
      </m:oMath>
      <w:r>
        <w:rPr/>
        <w:t xml:space="preserve"> en posant :</w:t>
      </w:r>
    </w:p>
    <w:p>
      <w:pPr>
        <w:spacing w:after="220" w:lineRule="auto"/>
      </w:pPr>
      <m:oMathPara>
        <m:oMath>
          <m:r>
            <m:rPr>
              <m:sty m:val="p"/>
            </m:rPr>
            <m:t>∀</m:t>
          </m:r>
          <m:r>
            <m:rPr>
              <m:sty m:val="i"/>
            </m:rPr>
            <m:t>x</m:t>
          </m:r>
          <m:r>
            <m:rPr>
              <m:sty m:val="p"/>
            </m:rPr>
            <m:t>∈</m:t>
          </m:r>
          <m:sSub>
            <m:sSubPr/>
            <m:e>
              <m:r>
                <m:rPr>
                  <m:scr m:val="double-struck"/>
                </m:rPr>
                <m:t>R</m:t>
              </m:r>
            </m:e>
            <m:sub>
              <m:r>
                <m:rPr>
                  <m:sty m:val="p"/>
                </m:rPr>
                <m:t>+</m:t>
              </m:r>
            </m:sub>
          </m:sSub>
          <m:r>
            <m:rPr>
              <m:sty m:val="p"/>
            </m:rPr>
            <m:t>,</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t</m:t>
          </m:r>
          <m:r>
            <m:rPr>
              <m:sty m:val="p"/>
            </m:rPr>
            <m:t>)</m:t>
          </m:r>
          <m:r>
            <m:rPr>
              <m:sty m:val="i"/>
            </m:rPr>
            <m:t>d</m:t>
          </m:r>
          <m:r>
            <m:rPr>
              <m:sty m:val="i"/>
            </m:rPr>
            <m:t>t</m:t>
          </m:r>
        </m:oMath>
      </m:oMathPara>
    </w:p>
    <w:p>
      <w:pPr>
        <w:numPr>
          <w:ilvl w:val="0"/>
          <w:numId w:val="4"/>
        </w:numPr>
        <w:spacing w:lineRule="auto"/>
      </w:pPr>
      <w:r>
        <w:rPr>
          <w:rFonts w:eastAsia="Georgia" w:cs="Georgia" w:ascii="Georgia" w:hAnsi="Georgia"/>
        </w:rPr>
        <w:t xml:space="preserve">En utilisant l'inégalité démontrée en </w:t>
      </w:r>
      <m:oMath>
        <m:r>
          <m:rPr>
            <m:sty m:val="p"/>
          </m:rPr>
          <m:t>1</m:t>
        </m:r>
        <m:r>
          <m:rPr>
            <m:sty m:val="i"/>
          </m:rPr>
          <m:t>a</m:t>
        </m:r>
      </m:oMath>
      <w:r>
        <w:rPr/>
        <w:t xml:space="preserve">, justifier que la fonction </w:t>
      </w:r>
      <m:oMath>
        <m:r>
          <m:rPr>
            <m:sty m:val="i"/>
          </m:rPr>
          <m:t>G</m:t>
        </m:r>
      </m:oMath>
      <w:r>
        <w:rPr/>
        <w:t xml:space="preserve"> est continue sur </w:t>
      </w:r>
      <m:oMath>
        <m:sSub>
          <m:sSubPr/>
          <m:e>
            <m:r>
              <m:rPr>
                <m:scr m:val="double-struck"/>
              </m:rPr>
              <m:t>R</m:t>
            </m:r>
          </m:e>
          <m:sub>
            <m:r>
              <m:rPr>
                <m:sty m:val="p"/>
              </m:rPr>
              <m:t>+</m:t>
            </m:r>
          </m:sub>
        </m:sSub>
      </m:oMath>
      <w:r>
        <w:rPr>
          <w:rFonts w:eastAsia="Georgia" w:cs="Georgia" w:ascii="Georgia" w:hAnsi="Georgia"/>
        </w:rPr>
        <w:t xml:space="preserve">. On énoncera avec précision le théorème utilisé.</w:t>
      </w:r>
    </w:p>
    <w:p>
      <w:pPr>
        <w:numPr>
          <w:ilvl w:val="0"/>
          <w:numId w:val="4"/>
        </w:numPr>
        <w:spacing w:lineRule="auto"/>
      </w:pPr>
      <w:r>
        <w:rPr>
          <w:rFonts w:eastAsia="Georgia" w:cs="Georgia" w:ascii="Georgia" w:hAnsi="Georgia"/>
        </w:rPr>
        <w:t xml:space="preserve">On se propose de démontrer que </w:t>
      </w:r>
      <m:oMath>
        <m:r>
          <m:rPr>
            <m:sty m:val="i"/>
          </m:rPr>
          <m:t>G</m:t>
        </m:r>
      </m:oMath>
      <w:r>
        <w:rPr>
          <w:rFonts w:eastAsia="Georgia" w:cs="Georgia" w:ascii="Georgia" w:hAnsi="Georgia"/>
        </w:rPr>
        <w:t xml:space="preserve"> est dérivable sur </w:t>
      </w:r>
      <m:oMath>
        <m:sSubSup>
          <m:sSubSupPr/>
          <m:e>
            <m:r>
              <m:rPr>
                <m:scr m:val="double-struck"/>
              </m:rPr>
              <m:t>R</m:t>
            </m:r>
          </m:e>
          <m:sub>
            <m:r>
              <m:rPr>
                <m:sty m:val="p"/>
              </m:rPr>
              <m:t>+</m:t>
            </m:r>
          </m:sub>
          <m:sup>
            <m:r>
              <m:rPr>
                <m:sty m:val="p"/>
              </m:rPr>
              <m:t>∗</m:t>
            </m:r>
          </m:sup>
        </m:sSubSup>
      </m:oMath>
      <w:r>
        <w:rPr/>
        <w:t xml:space="preserve">. Soit </w:t>
      </w:r>
      <m:oMath>
        <m:r>
          <m:rPr>
            <m:sty m:val="i"/>
          </m:rPr>
          <m:t>ϵ</m:t>
        </m:r>
      </m:oMath>
      <w:r>
        <w:rPr>
          <w:rFonts w:eastAsia="Georgia" w:cs="Georgia" w:ascii="Georgia" w:hAnsi="Georgia"/>
        </w:rPr>
        <w:t xml:space="preserve"> un réel strictement positif.</w:t>
      </w:r>
    </w:p>
    <w:p>
      <w:pPr>
        <w:spacing w:after="220" w:lineRule="auto"/>
      </w:pPr>
      <w:r>
        <w:rPr/>
        <w:t xml:space="preserve">3a. Justifier que </w:t>
      </w:r>
      <m:oMath>
        <m:r>
          <m:rPr>
            <m:sty m:val="i"/>
          </m:rPr>
          <m:t>F</m:t>
        </m:r>
      </m:oMath>
      <w:r>
        <w:rPr/>
        <w:t xml:space="preserve"> est de classe </w:t>
      </w:r>
      <m:oMath>
        <m:sSup>
          <m:sSupPr/>
          <m:e>
            <m:r>
              <m:rPr>
                <m:sty m:val="i"/>
              </m:rPr>
              <m:t>C</m:t>
            </m:r>
          </m:e>
          <m:sup>
            <m:r>
              <m:rPr>
                <m:sty m:val="p"/>
              </m:rPr>
              <m:t>∞</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Déterminer la dérivée partielle </w:t>
      </w:r>
      <m:oMath>
        <m:f>
          <m:fPr>
            <m:ctrlPr>
              <w:rPr>
                <w:rFonts w:ascii="Cambria Math" w:hAnsi="Cambria Math"/>
              </w:rPr>
            </m:ctrlPr>
          </m:fPr>
          <m:num>
            <m:r>
              <m:rPr>
                <m:sty m:val="i"/>
              </m:rPr>
              <m:t>∂</m:t>
            </m:r>
            <m:r>
              <m:rPr>
                <m:sty m:val="i"/>
              </m:rPr>
              <m:t>F</m:t>
            </m:r>
          </m:num>
          <m:den>
            <m:r>
              <m:rPr>
                <m:sty m:val="i"/>
              </m:rPr>
              <m:t>∂</m:t>
            </m:r>
            <m:r>
              <m:rPr>
                <m:sty m:val="i"/>
              </m:rPr>
              <m:t>x</m:t>
            </m:r>
          </m:den>
        </m:f>
      </m:oMath>
      <w:r>
        <w:rPr/>
        <w:t xml:space="preserve"> au point </w:t>
      </w:r>
      <m:oMath>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3b. En utilisant l'inégalité</w:t>
      </w:r>
    </w:p>
    <w:p>
      <w:pPr>
        <w:spacing w:after="220" w:lineRule="auto"/>
      </w:pPr>
      <m:oMathPara>
        <m:oMath>
          <m:r>
            <m:rPr>
              <m:sty m:val="p"/>
            </m:rPr>
            <m:t>∀</m:t>
          </m:r>
          <m:r>
            <m:rPr>
              <m:sty m:val="i"/>
            </m:rPr>
            <m:t>x</m:t>
          </m:r>
          <m:r>
            <m:rPr>
              <m:sty m:val="p"/>
            </m:rPr>
            <m:t>∈</m:t>
          </m:r>
          <m:r>
            <m:rPr>
              <m:sty m:val="p"/>
            </m:rPr>
            <m:t>]</m:t>
          </m:r>
          <m:r>
            <m:rPr>
              <m:sty m:val="i"/>
            </m:rPr>
            <m:t>ϵ</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m:t>
              </m:r>
              <m:r>
                <m:rPr>
                  <m:sty m:val="i"/>
                </m:rPr>
                <m:t>t</m:t>
              </m:r>
              <m:r>
                <m:rPr>
                  <m:sty m:val="p"/>
                </m:rPr>
                <m:t>∈</m:t>
              </m:r>
              <m:sSub>
                <m:sSubPr/>
                <m:e>
                  <m:r>
                    <m:rPr>
                      <m:scr m:val="double-struck"/>
                    </m:rPr>
                    <m:t>R</m:t>
                  </m:r>
                </m:e>
                <m:sub>
                  <m:r>
                    <m:rPr>
                      <m:sty m:val="p"/>
                    </m:rPr>
                    <m:t>+</m:t>
                  </m:r>
                </m:sub>
              </m:sSub>
              <m:r>
                <m:rPr>
                  <m:sty m:val="p"/>
                </m:rPr>
                <m:t>,</m:t>
              </m:r>
              <m:r>
                <m:rPr>
                  <m:sty m:val="p"/>
                </m:rPr>
                <m:t xml:space="preserve"> </m:t>
              </m:r>
              <m:f>
                <m:fPr>
                  <m:ctrlPr>
                    <w:rPr>
                      <w:rFonts w:ascii="Cambria Math" w:hAnsi="Cambria Math"/>
                    </w:rPr>
                  </m:ctrlPr>
                </m:fPr>
                <m:num>
                  <m:r>
                    <m:rPr>
                      <m:sty m:val="i"/>
                    </m:rPr>
                    <m:t>t</m:t>
                  </m:r>
                  <m:sSup>
                    <m:sSupPr/>
                    <m:e>
                      <m:r>
                        <m:rPr>
                          <m:sty m:val="i"/>
                        </m:rPr>
                        <m:t>e</m:t>
                      </m:r>
                    </m:e>
                    <m:sup>
                      <m:r>
                        <m:rPr>
                          <m:sty m:val="p"/>
                        </m:rPr>
                        <m:t>−</m:t>
                      </m:r>
                      <m:r>
                        <m:rPr>
                          <m:sty m:val="i"/>
                        </m:rPr>
                        <m:t>t</m:t>
                      </m:r>
                      <m:r>
                        <m:rPr>
                          <m:sty m:val="i"/>
                        </m:rPr>
                        <m:t>x</m:t>
                      </m:r>
                    </m:sup>
                  </m:sSup>
                </m:num>
                <m:den>
                  <m:r>
                    <m:rPr>
                      <m:sty m:val="p"/>
                    </m:rPr>
                    <m:t>1</m:t>
                  </m:r>
                  <m:r>
                    <m:rPr>
                      <m:sty m:val="p"/>
                    </m:rPr>
                    <m:t>+</m:t>
                  </m:r>
                  <m:sSup>
                    <m:sSupPr/>
                    <m:e>
                      <m:r>
                        <m:rPr>
                          <m:sty m:val="i"/>
                        </m:rPr>
                        <m:t>t</m:t>
                      </m:r>
                    </m:e>
                    <m:sup>
                      <m:r>
                        <m:rPr>
                          <m:sty m:val="p"/>
                        </m:rPr>
                        <m:t>2</m:t>
                      </m:r>
                    </m:sup>
                  </m:sSup>
                </m:den>
              </m:f>
              <m:r>
                <m:rPr>
                  <m:sty m:val="p"/>
                </m:rPr>
                <m:t>≤</m:t>
              </m:r>
              <m:sSup>
                <m:sSupPr/>
                <m:e>
                  <m:r>
                    <m:rPr>
                      <m:sty m:val="i"/>
                    </m:rPr>
                    <m:t>e</m:t>
                  </m:r>
                </m:e>
                <m:sup>
                  <m:r>
                    <m:rPr>
                      <m:sty m:val="p"/>
                    </m:rPr>
                    <m:t>−</m:t>
                  </m:r>
                  <m:r>
                    <m:rPr>
                      <m:sty m:val="i"/>
                    </m:rPr>
                    <m:t>t</m:t>
                  </m:r>
                  <m:r>
                    <m:rPr>
                      <m:sty m:val="i"/>
                    </m:rPr>
                    <m:t>ϵ</m:t>
                  </m:r>
                </m:sup>
              </m:sSup>
            </m:e>
          </m:d>
        </m:oMath>
      </m:oMathPara>
    </w:p>
    <w:p>
      <w:pPr>
        <w:spacing w:after="220" w:lineRule="auto"/>
      </w:pPr>
      <w:r>
        <w:rPr>
          <w:rFonts w:eastAsia="Georgia" w:cs="Georgia" w:ascii="Georgia" w:hAnsi="Georgia"/>
        </w:rPr>
        <w:t xml:space="preserve">que l'on justifiera, démontrer les points suivants :</w:t>
      </w:r>
      <w:r>
        <w:rPr/>
        <w:br w:type="textWrapping"/>
      </w:r>
      <w:r>
        <w:rPr/>
        <w:t xml:space="preserve">(i) Pour </w:t>
      </w:r>
      <m:oMath>
        <m:r>
          <m:rPr>
            <m:sty m:val="i"/>
          </m:rPr>
          <m:t>x</m:t>
        </m:r>
        <m:r>
          <m:rPr>
            <m:sty m:val="p"/>
          </m:rPr>
          <m:t>≥</m:t>
        </m:r>
        <m:r>
          <m:rPr>
            <m:sty m:val="i"/>
          </m:rPr>
          <m:t>ϵ</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t</m:t>
        </m:r>
        <m:r>
          <m:rPr>
            <m:sty m:val="p"/>
          </m:rPr>
          <m:t>)</m:t>
        </m:r>
        <m:r>
          <m:rPr>
            <m:sty m:val="i"/>
          </m:rPr>
          <m:t>d</m:t>
        </m:r>
        <m:r>
          <m:rPr>
            <m:sty m:val="i"/>
          </m:rPr>
          <m:t>t</m:t>
        </m:r>
      </m:oMath>
      <w:r>
        <w:rPr/>
        <w:t xml:space="preserve"> est convergente.</w:t>
      </w:r>
      <w:r>
        <w:rPr/>
        <w:br w:type="textWrapping"/>
      </w:r>
      <w:r>
        <w:rPr/>
        <w:t xml:space="preserve">(ii) </w:t>
      </w:r>
      <m:oMath>
        <m:r>
          <m:rPr>
            <m:sty m:val="i"/>
          </m:rPr>
          <m:t>G</m:t>
        </m:r>
      </m:oMath>
      <w:r>
        <w:rPr>
          <w:rFonts w:eastAsia="Georgia" w:cs="Georgia" w:ascii="Georgia" w:hAnsi="Georgia"/>
        </w:rPr>
        <w:t xml:space="preserve"> est dérivable sur l'intervalle </w:t>
      </w:r>
      <m:oMath>
        <m:r>
          <m:rPr>
            <m:sty m:val="p"/>
          </m:rPr>
          <m:t>]</m:t>
        </m:r>
        <m:r>
          <m:rPr>
            <m:sty m:val="i"/>
          </m:rPr>
          <m:t>ϵ</m:t>
        </m:r>
        <m:r>
          <m:rPr>
            <m:sty m:val="p"/>
          </m:rPr>
          <m:t>,</m:t>
        </m:r>
        <m:r>
          <m:rPr>
            <m:sty m:val="p"/>
          </m:rPr>
          <m:t>+</m:t>
        </m:r>
        <m:r>
          <m:rPr>
            <m:sty m:val="p"/>
          </m:rPr>
          <m:t>∞</m:t>
        </m:r>
        <m:r>
          <m:rPr>
            <m:sty m:val="p"/>
          </m:rPr>
          <m:t>[</m:t>
        </m:r>
      </m:oMath>
      <w:r>
        <w:rPr/>
        <w:t xml:space="preserve"> et on a :</w:t>
      </w:r>
    </w:p>
    <w:p>
      <w:pPr>
        <w:spacing w:after="220" w:lineRule="auto"/>
      </w:pPr>
      <m:oMathPara>
        <m:oMath>
          <m:r>
            <m:rPr>
              <m:sty m:val="p"/>
            </m:rPr>
            <m:t>∀</m:t>
          </m:r>
          <m:r>
            <m:rPr>
              <m:sty m:val="i"/>
            </m:rPr>
            <m:t>x</m:t>
          </m:r>
          <m:r>
            <m:rPr>
              <m:sty m:val="p"/>
            </m:rPr>
            <m:t>∈</m:t>
          </m:r>
          <m:r>
            <m:rPr>
              <m:sty m:val="p"/>
            </m:rPr>
            <m:t>]</m:t>
          </m:r>
          <m:r>
            <m:rPr>
              <m:sty m:val="i"/>
            </m:rPr>
            <m:t>ϵ</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p>
                <m:sSupPr/>
                <m:e>
                  <m:r>
                    <m:rPr>
                      <m:sty m:val="i"/>
                    </m:rPr>
                    <m:t>G</m:t>
                  </m:r>
                </m:e>
                <m:sup>
                  <m:r>
                    <m:rPr>
                      <m:sty m:val="i"/>
                    </m:rPr>
                    <m:t>′</m:t>
                  </m:r>
                </m:sup>
              </m:sSup>
              <m:r>
                <m:rPr>
                  <m:sty m:val="p"/>
                </m:rPr>
                <m:t>(</m:t>
              </m:r>
              <m:r>
                <m:rPr>
                  <m:sty m:val="i"/>
                </m:rPr>
                <m:t>x</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t</m:t>
                  </m:r>
                  <m:sSup>
                    <m:sSupPr/>
                    <m:e>
                      <m:r>
                        <m:rPr>
                          <m:sty m:val="i"/>
                        </m:rPr>
                        <m:t>e</m:t>
                      </m:r>
                    </m:e>
                    <m:sup>
                      <m:r>
                        <m:rPr>
                          <m:sty m:val="p"/>
                        </m:rPr>
                        <m:t>−</m:t>
                      </m:r>
                      <m:r>
                        <m:rPr>
                          <m:sty m:val="i"/>
                        </m:rPr>
                        <m:t>t</m:t>
                      </m:r>
                      <m:r>
                        <m:rPr>
                          <m:sty m:val="i"/>
                        </m:rPr>
                        <m:t>x</m:t>
                      </m:r>
                    </m:sup>
                  </m:sSup>
                </m:num>
                <m:den>
                  <m:r>
                    <m:rPr>
                      <m:sty m:val="p"/>
                    </m:rPr>
                    <m:t>1</m:t>
                  </m:r>
                  <m:r>
                    <m:rPr>
                      <m:sty m:val="p"/>
                    </m:rPr>
                    <m:t>+</m:t>
                  </m:r>
                  <m:sSup>
                    <m:sSupPr/>
                    <m:e>
                      <m:r>
                        <m:rPr>
                          <m:sty m:val="i"/>
                        </m:rPr>
                        <m:t>t</m:t>
                      </m:r>
                    </m:e>
                    <m:sup>
                      <m:r>
                        <m:rPr>
                          <m:sty m:val="p"/>
                        </m:rPr>
                        <m:t>2</m:t>
                      </m:r>
                    </m:sup>
                  </m:sSup>
                </m:den>
              </m:f>
              <m:r>
                <m:rPr>
                  <m:sty m:val="i"/>
                </m:rPr>
                <m:t>d</m:t>
              </m:r>
              <m:r>
                <m:rPr>
                  <m:sty m:val="i"/>
                </m:rPr>
                <m:t>t</m:t>
              </m:r>
            </m:e>
          </m:d>
        </m:oMath>
      </m:oMathPara>
    </w:p>
    <w:p>
      <w:pPr>
        <w:spacing w:line="271" w:before="330" w:lineRule="auto"/>
      </w:pPr>
      <w:r>
        <w:rPr>
          <w:b/>
          <w:sz w:val="42"/>
        </w:rPr>
        <w:t xml:space="preserve">3c. Conclure.</w:t>
      </w:r>
    </w:p>
    <w:p>
      <w:pPr>
        <w:numPr>
          <w:ilvl w:val="0"/>
          <w:numId w:val="5"/>
        </w:numPr>
        <w:spacing w:lineRule="auto"/>
      </w:pPr>
      <w:r>
        <w:rPr>
          <w:rFonts w:eastAsia="Georgia" w:cs="Georgia" w:ascii="Georgia" w:hAnsi="Georgia"/>
        </w:rPr>
        <w:t xml:space="preserve">En suivant les mêmes étapes que pour la question 3 , démontrer que </w:t>
      </w:r>
      <m:oMath>
        <m:r>
          <m:rPr>
            <m:sty m:val="i"/>
          </m:rPr>
          <m:t>G</m:t>
        </m:r>
      </m:oMath>
      <w:r>
        <w:rPr>
          <w:rFonts w:eastAsia="Georgia" w:cs="Georgia" w:ascii="Georgia" w:hAnsi="Georgia"/>
        </w:rPr>
        <w:t xml:space="preserve"> est deux fois dérivable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que sa dérivée seconde vérifie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sSup>
            <m:sSupPr/>
            <m:e>
              <m:r>
                <m:rPr>
                  <m:sty m:val="i"/>
                </m:rPr>
                <m:t>G</m:t>
              </m:r>
            </m:e>
            <m:sup>
              <m:r>
                <m:rPr>
                  <m:sty m:val="i"/>
                </m:rPr>
                <m:t>′</m:t>
              </m:r>
              <m:r>
                <m:rPr>
                  <m:sty m:val="i"/>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sSup>
                <m:sSupPr/>
                <m:e>
                  <m:r>
                    <m:rPr>
                      <m:sty m:val="i"/>
                    </m:rPr>
                    <m:t>e</m:t>
                  </m:r>
                </m:e>
                <m:sup>
                  <m:r>
                    <m:rPr>
                      <m:sty m:val="p"/>
                    </m:rPr>
                    <m:t>−</m:t>
                  </m:r>
                  <m:r>
                    <m:rPr>
                      <m:sty m:val="i"/>
                    </m:rPr>
                    <m:t>t</m:t>
                  </m:r>
                  <m:r>
                    <m:rPr>
                      <m:sty m:val="i"/>
                    </m:rPr>
                    <m:t>x</m:t>
                  </m:r>
                </m:sup>
              </m:sSup>
            </m:num>
            <m:den>
              <m:r>
                <m:rPr>
                  <m:sty m:val="p"/>
                </m:rPr>
                <m:t>1</m:t>
              </m:r>
              <m:r>
                <m:rPr>
                  <m:sty m:val="p"/>
                </m:rPr>
                <m:t>+</m:t>
              </m:r>
              <m:sSup>
                <m:sSupPr/>
                <m:e>
                  <m:r>
                    <m:rPr>
                      <m:sty m:val="i"/>
                    </m:rPr>
                    <m:t>t</m:t>
                  </m:r>
                </m:e>
                <m:sup>
                  <m:r>
                    <m:rPr>
                      <m:sty m:val="p"/>
                    </m:rPr>
                    <m:t>2</m:t>
                  </m:r>
                </m:sup>
              </m:sSup>
            </m:den>
          </m:f>
          <m:r>
            <m:rPr>
              <m:sty m:val="i"/>
            </m:rPr>
            <m:t>d</m:t>
          </m:r>
          <m:r>
            <m:rPr>
              <m:sty m:val="i"/>
            </m:rPr>
            <m:t>t</m:t>
          </m:r>
        </m:oMath>
      </m:oMathPara>
    </w:p>
    <w:p>
      <w:pPr>
        <w:numPr>
          <w:ilvl w:val="0"/>
          <w:numId w:val="6"/>
        </w:numPr>
        <w:spacing w:lineRule="auto"/>
      </w:pPr>
      <w:r>
        <w:rPr/>
        <w:t xml:space="preserve">Montrer que </w:t>
      </w:r>
      <m:oMath>
        <m:r>
          <m:rPr>
            <m:sty m:val="i"/>
          </m:rPr>
          <m:t>G</m:t>
        </m:r>
      </m:oMath>
      <w:r>
        <w:rPr>
          <w:rFonts w:eastAsia="Georgia" w:cs="Georgia" w:ascii="Georgia" w:hAnsi="Georgia"/>
        </w:rPr>
        <w:t xml:space="preserve"> est une solution de l'équation différentielle </w:t>
      </w:r>
      <m:oMath>
        <m:r>
          <m:rPr>
            <m:scr m:val="script"/>
          </m:rPr>
          <m:t>E</m:t>
        </m:r>
      </m:oMath>
      <w:r>
        <w:rPr/>
        <w:t xml:space="preserve">.</w:t>
      </w:r>
    </w:p>
    <w:p>
      <w:pPr>
        <w:spacing w:after="220" w:lineRule="auto"/>
      </w:pPr>
      <w:r>
        <w:rPr>
          <w:rFonts w:eastAsia="Georgia" w:cs="Georgia" w:ascii="Georgia" w:hAnsi="Georgia"/>
        </w:rPr>
        <w:t xml:space="preserve">6a. Démontrer que </w:t>
      </w:r>
      <m:oMath>
        <m:r>
          <m:rPr>
            <m:sty m:val="i"/>
          </m:rPr>
          <m:t>G</m:t>
        </m:r>
      </m:oMath>
      <w:r>
        <w:rPr>
          <w:rFonts w:eastAsia="Georgia" w:cs="Georgia" w:ascii="Georgia" w:hAnsi="Georgia"/>
        </w:rPr>
        <w:t xml:space="preserve"> est une application décroissante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6b. En déduire que </w:t>
      </w:r>
      <m:oMath>
        <m:r>
          <m:rPr>
            <m:sty m:val="i"/>
          </m:rPr>
          <m:t>G</m:t>
        </m:r>
        <m:r>
          <m:rPr>
            <m:sty m:val="p"/>
          </m:rPr>
          <m:t>(</m:t>
        </m:r>
        <m:r>
          <m:rPr>
            <m:sty m:val="i"/>
          </m:rPr>
          <m:t>x</m:t>
        </m:r>
        <m:r>
          <m:rPr>
            <m:sty m:val="p"/>
          </m:rPr>
          <m:t>)</m:t>
        </m:r>
      </m:oMath>
      <w:r>
        <w:rPr/>
        <w:t xml:space="preserve"> admet une limite lorsque </w:t>
      </w:r>
      <m:oMath>
        <m:r>
          <m:rPr>
            <m:sty m:val="i"/>
          </m:rPr>
          <m:t>x</m:t>
        </m:r>
      </m:oMath>
      <w:r>
        <w:rPr/>
        <w:t xml:space="preserve"> tend vers </w:t>
      </w:r>
      <m:oMath>
        <m:r>
          <m:rPr>
            <m:sty m:val="p"/>
          </m:rPr>
          <m:t>+</m:t>
        </m:r>
        <m:r>
          <m:rPr>
            <m:sty m:val="p"/>
          </m:rPr>
          <m:t>∞</m:t>
        </m:r>
      </m:oMath>
      <w:r>
        <w:rPr>
          <w:rFonts w:eastAsia="Georgia" w:cs="Georgia" w:ascii="Georgia" w:hAnsi="Georgia"/>
        </w:rPr>
        <w:t xml:space="preserve">. Déterminer cette limite.</w:t>
      </w:r>
    </w:p>
    <w:p>
      <w:pPr>
        <w:spacing w:line="271" w:before="330" w:lineRule="auto"/>
      </w:pPr>
      <w:r>
        <w:rPr>
          <w:b/>
          <w:sz w:val="42"/>
        </w:rPr>
        <w:t xml:space="preserve">Partie IV</w:t>
      </w:r>
    </w:p>
    <w:p>
      <w:pPr>
        <w:spacing w:after="220" w:lineRule="auto"/>
      </w:pPr>
      <w:r>
        <w:rPr/>
        <w:t xml:space="preserve">Soit </w:t>
      </w:r>
      <m:oMath>
        <m:r>
          <m:rPr>
            <m:sty m:val="i"/>
          </m:rPr>
          <m:t>f</m:t>
        </m:r>
      </m:oMath>
      <w:r>
        <w:rPr>
          <w:rFonts w:eastAsia="Georgia" w:cs="Georgia" w:ascii="Georgia" w:hAnsi="Georgia"/>
        </w:rPr>
        <w:t xml:space="preserve"> une fonction à valeurs réelles définie et continue sur </w:t>
      </w:r>
      <m:oMath>
        <m:sSubSup>
          <m:sSubSupPr/>
          <m:e>
            <m:r>
              <m:rPr>
                <m:scr m:val="double-struck"/>
              </m:rPr>
              <m:t>R</m:t>
            </m:r>
          </m:e>
          <m:sub>
            <m:r>
              <m:rPr>
                <m:sty m:val="p"/>
              </m:rPr>
              <m:t>+</m:t>
            </m:r>
          </m:sub>
          <m:sup>
            <m:r>
              <m:rPr>
                <m:sty m:val="p"/>
              </m:rPr>
              <m:t>∗</m:t>
            </m:r>
          </m:sup>
        </m:sSubSup>
      </m:oMath>
      <w:r>
        <w:rPr/>
        <w:t xml:space="preserve">. On suppose que </w:t>
      </w:r>
      <m:oMath>
        <m:r>
          <m:rPr>
            <m:sty m:val="i"/>
          </m:rPr>
          <m:t>f</m:t>
        </m:r>
      </m:oMath>
      <w:r>
        <w:rPr>
          <w:rFonts w:eastAsia="Georgia" w:cs="Georgia" w:ascii="Georgia" w:hAnsi="Georgia"/>
        </w:rPr>
        <w:t xml:space="preserve"> vérifie les quatre conditions suivantes :</w:t>
      </w:r>
      <w:r>
        <w:rPr/>
        <w:br w:type="textWrapping"/>
      </w:r>
      <w:r>
        <w:rPr/>
        <w:t xml:space="preserve">a. </w:t>
      </w:r>
      <m:oMath>
        <m:r>
          <m:rPr>
            <m:sty m:val="i"/>
          </m:rPr>
          <m:t>f</m:t>
        </m:r>
      </m:oMath>
      <w:r>
        <w:rPr/>
        <w:t xml:space="preserve"> est positive,</w:t>
      </w:r>
      <w:r>
        <w:rPr/>
        <w:br w:type="textWrapping"/>
      </w:r>
      <w:r>
        <w:rPr/>
        <w:t xml:space="preserve">b. </w:t>
      </w:r>
      <m:oMath>
        <m:r>
          <m:rPr>
            <m:sty m:val="i"/>
          </m:rPr>
          <m:t>f</m:t>
        </m:r>
      </m:oMath>
      <w:r>
        <w:rPr>
          <w:rFonts w:eastAsia="Georgia" w:cs="Georgia" w:ascii="Georgia" w:hAnsi="Georgia"/>
        </w:rPr>
        <w:t xml:space="preserve"> est décroissante,</w:t>
      </w:r>
      <w:r>
        <w:rPr/>
        <w:br w:type="textWrapping"/>
      </w:r>
      <w:r>
        <w:rPr/>
        <w:t xml:space="preserve">c.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f</m:t>
        </m:r>
        <m:r>
          <m:rPr>
            <m:sty m:val="p"/>
          </m:rPr>
          <m:t>(</m:t>
        </m:r>
        <m:r>
          <m:rPr>
            <m:sty m:val="i"/>
          </m:rPr>
          <m:t>t</m:t>
        </m:r>
        <m:r>
          <m:rPr>
            <m:sty m:val="p"/>
          </m:rPr>
          <m:t>)</m:t>
        </m:r>
        <m:r>
          <m:rPr>
            <m:sty m:val="p"/>
          </m:rPr>
          <m:t>=</m:t>
        </m:r>
        <m:r>
          <m:rPr>
            <m:sty m:val="p"/>
          </m:rPr>
          <m:t>0</m:t>
        </m:r>
      </m:oMath>
      <w:r>
        <w:rPr/>
        <w:t xml:space="preserve">,</w:t>
      </w:r>
      <w:r>
        <w:rPr/>
        <w:br w:type="textWrapping"/>
      </w:r>
      <w:r>
        <w:rPr/>
        <w:t xml:space="preserve">d. L'application </w:t>
      </w:r>
      <m:oMath>
        <m:r>
          <m:rPr>
            <m:sty m:val="i"/>
          </m:rPr>
          <m:t>g</m:t>
        </m:r>
      </m:oMath>
      <w:r>
        <w:rPr>
          <w:rFonts w:eastAsia="Georgia" w:cs="Georgia" w:ascii="Georgia" w:hAnsi="Georgia"/>
        </w:rPr>
        <w:t xml:space="preserve"> définie, pour tout </w:t>
      </w:r>
      <m:oMath>
        <m:r>
          <m:rPr>
            <m:sty m:val="i"/>
          </m:rPr>
          <m:t>t</m:t>
        </m:r>
      </m:oMath>
      <w:r>
        <w:rPr/>
        <w:t xml:space="preserve"> dans </w:t>
      </w:r>
      <m:oMath>
        <m:sSubSup>
          <m:sSubSupPr/>
          <m:e>
            <m:r>
              <m:rPr>
                <m:scr m:val="double-struck"/>
              </m:rPr>
              <m:t>R</m:t>
            </m:r>
          </m:e>
          <m:sub>
            <m:r>
              <m:rPr>
                <m:sty m:val="p"/>
              </m:rPr>
              <m:t>+</m:t>
            </m:r>
          </m:sub>
          <m:sup>
            <m:r>
              <m:rPr>
                <m:sty m:val="p"/>
              </m:rPr>
              <m:t>∗</m:t>
            </m:r>
          </m:sup>
        </m:sSubSup>
      </m:oMath>
      <w:r>
        <w:rPr/>
        <w:t xml:space="preserve">, par </w:t>
      </w:r>
      <m:oMath>
        <m:r>
          <m:rPr>
            <m:sty m:val="i"/>
          </m:rPr>
          <m:t>g</m:t>
        </m:r>
        <m:r>
          <m:rPr>
            <m:sty m:val="p"/>
          </m:rPr>
          <m:t>(</m:t>
        </m:r>
        <m:r>
          <m:rPr>
            <m:sty m:val="i"/>
          </m:rPr>
          <m:t>t</m:t>
        </m:r>
        <m:r>
          <m:rPr>
            <m:sty m:val="p"/>
          </m:rPr>
          <m:t>)</m:t>
        </m:r>
        <m:r>
          <m:rPr>
            <m:sty m:val="p"/>
          </m:rPr>
          <m:t>=</m:t>
        </m:r>
        <m:r>
          <m:rPr>
            <m:sty m:val="i"/>
          </m:rPr>
          <m:t>t</m:t>
        </m:r>
        <m:r>
          <m:rPr>
            <m:sty m:val="i"/>
          </m:rPr>
          <m:t>f</m:t>
        </m:r>
        <m:r>
          <m:rPr>
            <m:sty m:val="p"/>
          </m:rPr>
          <m:t>(</m:t>
        </m:r>
        <m:r>
          <m:rPr>
            <m:sty m:val="i"/>
          </m:rPr>
          <m:t>t</m:t>
        </m:r>
        <m:r>
          <m:rPr>
            <m:sty m:val="p"/>
          </m:rPr>
          <m:t>)</m:t>
        </m:r>
      </m:oMath>
      <w:r>
        <w:rPr/>
        <w:t xml:space="preserve"> admet une limite finie lorsque </w:t>
      </w:r>
      <m:oMath>
        <m:r>
          <m:rPr>
            <m:sty m:val="i"/>
          </m:rPr>
          <m:t>t</m:t>
        </m:r>
      </m:oMath>
      <w:r>
        <w:rPr>
          <w:rFonts w:eastAsia="Georgia" w:cs="Georgia" w:ascii="Georgia" w:hAnsi="Georgia"/>
        </w:rPr>
        <w:t xml:space="preserve"> tend vers 0 par valeurs supérieures.</w:t>
      </w:r>
    </w:p>
    <w:p>
      <w:pPr>
        <w:numPr>
          <w:ilvl w:val="0"/>
          <w:numId w:val="7"/>
        </w:numPr>
        <w:spacing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strictement croissante de nombres réels positifs. On suppose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p"/>
          </m:rPr>
          <m:t>+</m:t>
        </m:r>
        <m:r>
          <m:rPr>
            <m:sty m:val="p"/>
          </m:rPr>
          <m:t>∞</m:t>
        </m:r>
      </m:oMath>
      <w:r>
        <w:rPr>
          <w:rFonts w:eastAsia="Georgia" w:cs="Georgia" w:ascii="Georgia" w:hAnsi="Georgia"/>
        </w:rPr>
        <w:t xml:space="preserve">. Montrer que la série de terme général </w:t>
      </w:r>
      <m:oMath>
        <m:r>
          <m:rPr>
            <m:sty m:val="p"/>
          </m:rPr>
          <m:t>(</m:t>
        </m:r>
        <m:r>
          <m:rPr>
            <m:sty m:val="p"/>
          </m:rPr>
          <m:t>−</m:t>
        </m:r>
        <m:r>
          <m:rPr>
            <m:sty m:val="p"/>
          </m:rPr>
          <m:t>1</m:t>
        </m:r>
        <m:sSup>
          <m:sSupPr/>
          <m:e>
            <m:r>
              <m:rPr>
                <m:sty m:val="p"/>
              </m:rPr>
              <m:t>)</m:t>
            </m:r>
          </m:e>
          <m:sup>
            <m:r>
              <m:rPr>
                <m:sty m:val="i"/>
              </m:rPr>
              <m:t>n</m:t>
            </m:r>
          </m:sup>
        </m:sSup>
        <m:r>
          <m:rPr>
            <m:sty m:val="i"/>
          </m:rPr>
          <m:t>f</m:t>
        </m:r>
        <m:d>
          <m:dPr>
            <m:begChr m:val="("/>
            <m:endChr m:val=")"/>
            <m:ctrlPr>
              <w:rPr>
                <w:rFonts w:ascii="Cambria Math" w:hAnsi="Cambria Math"/>
              </w:rPr>
            </m:ctrlPr>
          </m:dPr>
          <m:e>
            <m:sSub>
              <m:sSubPr/>
              <m:e>
                <m:r>
                  <m:rPr>
                    <m:sty m:val="i"/>
                  </m:rPr>
                  <m:t>u</m:t>
                </m:r>
              </m:e>
              <m:sub>
                <m:r>
                  <m:rPr>
                    <m:sty m:val="i"/>
                  </m:rPr>
                  <m:t>n</m:t>
                </m:r>
              </m:sub>
            </m:sSub>
          </m:e>
        </m:d>
      </m:oMath>
      <w:r>
        <w:rPr>
          <w:rFonts w:eastAsia="Georgia" w:cs="Georgia" w:ascii="Georgia" w:hAnsi="Georgia"/>
        </w:rPr>
        <w:t xml:space="preserve"> est convergente (on énoncera précisément le théorème utilisé).</w:t>
      </w:r>
    </w:p>
    <w:p>
      <w:pPr>
        <w:numPr>
          <w:ilvl w:val="0"/>
          <w:numId w:val="7"/>
        </w:numPr>
        <w:spacing w:lineRule="auto"/>
      </w:pPr>
      <w:r>
        <w:rPr/>
        <w:t xml:space="preserve">Montrer que </w:t>
      </w:r>
      <m:oMath>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oMath>
      <w:r>
        <w:rPr/>
        <w:t xml:space="preserve"> admet une limite lorsque </w:t>
      </w:r>
      <m:oMath>
        <m:r>
          <m:rPr>
            <m:sty m:val="i"/>
          </m:rPr>
          <m:t>t</m:t>
        </m:r>
      </m:oMath>
      <w:r>
        <w:rPr>
          <w:rFonts w:eastAsia="Georgia" w:cs="Georgia" w:ascii="Georgia" w:hAnsi="Georgia"/>
        </w:rPr>
        <w:t xml:space="preserve"> tend 0 par valeurs supérieures. En déduire, que la fonction </w:t>
      </w:r>
      <m:oMath>
        <m:r>
          <m:rPr>
            <m:sty m:val="p"/>
          </m:rPr>
          <m:t>|</m:t>
        </m:r>
        <m:r>
          <m:rPr>
            <m:sty m:val="p"/>
          </m:rPr>
          <m:t>sin</m:t>
        </m:r>
        <m:r>
          <m:rPr>
            <m:sty m:val="p"/>
          </m:rPr>
          <m:t>⁡</m:t>
        </m:r>
        <m:r>
          <m:rPr>
            <m:sty m:val="p"/>
          </m:rPr>
          <m:t>(</m:t>
        </m:r>
        <m:r>
          <m:rPr>
            <m:sty m:val="i"/>
          </m:rPr>
          <m:t>t</m:t>
        </m:r>
        <m:r>
          <m:rPr>
            <m:sty m:val="p"/>
          </m:rPr>
          <m:t>)</m:t>
        </m:r>
        <m:r>
          <m:rPr>
            <m:sty m:val="p"/>
          </m:rPr>
          <m:t>|</m:t>
        </m:r>
        <m:r>
          <m:rPr>
            <m:sty m:val="i"/>
          </m:rPr>
          <m:t>f</m:t>
        </m:r>
        <m:r>
          <m:rPr>
            <m:sty m:val="p"/>
          </m:rPr>
          <m:t>(</m:t>
        </m:r>
        <m:r>
          <m:rPr>
            <m:sty m:val="i"/>
          </m:rPr>
          <m:t>t</m:t>
        </m:r>
        <m:r>
          <m:rPr>
            <m:sty m:val="p"/>
          </m:rPr>
          <m:t>)</m:t>
        </m:r>
      </m:oMath>
      <w:r>
        <w:rPr>
          <w:rFonts w:eastAsia="Georgia" w:cs="Georgia" w:ascii="Georgia" w:hAnsi="Georgia"/>
        </w:rPr>
        <w:t xml:space="preserve"> est intégrable sur l'intervalle </w:t>
      </w:r>
      <m:oMath>
        <m:r>
          <m:rPr>
            <m:sty m:val="p"/>
          </m:rPr>
          <m:t>[</m:t>
        </m:r>
        <m:r>
          <m:rPr>
            <m:sty m:val="p"/>
          </m:rPr>
          <m:t>0</m:t>
        </m:r>
        <m:r>
          <m:rPr>
            <m:sty m:val="p"/>
          </m:rPr>
          <m:t>,</m:t>
        </m:r>
        <m:r>
          <m:rPr>
            <m:sty m:val="i"/>
          </m:rPr>
          <m:t>x</m:t>
        </m:r>
        <m:r>
          <m:rPr>
            <m:sty m:val="p"/>
          </m:rPr>
          <m:t>]</m:t>
        </m:r>
      </m:oMath>
      <w:r>
        <w:rPr>
          <w:rFonts w:eastAsia="Georgia" w:cs="Georgia" w:ascii="Georgia" w:hAnsi="Georgia"/>
        </w:rPr>
        <w:t xml:space="preserve">, pour tout réel </w:t>
      </w:r>
      <m:oMath>
        <m:r>
          <m:rPr>
            <m:sty m:val="i"/>
          </m:rPr>
          <m:t>x</m:t>
        </m:r>
        <m:r>
          <m:rPr>
            <m:sty m:val="p"/>
          </m:rPr>
          <m:t>&gt;</m:t>
        </m:r>
        <m:r>
          <m:rPr>
            <m:sty m:val="p"/>
          </m:rPr>
          <m:t>0</m:t>
        </m:r>
      </m:oMath>
      <w:r>
        <w:rPr/>
        <w:t xml:space="preserve">.</w:t>
      </w:r>
    </w:p>
    <w:p>
      <w:pPr>
        <w:numPr>
          <w:ilvl w:val="0"/>
          <w:numId w:val="7"/>
        </w:numPr>
        <w:spacing w:lineRule="auto"/>
      </w:pPr>
      <w:r>
        <w:rPr/>
        <w:t xml:space="preserve">Soit </w:t>
      </w:r>
      <m:oMath>
        <m:r>
          <m:rPr>
            <m:sty m:val="i"/>
          </m:rPr>
          <m:t>n</m:t>
        </m:r>
      </m:oMath>
      <w:r>
        <w:rPr/>
        <w:t xml:space="preserve"> un entier naturel non nul. On pose </w:t>
      </w:r>
      <m:oMath>
        <m:sSub>
          <m:sSubPr/>
          <m:e>
            <m:r>
              <m:rPr>
                <m:sty m:val="i"/>
              </m:rPr>
              <m:t>w</m:t>
            </m:r>
          </m:e>
          <m:sub>
            <m:r>
              <m:rPr>
                <m:sty m:val="i"/>
              </m:rPr>
              <m:t>n</m:t>
            </m:r>
          </m:sub>
        </m:sSub>
      </m:oMath>
      <w:r>
        <w:rPr>
          <w:rFonts w:eastAsia="Georgia" w:cs="Georgia" w:ascii="Georgia" w:hAnsi="Georgia"/>
        </w:rPr>
        <w:t xml:space="preserve"> le réel défini par :</w:t>
      </w:r>
    </w:p>
    <w:p>
      <w:pPr>
        <w:spacing w:after="220" w:lineRule="auto"/>
      </w:pPr>
      <m:oMathPara>
        <m:oMath>
          <m:sSub>
            <m:sSubPr/>
            <m:e>
              <m:r>
                <m:rPr>
                  <m:sty m:val="i"/>
                </m:rPr>
                <m:t>w</m:t>
              </m:r>
            </m:e>
            <m:sub>
              <m:r>
                <m:rPr>
                  <m:sty m:val="i"/>
                </m:rPr>
                <m:t>n</m:t>
              </m:r>
            </m:sub>
          </m:sSub>
          <m:r>
            <m:rPr>
              <m:sty m:val="p"/>
            </m:rPr>
            <m:t>=</m:t>
          </m:r>
          <m:nary>
            <m:naryPr>
              <m:chr m:val="∫"/>
              <m:limLoc m:val="subSup"/>
              <m:grow m:val="1"/>
            </m:naryPr>
            <m:sub>
              <m:r>
                <m:rPr>
                  <m:sty m:val="i"/>
                </m:rPr>
                <m:t>n</m:t>
              </m:r>
              <m:r>
                <m:rPr>
                  <m:sty m:val="i"/>
                </m:rPr>
                <m:t>π</m:t>
              </m:r>
            </m:sub>
            <m:sup>
              <m:r>
                <m:rPr>
                  <m:sty m:val="p"/>
                </m:rPr>
                <m:t>(</m:t>
              </m:r>
              <m:r>
                <m:rPr>
                  <m:sty m:val="i"/>
                </m:rPr>
                <m:t>n</m:t>
              </m:r>
              <m:r>
                <m:rPr>
                  <m:sty m:val="p"/>
                </m:rPr>
                <m:t>+</m:t>
              </m:r>
              <m:r>
                <m:rPr>
                  <m:sty m:val="p"/>
                </m:rPr>
                <m:t>1</m:t>
              </m:r>
              <m:r>
                <m:rPr>
                  <m:sty m:val="p"/>
                </m:rPr>
                <m:t>)</m:t>
              </m:r>
              <m:r>
                <m:rPr>
                  <m:sty m:val="i"/>
                </m:rPr>
                <m:t>π</m:t>
              </m:r>
            </m:sup>
            <m:e>
              <m:r>
                <m:rPr>
                  <m:sty m:val="p"/>
                </m:rPr>
                <m:t xml:space="preserve"> </m:t>
              </m:r>
            </m:e>
          </m:nary>
          <m:r>
            <m:rPr>
              <m:sty m:val="p"/>
            </m:rPr>
            <m:t>|</m:t>
          </m:r>
          <m:r>
            <m:rPr>
              <m:sty m:val="p"/>
            </m:rPr>
            <m:t>sin</m:t>
          </m:r>
          <m:r>
            <m:rPr>
              <m:sty m:val="p"/>
            </m:rPr>
            <m:t>⁡</m:t>
          </m:r>
          <m:r>
            <m:rPr>
              <m:sty m:val="p"/>
            </m:rPr>
            <m:t>(</m:t>
          </m:r>
          <m:r>
            <m:rPr>
              <m:sty m:val="i"/>
            </m:rPr>
            <m:t>t</m:t>
          </m:r>
          <m:r>
            <m:rPr>
              <m:sty m:val="p"/>
            </m:rPr>
            <m:t>)</m:t>
          </m:r>
          <m:r>
            <m:rPr>
              <m:sty m:val="p"/>
            </m:rPr>
            <m:t>|</m:t>
          </m:r>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3a. Justifier l'encadrement : </w:t>
      </w:r>
      <m:oMath>
        <m:r>
          <m:rPr>
            <m:sty m:val="p"/>
          </m:rPr>
          <m:t>2</m:t>
        </m:r>
        <m:r>
          <m:rPr>
            <m:sty m:val="i"/>
          </m:rPr>
          <m:t>f</m:t>
        </m:r>
        <m:r>
          <m:rPr>
            <m:sty m:val="p"/>
          </m:rPr>
          <m:t>(</m:t>
        </m:r>
        <m:r>
          <m:rPr>
            <m:sty m:val="p"/>
          </m:rPr>
          <m:t>(</m:t>
        </m:r>
        <m:r>
          <m:rPr>
            <m:sty m:val="i"/>
          </m:rPr>
          <m:t>n</m:t>
        </m:r>
        <m:r>
          <m:rPr>
            <m:sty m:val="p"/>
          </m:rPr>
          <m:t>+</m:t>
        </m:r>
        <m:r>
          <m:rPr>
            <m:sty m:val="p"/>
          </m:rPr>
          <m:t>1</m:t>
        </m:r>
        <m:r>
          <m:rPr>
            <m:sty m:val="p"/>
          </m:rPr>
          <m:t>)</m:t>
        </m:r>
        <m:r>
          <m:rPr>
            <m:sty m:val="i"/>
          </m:rPr>
          <m:t>π</m:t>
        </m:r>
        <m:r>
          <m:rPr>
            <m:sty m:val="p"/>
          </m:rPr>
          <m:t>)</m:t>
        </m:r>
        <m:r>
          <m:rPr>
            <m:sty m:val="p"/>
          </m:rPr>
          <m:t>≤</m:t>
        </m:r>
        <m:sSub>
          <m:sSubPr/>
          <m:e>
            <m:r>
              <m:rPr>
                <m:sty m:val="i"/>
              </m:rPr>
              <m:t>w</m:t>
            </m:r>
          </m:e>
          <m:sub>
            <m:r>
              <m:rPr>
                <m:sty m:val="i"/>
              </m:rPr>
              <m:t>n</m:t>
            </m:r>
          </m:sub>
        </m:sSub>
        <m:r>
          <m:rPr>
            <m:sty m:val="p"/>
          </m:rPr>
          <m:t>≤</m:t>
        </m:r>
        <m:r>
          <m:rPr>
            <m:sty m:val="p"/>
          </m:rPr>
          <m:t>2</m:t>
        </m:r>
        <m:r>
          <m:rPr>
            <m:sty m:val="i"/>
          </m:rPr>
          <m:t>f</m:t>
        </m:r>
        <m:r>
          <m:rPr>
            <m:sty m:val="p"/>
          </m:rPr>
          <m:t>(</m:t>
        </m:r>
        <m:r>
          <m:rPr>
            <m:sty m:val="i"/>
          </m:rPr>
          <m:t>n</m:t>
        </m:r>
        <m:r>
          <m:rPr>
            <m:sty m:val="i"/>
          </m:rPr>
          <m:t>π</m:t>
        </m:r>
        <m:r>
          <m:rPr>
            <m:sty m:val="p"/>
          </m:rPr>
          <m:t>)</m:t>
        </m:r>
      </m:oMath>
      <w:r>
        <w:rPr/>
        <w:t xml:space="preserve">.</w:t>
      </w:r>
    </w:p>
    <w:p>
      <w:pPr>
        <w:spacing w:after="220" w:lineRule="auto"/>
      </w:pPr>
      <w:r>
        <w:rPr>
          <w:rFonts w:eastAsia="Georgia" w:cs="Georgia" w:ascii="Georgia" w:hAnsi="Georgia"/>
        </w:rPr>
        <w:t xml:space="preserve">3b. En déduire qu'il existe </w:t>
      </w:r>
      <m:oMath>
        <m:sSub>
          <m:sSubPr/>
          <m:e>
            <m:r>
              <m:rPr>
                <m:sty m:val="i"/>
              </m:rPr>
              <m:t>u</m:t>
            </m:r>
          </m:e>
          <m:sub>
            <m:r>
              <m:rPr>
                <m:sty m:val="i"/>
              </m:rPr>
              <m:t>n</m:t>
            </m:r>
          </m:sub>
        </m:sSub>
      </m:oMath>
      <w:r>
        <w:rPr/>
        <w:t xml:space="preserve"> dans l'intervalle </w:t>
      </w:r>
      <m:oMath>
        <m:r>
          <m:rPr>
            <m:sty m:val="p"/>
          </m:rPr>
          <m:t>[</m:t>
        </m:r>
        <m:r>
          <m:rPr>
            <m:sty m:val="i"/>
          </m:rPr>
          <m:t>n</m:t>
        </m:r>
        <m:r>
          <m:rPr>
            <m:sty m:val="i"/>
          </m:rPr>
          <m:t>π</m:t>
        </m:r>
        <m:r>
          <m:rPr>
            <m:sty m:val="p"/>
          </m:rPr>
          <m:t>,</m:t>
        </m:r>
        <m:r>
          <m:rPr>
            <m:sty m:val="p"/>
          </m:rPr>
          <m:t>(</m:t>
        </m:r>
        <m:r>
          <m:rPr>
            <m:sty m:val="i"/>
          </m:rPr>
          <m:t>n</m:t>
        </m:r>
        <m:r>
          <m:rPr>
            <m:sty m:val="p"/>
          </m:rPr>
          <m:t>+</m:t>
        </m:r>
        <m:r>
          <m:rPr>
            <m:sty m:val="p"/>
          </m:rPr>
          <m:t>1</m:t>
        </m:r>
        <m:r>
          <m:rPr>
            <m:sty m:val="p"/>
          </m:rPr>
          <m:t>)</m:t>
        </m:r>
        <m:r>
          <m:rPr>
            <m:sty m:val="i"/>
          </m:rPr>
          <m:t>π</m:t>
        </m:r>
        <m:r>
          <m:rPr>
            <m:sty m:val="p"/>
          </m:rPr>
          <m:t>]</m:t>
        </m:r>
      </m:oMath>
      <w:r>
        <w:rPr/>
        <w:t xml:space="preserve"> tel que : </w:t>
      </w:r>
      <m:oMath>
        <m:sSub>
          <m:sSubPr/>
          <m:e>
            <m:r>
              <m:rPr>
                <m:sty m:val="i"/>
              </m:rPr>
              <m:t>w</m:t>
            </m:r>
          </m:e>
          <m:sub>
            <m:r>
              <m:rPr>
                <m:sty m:val="i"/>
              </m:rPr>
              <m:t>n</m:t>
            </m:r>
          </m:sub>
        </m:sSub>
        <m:r>
          <m:rPr>
            <m:sty m:val="p"/>
          </m:rPr>
          <m:t>=</m:t>
        </m:r>
        <m:r>
          <m:rPr>
            <m:sty m:val="p"/>
          </m:rPr>
          <m:t>2</m:t>
        </m:r>
        <m:r>
          <m:rPr>
            <m:sty m:val="i"/>
          </m:rPr>
          <m:t>f</m:t>
        </m:r>
        <m:d>
          <m:dPr>
            <m:begChr m:val="("/>
            <m:endChr m:val=")"/>
            <m:ctrlPr>
              <w:rPr>
                <w:rFonts w:ascii="Cambria Math" w:hAnsi="Cambria Math"/>
              </w:rPr>
            </m:ctrlPr>
          </m:dPr>
          <m:e>
            <m:sSub>
              <m:sSubPr/>
              <m:e>
                <m:r>
                  <m:rPr>
                    <m:sty m:val="i"/>
                  </m:rPr>
                  <m:t>u</m:t>
                </m:r>
              </m:e>
              <m:sub>
                <m:r>
                  <m:rPr>
                    <m:sty m:val="i"/>
                  </m:rPr>
                  <m:t>n</m:t>
                </m:r>
              </m:sub>
            </m:sSub>
          </m:e>
        </m:d>
      </m:oMath>
      <w:r>
        <w:rPr>
          <w:rFonts w:eastAsia="Georgia" w:cs="Georgia" w:ascii="Georgia" w:hAnsi="Georgia"/>
        </w:rPr>
        <w:t xml:space="preserve">. On énoncera avec précision le théorème utilisé.</w:t>
      </w:r>
      <w:r>
        <w:rPr/>
        <w:br w:type="textWrapping"/>
      </w:r>
      <w:r>
        <w:rPr/>
        <w:t xml:space="preserve">3c. Montrer que :</w:t>
      </w:r>
    </w:p>
    <w:p>
      <w:pPr>
        <w:spacing w:after="220" w:lineRule="auto"/>
      </w:pPr>
      <m:oMathPara>
        <m:oMath>
          <m:sSub>
            <m:sSubPr/>
            <m:e>
              <m:r>
                <m:rPr>
                  <m:sty m:val="i"/>
                </m:rPr>
                <m:t>w</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nary>
            <m:naryPr>
              <m:chr m:val="∫"/>
              <m:limLoc m:val="subSup"/>
              <m:grow m:val="1"/>
            </m:naryPr>
            <m:sub>
              <m:r>
                <m:rPr>
                  <m:sty m:val="i"/>
                </m:rPr>
                <m:t>n</m:t>
              </m:r>
              <m:r>
                <m:rPr>
                  <m:sty m:val="i"/>
                </m:rPr>
                <m:t>π</m:t>
              </m:r>
            </m:sub>
            <m:sup>
              <m:r>
                <m:rPr>
                  <m:sty m:val="p"/>
                </m:rPr>
                <m:t>(</m:t>
              </m:r>
              <m:r>
                <m:rPr>
                  <m:sty m:val="i"/>
                </m:rPr>
                <m:t>n</m:t>
              </m:r>
              <m:r>
                <m:rPr>
                  <m:sty m:val="p"/>
                </m:rPr>
                <m:t>+</m:t>
              </m:r>
              <m:r>
                <m:rPr>
                  <m:sty m:val="p"/>
                </m:rPr>
                <m:t>1</m:t>
              </m:r>
              <m:r>
                <m:rPr>
                  <m:sty m:val="p"/>
                </m:rPr>
                <m:t>)</m:t>
              </m:r>
              <m:r>
                <m:rPr>
                  <m:sty m:val="i"/>
                </m:rPr>
                <m:t>π</m:t>
              </m:r>
            </m:sup>
            <m:e>
              <m:r>
                <m:rPr>
                  <m:sty m:val="p"/>
                </m:rPr>
                <m:t xml:space="preserve"> </m:t>
              </m:r>
            </m:e>
          </m:nary>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oMath>
      </m:oMathPara>
    </w:p>
    <w:p>
      <w:pPr>
        <w:numPr>
          <w:ilvl w:val="0"/>
          <w:numId w:val="8"/>
        </w:numPr>
        <w:spacing w:lineRule="auto"/>
      </w:pPr>
      <w:r>
        <w:rPr>
          <w:rFonts w:eastAsia="Georgia" w:cs="Georgia" w:ascii="Georgia" w:hAnsi="Georgia"/>
        </w:rPr>
        <w:t xml:space="preserve">On considère les deux suites </w:t>
      </w:r>
      <m:oMath>
        <m:sSub>
          <m:sSubPr/>
          <m:e>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n</m:t>
                    </m:r>
                    <m:r>
                      <m:rPr>
                        <m:sty m:val="i"/>
                      </m:rPr>
                      <m:t>π</m:t>
                    </m:r>
                  </m:sup>
                  <m:e>
                    <m:r>
                      <m:rPr>
                        <m:sty m:val="p"/>
                      </m:rPr>
                      <m:t xml:space="preserve"> </m:t>
                    </m:r>
                  </m:e>
                </m:nary>
                <m:r>
                  <m:rPr>
                    <m:sty m:val="p"/>
                  </m:rPr>
                  <m:t xml:space="preserve"> </m:t>
                </m:r>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2</m:t>
                    </m:r>
                    <m:r>
                      <m:rPr>
                        <m:sty m:val="i"/>
                      </m:rPr>
                      <m:t>n</m:t>
                    </m:r>
                    <m:r>
                      <m:rPr>
                        <m:sty m:val="p"/>
                      </m:rPr>
                      <m:t>+</m:t>
                    </m:r>
                    <m:r>
                      <m:rPr>
                        <m:sty m:val="p"/>
                      </m:rPr>
                      <m:t>1</m:t>
                    </m:r>
                    <m:r>
                      <m:rPr>
                        <m:sty m:val="p"/>
                      </m:rPr>
                      <m:t>)</m:t>
                    </m:r>
                    <m:r>
                      <m:rPr>
                        <m:sty m:val="i"/>
                      </m:rPr>
                      <m:t>π</m:t>
                    </m:r>
                  </m:sup>
                  <m:e>
                    <m:r>
                      <m:rPr>
                        <m:sty m:val="p"/>
                      </m:rPr>
                      <m:t xml:space="preserve"> </m:t>
                    </m:r>
                  </m:e>
                </m:nary>
                <m:r>
                  <m:rPr>
                    <m:sty m:val="p"/>
                  </m:rPr>
                  <m:t xml:space="preserve"> </m:t>
                </m:r>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e>
            </m:d>
          </m:e>
          <m:sub>
            <m:r>
              <m:rPr>
                <m:sty m:val="i"/>
              </m:rPr>
              <m:t>n</m:t>
            </m:r>
            <m:r>
              <m:rPr>
                <m:sty m:val="p"/>
              </m:rPr>
              <m:t>∈</m:t>
            </m:r>
            <m:r>
              <m:rPr>
                <m:scr m:val="double-struck"/>
              </m:rPr>
              <m:t>N</m:t>
            </m:r>
          </m:sub>
        </m:sSub>
      </m:oMath>
      <w:r>
        <w:rPr/>
        <w:t xml:space="preserve">.</w:t>
      </w:r>
    </w:p>
    <w:p>
      <w:pPr>
        <w:spacing w:after="220" w:lineRule="auto"/>
      </w:pPr>
      <w:r>
        <w:rPr/>
        <w:t xml:space="preserve">4a. Montrer que la suite </w:t>
      </w:r>
      <m:oMath>
        <m:sSub>
          <m:sSubPr/>
          <m:e>
            <m:d>
              <m:dPr>
                <m:begChr m:val="{"/>
                <m:endChr m:val="}"/>
                <m:ctrlPr>
                  <w:rPr>
                    <w:rFonts w:ascii="Cambria Math" w:hAnsi="Cambria Math"/>
                  </w:rPr>
                </m:ctrlPr>
              </m:dPr>
              <m:e>
                <m:nary>
                  <m:naryPr>
                    <m:chr m:val="∫"/>
                    <m:limLoc m:val="subSup"/>
                    <m:grow m:val="1"/>
                  </m:naryPr>
                  <m:sub>
                    <m:r>
                      <m:rPr>
                        <m:sty m:val="p"/>
                      </m:rPr>
                      <m:t>0</m:t>
                    </m:r>
                  </m:sub>
                  <m:sup>
                    <m:r>
                      <m:rPr>
                        <m:sty m:val="p"/>
                      </m:rPr>
                      <m:t>2</m:t>
                    </m:r>
                    <m:r>
                      <m:rPr>
                        <m:sty m:val="i"/>
                      </m:rPr>
                      <m:t>n</m:t>
                    </m:r>
                    <m:r>
                      <m:rPr>
                        <m:sty m:val="i"/>
                      </m:rPr>
                      <m:t>π</m:t>
                    </m:r>
                  </m:sup>
                  <m:e>
                    <m:r>
                      <m:rPr>
                        <m:sty m:val="p"/>
                      </m:rPr>
                      <m:t xml:space="preserve"> </m:t>
                    </m:r>
                  </m:e>
                </m:nary>
                <m:r>
                  <m:rPr>
                    <m:sty m:val="p"/>
                  </m:rPr>
                  <m:t xml:space="preserve"> </m:t>
                </m:r>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e>
            </m:d>
          </m:e>
          <m:sub>
            <m:r>
              <m:rPr>
                <m:sty m:val="i"/>
              </m:rPr>
              <m:t>n</m:t>
            </m:r>
            <m:r>
              <m:rPr>
                <m:sty m:val="p"/>
              </m:rPr>
              <m:t>∈</m:t>
            </m:r>
            <m:r>
              <m:rPr>
                <m:scr m:val="double-struck"/>
              </m:rPr>
              <m:t>N</m:t>
            </m:r>
          </m:sub>
        </m:sSub>
      </m:oMath>
      <w:r>
        <w:rPr/>
        <w:t xml:space="preserve"> est croissante.</w:t>
      </w:r>
      <w:r>
        <w:rPr/>
        <w:br w:type="textWrapping"/>
      </w:r>
      <w:r>
        <w:rPr/>
        <w:t xml:space="preserve">4b. Montrer que la suite </w:t>
      </w:r>
      <m:oMath>
        <m:sSub>
          <m:sSubPr/>
          <m:e>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2</m:t>
                    </m:r>
                    <m:r>
                      <m:rPr>
                        <m:sty m:val="i"/>
                      </m:rPr>
                      <m:t>n</m:t>
                    </m:r>
                    <m:r>
                      <m:rPr>
                        <m:sty m:val="p"/>
                      </m:rPr>
                      <m:t>+</m:t>
                    </m:r>
                    <m:r>
                      <m:rPr>
                        <m:sty m:val="p"/>
                      </m:rPr>
                      <m:t>1</m:t>
                    </m:r>
                    <m:r>
                      <m:rPr>
                        <m:sty m:val="p"/>
                      </m:rPr>
                      <m:t>)</m:t>
                    </m:r>
                    <m:r>
                      <m:rPr>
                        <m:sty m:val="i"/>
                      </m:rPr>
                      <m:t>π</m:t>
                    </m:r>
                  </m:sup>
                  <m:e>
                    <m:r>
                      <m:rPr>
                        <m:sty m:val="p"/>
                      </m:rPr>
                      <m:t xml:space="preserve"> </m:t>
                    </m:r>
                  </m:e>
                </m:nary>
                <m:r>
                  <m:rPr>
                    <m:sty m:val="p"/>
                  </m:rPr>
                  <m:t xml:space="preserve"> </m:t>
                </m:r>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e>
            </m:d>
          </m:e>
          <m:sub>
            <m:r>
              <m:rPr>
                <m:sty m:val="i"/>
              </m:rPr>
              <m:t>n</m:t>
            </m:r>
            <m:r>
              <m:rPr>
                <m:sty m:val="p"/>
              </m:rPr>
              <m:t>∈</m:t>
            </m:r>
            <m:r>
              <m:rPr>
                <m:scr m:val="double-struck"/>
              </m:rPr>
              <m:t>N</m:t>
            </m:r>
          </m:sub>
        </m:sSub>
      </m:oMath>
      <w:r>
        <w:rPr>
          <w:rFonts w:eastAsia="Georgia" w:cs="Georgia" w:ascii="Georgia" w:hAnsi="Georgia"/>
        </w:rPr>
        <w:t xml:space="preserve"> est décroissante.</w:t>
      </w:r>
      <w:r>
        <w:rPr/>
        <w:br w:type="textWrapping"/>
      </w:r>
      <w:r>
        <w:rPr>
          <w:rFonts w:eastAsia="Georgia" w:cs="Georgia" w:ascii="Georgia" w:hAnsi="Georgia"/>
        </w:rPr>
        <w:t xml:space="preserve">4c. En comparant les termes de ces deux suites, établir la convergence de chacune d'entre elles vers une limite </w:t>
      </w:r>
      <m:oMath>
        <m:r>
          <m:rPr>
            <m:sty m:val="i"/>
          </m:rPr>
          <m:t>l</m:t>
        </m:r>
      </m:oMath>
      <w:r>
        <w:rPr/>
        <w:t xml:space="preserve"> commune.</w:t>
      </w:r>
    </w:p>
    <w:p>
      <w:pPr>
        <w:spacing w:after="220" w:lineRule="auto"/>
      </w:pPr>
      <w:r>
        <w:rPr>
          <w:rFonts w:eastAsia="Georgia" w:cs="Georgia" w:ascii="Georgia" w:hAnsi="Georgia"/>
        </w:rPr>
        <w:t xml:space="preserve">Pour tous réels positifs </w:t>
      </w:r>
      <m:oMath>
        <m:r>
          <m:rPr>
            <m:sty m:val="i"/>
          </m:rPr>
          <m:t>x</m:t>
        </m:r>
      </m:oMath>
      <w:r>
        <w:rPr/>
        <w:t xml:space="preserve"> et </w:t>
      </w:r>
      <m:oMath>
        <m:r>
          <m:rPr>
            <m:sty m:val="i"/>
          </m:rPr>
          <m:t>y</m:t>
        </m:r>
      </m:oMath>
      <w:r>
        <w:rPr/>
        <w:t xml:space="preserve">, tels que </w:t>
      </w:r>
      <m:oMath>
        <m:r>
          <m:rPr>
            <m:sty m:val="i"/>
          </m:rPr>
          <m:t>x</m:t>
        </m:r>
        <m:r>
          <m:rPr>
            <m:sty m:val="p"/>
          </m:rPr>
          <m:t>≤</m:t>
        </m:r>
        <m:r>
          <m:rPr>
            <m:sty m:val="i"/>
          </m:rPr>
          <m:t>y</m:t>
        </m:r>
      </m:oMath>
      <w:r>
        <w:rPr/>
        <w:t xml:space="preserve">, on pose </w:t>
      </w:r>
      <m:oMath>
        <m:sSub>
          <m:sSubPr/>
          <m:e>
            <m:r>
              <m:rPr>
                <m:sty m:val="i"/>
              </m:rPr>
              <m:t>I</m:t>
            </m:r>
          </m:e>
          <m:sub>
            <m:r>
              <m:rPr>
                <m:sty m:val="i"/>
              </m:rPr>
              <m:t>f</m:t>
            </m:r>
          </m:sub>
        </m:sSub>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i"/>
              </m:rPr>
              <m:t>x</m:t>
            </m:r>
          </m:sub>
          <m:sup>
            <m:r>
              <m:rPr>
                <m:sty m:val="i"/>
              </m:rPr>
              <m:t>y</m:t>
            </m:r>
          </m:sup>
          <m:e>
            <m:r>
              <m:rPr>
                <m:sty m:val="p"/>
              </m:rPr>
              <m:t xml:space="preserve"> </m:t>
            </m:r>
          </m:e>
        </m:nary>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5. Déduire de 4. que l'application </w:t>
      </w:r>
      <m:oMath>
        <m:sSub>
          <m:sSubPr/>
          <m:e>
            <m:r>
              <m:rPr>
                <m:sty m:val="i"/>
              </m:rPr>
              <m:t>I</m:t>
            </m:r>
          </m:e>
          <m:sub>
            <m:r>
              <m:rPr>
                <m:sty m:val="i"/>
              </m:rPr>
              <m:t>f</m:t>
            </m:r>
          </m:sub>
        </m:sSub>
        <m:r>
          <m:rPr>
            <m:sty m:val="p"/>
          </m:rPr>
          <m:t>(</m:t>
        </m:r>
        <m:r>
          <m:rPr>
            <m:sty m:val="i"/>
          </m:rPr>
          <m:t>x</m:t>
        </m:r>
        <m:r>
          <m:rPr>
            <m:sty m:val="p"/>
          </m:rPr>
          <m:t>,</m:t>
        </m:r>
        <m:r>
          <m:rPr>
            <m:sty m:val="i"/>
          </m:rPr>
          <m:t>y</m:t>
        </m:r>
        <m:r>
          <m:rPr>
            <m:sty m:val="p"/>
          </m:rPr>
          <m:t>)</m:t>
        </m:r>
      </m:oMath>
      <w:r>
        <w:rPr/>
        <w:t xml:space="preserve"> admet une limite finie lorsque </w:t>
      </w:r>
      <m:oMath>
        <m:r>
          <m:rPr>
            <m:sty m:val="i"/>
          </m:rPr>
          <m:t>y</m:t>
        </m:r>
      </m:oMath>
      <w:r>
        <w:rPr/>
        <w:t xml:space="preserve"> tend vers </w:t>
      </w:r>
      <m:oMath>
        <m:r>
          <m:rPr>
            <m:sty m:val="p"/>
          </m:rPr>
          <m:t>+</m:t>
        </m:r>
        <m:r>
          <m:rPr>
            <m:sty m:val="p"/>
          </m:rPr>
          <m:t>∞</m:t>
        </m:r>
      </m:oMath>
      <w:r>
        <w:rPr/>
        <w:t xml:space="preserve">. On note </w:t>
      </w:r>
      <m:oMath>
        <m:nary>
          <m:naryPr>
            <m:chr m:val="∫"/>
            <m:limLoc m:val="subSup"/>
            <m:grow m:val="1"/>
          </m:naryPr>
          <m:sub>
            <m:r>
              <m:rPr>
                <m:sty m:val="i"/>
              </m:rPr>
              <m:t>x</m:t>
            </m:r>
          </m:sub>
          <m:sup>
            <m:r>
              <m:rPr>
                <m:sty m:val="p"/>
              </m:rPr>
              <m:t>+</m:t>
            </m:r>
            <m:r>
              <m:rPr>
                <m:sty m:val="p"/>
              </m:rPr>
              <m:t>∞</m:t>
            </m:r>
          </m:sup>
          <m:e>
            <m:r>
              <m:rPr>
                <m:sty m:val="p"/>
              </m:rPr>
              <m:t xml:space="preserve"> </m:t>
            </m:r>
          </m:e>
        </m:nary>
        <m:r>
          <m:rPr>
            <m:sty m:val="p"/>
          </m:rPr>
          <m:t>sin</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oMath>
      <w:r>
        <w:rPr/>
        <w:t xml:space="preserve"> cette limite.</w:t>
      </w:r>
      <w:r>
        <w:rPr/>
        <w:br w:type="textWrapping"/>
      </w:r>
      <w:r>
        <w:rPr/>
        <w:t xml:space="preserve">6. Soit </w:t>
      </w:r>
      <m:oMath>
        <m:r>
          <m:rPr>
            <m:sty m:val="i"/>
          </m:rPr>
          <m:t>x</m:t>
        </m:r>
      </m:oMath>
      <w:r>
        <w:rPr>
          <w:rFonts w:eastAsia="Georgia" w:cs="Georgia" w:ascii="Georgia" w:hAnsi="Georgia"/>
        </w:rPr>
        <w:t xml:space="preserve"> un réel positif. Justifier l'existence de </w:t>
      </w:r>
      <m:oMath>
        <m:sSub>
          <m:sSubPr/>
          <m:e>
            <m:r>
              <m:rPr>
                <m:sty m:val="i"/>
              </m:rPr>
              <m:t>I</m:t>
            </m:r>
          </m:e>
          <m:sub>
            <m:r>
              <m:rPr>
                <m:sty m:val="i"/>
              </m:rPr>
              <m:t>x</m:t>
            </m:r>
          </m:sub>
        </m:sSub>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sty m:val="i"/>
          </m:rPr>
          <m:t>d</m:t>
        </m:r>
        <m:r>
          <m:rPr>
            <m:sty m:val="i"/>
          </m:rPr>
          <m:t>t</m:t>
        </m:r>
      </m:oMath>
      <w:r>
        <w:rPr/>
        <w:t xml:space="preserve">.</w:t>
      </w:r>
    </w:p>
    <w:p>
      <w:pPr>
        <w:spacing w:line="271" w:before="330" w:lineRule="auto"/>
      </w:pPr>
      <w:r>
        <w:rPr>
          <w:b/>
          <w:sz w:val="42"/>
        </w:rPr>
        <w:t xml:space="preserve">Partie V</w:t>
      </w:r>
    </w:p>
    <w:p>
      <w:pPr>
        <w:numPr>
          <w:ilvl w:val="0"/>
          <w:numId w:val="9"/>
        </w:numPr>
        <w:spacing w:lineRule="auto"/>
      </w:pPr>
      <w:r>
        <w:rPr/>
        <w:t xml:space="preserve">Soit </w:t>
      </w:r>
      <m:oMath>
        <m:r>
          <m:rPr>
            <m:sty m:val="i"/>
          </m:rPr>
          <m:t>x</m:t>
        </m:r>
      </m:oMath>
      <w:r>
        <w:rPr>
          <w:rFonts w:eastAsia="Georgia" w:cs="Georgia" w:ascii="Georgia" w:hAnsi="Georgia"/>
        </w:rPr>
        <w:t xml:space="preserve"> un réel strictement positif. Montrer que la fonction </w:t>
      </w:r>
      <m:oMath>
        <m:sSub>
          <m:sSubPr/>
          <m:e>
            <m:r>
              <m:rPr>
                <m:sty m:val="i"/>
              </m:rPr>
              <m:t>h</m:t>
            </m:r>
          </m:e>
          <m:sub>
            <m:r>
              <m:rPr>
                <m:sty m:val="i"/>
              </m:rPr>
              <m:t>x</m:t>
            </m:r>
          </m:sub>
        </m:sSub>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oMath>
      <w:r>
        <w:rPr/>
        <w:t xml:space="preserve"> par : </w:t>
      </w:r>
      <m:oMath>
        <m:sSub>
          <m:sSubPr/>
          <m:e>
            <m:r>
              <m:rPr>
                <m:sty m:val="i"/>
              </m:rPr>
              <m:t>h</m:t>
            </m:r>
          </m:e>
          <m:sub>
            <m:r>
              <m:rPr>
                <m:sty m:val="i"/>
              </m:rPr>
              <m:t>x</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i"/>
              </m:rPr>
              <m:t>t</m:t>
            </m:r>
          </m:den>
        </m:f>
      </m:oMath>
      <w:r>
        <w:rPr>
          <w:rFonts w:eastAsia="Georgia" w:cs="Georgia" w:ascii="Georgia" w:hAnsi="Georgia"/>
        </w:rPr>
        <w:t xml:space="preserve">, vérifie les hypothèses de la partie IV.</w:t>
      </w:r>
    </w:p>
    <w:p>
      <w:pPr>
        <w:spacing w:after="220" w:lineRule="auto"/>
      </w:pPr>
      <w:r>
        <w:rPr>
          <w:rFonts w:eastAsia="Georgia" w:cs="Georgia" w:ascii="Georgia" w:hAnsi="Georgia"/>
        </w:rPr>
        <w:t xml:space="preserve">On peut donc définir une fonction </w:t>
      </w:r>
      <m:oMath>
        <m:r>
          <m:rPr>
            <m:sty m:val="i"/>
          </m:rPr>
          <m:t>H</m:t>
        </m:r>
      </m:oMath>
      <w:r>
        <w:rPr/>
        <w:t xml:space="preserve"> sur </w:t>
      </w:r>
      <m:oMath>
        <m:sSubSup>
          <m:sSubSupPr/>
          <m:e>
            <m:r>
              <m:rPr>
                <m:scr m:val="double-struck"/>
              </m:rPr>
              <m:t>R</m:t>
            </m:r>
          </m:e>
          <m:sub>
            <m:r>
              <m:rPr>
                <m:sty m:val="p"/>
              </m:rPr>
              <m:t>+</m:t>
            </m:r>
          </m:sub>
          <m:sup>
            <m:r>
              <m:rPr>
                <m:sty m:val="p"/>
              </m:rPr>
              <m:t>∗</m:t>
            </m:r>
          </m:sup>
        </m:sSubSup>
      </m:oMath>
      <w:r>
        <w:rPr/>
        <w:t xml:space="preserve"> en posant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r>
                <m:rPr>
                  <m:sty m:val="p"/>
                </m:rPr>
                <m:t>+</m:t>
              </m:r>
              <m:r>
                <m:rPr>
                  <m:sty m:val="i"/>
                </m:rPr>
                <m:t>x</m:t>
              </m:r>
            </m:den>
          </m:f>
          <m:r>
            <m:rPr>
              <m:sty m:val="i"/>
            </m:rPr>
            <m:t>d</m:t>
          </m:r>
          <m:r>
            <m:rPr>
              <m:sty m:val="i"/>
            </m:rPr>
            <m:t>t</m:t>
          </m:r>
        </m:oMath>
      </m:oMathPara>
    </w:p>
    <w:p>
      <w:pPr>
        <w:numPr>
          <w:ilvl w:val="0"/>
          <w:numId w:val="10"/>
        </w:numPr>
        <w:spacing w:lineRule="auto"/>
      </w:pPr>
      <w:r>
        <w:rPr>
          <w:rFonts w:eastAsia="Georgia" w:cs="Georgia" w:ascii="Georgia" w:hAnsi="Georgia"/>
        </w:rPr>
        <w:t xml:space="preserve">En effectuant un changement de variables, démontrer l'égalité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r>
                <m:rPr>
                  <m:sty m:val="i"/>
                </m:rPr>
                <m:t>x</m:t>
              </m:r>
              <m:r>
                <m:rPr>
                  <m:sty m:val="p"/>
                </m:rPr>
                <m:t>)</m:t>
              </m:r>
            </m:num>
            <m:den>
              <m:r>
                <m:rPr>
                  <m:sty m:val="i"/>
                </m:rPr>
                <m:t>t</m:t>
              </m:r>
            </m:den>
          </m:f>
          <m:r>
            <m:rPr>
              <m:sty m:val="i"/>
            </m:rPr>
            <m:t>d</m:t>
          </m:r>
          <m:r>
            <m:rPr>
              <m:sty m:val="i"/>
            </m:rPr>
            <m:t>t</m:t>
          </m:r>
        </m:oMath>
      </m:oMathPara>
    </w:p>
    <w:p>
      <w:pPr>
        <w:numPr>
          <w:ilvl w:val="0"/>
          <w:numId w:val="11"/>
        </w:numPr>
        <w:spacing w:lineRule="auto"/>
      </w:pPr>
      <w:r>
        <w:rPr>
          <w:rFonts w:eastAsia="Georgia" w:cs="Georgia" w:ascii="Georgia" w:hAnsi="Georgia"/>
        </w:rPr>
        <w:t xml:space="preserve">En développant </w:t>
      </w:r>
      <m:oMath>
        <m:r>
          <m:rPr>
            <m:sty m:val="p"/>
          </m:rPr>
          <m:t>sin</m:t>
        </m:r>
        <m:r>
          <m:rPr>
            <m:sty m:val="p"/>
          </m:rPr>
          <m:t>⁡</m:t>
        </m:r>
        <m:r>
          <m:rPr>
            <m:sty m:val="p"/>
          </m:rPr>
          <m:t>(</m:t>
        </m:r>
        <m:r>
          <m:rPr>
            <m:sty m:val="i"/>
          </m:rPr>
          <m:t>t</m:t>
        </m:r>
        <m:r>
          <m:rPr>
            <m:sty m:val="p"/>
          </m:rPr>
          <m:t>−</m:t>
        </m:r>
        <m:r>
          <m:rPr>
            <m:sty m:val="i"/>
          </m:rPr>
          <m:t>x</m:t>
        </m:r>
        <m:r>
          <m:rPr>
            <m:sty m:val="p"/>
          </m:rPr>
          <m:t>)</m:t>
        </m:r>
      </m:oMath>
      <w:r>
        <w:rPr>
          <w:rFonts w:eastAsia="Georgia" w:cs="Georgia" w:ascii="Georgia" w:hAnsi="Georgia"/>
        </w:rPr>
        <w:t xml:space="preserve">, démontrer que </w:t>
      </w:r>
      <m:oMath>
        <m:r>
          <m:rPr>
            <m:sty m:val="i"/>
          </m:rPr>
          <m:t>H</m:t>
        </m:r>
      </m:oMath>
      <w:r>
        <w:rPr>
          <w:rFonts w:eastAsia="Georgia" w:cs="Georgia" w:ascii="Georgia" w:hAnsi="Georgia"/>
        </w:rPr>
        <w:t xml:space="preserve"> est deux fois dérivable sur </w:t>
      </w:r>
      <m:oMath>
        <m:sSubSup>
          <m:sSubSupPr/>
          <m:e>
            <m:r>
              <m:rPr>
                <m:scr m:val="double-struck"/>
              </m:rPr>
              <m:t>R</m:t>
            </m:r>
          </m:e>
          <m:sub>
            <m:r>
              <m:rPr>
                <m:sty m:val="p"/>
              </m:rPr>
              <m:t>+</m:t>
            </m:r>
          </m:sub>
          <m:sup>
            <m:r>
              <m:rPr>
                <m:sty m:val="p"/>
              </m:rPr>
              <m:t>∗</m:t>
            </m:r>
          </m:sup>
        </m:sSubSup>
      </m:oMath>
      <w:r>
        <w:rPr/>
        <w:t xml:space="preserve"> et qu'on a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sSup>
            <m:sSupPr/>
            <m:e>
              <m:r>
                <m:rPr>
                  <m:sty m:val="i"/>
                </m:rPr>
                <m:t>H</m:t>
              </m:r>
            </m:e>
            <m:sup>
              <m:r>
                <m:rPr>
                  <m:sty m:val="i"/>
                </m:rPr>
                <m:t>′</m:t>
              </m:r>
              <m:r>
                <m:rPr>
                  <m:sty m:val="i"/>
                </m:rPr>
                <m:t>′</m:t>
              </m:r>
            </m:sup>
          </m:sSup>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oMath>
      </m:oMathPara>
    </w:p>
    <w:p>
      <w:pPr>
        <w:numPr>
          <w:ilvl w:val="0"/>
          <w:numId w:val="12"/>
        </w:numPr>
        <w:spacing w:lineRule="auto"/>
      </w:pPr>
      <w:r>
        <w:rPr/>
        <w:t xml:space="preserve">Quelle est la limite de </w:t>
      </w:r>
      <m:oMath>
        <m:r>
          <m:rPr>
            <m:sty m:val="i"/>
          </m:rPr>
          <m:t>H</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 ?</w:t>
      </w:r>
    </w:p>
    <w:p>
      <w:pPr>
        <w:numPr>
          <w:ilvl w:val="0"/>
          <w:numId w:val="12"/>
        </w:numPr>
        <w:spacing w:lineRule="auto"/>
      </w:pPr>
      <w:r>
        <w:rPr>
          <w:rFonts w:eastAsia="Georgia" w:cs="Georgia" w:ascii="Georgia" w:hAnsi="Georgia"/>
        </w:rPr>
        <w:t xml:space="preserve">En déduire que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H</m:t>
          </m:r>
          <m:r>
            <m:rPr>
              <m:sty m:val="p"/>
            </m:rPr>
            <m:t>(</m:t>
          </m:r>
          <m:r>
            <m:rPr>
              <m:sty m:val="i"/>
            </m:rPr>
            <m:t>x</m:t>
          </m:r>
          <m:r>
            <m:rPr>
              <m:sty m:val="p"/>
            </m:rPr>
            <m:t>)</m:t>
          </m:r>
          <m:r>
            <m:rPr>
              <m:sty m:val="p"/>
            </m:rPr>
            <m:t>=</m:t>
          </m:r>
          <m:r>
            <m:rPr>
              <m:sty m:val="i"/>
            </m:rPr>
            <m:t>G</m:t>
          </m:r>
          <m:r>
            <m:rPr>
              <m:sty m:val="p"/>
            </m:rPr>
            <m:t>(</m:t>
          </m:r>
          <m:r>
            <m:rPr>
              <m:sty m:val="i"/>
            </m:rPr>
            <m:t>x</m:t>
          </m:r>
          <m:r>
            <m:rPr>
              <m:sty m:val="p"/>
            </m:rPr>
            <m:t>)</m:t>
          </m:r>
        </m:oMath>
      </m:oMathPara>
    </w:p>
    <w:p>
      <w:pPr>
        <w:spacing w:after="220" w:lineRule="auto"/>
      </w:pPr>
      <w:r>
        <w:rPr/>
        <w:t xml:space="preserve">la fonction </w:t>
      </w:r>
      <m:oMath>
        <m:r>
          <m:rPr>
            <m:sty m:val="i"/>
          </m:rPr>
          <m:t>G</m:t>
        </m:r>
      </m:oMath>
      <w:r>
        <w:rPr>
          <w:rFonts w:eastAsia="Georgia" w:cs="Georgia" w:ascii="Georgia" w:hAnsi="Georgia"/>
        </w:rPr>
        <w:t xml:space="preserve"> étant définie dans la partie III.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2"/>
      <w:numFmt w:val="decimal"/>
      <w:lvlText w:val="%1."/>
      <w:lvlJc w:val="left"/>
      <w:pPr>
        <w:tabs>
          <w:tab w:val="num" w:pos="1080"/>
        </w:tabs>
        <w:ind w:left="720" w:hanging="360"/>
      </w:pPr>
    </w:lvl>
  </w:abstractNum>
  <w:abstractNum w:abstractNumId="11">
    <w:multiLevelType w:val="hybridMultilevel"/>
    <w:lvl w:ilvl="0">
      <w:start w:val="3"/>
      <w:numFmt w:val="decimal"/>
      <w:lvlText w:val="%1."/>
      <w:lvlJc w:val="left"/>
      <w:pPr>
        <w:tabs>
          <w:tab w:val="num" w:pos="1080"/>
        </w:tabs>
        <w:ind w:left="720" w:hanging="360"/>
      </w:pPr>
    </w:lvl>
  </w:abstractNum>
  <w:abstractNum w:abstractNumId="12">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2025-08-29T16:04:39.576Z</dcterms:created>
  <dcterms:modified xsi:type="dcterms:W3CDTF">2025-08-29T16:04:39.576Z</dcterms:modified>
</cp:coreProperties>
</file>