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EUCLIDE - ARCHIMEDE</w:t>
      </w:r>
    </w:p>
    <w:p>
      <w:pPr>
        <w:spacing w:lineRule="auto"/>
        <w:ind w:left="2265" w:right="2265"/>
        <w:jc w:val="center"/>
      </w:pPr>
      <w:r>
        <w:rPr>
          <w:rFonts w:eastAsia="Georgia" w:cs="Georgia" w:ascii="Georgia" w:hAnsi="Georgia"/>
        </w:rPr>
        <w:t xml:space="preserve">Epreuve de Mathématiques B PSI durée 4 heures</w:t>
      </w:r>
    </w:p>
    <w:p>
      <w:pPr>
        <w:spacing w:line="271" w:before="330" w:lineRule="auto"/>
      </w:pPr>
      <w:r>
        <w:rPr>
          <w:rFonts w:eastAsia="Georgia" w:cs="Georgia" w:ascii="Georgia" w:hAnsi="Georgia"/>
          <w:b/>
          <w:sz w:val="42"/>
        </w:rPr>
        <w:t xml:space="preserve">L'usage de la calculatrice n'est pas autorisé</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indiquant les raisons des initiatives qu'il est amené à prendre.</w:t>
      </w:r>
    </w:p>
    <w:p>
      <w:pPr>
        <w:spacing w:line="271" w:before="330" w:lineRule="auto"/>
      </w:pPr>
      <w:r>
        <w:rPr>
          <w:b/>
          <w:sz w:val="42"/>
        </w:rPr>
        <w:t xml:space="preserve">Exercice 1</w:t>
      </w:r>
    </w:p>
    <w:p>
      <w:pPr>
        <w:spacing w:after="220" w:lineRule="auto"/>
      </w:pPr>
      <w:r>
        <w:rPr>
          <w:rFonts w:eastAsia="Georgia" w:cs="Georgia" w:ascii="Georgia" w:hAnsi="Georgia"/>
        </w:rPr>
        <w:t xml:space="preserve">R est l'ensemble des nombres réels et </w:t>
      </w:r>
      <m:oMath>
        <m:r>
          <m:rPr>
            <m:sty m:val="i"/>
          </m:rPr>
          <m:t>n</m:t>
        </m:r>
      </m:oMath>
      <w:r>
        <w:rPr/>
        <w:t xml:space="preserve"> un entier naturel.</w:t>
      </w:r>
    </w:p>
    <w:p>
      <w:pPr>
        <w:spacing w:after="220" w:lineRule="auto"/>
      </w:pPr>
      <w:r>
        <w:rPr>
          <w:rFonts w:eastAsia="Georgia" w:cs="Georgia" w:ascii="Georgia" w:hAnsi="Georgia"/>
        </w:rPr>
        <w:t xml:space="preserve">Partie A Dans cette partie, on établit quelques résultats préliminaires qui pourront être utilisés dans les deux parties suivantes.</w:t>
      </w:r>
      <w:r>
        <w:rPr/>
        <w:br w:type="textWrapping"/>
      </w:r>
      <m:oMath>
        <m:sSup>
          <m:sSupPr/>
          <m:e>
            <m:r>
              <m:rPr>
                <m:sty m:val="p"/>
              </m:rPr>
              <m:t>1</m:t>
            </m:r>
          </m:e>
          <m:sup>
            <m:r>
              <m:rPr>
                <m:sty m:val="p"/>
              </m:rPr>
              <m:t>∘</m:t>
            </m:r>
          </m:sup>
        </m:sSup>
      </m:oMath>
      <w:r>
        <w:rPr/>
        <w:t xml:space="preserve"> Pour </w:t>
      </w:r>
      <m:oMath>
        <m:r>
          <m:rPr>
            <m:sty m:val="i"/>
          </m:rPr>
          <m:t>n</m:t>
        </m:r>
        <m:r>
          <m:rPr>
            <m:sty m:val="p"/>
          </m:rPr>
          <m:t>≥</m:t>
        </m:r>
        <m:r>
          <m:rPr>
            <m:sty m:val="p"/>
          </m:rPr>
          <m:t>1</m:t>
        </m:r>
      </m:oMath>
      <w:r>
        <w:rPr/>
        <w:t xml:space="preserve">, on pose : </w:t>
      </w:r>
      <m:oMath>
        <m:sSub>
          <m:sSubPr/>
          <m:e>
            <m:r>
              <m:rPr>
                <m:sty m:val="i"/>
              </m:rPr>
              <m:t>u</m:t>
            </m:r>
          </m:e>
          <m:sub>
            <m:r>
              <m:rPr>
                <m:sty m:val="i"/>
              </m:rPr>
              <m:t>n</m:t>
            </m:r>
          </m:sub>
        </m:sSub>
        <m:r>
          <m:rPr>
            <m:sty m:val="p"/>
          </m:rPr>
          <m:t>=</m:t>
        </m:r>
        <m:d>
          <m:dPr>
            <m:begChr m:val="("/>
            <m:endChr m:val=")"/>
            <m:ctrlPr>
              <w:rPr>
                <w:rFonts w:ascii="Cambria Math" w:hAnsi="Cambria Math"/>
              </w:rPr>
            </m:ctrlPr>
          </m:dPr>
          <m:e>
            <m:sSubSup>
              <m:sSubSupPr/>
              <m:e>
                <m:r>
                  <m:rPr>
                    <m:sty m:val="p"/>
                  </m:rPr>
                  <m:t>∑</m:t>
                </m:r>
              </m:e>
              <m:sub>
                <m:r>
                  <m:rPr>
                    <m:sty m:val="i"/>
                  </m:rPr>
                  <m:t>k</m:t>
                </m:r>
                <m:r>
                  <m:rPr>
                    <m:sty m:val="p"/>
                  </m:rPr>
                  <m:t>=</m:t>
                </m:r>
                <m:r>
                  <m:rPr>
                    <m:sty m:val="p"/>
                  </m:rPr>
                  <m:t>1</m:t>
                </m:r>
              </m:sub>
              <m:sup>
                <m:r>
                  <m:rPr>
                    <m:sty m:val="i"/>
                  </m:rPr>
                  <m:t>n</m:t>
                </m:r>
              </m:sup>
            </m:sSubSup>
            <m:r>
              <m:rPr>
                <m:sty m:val="p"/>
              </m:rPr>
              <m:t xml:space="preserve"> </m:t>
            </m:r>
            <m:f>
              <m:fPr>
                <m:ctrlPr>
                  <w:rPr>
                    <w:rFonts w:ascii="Cambria Math" w:hAnsi="Cambria Math"/>
                  </w:rPr>
                </m:ctrlPr>
              </m:fPr>
              <m:num>
                <m:r>
                  <m:rPr>
                    <m:sty m:val="p"/>
                  </m:rPr>
                  <m:t>1</m:t>
                </m:r>
              </m:num>
              <m:den>
                <m:r>
                  <m:rPr>
                    <m:sty m:val="i"/>
                  </m:rPr>
                  <m:t>k</m:t>
                </m:r>
              </m:den>
            </m:f>
          </m:e>
        </m:d>
        <m:r>
          <m:rPr>
            <m:sty m:val="p"/>
          </m:rPr>
          <m:t>−</m:t>
        </m:r>
        <m:r>
          <m:rPr>
            <m:sty m:val="p"/>
          </m:rPr>
          <m:t>ln</m:t>
        </m:r>
        <m:r>
          <m:rPr>
            <m:sty m:val="p"/>
          </m:rPr>
          <m:t>⁡</m:t>
        </m:r>
        <m:r>
          <m:rPr>
            <m:sty m:val="i"/>
          </m:rPr>
          <m:t>n</m:t>
        </m:r>
      </m:oMath>
      <w:r>
        <w:rPr>
          <w:rFonts w:eastAsia="Georgia" w:cs="Georgia" w:ascii="Georgia" w:hAnsi="Georgia"/>
        </w:rPr>
        <w:t xml:space="preserve">. Etudier la nature de la série </w:t>
      </w:r>
      <m:oMath>
        <m:r>
          <m:rPr>
            <m:sty m:val="p"/>
          </m:rPr>
          <m:t>∑</m:t>
        </m:r>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e>
        </m:d>
      </m:oMath>
      <w:r>
        <w:rPr/>
        <w:t xml:space="preserve">.</w:t>
      </w:r>
      <w:r>
        <w:rPr/>
        <w:br w:type="textWrapping"/>
      </w:r>
      <w:r>
        <w:rPr>
          <w:rFonts w:eastAsia="Georgia" w:cs="Georgia" w:ascii="Georgia" w:hAnsi="Georgia"/>
        </w:rPr>
        <w:t xml:space="preserve">En déduire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sub>
        </m:sSub>
      </m:oMath>
      <w:r>
        <w:rPr/>
        <w:t xml:space="preserve"> converge. On note </w:t>
      </w:r>
      <m:oMath>
        <m:r>
          <m:rPr>
            <m:sty m:val="i"/>
          </m:rPr>
          <m:t>γ</m:t>
        </m:r>
      </m:oMath>
      <w:r>
        <w:rPr/>
        <w:t xml:space="preserve"> sa limite.</w:t>
      </w:r>
      <w:r>
        <w:rPr/>
        <w:br w:type="textWrapping"/>
      </w:r>
      <m:oMath>
        <m:sSup>
          <m:sSupPr/>
          <m:e>
            <m:r>
              <m:rPr>
                <m:sty m:val="p"/>
              </m:rPr>
              <m:t>2</m:t>
            </m:r>
          </m:e>
          <m:sup>
            <m:r>
              <m:rPr>
                <m:sty m:val="p"/>
              </m:rPr>
              <m:t>∘</m:t>
            </m:r>
          </m:sup>
        </m:sSup>
      </m:oMath>
      <w:r>
        <w:rPr/>
        <w:t xml:space="preserve"> Pour </w:t>
      </w:r>
      <m:oMath>
        <m:r>
          <m:rPr>
            <m:sty m:val="i"/>
          </m:rPr>
          <m:t>x</m:t>
        </m:r>
      </m:oMath>
      <w:r>
        <w:rPr>
          <w:rFonts w:eastAsia="Georgia" w:cs="Georgia" w:ascii="Georgia" w:hAnsi="Georgia"/>
        </w:rPr>
        <w:t xml:space="preserve"> élément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on considère l'application </w:t>
      </w:r>
      <m:oMath>
        <m:sSub>
          <m:sSubPr/>
          <m:e>
            <m:r>
              <m:rPr>
                <m:sty m:val="i"/>
              </m:rPr>
              <m:t>h</m:t>
            </m:r>
          </m:e>
          <m:sub>
            <m:r>
              <m:rPr>
                <m:sty m:val="i"/>
              </m:rPr>
              <m:t>x</m:t>
            </m:r>
          </m:sub>
        </m:sSub>
      </m:oMath>
      <w:r>
        <w:rPr/>
        <w:t xml:space="preserve"> de </w:t>
      </w:r>
      <m:oMath>
        <m:r>
          <m:rPr>
            <m:sty m:val="p"/>
          </m:rPr>
          <m:t>]</m:t>
        </m:r>
        <m:r>
          <m:rPr>
            <m:sty m:val="p"/>
          </m:rPr>
          <m:t>0</m:t>
        </m:r>
        <m:r>
          <m:rPr>
            <m:sty m:val="p"/>
          </m:rPr>
          <m:t>,</m:t>
        </m:r>
        <m:r>
          <m:rPr>
            <m:sty m:val="p"/>
          </m:rPr>
          <m:t>+</m:t>
        </m:r>
        <m:r>
          <m:rPr>
            <m:sty m:val="p"/>
          </m:rPr>
          <m:t>∞</m:t>
        </m:r>
        <m:r>
          <m:rPr>
            <m:sty m:val="p"/>
          </m:rPr>
          <m:t>[</m:t>
        </m:r>
      </m:oMath>
      <w:r>
        <w:rPr/>
        <w:t xml:space="preserve"> vers </w:t>
      </w:r>
      <m:oMath>
        <m:r>
          <m:rPr>
            <m:sty m:val="b"/>
          </m:rPr>
          <m:t>R</m:t>
        </m:r>
      </m:oMath>
      <w:r>
        <w:rPr>
          <w:rFonts w:eastAsia="Georgia" w:cs="Georgia" w:ascii="Georgia" w:hAnsi="Georgia"/>
        </w:rPr>
        <w:t xml:space="preserve"> définie par :</w:t>
      </w:r>
    </w:p>
    <w:p>
      <w:pPr>
        <w:spacing w:after="220" w:lineRule="auto"/>
      </w:pPr>
      <m:oMathPara>
        <m:oMath>
          <m:sSub>
            <m:sSubPr/>
            <m:e>
              <m:r>
                <m:rPr>
                  <m:sty m:val="i"/>
                </m:rPr>
                <m:t>h</m:t>
              </m:r>
            </m:e>
            <m:sub>
              <m:r>
                <m:rPr>
                  <m:sty m:val="i"/>
                </m:rPr>
                <m:t>x</m:t>
              </m:r>
            </m:sub>
          </m:sSub>
          <m:r>
            <m:rPr>
              <m:sty m:val="p"/>
            </m:rPr>
            <m:t>(</m:t>
          </m:r>
          <m:r>
            <m:rPr>
              <m:sty m:val="i"/>
            </m:rPr>
            <m:t>t</m:t>
          </m:r>
          <m:r>
            <m:rPr>
              <m:sty m:val="p"/>
            </m:rPr>
            <m:t>)</m:t>
          </m:r>
          <m:r>
            <m:rPr>
              <m:sty m:val="p"/>
            </m:rPr>
            <m:t>=</m:t>
          </m:r>
          <m:f>
            <m:fPr>
              <m:ctrlPr>
                <w:rPr>
                  <w:rFonts w:ascii="Cambria Math" w:hAnsi="Cambria Math"/>
                </w:rPr>
              </m:ctrlPr>
            </m:fPr>
            <m:num>
              <m:r>
                <m:rPr>
                  <m:sty m:val="p"/>
                </m:rPr>
                <m:t>ln</m:t>
              </m:r>
              <m:r>
                <m:rPr>
                  <m:sty m:val="p"/>
                </m:rPr>
                <m:t>⁡</m:t>
              </m:r>
              <m:r>
                <m:rPr>
                  <m:sty m:val="i"/>
                </m:rPr>
                <m:t>t</m:t>
              </m:r>
            </m:num>
            <m:den>
              <m:sSup>
                <m:sSupPr/>
                <m:e>
                  <m:r>
                    <m:rPr>
                      <m:sty m:val="i"/>
                    </m:rPr>
                    <m:t>t</m:t>
                  </m:r>
                </m:e>
                <m:sup>
                  <m:r>
                    <m:rPr>
                      <m:sty m:val="i"/>
                    </m:rPr>
                    <m:t>x</m:t>
                  </m:r>
                </m:sup>
              </m:sSup>
            </m:den>
          </m:f>
        </m:oMath>
      </m:oMathPara>
    </w:p>
    <w:p>
      <w:pPr>
        <w:spacing w:after="220" w:lineRule="auto"/>
      </w:pPr>
      <w:r>
        <w:rPr>
          <w:rFonts w:eastAsia="Georgia" w:cs="Georgia" w:ascii="Georgia" w:hAnsi="Georgia"/>
        </w:rPr>
        <w:t xml:space="preserve">a) Déterminer le tableau de variation de </w:t>
      </w:r>
      <m:oMath>
        <m:sSub>
          <m:sSubPr/>
          <m:e>
            <m:r>
              <m:rPr>
                <m:sty m:val="i"/>
              </m:rPr>
              <m:t>h</m:t>
            </m:r>
          </m:e>
          <m:sub>
            <m:r>
              <m:rPr>
                <m:sty m:val="i"/>
              </m:rPr>
              <m:t>x</m:t>
            </m:r>
          </m:sub>
        </m:sSub>
      </m:oMath>
      <w:r>
        <w:rPr/>
        <w:t xml:space="preserve">.</w:t>
      </w:r>
      <w:r>
        <w:rPr/>
        <w:br w:type="textWrapping"/>
      </w:r>
      <w:r>
        <w:rPr>
          <w:rFonts w:eastAsia="Georgia" w:cs="Georgia" w:ascii="Georgia" w:hAnsi="Georgia"/>
        </w:rPr>
        <w:t xml:space="preserve">b) Justifier les inégalités : </w:t>
      </w:r>
      <m:oMath>
        <m:r>
          <m:rPr>
            <m:sty m:val="p"/>
          </m:rPr>
          <m:t>∀</m:t>
        </m:r>
        <m:r>
          <m:rPr>
            <m:sty m:val="i"/>
          </m:rPr>
          <m:t>n</m:t>
        </m:r>
        <m:r>
          <m:rPr>
            <m:sty m:val="p"/>
          </m:rPr>
          <m:t>≥</m:t>
        </m:r>
        <m:r>
          <m:rPr>
            <m:sty m:val="p"/>
          </m:rPr>
          <m:t>3</m:t>
        </m:r>
        <m:r>
          <m:rPr>
            <m:sty m:val="p"/>
          </m:rPr>
          <m:t>,</m:t>
        </m:r>
        <m:nary>
          <m:naryPr>
            <m:chr m:val="∫"/>
            <m:limLoc m:val="subSup"/>
            <m:grow m:val="1"/>
          </m:naryPr>
          <m:sub>
            <m:r>
              <m:rPr>
                <m:sty m:val="i"/>
              </m:rPr>
              <m:t>n</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ln</m:t>
            </m:r>
            <m:r>
              <m:rPr>
                <m:sty m:val="p"/>
              </m:rPr>
              <m:t>⁡</m:t>
            </m:r>
            <m:r>
              <m:rPr>
                <m:sty m:val="i"/>
              </m:rPr>
              <m:t>t</m:t>
            </m:r>
          </m:num>
          <m:den>
            <m:r>
              <m:rPr>
                <m:sty m:val="i"/>
              </m:rPr>
              <m:t>t</m:t>
            </m:r>
          </m:den>
        </m:f>
        <m:r>
          <m:rPr>
            <m:sty m:val="i"/>
          </m:rPr>
          <m:t>d</m:t>
        </m:r>
        <m:r>
          <m:rPr>
            <m:sty m:val="i"/>
          </m:rPr>
          <m:t>t</m:t>
        </m:r>
        <m:r>
          <m:rPr>
            <m:sty m:val="p"/>
          </m:rPr>
          <m:t>≤</m:t>
        </m:r>
        <m:f>
          <m:fPr>
            <m:ctrlPr>
              <w:rPr>
                <w:rFonts w:ascii="Cambria Math" w:hAnsi="Cambria Math"/>
              </w:rPr>
            </m:ctrlPr>
          </m:fPr>
          <m:num>
            <m:r>
              <m:rPr>
                <m:sty m:val="p"/>
              </m:rPr>
              <m:t>ln</m:t>
            </m:r>
            <m:r>
              <m:rPr>
                <m:sty m:val="p"/>
              </m:rPr>
              <m:t>⁡</m:t>
            </m:r>
            <m:r>
              <m:rPr>
                <m:sty m:val="i"/>
              </m:rPr>
              <m:t>n</m:t>
            </m:r>
          </m:num>
          <m:den>
            <m:r>
              <m:rPr>
                <m:sty m:val="i"/>
              </m:rPr>
              <m:t>n</m:t>
            </m:r>
          </m:den>
        </m:f>
      </m:oMath>
      <w:r>
        <w:rPr/>
        <w:t xml:space="preserve"> et </w:t>
      </w:r>
      <m:oMath>
        <m:r>
          <m:rPr>
            <m:sty m:val="p"/>
          </m:rPr>
          <m:t>∀</m:t>
        </m:r>
        <m:r>
          <m:rPr>
            <m:sty m:val="i"/>
          </m:rPr>
          <m:t>n</m:t>
        </m:r>
        <m:r>
          <m:rPr>
            <m:sty m:val="p"/>
          </m:rPr>
          <m:t>≥</m:t>
        </m:r>
        <m:r>
          <m:rPr>
            <m:sty m:val="p"/>
          </m:rPr>
          <m:t>4</m:t>
        </m:r>
        <m:r>
          <m:rPr>
            <m:sty m:val="p"/>
          </m:rPr>
          <m:t>,</m:t>
        </m:r>
        <m:f>
          <m:fPr>
            <m:ctrlPr>
              <w:rPr>
                <w:rFonts w:ascii="Cambria Math" w:hAnsi="Cambria Math"/>
              </w:rPr>
            </m:ctrlPr>
          </m:fPr>
          <m:num>
            <m:r>
              <m:rPr>
                <m:sty m:val="p"/>
              </m:rPr>
              <m:t>ln</m:t>
            </m:r>
            <m:r>
              <m:rPr>
                <m:sty m:val="p"/>
              </m:rPr>
              <m:t>⁡</m:t>
            </m:r>
            <m:r>
              <m:rPr>
                <m:sty m:val="i"/>
              </m:rPr>
              <m:t>n</m:t>
            </m:r>
          </m:num>
          <m:den>
            <m:r>
              <m:rPr>
                <m:sty m:val="i"/>
              </m:rPr>
              <m:t>n</m:t>
            </m:r>
          </m:den>
        </m:f>
        <m:r>
          <m:rPr>
            <m:sty m:val="p"/>
          </m:rPr>
          <m:t>≤</m:t>
        </m:r>
        <m:nary>
          <m:naryPr>
            <m:chr m:val="∫"/>
            <m:limLoc m:val="subSup"/>
            <m:grow m:val="1"/>
          </m:naryPr>
          <m:sub>
            <m:r>
              <m:rPr>
                <m:sty m:val="i"/>
              </m:rPr>
              <m:t>n</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ln</m:t>
            </m:r>
            <m:r>
              <m:rPr>
                <m:sty m:val="p"/>
              </m:rPr>
              <m:t>⁡</m:t>
            </m:r>
            <m:r>
              <m:rPr>
                <m:sty m:val="i"/>
              </m:rPr>
              <m:t>t</m:t>
            </m:r>
          </m:num>
          <m:den>
            <m:r>
              <m:rPr>
                <m:sty m:val="i"/>
              </m:rPr>
              <m:t>t</m:t>
            </m:r>
          </m:den>
        </m:f>
        <m:r>
          <m:rPr>
            <m:sty m:val="i"/>
          </m:rPr>
          <m:t>d</m:t>
        </m:r>
        <m:r>
          <m:rPr>
            <m:sty m:val="i"/>
          </m:rPr>
          <m:t>t</m:t>
        </m:r>
      </m:oMath>
      <w:r>
        <w:rPr/>
        <w:t xml:space="preserve">.</w:t>
      </w:r>
      <w:r>
        <w:rPr/>
        <w:br w:type="textWrapping"/>
      </w:r>
      <w:r>
        <w:rPr>
          <w:rFonts w:eastAsia="Georgia" w:cs="Georgia" w:ascii="Georgia" w:hAnsi="Georgia"/>
        </w:rPr>
        <w:t xml:space="preserve">c) Prouver que la série </w:t>
      </w:r>
      <m:oMath>
        <m:nary>
          <m:naryPr>
            <m:chr m:val="∑"/>
            <m:limLoc m:val="undOvr"/>
            <m:subHide m:val="1"/>
            <m:supHide m:val="1"/>
            <m:ctrlPr>
              <w:rPr>
                <w:rFonts w:ascii="Cambria Math" w:hAnsi="Cambria Math"/>
              </w:rPr>
            </m:ctrlPr>
          </m:naryPr>
          <m:sub/>
          <m:sup/>
          <m:e>
            <m:r>
              <m:t xml:space="preserve"> </m:t>
            </m:r>
          </m:e>
        </m:nary>
        <m:r>
          <m:rPr>
            <m:sty m:val="p"/>
          </m:rPr>
          <m:t>(</m:t>
        </m:r>
        <m:r>
          <m:rPr>
            <m:sty m:val="p"/>
          </m:rPr>
          <m:t>−</m:t>
        </m:r>
        <m:r>
          <m:rPr>
            <m:sty m:val="p"/>
          </m:rPr>
          <m:t>1</m:t>
        </m:r>
        <m:sSup>
          <m:sSupPr/>
          <m:e>
            <m:r>
              <m:rPr>
                <m:sty m:val="p"/>
              </m:rPr>
              <m:t>)</m:t>
            </m:r>
          </m:e>
          <m:sup>
            <m:r>
              <m:rPr>
                <m:sty m:val="i"/>
              </m:rPr>
              <m:t>n</m:t>
            </m:r>
          </m:sup>
        </m:sSup>
        <m:f>
          <m:fPr>
            <m:ctrlPr>
              <w:rPr>
                <w:rFonts w:ascii="Cambria Math" w:hAnsi="Cambria Math"/>
              </w:rPr>
            </m:ctrlPr>
          </m:fPr>
          <m:num>
            <m:r>
              <m:rPr>
                <m:sty m:val="p"/>
              </m:rPr>
              <m:t>ln</m:t>
            </m:r>
            <m:r>
              <m:rPr>
                <m:sty m:val="p"/>
              </m:rPr>
              <m:t>⁡</m:t>
            </m:r>
            <m:r>
              <m:rPr>
                <m:sty m:val="i"/>
              </m:rPr>
              <m:t>n</m:t>
            </m:r>
          </m:num>
          <m:den>
            <m:r>
              <m:rPr>
                <m:sty m:val="i"/>
              </m:rPr>
              <m:t>n</m:t>
            </m:r>
          </m:den>
        </m:f>
      </m:oMath>
      <w:r>
        <w:rPr/>
        <w:t xml:space="preserve"> est convergente mais qu'elle n'est pas absolument convergente.</w:t>
      </w:r>
    </w:p>
    <w:p>
      <w:pPr>
        <w:spacing w:after="220" w:lineRule="auto"/>
      </w:pPr>
      <m:oMathPara>
        <m:oMath>
          <m:r>
            <m:rPr>
              <m:nor/>
            </m:rPr>
            <m:t> On pose : </m:t>
          </m:r>
          <m:r>
            <m:rPr>
              <m:sty m:val="i"/>
            </m:rPr>
            <m:t>S</m:t>
          </m:r>
          <m:r>
            <m:rPr>
              <m:sty m:val="p"/>
            </m:rPr>
            <m:t>=</m:t>
          </m:r>
          <m:nary>
            <m:naryPr>
              <m:chr m:val="∑"/>
              <m:limLoc m:val="undOvr"/>
              <m:grow m:val="1"/>
            </m:naryPr>
            <m:sub>
              <m:r>
                <m:rPr>
                  <m:sty m:val="i"/>
                </m:rPr>
                <m:t>n</m:t>
              </m:r>
              <m:r>
                <m:rPr>
                  <m:sty m:val="p"/>
                </m:rPr>
                <m:t>=</m:t>
              </m:r>
              <m:r>
                <m:rPr>
                  <m:sty m:val="p"/>
                </m:rPr>
                <m:t>2</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sup>
          </m:sSup>
          <m:f>
            <m:fPr>
              <m:ctrlPr>
                <w:rPr>
                  <w:rFonts w:ascii="Cambria Math" w:hAnsi="Cambria Math"/>
                </w:rPr>
              </m:ctrlPr>
            </m:fPr>
            <m:num>
              <m:r>
                <m:rPr>
                  <m:sty m:val="p"/>
                </m:rPr>
                <m:t>ln</m:t>
              </m:r>
              <m:r>
                <m:rPr>
                  <m:sty m:val="p"/>
                </m:rPr>
                <m:t>⁡</m:t>
              </m:r>
              <m:r>
                <m:rPr>
                  <m:sty m:val="i"/>
                </m:rPr>
                <m:t>n</m:t>
              </m:r>
            </m:num>
            <m:den>
              <m:r>
                <m:rPr>
                  <m:sty m:val="i"/>
                </m:rPr>
                <m:t>n</m:t>
              </m:r>
            </m:den>
          </m:f>
          <m:r>
            <m:rPr>
              <m:nor/>
            </m:rPr>
            <m:t>. </m:t>
          </m:r>
        </m:oMath>
      </m:oMathPara>
    </w:p>
    <w:p>
      <w:pPr>
        <w:spacing w:after="220" w:lineRule="auto"/>
      </w:pPr>
      <w:r>
        <w:rPr>
          <w:rFonts w:eastAsia="Georgia" w:cs="Georgia" w:ascii="Georgia" w:hAnsi="Georgia"/>
        </w:rPr>
        <w:t xml:space="preserve">Les deux parties qui suivent sont indépendantes l'une de l'autre.</w:t>
      </w:r>
      <w:r>
        <w:rPr/>
        <w:br w:type="textWrapping"/>
      </w:r>
      <m:oMathPara>
        <m:oMathParaPr>
          <m:jc m:val="left"/>
        </m:oMathParaPr>
        <m:oMath>
          <m:bar>
            <m:barPr/>
            <m:e>
              <m:r>
                <m:rPr>
                  <m:nor/>
                </m:rPr>
                <m:t> Partie B On se propose, dans cette partie, de calculer </m:t>
              </m:r>
              <m:r>
                <m:rPr>
                  <m:sty m:val="i"/>
                </m:rPr>
                <m:t>S</m:t>
              </m:r>
              <m:r>
                <m:rPr>
                  <m:nor/>
                </m:rPr>
                <m:t>. </m:t>
              </m:r>
            </m:e>
          </m:bar>
        </m:oMath>
      </m:oMathPara>
    </w:p>
    <w:p>
      <w:pPr>
        <w:spacing w:after="220" w:lineRule="auto"/>
      </w:pPr>
      <w:r>
        <w:rPr/>
        <w:t xml:space="preserve">Pour </w:t>
      </w:r>
      <m:oMath>
        <m:r>
          <m:rPr>
            <m:sty m:val="i"/>
          </m:rPr>
          <m:t>n</m:t>
        </m:r>
        <m:r>
          <m:rPr>
            <m:sty m:val="p"/>
          </m:rPr>
          <m:t>≥</m:t>
        </m:r>
        <m:r>
          <m:rPr>
            <m:sty m:val="p"/>
          </m:rPr>
          <m:t>3</m:t>
        </m:r>
      </m:oMath>
      <w:r>
        <w:rPr/>
        <w:t xml:space="preserve">, on pose : </w:t>
      </w:r>
      <m:oMath>
        <m:sSub>
          <m:sSubPr/>
          <m:e>
            <m:r>
              <m:rPr>
                <m:sty m:val="i"/>
              </m:rPr>
              <m:t>S</m:t>
            </m:r>
          </m:e>
          <m:sub>
            <m:r>
              <m:rPr>
                <m:sty m:val="i"/>
              </m:rPr>
              <m:t>n</m:t>
            </m:r>
          </m:sub>
        </m:sSub>
        <m:r>
          <m:rPr>
            <m:sty m:val="p"/>
          </m:rPr>
          <m:t>=</m:t>
        </m:r>
        <m:sSubSup>
          <m:sSubSupPr/>
          <m:e>
            <m:r>
              <m:rPr>
                <m:sty m:val="p"/>
              </m:rPr>
              <m:t>∑</m:t>
            </m:r>
          </m:e>
          <m:sub>
            <m:r>
              <m:rPr>
                <m:sty m:val="i"/>
              </m:rPr>
              <m:t>k</m:t>
            </m:r>
            <m:r>
              <m:rPr>
                <m:sty m:val="p"/>
              </m:rPr>
              <m:t>=</m:t>
            </m:r>
            <m:r>
              <m:rPr>
                <m:sty m:val="p"/>
              </m:rPr>
              <m:t>1</m:t>
            </m:r>
          </m:sub>
          <m:sup>
            <m:r>
              <m:rPr>
                <m:sty m:val="i"/>
              </m:rPr>
              <m:t>n</m:t>
            </m:r>
          </m:sup>
        </m:sSubSup>
        <m:r>
          <m:rPr>
            <m:sty m:val="p"/>
          </m:rPr>
          <m:t xml:space="preserve"> </m:t>
        </m:r>
        <m:r>
          <m:rPr>
            <m:sty m:val="p"/>
          </m:rPr>
          <m:t>(</m:t>
        </m:r>
        <m:r>
          <m:rPr>
            <m:sty m:val="p"/>
          </m:rPr>
          <m:t>−</m:t>
        </m:r>
        <m:r>
          <m:rPr>
            <m:sty m:val="p"/>
          </m:rPr>
          <m:t>1</m:t>
        </m:r>
        <m:sSup>
          <m:sSupPr/>
          <m:e>
            <m:r>
              <m:rPr>
                <m:sty m:val="p"/>
              </m:rPr>
              <m:t>)</m:t>
            </m:r>
          </m:e>
          <m:sup>
            <m:r>
              <m:rPr>
                <m:sty m:val="i"/>
              </m:rPr>
              <m:t>k</m:t>
            </m:r>
          </m:sup>
        </m:sSup>
        <m:f>
          <m:fPr>
            <m:ctrlPr>
              <w:rPr>
                <w:rFonts w:ascii="Cambria Math" w:hAnsi="Cambria Math"/>
              </w:rPr>
            </m:ctrlPr>
          </m:fPr>
          <m:num>
            <m:r>
              <m:rPr>
                <m:sty m:val="p"/>
              </m:rPr>
              <m:t>ln</m:t>
            </m:r>
            <m:r>
              <m:rPr>
                <m:sty m:val="p"/>
              </m:rPr>
              <m:t>⁡</m:t>
            </m:r>
            <m:r>
              <m:rPr>
                <m:sty m:val="i"/>
              </m:rPr>
              <m:t>k</m:t>
            </m:r>
          </m:num>
          <m:den>
            <m:r>
              <m:rPr>
                <m:sty m:val="i"/>
              </m:rPr>
              <m:t>k</m:t>
            </m:r>
          </m:den>
        </m:f>
        <m:r>
          <m:rPr>
            <m:sty m:val="p"/>
          </m:rPr>
          <m:t>,</m:t>
        </m:r>
        <m:sSub>
          <m:sSubPr/>
          <m:e>
            <m:r>
              <m:rPr>
                <m:sty m:val="i"/>
              </m:rPr>
              <m:t>t</m:t>
            </m:r>
          </m:e>
          <m:sub>
            <m:r>
              <m:rPr>
                <m:sty m:val="i"/>
              </m:rPr>
              <m:t>n</m:t>
            </m:r>
          </m:sub>
        </m:sSub>
        <m:r>
          <m:rPr>
            <m:sty m:val="p"/>
          </m:rPr>
          <m:t>=</m:t>
        </m:r>
        <m:sSubSup>
          <m:sSubSupPr/>
          <m:e>
            <m:r>
              <m:rPr>
                <m:sty m:val="p"/>
              </m:rPr>
              <m:t>∑</m:t>
            </m:r>
          </m:e>
          <m:sub>
            <m:r>
              <m:rPr>
                <m:sty m:val="i"/>
              </m:rPr>
              <m:t>k</m:t>
            </m:r>
            <m:r>
              <m:rPr>
                <m:sty m:val="p"/>
              </m:rPr>
              <m:t>=</m:t>
            </m:r>
            <m:r>
              <m:rPr>
                <m:sty m:val="p"/>
              </m:rPr>
              <m:t>1</m:t>
            </m:r>
          </m:sub>
          <m:sup>
            <m:r>
              <m:rPr>
                <m:sty m:val="i"/>
              </m:rPr>
              <m:t>n</m:t>
            </m:r>
          </m:sup>
        </m:sSubSup>
        <m:r>
          <m:rPr>
            <m:sty m:val="p"/>
          </m:rPr>
          <m:t xml:space="preserve"> </m:t>
        </m:r>
        <m:f>
          <m:fPr>
            <m:ctrlPr>
              <w:rPr>
                <w:rFonts w:ascii="Cambria Math" w:hAnsi="Cambria Math"/>
              </w:rPr>
            </m:ctrlPr>
          </m:fPr>
          <m:num>
            <m:r>
              <m:rPr>
                <m:sty m:val="p"/>
              </m:rPr>
              <m:t>ln</m:t>
            </m:r>
            <m:r>
              <m:rPr>
                <m:sty m:val="p"/>
              </m:rPr>
              <m:t>⁡</m:t>
            </m:r>
            <m:r>
              <m:rPr>
                <m:sty m:val="i"/>
              </m:rPr>
              <m:t>k</m:t>
            </m:r>
          </m:num>
          <m:den>
            <m:r>
              <m:rPr>
                <m:sty m:val="i"/>
              </m:rPr>
              <m:t>k</m:t>
            </m:r>
          </m:den>
        </m:f>
      </m:oMath>
      <w:r>
        <w:rPr/>
        <w:t xml:space="preserve"> et </w:t>
      </w:r>
      <m:oMath>
        <m:sSub>
          <m:sSubPr/>
          <m:e>
            <m:r>
              <m:rPr>
                <m:sty m:val="i"/>
              </m:rPr>
              <m:t>a</m:t>
            </m:r>
          </m:e>
          <m:sub>
            <m:r>
              <m:rPr>
                <m:sty m:val="i"/>
              </m:rPr>
              <m:t>n</m:t>
            </m:r>
          </m:sub>
        </m:sSub>
        <m:r>
          <m:rPr>
            <m:sty m:val="p"/>
          </m:rPr>
          <m:t>=</m:t>
        </m:r>
        <m:sSub>
          <m:sSubPr/>
          <m:e>
            <m:r>
              <m:rPr>
                <m:sty m:val="i"/>
              </m:rPr>
              <m:t>t</m:t>
            </m:r>
          </m:e>
          <m:sub>
            <m:r>
              <m:rPr>
                <m:sty m:val="i"/>
              </m:rPr>
              <m:t>n</m:t>
            </m:r>
          </m:sub>
        </m:sSub>
        <m:r>
          <m:rPr>
            <m:sty m:val="p"/>
          </m:rPr>
          <m:t>−</m:t>
        </m:r>
        <m:f>
          <m:fPr>
            <m:ctrlPr>
              <w:rPr>
                <w:rFonts w:ascii="Cambria Math" w:hAnsi="Cambria Math"/>
              </w:rPr>
            </m:ctrlPr>
          </m:fPr>
          <m:num>
            <m:r>
              <m:rPr>
                <m:sty m:val="p"/>
              </m:rPr>
              <m:t>(</m:t>
            </m:r>
            <m:r>
              <m:rPr>
                <m:sty m:val="p"/>
              </m:rPr>
              <m:t>ln</m:t>
            </m:r>
            <m:r>
              <m:rPr>
                <m:sty m:val="p"/>
              </m:rPr>
              <m:t>⁡</m:t>
            </m:r>
            <m:r>
              <m:rPr>
                <m:sty m:val="i"/>
              </m:rPr>
              <m:t>n</m:t>
            </m:r>
            <m:sSup>
              <m:sSupPr/>
              <m:e>
                <m:r>
                  <m:rPr>
                    <m:sty m:val="p"/>
                  </m:rPr>
                  <m:t>)</m:t>
                </m:r>
              </m:e>
              <m:sup>
                <m:r>
                  <m:rPr>
                    <m:sty m:val="p"/>
                  </m:rPr>
                  <m:t>2</m:t>
                </m:r>
              </m:sup>
            </m:sSup>
          </m:num>
          <m:den>
            <m:r>
              <m:rPr>
                <m:sty m:val="p"/>
              </m:rPr>
              <m:t>2</m:t>
            </m:r>
          </m:den>
        </m:f>
      </m:oMath>
      <w:r>
        <w:rPr/>
        <w:t xml:space="preserve">.</w:t>
      </w:r>
      <w:r>
        <w:rPr/>
        <w:br w:type="textWrapping"/>
      </w:r>
      <m:oMath>
        <m:sSup>
          <m:sSupPr/>
          <m:e>
            <m:r>
              <m:rPr>
                <m:sty m:val="p"/>
              </m:rPr>
              <m:t>1</m:t>
            </m:r>
          </m:e>
          <m:sup>
            <m:r>
              <m:rPr>
                <m:sty m:val="p"/>
              </m:rPr>
              <m:t>∘</m:t>
            </m:r>
          </m:sup>
        </m:sSup>
      </m:oMath>
      <w:r>
        <w:rPr>
          <w:rFonts w:eastAsia="Georgia" w:cs="Georgia" w:ascii="Georgia" w:hAnsi="Georgia"/>
        </w:rPr>
        <w:t xml:space="preserve"> Utiliser les inégalités établies à la question </w:t>
      </w:r>
      <m:oMath>
        <m:sSup>
          <m:sSupPr/>
          <m:e>
            <m:r>
              <m:rPr>
                <m:sty m:val="p"/>
              </m:rPr>
              <m:t>2</m:t>
            </m:r>
          </m:e>
          <m:sup>
            <m:r>
              <m:rPr>
                <m:sty m:val="p"/>
              </m:rPr>
              <m:t>∘</m:t>
            </m:r>
          </m:sup>
        </m:sSup>
      </m:oMath>
      <w:r>
        <w:rPr>
          <w:rFonts w:eastAsia="Georgia" w:cs="Georgia" w:ascii="Georgia" w:hAnsi="Georgia"/>
        </w:rPr>
        <w:t xml:space="preserve"> b) de la Partie A pour démontrer que :</w:t>
      </w:r>
      <w:r>
        <w:rPr/>
        <w:br w:type="textWrapping"/>
      </w:r>
      <w:r>
        <w:rPr/>
        <w:t xml:space="preserve">a)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3</m:t>
            </m:r>
          </m:sub>
        </m:sSub>
      </m:oMath>
      <w:r>
        <w:rPr>
          <w:rFonts w:eastAsia="Georgia" w:cs="Georgia" w:ascii="Georgia" w:hAnsi="Georgia"/>
        </w:rPr>
        <w:t xml:space="preserve"> est décroissante</w:t>
      </w:r>
      <w:r>
        <w:rPr/>
        <w:br w:type="textWrapping"/>
      </w:r>
      <w:r>
        <w:rPr/>
        <w:t xml:space="preserve">b)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sub>
        </m:sSub>
      </m:oMath>
      <w:r>
        <w:rPr/>
        <w:t xml:space="preserve"> converge.</w:t>
      </w:r>
      <w:r>
        <w:rPr/>
        <w:br w:type="textWrapping"/>
      </w:r>
      <m:oMath>
        <m:sSup>
          <m:sSupPr/>
          <m:e>
            <m:r>
              <m:rPr>
                <m:sty m:val="p"/>
              </m:rPr>
              <m:t>2</m:t>
            </m:r>
          </m:e>
          <m:sup>
            <m:r>
              <m:rPr>
                <m:sty m:val="p"/>
              </m:rPr>
              <m:t>∘</m:t>
            </m:r>
          </m:sup>
        </m:sSup>
      </m:oMath>
      <w:r>
        <w:rPr/>
        <w:t xml:space="preserve"> Montrer que : </w:t>
      </w:r>
      <m:oMath>
        <m:r>
          <m:rPr>
            <m:sty m:val="p"/>
          </m:rPr>
          <m:t>∀</m:t>
        </m:r>
        <m:r>
          <m:rPr>
            <m:sty m:val="i"/>
          </m:rPr>
          <m:t>n</m:t>
        </m:r>
        <m:r>
          <m:rPr>
            <m:sty m:val="p"/>
          </m:rPr>
          <m:t>≥</m:t>
        </m:r>
        <m:r>
          <m:rPr>
            <m:sty m:val="p"/>
          </m:rPr>
          <m:t>3</m:t>
        </m:r>
        <m:r>
          <m:rPr>
            <m:sty m:val="p"/>
          </m:rPr>
          <m:t>,</m:t>
        </m:r>
        <m:sSub>
          <m:sSubPr/>
          <m:e>
            <m:r>
              <m:rPr>
                <m:sty m:val="i"/>
              </m:rPr>
              <m:t>S</m:t>
            </m:r>
          </m:e>
          <m:sub>
            <m:r>
              <m:rPr>
                <m:sty m:val="p"/>
              </m:rPr>
              <m:t>2</m:t>
            </m:r>
            <m:r>
              <m:rPr>
                <m:sty m:val="i"/>
              </m:rPr>
              <m:t>n</m:t>
            </m:r>
          </m:sub>
        </m:sSub>
        <m:r>
          <m:rPr>
            <m:sty m:val="p"/>
          </m:rPr>
          <m:t>=</m:t>
        </m:r>
        <m:sSub>
          <m:sSubPr/>
          <m:e>
            <m:r>
              <m:rPr>
                <m:sty m:val="i"/>
              </m:rPr>
              <m:t>t</m:t>
            </m:r>
          </m:e>
          <m:sub>
            <m:r>
              <m:rPr>
                <m:sty m:val="i"/>
              </m:rPr>
              <m:t>n</m:t>
            </m:r>
          </m:sub>
        </m:sSub>
        <m:r>
          <m:rPr>
            <m:sty m:val="p"/>
          </m:rPr>
          <m:t>−</m:t>
        </m:r>
        <m:sSub>
          <m:sSubPr/>
          <m:e>
            <m:r>
              <m:rPr>
                <m:sty m:val="i"/>
              </m:rPr>
              <m:t>t</m:t>
            </m:r>
          </m:e>
          <m:sub>
            <m:r>
              <m:rPr>
                <m:sty m:val="p"/>
              </m:rPr>
              <m:t>2</m:t>
            </m:r>
            <m:r>
              <m:rPr>
                <m:sty m:val="i"/>
              </m:rPr>
              <m:t>n</m:t>
            </m:r>
          </m:sub>
        </m:sSub>
        <m:r>
          <m:rPr>
            <m:sty m:val="p"/>
          </m:rPr>
          <m:t>+</m:t>
        </m:r>
        <m:d>
          <m:dPr>
            <m:begChr m:val="("/>
            <m:endChr m:val=")"/>
            <m:ctrlPr>
              <w:rPr>
                <w:rFonts w:ascii="Cambria Math" w:hAnsi="Cambria Math"/>
              </w:rPr>
            </m:ctrlPr>
          </m:dPr>
          <m:e>
            <m:sSubSup>
              <m:sSubSupPr/>
              <m:e>
                <m:r>
                  <m:rPr>
                    <m:sty m:val="p"/>
                  </m:rPr>
                  <m:t>∑</m:t>
                </m:r>
              </m:e>
              <m:sub>
                <m:r>
                  <m:rPr>
                    <m:sty m:val="i"/>
                  </m:rPr>
                  <m:t>k</m:t>
                </m:r>
                <m:r>
                  <m:rPr>
                    <m:sty m:val="p"/>
                  </m:rPr>
                  <m:t>=</m:t>
                </m:r>
                <m:r>
                  <m:rPr>
                    <m:sty m:val="p"/>
                  </m:rPr>
                  <m:t>1</m:t>
                </m:r>
              </m:sub>
              <m:sup>
                <m:r>
                  <m:rPr>
                    <m:sty m:val="i"/>
                  </m:rPr>
                  <m:t>n</m:t>
                </m:r>
              </m:sup>
            </m:sSubSup>
            <m:r>
              <m:rPr>
                <m:sty m:val="p"/>
              </m:rPr>
              <m:t xml:space="preserve"> </m:t>
            </m:r>
            <m:f>
              <m:fPr>
                <m:ctrlPr>
                  <w:rPr>
                    <w:rFonts w:ascii="Cambria Math" w:hAnsi="Cambria Math"/>
                  </w:rPr>
                </m:ctrlPr>
              </m:fPr>
              <m:num>
                <m:r>
                  <m:rPr>
                    <m:sty m:val="p"/>
                  </m:rPr>
                  <m:t>1</m:t>
                </m:r>
              </m:num>
              <m:den>
                <m:r>
                  <m:rPr>
                    <m:sty m:val="i"/>
                  </m:rPr>
                  <m:t>k</m:t>
                </m:r>
              </m:den>
            </m:f>
          </m:e>
        </m:d>
        <m:r>
          <m:rPr>
            <m:sty m:val="p"/>
          </m:rPr>
          <m:t>ln</m:t>
        </m:r>
        <m:r>
          <m:rPr>
            <m:sty m:val="p"/>
          </m:rPr>
          <m:t>⁡</m:t>
        </m:r>
        <m:r>
          <m:rPr>
            <m:sty m:val="p"/>
          </m:rPr>
          <m:t>2</m:t>
        </m:r>
      </m:oMath>
      <w:r>
        <w:rPr>
          <w:rFonts w:eastAsia="Georgia" w:cs="Georgia" w:ascii="Georgia" w:hAnsi="Georgia"/>
        </w:rPr>
        <w:t xml:space="preserve">. En déduire une expression de </w:t>
      </w:r>
      <m:oMath>
        <m:sSub>
          <m:sSubPr/>
          <m:e>
            <m:r>
              <m:rPr>
                <m:sty m:val="i"/>
              </m:rPr>
              <m:t>S</m:t>
            </m:r>
          </m:e>
          <m:sub>
            <m:r>
              <m:rPr>
                <m:sty m:val="p"/>
              </m:rPr>
              <m:t>2</m:t>
            </m:r>
            <m:r>
              <m:rPr>
                <m:sty m:val="i"/>
              </m:rPr>
              <m:t>n</m:t>
            </m:r>
          </m:sub>
        </m:sSub>
      </m:oMath>
      <w:r>
        <w:rPr>
          <w:rFonts w:eastAsia="Georgia" w:cs="Georgia" w:ascii="Georgia" w:hAnsi="Georgia"/>
        </w:rPr>
        <w:t xml:space="preserve"> où figurent </w:t>
      </w:r>
      <m:oMath>
        <m:sSub>
          <m:sSubPr/>
          <m:e>
            <m:r>
              <m:rPr>
                <m:sty m:val="i"/>
              </m:rPr>
              <m:t>a</m:t>
            </m:r>
          </m:e>
          <m:sub>
            <m:r>
              <m:rPr>
                <m:sty m:val="i"/>
              </m:rPr>
              <m:t>n</m:t>
            </m:r>
          </m:sub>
        </m:sSub>
        <m:r>
          <m:rPr>
            <m:sty m:val="p"/>
          </m:rPr>
          <m:t>,</m:t>
        </m:r>
        <m:sSub>
          <m:sSubPr/>
          <m:e>
            <m:r>
              <m:rPr>
                <m:sty m:val="i"/>
              </m:rPr>
              <m:t>a</m:t>
            </m:r>
          </m:e>
          <m:sub>
            <m:r>
              <m:rPr>
                <m:sty m:val="p"/>
              </m:rPr>
              <m:t>2</m:t>
            </m:r>
            <m:r>
              <m:rPr>
                <m:sty m:val="i"/>
              </m:rPr>
              <m:t>n</m:t>
            </m:r>
          </m:sub>
        </m:sSub>
      </m:oMath>
      <w:r>
        <w:rPr/>
        <w:t xml:space="preserve"> et </w:t>
      </w:r>
      <m:oMath>
        <m:sSub>
          <m:sSubPr/>
          <m:e>
            <m:r>
              <m:rPr>
                <m:sty m:val="i"/>
              </m:rPr>
              <m:t>u</m:t>
            </m:r>
          </m:e>
          <m:sub>
            <m:r>
              <m:rPr>
                <m:sty m:val="i"/>
              </m:rPr>
              <m:t>n</m:t>
            </m:r>
          </m:sub>
        </m:sSub>
      </m:oMath>
      <w:r>
        <w:rPr/>
        <w:t xml:space="preserve">.</w:t>
      </w:r>
      <w:r>
        <w:rPr/>
        <w:br w:type="textWrapping"/>
      </w:r>
      <m:oMath>
        <m:sSup>
          <m:sSupPr/>
          <m:e>
            <m:r>
              <m:rPr>
                <m:sty m:val="p"/>
              </m:rPr>
              <m:t>3</m:t>
            </m:r>
          </m:e>
          <m:sup>
            <m:r>
              <m:rPr>
                <m:sty m:val="p"/>
              </m:rPr>
              <m:t>∘</m:t>
            </m:r>
          </m:sup>
        </m:sSup>
      </m:oMath>
      <w:r>
        <w:rPr/>
        <w:t xml:space="preserve"> Calculer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S</m:t>
            </m:r>
          </m:e>
          <m:sub>
            <m:r>
              <m:rPr>
                <m:sty m:val="p"/>
              </m:rPr>
              <m:t>2</m:t>
            </m:r>
            <m:r>
              <m:rPr>
                <m:sty m:val="i"/>
              </m:rPr>
              <m:t>n</m:t>
            </m:r>
          </m:sub>
        </m:sSub>
      </m:oMath>
      <w:r>
        <w:rPr/>
        <w:t xml:space="preserve"> (on exprimera cette limite en fonction de </w:t>
      </w:r>
      <m:oMath>
        <m:r>
          <m:rPr>
            <m:sty m:val="i"/>
          </m:rPr>
          <m:t>γ</m:t>
        </m:r>
      </m:oMath>
      <w:r>
        <w:rPr/>
        <w:t xml:space="preserve"> et de </w:t>
      </w:r>
      <m:oMath>
        <m:r>
          <m:rPr>
            <m:sty m:val="p"/>
          </m:rPr>
          <m:t>ln</m:t>
        </m:r>
        <m:r>
          <m:rPr>
            <m:sty m:val="p"/>
          </m:rPr>
          <m:t>⁡</m:t>
        </m:r>
        <m:r>
          <m:rPr>
            <m:sty m:val="p"/>
          </m:rPr>
          <m:t>2</m:t>
        </m:r>
      </m:oMath>
      <w:r>
        <w:rPr>
          <w:rFonts w:eastAsia="Georgia" w:cs="Georgia" w:ascii="Georgia" w:hAnsi="Georgia"/>
        </w:rPr>
        <w:t xml:space="preserve"> ). Déterminer </w:t>
      </w:r>
      <m:oMath>
        <m:r>
          <m:rPr>
            <m:sty m:val="i"/>
          </m:rPr>
          <m:t>S</m:t>
        </m:r>
      </m:oMath>
      <w:r>
        <w:rPr/>
        <w:t xml:space="preserve">.</w:t>
      </w:r>
    </w:p>
    <w:p>
      <w:pPr>
        <w:spacing w:line="271" w:before="330" w:lineRule="auto"/>
      </w:pPr>
      <w:r>
        <w:rPr>
          <w:b/>
          <w:sz w:val="42"/>
        </w:rPr>
        <w:t xml:space="preserve">Partie C</w:t>
      </w:r>
    </w:p>
    <w:p>
      <w:pPr>
        <w:spacing w:after="220" w:lineRule="auto"/>
      </w:pPr>
      <w:r>
        <w:rPr/>
        <w:t xml:space="preserve">On note </w:t>
      </w:r>
      <m:oMath>
        <m:r>
          <m:rPr>
            <m:sty m:val="i"/>
          </m:rPr>
          <m:t>F</m:t>
        </m:r>
      </m:oMath>
      <w:r>
        <w:rPr/>
        <w:t xml:space="preserve"> l'application de </w:t>
      </w:r>
      <m:oMath>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oMath>
      <w:r>
        <w:rPr/>
        <w:t xml:space="preserve"> vers </w:t>
      </w:r>
      <m:oMath>
        <m:r>
          <m:rPr>
            <m:sty m:val="b"/>
          </m:rPr>
          <m:t>R</m:t>
        </m:r>
      </m:oMath>
      <w:r>
        <w:rPr>
          <w:rFonts w:eastAsia="Georgia" w:cs="Georgia" w:ascii="Georgia" w:hAnsi="Georgia"/>
        </w:rPr>
        <w:t xml:space="preserve"> définie par : </w:t>
      </w:r>
      <m:oMath>
        <m:r>
          <m:rPr>
            <m:sty m:val="i"/>
          </m:rPr>
          <m:t>F</m:t>
        </m:r>
        <m:r>
          <m:rPr>
            <m:sty m:val="p"/>
          </m:rPr>
          <m:t>(</m:t>
        </m:r>
        <m:r>
          <m:rPr>
            <m:sty m:val="i"/>
          </m:rPr>
          <m:t>x</m:t>
        </m:r>
        <m:r>
          <m:rPr>
            <m:sty m:val="p"/>
          </m:rPr>
          <m:t>)</m:t>
        </m:r>
        <m:r>
          <m:rPr>
            <m:sty m:val="p"/>
          </m:rPr>
          <m:t>=</m:t>
        </m:r>
        <m:sSubSup>
          <m:sSubSupPr/>
          <m:e>
            <m:r>
              <m:rPr>
                <m:sty m:val="p"/>
              </m:rPr>
              <m:t>∑</m:t>
            </m:r>
          </m:e>
          <m:sub>
            <m:r>
              <m:rPr>
                <m:sty m:val="i"/>
              </m:rPr>
              <m:t>n</m:t>
            </m:r>
            <m:r>
              <m:rPr>
                <m:sty m:val="p"/>
              </m:rPr>
              <m:t>=</m:t>
            </m:r>
            <m:r>
              <m:rPr>
                <m:sty m:val="p"/>
              </m:rPr>
              <m:t>1</m:t>
            </m:r>
          </m:sub>
          <m:sup>
            <m:r>
              <m:rPr>
                <m:sty m:val="p"/>
              </m:rPr>
              <m:t>+</m:t>
            </m:r>
            <m:r>
              <m:rPr>
                <m:sty m:val="p"/>
              </m:rPr>
              <m:t>∞</m:t>
            </m:r>
          </m:sup>
        </m:sSubSup>
        <m:r>
          <m:rPr>
            <m:sty m:val="p"/>
          </m:rPr>
          <m:t xml:space="preserve"> </m:t>
        </m:r>
        <m:f>
          <m:fPr>
            <m:ctrlPr>
              <w:rPr>
                <w:rFonts w:ascii="Cambria Math" w:hAnsi="Cambria Math"/>
              </w:rPr>
            </m:ctrlPr>
          </m:fPr>
          <m:num>
            <m:r>
              <m:rPr>
                <m:sty m:val="p"/>
              </m:rPr>
              <m:t>1</m:t>
            </m:r>
          </m:num>
          <m:den>
            <m:sSup>
              <m:sSupPr/>
              <m:e>
                <m:r>
                  <m:rPr>
                    <m:sty m:val="i"/>
                  </m:rPr>
                  <m:t>n</m:t>
                </m:r>
              </m:e>
              <m:sup>
                <m:r>
                  <m:rPr>
                    <m:sty m:val="i"/>
                  </m:rPr>
                  <m:t>x</m:t>
                </m:r>
              </m:sup>
            </m:sSup>
          </m:den>
        </m:f>
      </m:oMath>
      <w:r>
        <w:rPr/>
        <w:br w:type="textWrapping"/>
      </w:r>
      <w:r>
        <w:rPr/>
        <w:t xml:space="preserve">Pour </w:t>
      </w:r>
      <m:oMath>
        <m:r>
          <m:rPr>
            <m:sty m:val="i"/>
          </m:rPr>
          <m:t>n</m:t>
        </m:r>
        <m:r>
          <m:rPr>
            <m:sty m:val="p"/>
          </m:rPr>
          <m:t>≥</m:t>
        </m:r>
        <m:r>
          <m:rPr>
            <m:sty m:val="p"/>
          </m:rPr>
          <m:t>1</m:t>
        </m:r>
      </m:oMath>
      <w:r>
        <w:rPr>
          <w:rFonts w:eastAsia="Georgia" w:cs="Georgia" w:ascii="Georgia" w:hAnsi="Georgia"/>
        </w:rPr>
        <w:t xml:space="preserve">, on considère l'application </w:t>
      </w:r>
      <m:oMath>
        <m:sSub>
          <m:sSubPr/>
          <m:e>
            <m:r>
              <m:rPr>
                <m:sty m:val="i"/>
              </m:rPr>
              <m:t>φ</m:t>
            </m:r>
          </m:e>
          <m:sub>
            <m:r>
              <m:rPr>
                <m:sty m:val="i"/>
              </m:rPr>
              <m:t>n</m:t>
            </m:r>
          </m:sub>
        </m:sSub>
      </m:oMath>
      <w:r>
        <w:rPr/>
        <w:t xml:space="preserve">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vers </w:t>
      </w:r>
      <m:oMath>
        <m:r>
          <m:rPr>
            <m:sty m:val="b"/>
          </m:rPr>
          <m:t>R</m:t>
        </m:r>
      </m:oMath>
      <w:r>
        <w:rPr>
          <w:rFonts w:eastAsia="Georgia" w:cs="Georgia" w:ascii="Georgia" w:hAnsi="Georgia"/>
        </w:rPr>
        <w:t xml:space="preserve"> définie par : </w:t>
      </w:r>
      <m:oMath>
        <m:sSub>
          <m:sSubPr/>
          <m:e>
            <m:r>
              <m:rPr>
                <m:sty m:val="i"/>
              </m:rPr>
              <m:t>φ</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sSup>
              <m:sSupPr/>
              <m:e>
                <m:r>
                  <m:rPr>
                    <m:sty m:val="i"/>
                  </m:rPr>
                  <m:t>n</m:t>
                </m:r>
              </m:e>
              <m:sup>
                <m:r>
                  <m:rPr>
                    <m:sty m:val="i"/>
                  </m:rPr>
                  <m:t>x</m:t>
                </m:r>
              </m:sup>
            </m:sSup>
          </m:den>
        </m:f>
      </m:oMath>
      <w:r>
        <w:rPr/>
        <w:t xml:space="preserve">.</w:t>
      </w:r>
      <w:r>
        <w:rPr/>
        <w:br w:type="textWrapping"/>
      </w:r>
      <w:r>
        <w:rPr>
          <w:rFonts w:eastAsia="Georgia" w:cs="Georgia" w:ascii="Georgia" w:hAnsi="Georgia"/>
        </w:rPr>
        <w:t xml:space="preserve">Dans cette partie on étudie d'abord le comportement de </w:t>
      </w:r>
      <m:oMath>
        <m:r>
          <m:rPr>
            <m:sty m:val="i"/>
          </m:rPr>
          <m:t>F</m:t>
        </m:r>
        <m:r>
          <m:rPr>
            <m:sty m:val="p"/>
          </m:rPr>
          <m:t>(</m:t>
        </m:r>
        <m:r>
          <m:rPr>
            <m:sty m:val="i"/>
          </m:rPr>
          <m:t>x</m:t>
        </m:r>
        <m:r>
          <m:rPr>
            <m:sty m:val="p"/>
          </m:rPr>
          <m:t>)</m:t>
        </m:r>
      </m:oMath>
      <w:r>
        <w:rPr/>
        <w:t xml:space="preserve"> lorsque </w:t>
      </w:r>
      <m:oMath>
        <m:r>
          <m:rPr>
            <m:sty m:val="i"/>
          </m:rPr>
          <m:t>x</m:t>
        </m:r>
      </m:oMath>
      <w:r>
        <w:rPr>
          <w:rFonts w:eastAsia="Georgia" w:cs="Georgia" w:ascii="Georgia" w:hAnsi="Georgia"/>
        </w:rPr>
        <w:t xml:space="preserve"> tend vers 1 par valeurs supérieures, ensuite la série de fonctions </w:t>
      </w:r>
      <m:oMath>
        <m:r>
          <m:rPr>
            <m:sty m:val="p"/>
          </m:rPr>
          <m:t>∑</m:t>
        </m:r>
        <m:sSub>
          <m:sSubPr/>
          <m:e>
            <m:r>
              <m:rPr>
                <m:sty m:val="i"/>
              </m:rPr>
              <m:t>φ</m:t>
            </m:r>
          </m:e>
          <m:sub>
            <m:r>
              <m:rPr>
                <m:sty m:val="i"/>
              </m:rPr>
              <m:t>n</m:t>
            </m:r>
          </m:sub>
        </m:sSub>
      </m:oMath>
      <w:r>
        <w:rPr/>
        <w:t xml:space="preserve">, puis on retrouve la valeur de </w:t>
      </w:r>
      <m:oMath>
        <m:r>
          <m:rPr>
            <m:sty m:val="i"/>
          </m:rPr>
          <m:t>S</m:t>
        </m:r>
      </m:oMath>
      <w:r>
        <w:rPr/>
        <w:t xml:space="preserve">.</w:t>
      </w:r>
      <w:r>
        <w:rPr/>
        <w:br w:type="textWrapping"/>
      </w:r>
      <m:oMath>
        <m:sSup>
          <m:sSupPr/>
          <m:e>
            <m:r>
              <m:rPr>
                <m:sty m:val="p"/>
              </m:rPr>
              <m:t>1</m:t>
            </m:r>
          </m:e>
          <m:sup>
            <m:r>
              <m:rPr>
                <m:sty m:val="p"/>
              </m:rPr>
              <m:t>∘</m:t>
            </m:r>
          </m:sup>
        </m:sSup>
      </m:oMath>
      <w:r>
        <w:rPr/>
        <w:t xml:space="preserve"> Pour </w:t>
      </w:r>
      <m:oMath>
        <m:r>
          <m:rPr>
            <m:sty m:val="i"/>
          </m:rPr>
          <m:t>n</m:t>
        </m:r>
        <m:r>
          <m:rPr>
            <m:sty m:val="p"/>
          </m:rPr>
          <m:t>≥</m:t>
        </m:r>
        <m:r>
          <m:rPr>
            <m:sty m:val="p"/>
          </m:rPr>
          <m:t>1</m:t>
        </m:r>
      </m:oMath>
      <w:r>
        <w:rPr>
          <w:rFonts w:eastAsia="Georgia" w:cs="Georgia" w:ascii="Georgia" w:hAnsi="Georgia"/>
        </w:rPr>
        <w:t xml:space="preserve">, on considère les applications </w:t>
      </w:r>
      <m:oMath>
        <m:sSub>
          <m:sSubPr/>
          <m:e>
            <m:r>
              <m:rPr>
                <m:sty m:val="i"/>
              </m:rPr>
              <m:t>v</m:t>
            </m:r>
          </m:e>
          <m:sub>
            <m:r>
              <m:rPr>
                <m:sty m:val="i"/>
              </m:rPr>
              <m:t>n</m:t>
            </m:r>
          </m:sub>
        </m:sSub>
      </m:oMath>
      <w:r>
        <w:rPr/>
        <w:t xml:space="preserve"> et </w:t>
      </w:r>
      <m:oMath>
        <m:sSub>
          <m:sSubPr/>
          <m:e>
            <m:r>
              <m:rPr>
                <m:sty m:val="i"/>
              </m:rPr>
              <m:t>w</m:t>
            </m:r>
          </m:e>
          <m:sub>
            <m:r>
              <m:rPr>
                <m:sty m:val="i"/>
              </m:rPr>
              <m:t>n</m:t>
            </m:r>
          </m:sub>
        </m:sSub>
      </m:oMath>
      <w:r>
        <w:rPr/>
        <w:t xml:space="preserve"> de </w:t>
      </w:r>
      <m:oMath>
        <m:r>
          <m:rPr>
            <m:sty m:val="p"/>
          </m:rPr>
          <m:t>[</m:t>
        </m:r>
        <m:r>
          <m:rPr>
            <m:sty m:val="p"/>
          </m:rPr>
          <m:t>1</m:t>
        </m:r>
        <m:r>
          <m:rPr>
            <m:sty m:val="p"/>
          </m:rPr>
          <m:t>,</m:t>
        </m:r>
        <m:r>
          <m:rPr>
            <m:sty m:val="p"/>
          </m:rPr>
          <m:t>+</m:t>
        </m:r>
        <m:r>
          <m:rPr>
            <m:sty m:val="p"/>
          </m:rPr>
          <m:t>∞</m:t>
        </m:r>
        <m:r>
          <m:rPr>
            <m:sty m:val="p"/>
          </m:rPr>
          <m:t>[</m:t>
        </m:r>
      </m:oMath>
      <w:r>
        <w:rPr/>
        <w:t xml:space="preserve"> vers </w:t>
      </w:r>
      <m:oMath>
        <m:r>
          <m:rPr>
            <m:sty m:val="b"/>
          </m:rPr>
          <m:t>R</m:t>
        </m:r>
      </m:oMath>
      <w:r>
        <w:rPr>
          <w:rFonts w:eastAsia="Georgia" w:cs="Georgia" w:ascii="Georgia" w:hAnsi="Georgia"/>
        </w:rPr>
        <w:t xml:space="preserve"> définies par :</w:t>
      </w:r>
    </w:p>
    <w:p>
      <w:pPr>
        <w:spacing w:after="220" w:lineRule="auto"/>
      </w:pPr>
      <m:oMathPara>
        <m:oMath>
          <m:sSub>
            <m:sSubPr/>
            <m:e>
              <m:r>
                <m:rPr>
                  <m:sty m:val="i"/>
                </m:rPr>
                <m:t>v</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sSup>
                <m:sSupPr/>
                <m:e>
                  <m:r>
                    <m:rPr>
                      <m:sty m:val="i"/>
                    </m:rPr>
                    <m:t>n</m:t>
                  </m:r>
                </m:e>
                <m:sup>
                  <m:r>
                    <m:rPr>
                      <m:sty m:val="i"/>
                    </m:rPr>
                    <m:t>x</m:t>
                  </m:r>
                </m:sup>
              </m:sSup>
            </m:den>
          </m:f>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sSup>
                <m:sSupPr/>
                <m:e>
                  <m:r>
                    <m:rPr>
                      <m:sty m:val="p"/>
                    </m:rPr>
                    <m:t>)</m:t>
                  </m:r>
                </m:e>
                <m:sup>
                  <m:r>
                    <m:rPr>
                      <m:sty m:val="i"/>
                    </m:rPr>
                    <m:t>x</m:t>
                  </m:r>
                </m:sup>
              </m:sSup>
            </m:den>
          </m:f>
          <m:r>
            <m:rPr>
              <m:nor/>
            </m:rPr>
            <m:t> et </m:t>
          </m:r>
          <m:sSub>
            <m:sSubPr/>
            <m:e>
              <m:r>
                <m:rPr>
                  <m:sty m:val="i"/>
                </m:rPr>
                <m:t>w</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sSup>
                <m:sSupPr/>
                <m:e>
                  <m:r>
                    <m:rPr>
                      <m:sty m:val="i"/>
                    </m:rPr>
                    <m:t>n</m:t>
                  </m:r>
                </m:e>
                <m:sup>
                  <m:r>
                    <m:rPr>
                      <m:sty m:val="i"/>
                    </m:rPr>
                    <m:t>x</m:t>
                  </m:r>
                </m:sup>
              </m:sSup>
            </m:den>
          </m:f>
          <m:r>
            <m:rPr>
              <m:sty m:val="p"/>
            </m:rPr>
            <m:t>−</m:t>
          </m:r>
          <m:nary>
            <m:naryPr>
              <m:chr m:val="∫"/>
              <m:limLoc m:val="subSup"/>
              <m:grow m:val="1"/>
            </m:naryPr>
            <m:sub>
              <m:r>
                <m:rPr>
                  <m:sty m:val="i"/>
                </m:rPr>
                <m:t>n</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sSup>
                <m:sSupPr/>
                <m:e>
                  <m:r>
                    <m:rPr>
                      <m:sty m:val="i"/>
                    </m:rPr>
                    <m:t>t</m:t>
                  </m:r>
                </m:e>
                <m:sup>
                  <m:r>
                    <m:rPr>
                      <m:sty m:val="i"/>
                    </m:rPr>
                    <m:t>x</m:t>
                  </m:r>
                </m:sup>
              </m:sSup>
            </m:den>
          </m:f>
          <m:r>
            <m:rPr>
              <m:sty m:val="i"/>
            </m:rPr>
            <m:t>d</m:t>
          </m:r>
          <m:r>
            <m:rPr>
              <m:sty m:val="i"/>
            </m:rPr>
            <m:t>t</m:t>
          </m:r>
        </m:oMath>
      </m:oMathPara>
    </w:p>
    <w:p>
      <w:pPr>
        <w:spacing w:after="220" w:lineRule="auto"/>
      </w:pPr>
      <w:r>
        <w:rPr/>
        <w:t xml:space="preserve">a) i) Calculer </w:t>
      </w:r>
      <m:oMath>
        <m:sSup>
          <m:sSupPr/>
          <m:e>
            <m:d>
              <m:dPr>
                <m:begChr m:val="("/>
                <m:endChr m:val=")"/>
                <m:ctrlPr>
                  <w:rPr>
                    <w:rFonts w:ascii="Cambria Math" w:hAnsi="Cambria Math"/>
                  </w:rPr>
                </m:ctrlPr>
              </m:dPr>
              <m:e>
                <m:sSub>
                  <m:sSubPr/>
                  <m:e>
                    <m:r>
                      <m:rPr>
                        <m:sty m:val="i"/>
                      </m:rPr>
                      <m:t>v</m:t>
                    </m:r>
                  </m:e>
                  <m:sub>
                    <m:r>
                      <m:rPr>
                        <m:sty m:val="i"/>
                      </m:rPr>
                      <m:t>n</m:t>
                    </m:r>
                  </m:sub>
                </m:sSub>
              </m:e>
            </m:d>
          </m:e>
          <m:sup>
            <m:r>
              <m:rPr>
                <m:sty m:val="i"/>
              </m:rPr>
              <m:t>′</m:t>
            </m:r>
          </m:sup>
        </m:sSup>
        <m:r>
          <m:rPr>
            <m:sty m:val="p"/>
          </m:rPr>
          <m:t>(</m:t>
        </m:r>
        <m:r>
          <m:rPr>
            <m:sty m:val="i"/>
          </m:rPr>
          <m:t>x</m:t>
        </m:r>
        <m:r>
          <m:rPr>
            <m:sty m:val="p"/>
          </m:rPr>
          <m:t>)</m:t>
        </m:r>
      </m:oMath>
      <w:r>
        <w:rPr/>
        <w:t xml:space="preserve">.</w:t>
      </w:r>
      <w:r>
        <w:rPr/>
        <w:br w:type="textWrapping"/>
      </w:r>
      <w:r>
        <w:rPr>
          <w:rFonts w:eastAsia="Georgia" w:cs="Georgia" w:ascii="Georgia" w:hAnsi="Georgia"/>
        </w:rPr>
        <w:t xml:space="preserve">ii) Montrer que la série de fonctions </w:t>
      </w:r>
      <m:oMath>
        <m:nary>
          <m:naryPr>
            <m:chr m:val="∑"/>
            <m:limLoc m:val="undOvr"/>
            <m:subHide m:val="1"/>
            <m:supHide m:val="1"/>
            <m:ctrlPr>
              <w:rPr>
                <w:rFonts w:ascii="Cambria Math" w:hAnsi="Cambria Math"/>
              </w:rPr>
            </m:ctrlPr>
          </m:naryPr>
          <m:sub/>
          <m:sup/>
          <m:e>
            <m:r>
              <m:t xml:space="preserve"> </m:t>
            </m:r>
          </m:e>
        </m:nary>
        <m:sSub>
          <m:sSubPr/>
          <m:e>
            <m:r>
              <m:rPr>
                <m:sty m:val="i"/>
              </m:rPr>
              <m:t>v</m:t>
            </m:r>
          </m:e>
          <m:sub>
            <m:r>
              <m:rPr>
                <m:sty m:val="i"/>
              </m:rPr>
              <m:t>n</m:t>
            </m:r>
          </m:sub>
        </m:sSub>
      </m:oMath>
      <w:r>
        <w:rPr/>
        <w:t xml:space="preserve"> est normalement convergente sur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b) i) Prouver que pour </w:t>
      </w:r>
      <m:oMath>
        <m:r>
          <m:rPr>
            <m:sty m:val="i"/>
          </m:rPr>
          <m:t>n</m:t>
        </m:r>
        <m:r>
          <m:rPr>
            <m:sty m:val="p"/>
          </m:rPr>
          <m:t>≥</m:t>
        </m:r>
        <m:r>
          <m:rPr>
            <m:sty m:val="p"/>
          </m:rPr>
          <m:t>1</m:t>
        </m:r>
        <m:r>
          <m:rPr>
            <m:sty m:val="p"/>
          </m:rPr>
          <m:t>,</m:t>
        </m:r>
        <m:sSub>
          <m:sSubPr/>
          <m:e>
            <m:r>
              <m:rPr>
                <m:sty m:val="i"/>
              </m:rPr>
              <m:t>w</m:t>
            </m:r>
          </m:e>
          <m:sub>
            <m:r>
              <m:rPr>
                <m:sty m:val="i"/>
              </m:rPr>
              <m:t>n</m:t>
            </m:r>
          </m:sub>
        </m:sSub>
      </m:oMath>
      <w:r>
        <w:rPr/>
        <w:t xml:space="preserve"> est continue sur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ii) Montrer que: </w:t>
      </w:r>
      <m:oMath>
        <m:r>
          <m:rPr>
            <m:sty m:val="p"/>
          </m:rPr>
          <m:t>∀</m:t>
        </m:r>
        <m:r>
          <m:rPr>
            <m:sty m:val="i"/>
          </m:rPr>
          <m:t>x</m:t>
        </m:r>
        <m:r>
          <m:rPr>
            <m:sty m:val="p"/>
          </m:rPr>
          <m:t>≥</m:t>
        </m:r>
        <m:r>
          <m:rPr>
            <m:sty m:val="p"/>
          </m:rPr>
          <m:t>1</m:t>
        </m:r>
        <m:r>
          <m:rPr>
            <m:sty m:val="p"/>
          </m:rPr>
          <m:t>,</m:t>
        </m:r>
        <m:r>
          <m:rPr>
            <m:sty m:val="p"/>
          </m:rPr>
          <m:t>∀</m:t>
        </m:r>
        <m:r>
          <m:rPr>
            <m:sty m:val="i"/>
          </m:rPr>
          <m:t>n</m:t>
        </m:r>
        <m:r>
          <m:rPr>
            <m:sty m:val="p"/>
          </m:rPr>
          <m:t>≥</m:t>
        </m:r>
        <m:r>
          <m:rPr>
            <m:sty m:val="p"/>
          </m:rPr>
          <m:t>1</m:t>
        </m:r>
        <m:r>
          <m:rPr>
            <m:sty m:val="p"/>
          </m:rPr>
          <m:t>,</m:t>
        </m:r>
        <m:r>
          <m:rPr>
            <m:sty m:val="p"/>
          </m:rPr>
          <m:t>0</m:t>
        </m:r>
        <m:r>
          <m:rPr>
            <m:sty m:val="p"/>
          </m:rPr>
          <m:t>≤</m:t>
        </m:r>
        <m:sSub>
          <m:sSubPr/>
          <m:e>
            <m:r>
              <m:rPr>
                <m:sty m:val="i"/>
              </m:rPr>
              <m:t>w</m:t>
            </m:r>
          </m:e>
          <m:sub>
            <m:r>
              <m:rPr>
                <m:sty m:val="i"/>
              </m:rPr>
              <m:t>n</m:t>
            </m:r>
          </m:sub>
        </m:sSub>
        <m:r>
          <m:rPr>
            <m:sty m:val="p"/>
          </m:rPr>
          <m:t>(</m:t>
        </m:r>
        <m:r>
          <m:rPr>
            <m:sty m:val="i"/>
          </m:rPr>
          <m:t>x</m:t>
        </m:r>
        <m:r>
          <m:rPr>
            <m:sty m:val="p"/>
          </m:rPr>
          <m:t>)</m:t>
        </m:r>
        <m:r>
          <m:rPr>
            <m:sty m:val="p"/>
          </m:rPr>
          <m:t>≤</m:t>
        </m:r>
        <m:sSub>
          <m:sSubPr/>
          <m:e>
            <m:r>
              <m:rPr>
                <m:sty m:val="i"/>
              </m:rPr>
              <m:t>v</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iii) On considère la fonction </w:t>
      </w:r>
      <m:oMath>
        <m:r>
          <m:rPr>
            <m:sty m:val="i"/>
          </m:rPr>
          <m:t>W</m:t>
        </m:r>
      </m:oMath>
      <w:r>
        <w:rPr>
          <w:rFonts w:eastAsia="Georgia" w:cs="Georgia" w:ascii="Georgia" w:hAnsi="Georgia"/>
        </w:rPr>
        <w:t xml:space="preserve"> définie par : </w:t>
      </w:r>
      <m:oMath>
        <m:r>
          <m:rPr>
            <m:sty m:val="i"/>
          </m:rPr>
          <m:t>W</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w</m:t>
            </m:r>
          </m:e>
          <m:sub>
            <m:r>
              <m:rPr>
                <m:sty m:val="i"/>
              </m:rPr>
              <m:t>n</m:t>
            </m:r>
          </m:sub>
        </m:sSub>
      </m:oMath>
      <w:r>
        <w:rPr/>
        <w:t xml:space="preserve">.</w:t>
      </w:r>
    </w:p>
    <w:p>
      <w:pPr>
        <w:spacing w:after="220" w:lineRule="auto"/>
      </w:pPr>
      <w:r>
        <w:rPr>
          <w:rFonts w:eastAsia="Georgia" w:cs="Georgia" w:ascii="Georgia" w:hAnsi="Georgia"/>
        </w:rPr>
        <w:t xml:space="preserve">Démontrer que </w:t>
      </w:r>
      <m:oMath>
        <m:r>
          <m:rPr>
            <m:sty m:val="i"/>
          </m:rPr>
          <m:t>W</m:t>
        </m:r>
      </m:oMath>
      <w:r>
        <w:rPr>
          <w:rFonts w:eastAsia="Georgia" w:cs="Georgia" w:ascii="Georgia" w:hAnsi="Georgia"/>
        </w:rPr>
        <w:t xml:space="preserve"> est définie et continue sur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c) i) Montrer que: </w:t>
      </w:r>
      <m:oMath>
        <m:r>
          <m:rPr>
            <m:sty m:val="p"/>
          </m:rPr>
          <m:t>∀</m:t>
        </m:r>
        <m:r>
          <m:rPr>
            <m:sty m:val="i"/>
          </m:rPr>
          <m:t>x</m:t>
        </m:r>
        <m:r>
          <m:rPr>
            <m:sty m:val="p"/>
          </m:rPr>
          <m:t>&gt;</m:t>
        </m:r>
        <m:r>
          <m:rPr>
            <m:sty m:val="p"/>
          </m:rPr>
          <m:t>1</m:t>
        </m:r>
        <m:r>
          <m:rPr>
            <m:sty m:val="p"/>
          </m:rPr>
          <m:t>,</m:t>
        </m:r>
        <m:r>
          <m:rPr>
            <m:sty m:val="i"/>
          </m:rPr>
          <m:t>W</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x</m:t>
            </m:r>
          </m:den>
        </m:f>
      </m:oMath>
      <w:r>
        <w:rPr/>
        <w:t xml:space="preserve">.</w:t>
      </w:r>
      <w:r>
        <w:rPr/>
        <w:br w:type="textWrapping"/>
      </w:r>
      <w:r>
        <w:rPr/>
        <w:t xml:space="preserve">ii) Calculer </w:t>
      </w:r>
      <m:oMath>
        <m:limLow>
          <m:limLowPr/>
          <m:e>
            <m:r>
              <m:rPr>
                <m:sty m:val="p"/>
              </m:rPr>
              <m:t>lim</m:t>
            </m:r>
          </m:e>
          <m:lim>
            <m:r>
              <m:rPr>
                <m:sty m:val="i"/>
              </m:rPr>
              <m:t>x</m:t>
            </m:r>
            <m:r>
              <m:rPr>
                <m:sty m:val="p"/>
              </m:rPr>
              <m:t>→</m:t>
            </m:r>
            <m:sSup>
              <m:sSupPr/>
              <m:e>
                <m:r>
                  <m:rPr>
                    <m:sty m:val="p"/>
                  </m:rPr>
                  <m:t>1</m:t>
                </m:r>
              </m:e>
              <m:sup>
                <m:r>
                  <m:rPr>
                    <m:sty m:val="p"/>
                  </m:rPr>
                  <m:t>+</m:t>
                </m:r>
              </m:sup>
            </m:sSup>
          </m:lim>
        </m:limLow>
        <m:r>
          <m:rPr>
            <m:sty m:val="p"/>
          </m:rPr>
          <m:t xml:space="preserve"> </m:t>
        </m:r>
        <m:d>
          <m:dPr>
            <m:begChr m:val="("/>
            <m:endChr m:val=")"/>
            <m:ctrlPr>
              <w:rPr>
                <w:rFonts w:ascii="Cambria Math" w:hAnsi="Cambria Math"/>
              </w:rPr>
            </m:ctrlPr>
          </m:dPr>
          <m:e>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x</m:t>
                </m:r>
              </m:den>
            </m:f>
          </m:e>
        </m:d>
      </m:oMath>
      <w:r>
        <w:rPr>
          <w:rFonts w:eastAsia="Georgia" w:cs="Georgia" w:ascii="Georgia" w:hAnsi="Georgia"/>
        </w:rPr>
        <w:t xml:space="preserve"> ( on exprimera le résultat en fonction de </w:t>
      </w:r>
      <m:oMath>
        <m:r>
          <m:rPr>
            <m:sty m:val="i"/>
          </m:rPr>
          <m:t>γ</m:t>
        </m:r>
      </m:oMath>
      <w:r>
        <w:rPr/>
        <w:t xml:space="preserve"> ).</w:t>
      </w:r>
      <w:r>
        <w:rPr/>
        <w:br w:type="textWrapping"/>
      </w:r>
      <m:oMath>
        <m:sSup>
          <m:sSupPr/>
          <m:e>
            <m:r>
              <m:rPr>
                <m:sty m:val="p"/>
              </m:rPr>
              <m:t>2</m:t>
            </m:r>
          </m:e>
          <m:sup>
            <m:r>
              <m:rPr>
                <m:sty m:val="p"/>
              </m:rPr>
              <m:t>∘</m:t>
            </m:r>
          </m:sup>
        </m:sSup>
      </m:oMath>
      <w:r>
        <w:rPr>
          <w:rFonts w:eastAsia="Georgia" w:cs="Georgia" w:ascii="Georgia" w:hAnsi="Georgia"/>
        </w:rPr>
        <w:t xml:space="preserve"> a) Montrer que la série de fonctions </w:t>
      </w:r>
      <m:oMath>
        <m:nary>
          <m:naryPr>
            <m:chr m:val="∑"/>
            <m:limLoc m:val="undOvr"/>
            <m:subHide m:val="1"/>
            <m:supHide m:val="1"/>
            <m:ctrlPr>
              <w:rPr>
                <w:rFonts w:ascii="Cambria Math" w:hAnsi="Cambria Math"/>
              </w:rPr>
            </m:ctrlPr>
          </m:naryPr>
          <m:sub/>
          <m:sup/>
          <m:e>
            <m:r>
              <m:t xml:space="preserve"> </m:t>
            </m:r>
          </m:e>
        </m:nary>
        <m:sSub>
          <m:sSubPr/>
          <m:e>
            <m:r>
              <m:rPr>
                <m:sty m:val="i"/>
              </m:rPr>
              <m:t>φ</m:t>
            </m:r>
          </m:e>
          <m:sub>
            <m:r>
              <m:rPr>
                <m:sty m:val="i"/>
              </m:rPr>
              <m:t>n</m:t>
            </m:r>
          </m:sub>
        </m:sSub>
      </m:oMath>
      <w:r>
        <w:rPr/>
        <w:t xml:space="preserve"> converge simplement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b) Soit </w:t>
      </w:r>
      <m:oMath>
        <m:r>
          <m:rPr>
            <m:sty m:val="i"/>
          </m:rPr>
          <m:t>a</m:t>
        </m:r>
      </m:oMath>
      <w:r>
        <w:rPr>
          <w:rFonts w:eastAsia="Georgia" w:cs="Georgia" w:ascii="Georgia" w:hAnsi="Georgia"/>
        </w:rPr>
        <w:t xml:space="preserve"> un élément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Démontrer que la série de fonctions </w:t>
      </w:r>
      <m:oMath>
        <m:nary>
          <m:naryPr>
            <m:chr m:val="∑"/>
            <m:limLoc m:val="undOvr"/>
            <m:subHide m:val="1"/>
            <m:supHide m:val="1"/>
            <m:ctrlPr>
              <w:rPr>
                <w:rFonts w:ascii="Cambria Math" w:hAnsi="Cambria Math"/>
              </w:rPr>
            </m:ctrlPr>
          </m:naryPr>
          <m:sub/>
          <m:sup/>
          <m:e>
            <m:r>
              <m:t xml:space="preserve"> </m:t>
            </m:r>
          </m:e>
        </m:nary>
        <m:sSup>
          <m:sSupPr/>
          <m:e>
            <m:d>
              <m:dPr>
                <m:begChr m:val="("/>
                <m:endChr m:val=")"/>
                <m:ctrlPr>
                  <w:rPr>
                    <w:rFonts w:ascii="Cambria Math" w:hAnsi="Cambria Math"/>
                  </w:rPr>
                </m:ctrlPr>
              </m:dPr>
              <m:e>
                <m:sSub>
                  <m:sSubPr/>
                  <m:e>
                    <m:r>
                      <m:rPr>
                        <m:sty m:val="i"/>
                      </m:rPr>
                      <m:t>φ</m:t>
                    </m:r>
                  </m:e>
                  <m:sub>
                    <m:r>
                      <m:rPr>
                        <m:sty m:val="i"/>
                      </m:rPr>
                      <m:t>n</m:t>
                    </m:r>
                  </m:sub>
                </m:sSub>
              </m:e>
            </m:d>
          </m:e>
          <m:sup>
            <m:r>
              <m:rPr>
                <m:sty m:val="i"/>
              </m:rPr>
              <m:t>′</m:t>
            </m:r>
          </m:sup>
        </m:sSup>
      </m:oMath>
      <w:r>
        <w:rPr>
          <w:rFonts w:eastAsia="Georgia" w:cs="Georgia" w:ascii="Georgia" w:hAnsi="Georgia"/>
        </w:rPr>
        <w:t xml:space="preserve"> converge uniformément sur </w:t>
      </w:r>
      <m:oMath>
        <m:r>
          <m:rPr>
            <m:sty m:val="p"/>
          </m:rPr>
          <m:t>[</m:t>
        </m:r>
        <m:r>
          <m:rPr>
            <m:sty m:val="i"/>
          </m:rPr>
          <m:t>a</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c) On considère la fonction </w:t>
      </w:r>
      <m:oMath>
        <m:r>
          <m:rPr>
            <m:sty m:val="i"/>
          </m:rPr>
          <m:t>φ</m:t>
        </m:r>
      </m:oMath>
      <w:r>
        <w:rPr>
          <w:rFonts w:eastAsia="Georgia" w:cs="Georgia" w:ascii="Georgia" w:hAnsi="Georgia"/>
        </w:rPr>
        <w:t xml:space="preserve"> définie par : </w:t>
      </w:r>
      <m:oMath>
        <m:r>
          <m:rPr>
            <m:sty m:val="i"/>
          </m:rPr>
          <m:t>φ</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φ</m:t>
            </m:r>
          </m:e>
          <m:sub>
            <m:r>
              <m:rPr>
                <m:sty m:val="i"/>
              </m:rPr>
              <m:t>n</m:t>
            </m:r>
          </m:sub>
        </m:sSub>
      </m:oMath>
      <w:r>
        <w:rPr/>
        <w:t xml:space="preserve">. Montrer que </w:t>
      </w:r>
      <m:oMath>
        <m:r>
          <m:rPr>
            <m:sty m:val="i"/>
          </m:rPr>
          <m:t>φ</m:t>
        </m:r>
      </m:oMath>
      <w:r>
        <w:rPr>
          <w:rFonts w:eastAsia="Georgia" w:cs="Georgia" w:ascii="Georgia" w:hAnsi="Georgia"/>
        </w:rPr>
        <w:t xml:space="preserve"> est définie et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Exprimer </w:t>
      </w:r>
      <m:oMath>
        <m:sSup>
          <m:sSupPr/>
          <m:e>
            <m:r>
              <m:rPr>
                <m:sty m:val="i"/>
              </m:rPr>
              <m:t>φ</m:t>
            </m:r>
          </m:e>
          <m:sup>
            <m:r>
              <m:rPr>
                <m:sty m:val="i"/>
              </m:rPr>
              <m:t>′</m:t>
            </m:r>
          </m:sup>
        </m:sSup>
        <m:r>
          <m:rPr>
            <m:sty m:val="p"/>
          </m:rPr>
          <m:t>(</m:t>
        </m:r>
        <m:r>
          <m:rPr>
            <m:sty m:val="p"/>
          </m:rPr>
          <m:t>1</m:t>
        </m:r>
        <m:r>
          <m:rPr>
            <m:sty m:val="p"/>
          </m:rPr>
          <m:t>)</m:t>
        </m:r>
      </m:oMath>
      <w:r>
        <w:rPr>
          <w:rFonts w:eastAsia="Georgia" w:cs="Georgia" w:ascii="Georgia" w:hAnsi="Georgia"/>
        </w:rPr>
        <w:t xml:space="preserve"> sous forme de somme d'une série.</w:t>
      </w:r>
      <w:r>
        <w:rPr/>
        <w:br w:type="textWrapping"/>
      </w:r>
      <m:oMath>
        <m:sSup>
          <m:sSupPr/>
          <m:e>
            <m:r>
              <m:rPr>
                <m:sty m:val="p"/>
              </m:rPr>
              <m:t>3</m:t>
            </m:r>
          </m:e>
          <m:sup>
            <m:r>
              <m:rPr>
                <m:sty m:val="p"/>
              </m:rPr>
              <m:t>∘</m:t>
            </m:r>
          </m:sup>
        </m:sSup>
      </m:oMath>
      <w:r>
        <w:rPr/>
        <w:t xml:space="preserve"> a) Etablir que: </w:t>
      </w:r>
      <m:oMath>
        <m:r>
          <m:rPr>
            <m:sty m:val="p"/>
          </m:rPr>
          <m:t>∀</m:t>
        </m:r>
        <m:r>
          <m:rPr>
            <m:sty m:val="i"/>
          </m:rPr>
          <m:t>x</m:t>
        </m:r>
        <m:r>
          <m:rPr>
            <m:sty m:val="p"/>
          </m:rPr>
          <m:t>&gt;</m:t>
        </m:r>
        <m:r>
          <m:rPr>
            <m:sty m:val="p"/>
          </m:rPr>
          <m:t>1</m:t>
        </m:r>
        <m:r>
          <m:rPr>
            <m:sty m:val="p"/>
          </m:rPr>
          <m:t>,</m:t>
        </m:r>
        <m:r>
          <m:rPr>
            <m:sty m:val="i"/>
          </m:rPr>
          <m:t>φ</m:t>
        </m:r>
        <m:r>
          <m:rPr>
            <m:sty m:val="p"/>
          </m:rPr>
          <m:t>(</m:t>
        </m:r>
        <m:r>
          <m:rPr>
            <m:sty m:val="i"/>
          </m:rPr>
          <m:t>x</m:t>
        </m:r>
        <m:r>
          <m:rPr>
            <m:sty m:val="p"/>
          </m:rPr>
          <m:t>)</m:t>
        </m:r>
        <m:r>
          <m:rPr>
            <m:sty m:val="p"/>
          </m:rPr>
          <m:t>=</m:t>
        </m:r>
        <m:d>
          <m:dPr>
            <m:begChr m:val="("/>
            <m:endChr m:val=")"/>
            <m:ctrlPr>
              <w:rPr>
                <w:rFonts w:ascii="Cambria Math" w:hAnsi="Cambria Math"/>
              </w:rPr>
            </m:ctrlPr>
          </m:dPr>
          <m:e>
            <m:r>
              <m:rPr>
                <m:sty m:val="p"/>
              </m:rPr>
              <m:t>1</m:t>
            </m:r>
            <m:r>
              <m:rPr>
                <m:sty m:val="p"/>
              </m:rPr>
              <m:t>−</m:t>
            </m:r>
            <m:sSup>
              <m:sSupPr/>
              <m:e>
                <m:r>
                  <m:rPr>
                    <m:sty m:val="p"/>
                  </m:rPr>
                  <m:t>2</m:t>
                </m:r>
              </m:e>
              <m:sup>
                <m:r>
                  <m:rPr>
                    <m:sty m:val="p"/>
                  </m:rPr>
                  <m:t>1</m:t>
                </m:r>
                <m:r>
                  <m:rPr>
                    <m:sty m:val="p"/>
                  </m:rPr>
                  <m:t>−</m:t>
                </m:r>
                <m:r>
                  <m:rPr>
                    <m:sty m:val="i"/>
                  </m:rPr>
                  <m:t>x</m:t>
                </m:r>
              </m:sup>
            </m:sSup>
          </m:e>
        </m:d>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b) Déterminer un développement limité de </w:t>
      </w:r>
      <m:oMath>
        <m:r>
          <m:rPr>
            <m:sty m:val="p"/>
          </m:rPr>
          <m:t>1</m:t>
        </m:r>
        <m:r>
          <m:rPr>
            <m:sty m:val="p"/>
          </m:rPr>
          <m:t>−</m:t>
        </m:r>
        <m:sSup>
          <m:sSupPr/>
          <m:e>
            <m:r>
              <m:rPr>
                <m:sty m:val="p"/>
              </m:rPr>
              <m:t>2</m:t>
            </m:r>
          </m:e>
          <m:sup>
            <m:r>
              <m:rPr>
                <m:sty m:val="p"/>
              </m:rPr>
              <m:t>1</m:t>
            </m:r>
            <m:r>
              <m:rPr>
                <m:sty m:val="p"/>
              </m:rPr>
              <m:t>−</m:t>
            </m:r>
            <m:r>
              <m:rPr>
                <m:sty m:val="i"/>
              </m:rPr>
              <m:t>x</m:t>
            </m:r>
          </m:sup>
        </m:sSup>
      </m:oMath>
      <w:r>
        <w:rPr>
          <w:rFonts w:eastAsia="Georgia" w:cs="Georgia" w:ascii="Georgia" w:hAnsi="Georgia"/>
        </w:rPr>
        <w:t xml:space="preserve"> à l'ordre 2 au voisinage de 1 , puis un développement limité de </w:t>
      </w:r>
      <m:oMath>
        <m:r>
          <m:rPr>
            <m:sty m:val="i"/>
          </m:rPr>
          <m:t>φ</m:t>
        </m:r>
        <m:r>
          <m:rPr>
            <m:sty m:val="p"/>
          </m:rPr>
          <m:t>(</m:t>
        </m:r>
        <m:r>
          <m:rPr>
            <m:sty m:val="i"/>
          </m:rPr>
          <m:t>x</m:t>
        </m:r>
        <m:r>
          <m:rPr>
            <m:sty m:val="p"/>
          </m:rPr>
          <m:t>)</m:t>
        </m:r>
      </m:oMath>
      <w:r>
        <w:rPr>
          <w:rFonts w:eastAsia="Georgia" w:cs="Georgia" w:ascii="Georgia" w:hAnsi="Georgia"/>
        </w:rPr>
        <w:t xml:space="preserve"> à l'ordre 1 au voisinage de 1 .</w:t>
      </w:r>
      <w:r>
        <w:rPr/>
        <w:br w:type="textWrapping"/>
      </w:r>
      <w:r>
        <w:rPr>
          <w:rFonts w:eastAsia="Georgia" w:cs="Georgia" w:ascii="Georgia" w:hAnsi="Georgia"/>
        </w:rPr>
        <w:t xml:space="preserve">c) En déduire la valeur de </w:t>
      </w:r>
      <m:oMath>
        <m:r>
          <m:rPr>
            <m:sty m:val="i"/>
          </m:rPr>
          <m:t>S</m:t>
        </m:r>
      </m:oMath>
      <w:r>
        <w:rPr/>
        <w:t xml:space="preserve">.</w:t>
      </w:r>
    </w:p>
    <w:p>
      <w:pPr>
        <w:spacing w:line="271" w:before="330" w:lineRule="auto"/>
      </w:pPr>
      <w:r>
        <w:rPr>
          <w:b/>
          <w:sz w:val="42"/>
        </w:rPr>
        <w:t xml:space="preserve">Exercice 2</w:t>
      </w:r>
    </w:p>
    <w:p>
      <w:pPr>
        <w:spacing w:after="220" w:lineRule="auto"/>
      </w:pPr>
      <m:oMath>
        <m:r>
          <m:rPr>
            <m:sty m:val="b"/>
          </m:rPr>
          <m:t>R</m:t>
        </m:r>
      </m:oMath>
      <w:r>
        <w:rPr>
          <w:rFonts w:eastAsia="Georgia" w:cs="Georgia" w:ascii="Georgia" w:hAnsi="Georgia"/>
        </w:rPr>
        <w:t xml:space="preserve"> est l'ensemble des nombres réels et </w:t>
      </w:r>
      <m:oMath>
        <m:r>
          <m:rPr>
            <m:sty m:val="i"/>
          </m:rPr>
          <m:t>n</m:t>
        </m:r>
      </m:oMath>
      <w:r>
        <w:rPr/>
        <w:t xml:space="preserve"> un entier naturel, </w:t>
      </w:r>
      <m:oMath>
        <m:r>
          <m:rPr>
            <m:sty m:val="i"/>
          </m:rPr>
          <m:t>n</m:t>
        </m:r>
        <m:r>
          <m:rPr>
            <m:sty m:val="p"/>
          </m:rPr>
          <m:t>≥</m:t>
        </m:r>
        <m:r>
          <m:rPr>
            <m:sty m:val="p"/>
          </m:rPr>
          <m:t>1</m:t>
        </m:r>
      </m:oMath>
      <w:r>
        <w:rPr/>
        <w:t xml:space="preserve">.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des éléments de </w:t>
      </w:r>
      <m:oMath>
        <m:r>
          <m:rPr>
            <m:sty m:val="b"/>
          </m:rPr>
          <m:t>R</m:t>
        </m:r>
      </m:oMath>
      <w:r>
        <w:rPr>
          <w:rFonts w:eastAsia="Georgia" w:cs="Georgia" w:ascii="Georgia" w:hAnsi="Georgia"/>
        </w:rPr>
        <w:t xml:space="preserve"> deux à deux distincts. </w:t>
      </w:r>
      <m:oMath>
        <m:r>
          <m:rPr>
            <m:sty m:val="b"/>
          </m:rPr>
          <m:t>R</m:t>
        </m:r>
        <m:r>
          <m:rPr>
            <m:sty m:val="p"/>
          </m:rPr>
          <m:t>[</m:t>
        </m:r>
        <m:r>
          <m:rPr>
            <m:sty m:val="i"/>
          </m:rPr>
          <m:t>X</m:t>
        </m:r>
        <m:r>
          <m:rPr>
            <m:sty m:val="p"/>
          </m:rPr>
          <m:t>]</m:t>
        </m:r>
      </m:oMath>
      <w:r>
        <w:rPr>
          <w:rFonts w:eastAsia="Georgia" w:cs="Georgia" w:ascii="Georgia" w:hAnsi="Georgia"/>
        </w:rPr>
        <w:t xml:space="preserve"> est l'ensemble des polynômes à coefficients réels. </w:t>
      </w:r>
      <m:oMath>
        <m:sSub>
          <m:sSubPr/>
          <m:e>
            <m:r>
              <m:rPr>
                <m:sty m:val="b"/>
              </m:rPr>
              <m:t>R</m:t>
            </m:r>
          </m:e>
          <m:sub>
            <m:r>
              <m:rPr>
                <m:sty m:val="i"/>
              </m:rPr>
              <m:t>n</m:t>
            </m:r>
          </m:sub>
        </m:sSub>
        <m:r>
          <m:rPr>
            <m:sty m:val="p"/>
          </m:rPr>
          <m:t>[</m:t>
        </m:r>
        <m:r>
          <m:rPr>
            <m:sty m:val="i"/>
          </m:rPr>
          <m:t>X</m:t>
        </m:r>
        <m:r>
          <m:rPr>
            <m:sty m:val="p"/>
          </m:rPr>
          <m:t>]</m:t>
        </m:r>
      </m:oMath>
      <w:r>
        <w:rPr>
          <w:rFonts w:eastAsia="Georgia" w:cs="Georgia" w:ascii="Georgia" w:hAnsi="Georgia"/>
        </w:rPr>
        <w:t xml:space="preserve"> est l'ensemble des éléments de </w:t>
      </w:r>
      <m:oMath>
        <m:r>
          <m:rPr>
            <m:sty m:val="b"/>
          </m:rPr>
          <m:t>R</m:t>
        </m:r>
        <m:r>
          <m:rPr>
            <m:sty m:val="p"/>
          </m:rPr>
          <m:t>[</m:t>
        </m:r>
        <m:r>
          <m:rPr>
            <m:sty m:val="i"/>
          </m:rPr>
          <m:t>X</m:t>
        </m:r>
        <m:r>
          <m:rPr>
            <m:sty m:val="p"/>
          </m:rPr>
          <m:t>]</m:t>
        </m:r>
      </m:oMath>
      <w:r>
        <w:rPr>
          <w:rFonts w:eastAsia="Georgia" w:cs="Georgia" w:ascii="Georgia" w:hAnsi="Georgia"/>
        </w:rPr>
        <w:t xml:space="preserve"> de degré au plus égal à </w:t>
      </w:r>
      <m:oMath>
        <m:r>
          <m:rPr>
            <m:sty m:val="i"/>
          </m:rPr>
          <m:t>n</m:t>
        </m:r>
      </m:oMath>
      <w:r>
        <w:rPr/>
        <w:t xml:space="preserve">.</w:t>
      </w:r>
      <w:r>
        <w:rPr/>
        <w:br w:type="textWrapping"/>
      </w:r>
      <w:r>
        <w:rPr/>
        <w:t xml:space="preserve">Pour tout </w:t>
      </w:r>
      <m:oMath>
        <m:r>
          <m:rPr>
            <m:sty m:val="i"/>
          </m:rPr>
          <m:t>k</m:t>
        </m:r>
      </m:oMath>
      <w:r>
        <w:rPr>
          <w:rFonts w:eastAsia="Georgia" w:cs="Georgia" w:ascii="Georgia" w:hAnsi="Georgia"/>
        </w:rPr>
        <w:t xml:space="preserve"> appartenant à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on considère le polynôme </w:t>
      </w:r>
      <m:oMath>
        <m:sSub>
          <m:sSubPr/>
          <m:e>
            <m:r>
              <m:rPr>
                <m:sty m:val="i"/>
              </m:rPr>
              <m:t>P</m:t>
            </m:r>
          </m:e>
          <m:sub>
            <m:r>
              <m:rPr>
                <m:sty m:val="i"/>
              </m:rPr>
              <m:t>k</m:t>
            </m:r>
          </m:sub>
        </m:sSub>
      </m:oMath>
      <w:r>
        <w:rPr>
          <w:rFonts w:eastAsia="Georgia" w:cs="Georgia" w:ascii="Georgia" w:hAnsi="Georgia"/>
        </w:rPr>
        <w:t xml:space="preserve"> défini par :</w:t>
      </w:r>
    </w:p>
    <w:p>
      <w:pPr>
        <w:spacing w:after="220" w:lineRule="auto"/>
      </w:pPr>
      <m:oMathPara>
        <m:oMath>
          <m:sSub>
            <m:sSubPr/>
            <m:e>
              <m:r>
                <m:rPr>
                  <m:sty m:val="i"/>
                </m:rPr>
                <m:t>P</m:t>
              </m:r>
            </m:e>
            <m:sub>
              <m:r>
                <m:rPr>
                  <m:sty m:val="i"/>
                </m:rPr>
                <m:t>k</m:t>
              </m:r>
            </m:sub>
          </m:sSub>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0</m:t>
                    </m:r>
                  </m:e>
                </m:mr>
                <m:mr>
                  <m:e>
                    <m:r>
                      <m:rPr>
                        <m:sty m:val="i"/>
                      </m:rPr>
                      <m:t>j</m:t>
                    </m:r>
                    <m:r>
                      <m:rPr>
                        <m:sty m:val="p"/>
                      </m:rPr>
                      <m:t>≠</m:t>
                    </m:r>
                    <m:r>
                      <m:rPr>
                        <m:sty m:val="i"/>
                      </m:rPr>
                      <m:t>k</m:t>
                    </m:r>
                  </m:e>
                </m:mr>
              </m:m>
            </m:sub>
            <m:sup>
              <m:r>
                <m:rPr>
                  <m:sty m:val="i"/>
                </m:rPr>
                <m:t>n</m:t>
              </m:r>
            </m:sup>
            <m:e>
              <m:r>
                <m:rPr>
                  <m:sty m:val="p"/>
                </m:rPr>
                <m:t xml:space="preserve"> </m:t>
              </m:r>
            </m:e>
          </m:nary>
          <m:f>
            <m:fPr>
              <m:ctrlPr>
                <w:rPr>
                  <w:rFonts w:ascii="Cambria Math" w:hAnsi="Cambria Math"/>
                </w:rPr>
              </m:ctrlPr>
            </m:fPr>
            <m:num>
              <m:r>
                <m:rPr>
                  <m:sty m:val="i"/>
                </m:rPr>
                <m:t>X</m:t>
              </m:r>
              <m:r>
                <m:rPr>
                  <m:sty m:val="p"/>
                </m:rPr>
                <m:t>−</m:t>
              </m:r>
              <m:sSub>
                <m:sSubPr/>
                <m:e>
                  <m:r>
                    <m:rPr>
                      <m:sty m:val="i"/>
                    </m:rPr>
                    <m:t>x</m:t>
                  </m:r>
                </m:e>
                <m:sub>
                  <m:r>
                    <m:rPr>
                      <m:sty m:val="i"/>
                    </m:rPr>
                    <m:t>j</m:t>
                  </m:r>
                </m:sub>
              </m:sSub>
            </m:num>
            <m:den>
              <m:sSub>
                <m:sSubPr/>
                <m:e>
                  <m:r>
                    <m:rPr>
                      <m:sty m:val="i"/>
                    </m:rPr>
                    <m:t>x</m:t>
                  </m:r>
                </m:e>
                <m:sub>
                  <m:r>
                    <m:rPr>
                      <m:sty m:val="i"/>
                    </m:rPr>
                    <m:t>k</m:t>
                  </m:r>
                </m:sub>
              </m:sSub>
              <m:r>
                <m:rPr>
                  <m:sty m:val="p"/>
                </m:rPr>
                <m:t>−</m:t>
              </m:r>
              <m:sSub>
                <m:sSubPr/>
                <m:e>
                  <m:r>
                    <m:rPr>
                      <m:sty m:val="i"/>
                    </m:rPr>
                    <m:t>x</m:t>
                  </m:r>
                </m:e>
                <m:sub>
                  <m:r>
                    <m:rPr>
                      <m:sty m:val="i"/>
                    </m:rPr>
                    <m:t>j</m:t>
                  </m:r>
                </m:sub>
              </m:sSub>
            </m:den>
          </m:f>
        </m:oMath>
      </m:oMathPara>
    </w:p>
    <w:p>
      <w:pPr>
        <w:spacing w:after="220" w:lineRule="auto"/>
      </w:pPr>
      <m:oMath>
        <m:sSup>
          <m:sSupPr/>
          <m:e>
            <m:r>
              <m:rPr>
                <m:sty m:val="p"/>
              </m:rPr>
              <m:t>1</m:t>
            </m:r>
          </m:e>
          <m:sup>
            <m:r>
              <m:rPr>
                <m:sty m:val="p"/>
              </m:rPr>
              <m:t>∘</m:t>
            </m:r>
          </m:sup>
        </m:sSup>
      </m:oMath>
      <w:r>
        <w:rPr/>
        <w:t xml:space="preserve"> Pour </w:t>
      </w:r>
      <m:oMath>
        <m:r>
          <m:rPr>
            <m:sty m:val="i"/>
          </m:rPr>
          <m:t>k</m:t>
        </m:r>
      </m:oMath>
      <w:r>
        <w:rPr/>
        <w:t xml:space="preserve"> et </w:t>
      </w:r>
      <m:oMath>
        <m:r>
          <m:rPr>
            <m:sty m:val="i"/>
          </m:rPr>
          <m:t>i</m:t>
        </m:r>
      </m:oMath>
      <w:r>
        <w:rPr>
          <w:rFonts w:eastAsia="Georgia" w:cs="Georgia" w:ascii="Georgia" w:hAnsi="Georgia"/>
        </w:rPr>
        <w:t xml:space="preserve"> éléments de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calculer </w:t>
      </w:r>
      <m:oMath>
        <m:sSub>
          <m:sSubPr/>
          <m:e>
            <m:r>
              <m:rPr>
                <m:sty m:val="i"/>
              </m:rPr>
              <m:t>P</m:t>
            </m:r>
          </m:e>
          <m:sub>
            <m:r>
              <m:rPr>
                <m:sty m:val="i"/>
              </m:rPr>
              <m:t>k</m:t>
            </m:r>
          </m:sub>
        </m:sSub>
        <m:d>
          <m:dPr>
            <m:begChr m:val="("/>
            <m:endChr m:val=")"/>
            <m:ctrlPr>
              <w:rPr>
                <w:rFonts w:ascii="Cambria Math" w:hAnsi="Cambria Math"/>
              </w:rPr>
            </m:ctrlPr>
          </m:dPr>
          <m:e>
            <m:sSub>
              <m:sSubPr/>
              <m:e>
                <m:r>
                  <m:rPr>
                    <m:sty m:val="i"/>
                  </m:rPr>
                  <m:t>x</m:t>
                </m:r>
              </m:e>
              <m:sub>
                <m:r>
                  <m:rPr>
                    <m:sty m:val="i"/>
                  </m:rPr>
                  <m:t>i</m:t>
                </m:r>
              </m:sub>
            </m:sSub>
          </m:e>
        </m:d>
      </m:oMath>
      <w:r>
        <w:rPr/>
        <w:t xml:space="preserve">.</w:t>
      </w:r>
      <w:r>
        <w:rPr/>
        <w:br w:type="textWrapping"/>
      </w:r>
      <m:oMath>
        <m:sSup>
          <m:sSupPr/>
          <m:e>
            <m:r>
              <m:rPr>
                <m:sty m:val="p"/>
              </m:rPr>
              <m:t>2</m:t>
            </m:r>
          </m:e>
          <m:sup>
            <m:r>
              <m:rPr>
                <m:sty m:val="p"/>
              </m:rPr>
              <m:t>∘</m:t>
            </m:r>
          </m:sup>
        </m:sSup>
      </m:oMath>
      <w:r>
        <w:rPr/>
        <w:t xml:space="preserve"> Montrer que </w:t>
      </w:r>
      <m:oMath>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oMath>
      <w:r>
        <w:rPr>
          <w:rFonts w:eastAsia="Georgia" w:cs="Georgia" w:ascii="Georgia" w:hAnsi="Georgia"/>
        </w:rPr>
        <w:t xml:space="preserve"> est un système libre de </w:t>
      </w:r>
      <m:oMath>
        <m:sSub>
          <m:sSubPr/>
          <m:e>
            <m:r>
              <m:rPr>
                <m:sty m:val="b"/>
              </m:rPr>
              <m:t>R</m:t>
            </m:r>
          </m:e>
          <m:sub>
            <m:r>
              <m:rPr>
                <m:sty m:val="i"/>
              </m:rPr>
              <m:t>n</m:t>
            </m:r>
          </m:sub>
        </m:sSub>
        <m:r>
          <m:rPr>
            <m:sty m:val="p"/>
          </m:rPr>
          <m:t>[</m:t>
        </m:r>
        <m:r>
          <m:rPr>
            <m:sty m:val="i"/>
          </m:rPr>
          <m:t>X</m:t>
        </m:r>
        <m:r>
          <m:rPr>
            <m:sty m:val="p"/>
          </m:rPr>
          <m:t>]</m:t>
        </m:r>
      </m:oMath>
      <w:r>
        <w:rPr>
          <w:rFonts w:eastAsia="Georgia" w:cs="Georgia" w:ascii="Georgia" w:hAnsi="Georgia"/>
        </w:rPr>
        <w:t xml:space="preserve">. Que peut-on en déduire?</w:t>
      </w:r>
      <w:r>
        <w:rPr/>
        <w:br w:type="textWrapping"/>
      </w:r>
      <m:oMath>
        <m:sSup>
          <m:sSupPr/>
          <m:e>
            <m:r>
              <m:rPr>
                <m:sty m:val="p"/>
              </m:rPr>
              <m:t>3</m:t>
            </m:r>
          </m:e>
          <m:sup>
            <m:r>
              <m:rPr>
                <m:sty m:val="p"/>
              </m:rPr>
              <m:t>∘</m:t>
            </m:r>
          </m:sup>
        </m:sSup>
      </m:oMath>
      <w:r>
        <w:rPr/>
        <w:t xml:space="preserve"> a) Soit </w:t>
      </w:r>
      <m:oMath>
        <m:r>
          <m:rPr>
            <m:sty m:val="i"/>
          </m:rPr>
          <m:t>Q</m:t>
        </m:r>
      </m:oMath>
      <w:r>
        <w:rPr>
          <w:rFonts w:eastAsia="Georgia" w:cs="Georgia" w:ascii="Georgia" w:hAnsi="Georgia"/>
        </w:rPr>
        <w:t xml:space="preserve"> un élément de </w:t>
      </w:r>
      <m:oMath>
        <m:sSub>
          <m:sSubPr/>
          <m:e>
            <m:r>
              <m:rPr>
                <m:sty m:val="b"/>
              </m:rPr>
              <m:t>R</m:t>
            </m:r>
          </m:e>
          <m:sub>
            <m:r>
              <m:rPr>
                <m:sty m:val="i"/>
              </m:rPr>
              <m:t>n</m:t>
            </m:r>
          </m:sub>
        </m:sSub>
        <m:r>
          <m:rPr>
            <m:sty m:val="p"/>
          </m:rPr>
          <m:t>[</m:t>
        </m:r>
        <m:r>
          <m:rPr>
            <m:sty m:val="i"/>
          </m:rPr>
          <m:t>X</m:t>
        </m:r>
        <m:r>
          <m:rPr>
            <m:sty m:val="p"/>
          </m:rPr>
          <m:t>]</m:t>
        </m:r>
      </m:oMath>
      <w:r>
        <w:rPr>
          <w:rFonts w:eastAsia="Georgia" w:cs="Georgia" w:ascii="Georgia" w:hAnsi="Georgia"/>
        </w:rPr>
        <w:t xml:space="preserve">. Démontrer que : </w:t>
      </w:r>
      <m:oMath>
        <m:r>
          <m:rPr>
            <m:sty m:val="i"/>
          </m:rPr>
          <m:t>Q</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Q</m:t>
        </m:r>
        <m:d>
          <m:dPr>
            <m:begChr m:val="("/>
            <m:endChr m:val=")"/>
            <m:ctrlPr>
              <w:rPr>
                <w:rFonts w:ascii="Cambria Math" w:hAnsi="Cambria Math"/>
              </w:rPr>
            </m:ctrlPr>
          </m:dPr>
          <m:e>
            <m:sSub>
              <m:sSubPr/>
              <m:e>
                <m:r>
                  <m:rPr>
                    <m:sty m:val="i"/>
                  </m:rPr>
                  <m:t>x</m:t>
                </m:r>
              </m:e>
              <m:sub>
                <m:r>
                  <m:rPr>
                    <m:sty m:val="i"/>
                  </m:rPr>
                  <m:t>k</m:t>
                </m:r>
              </m:sub>
            </m:sSub>
          </m:e>
        </m:d>
        <m:sSub>
          <m:sSubPr/>
          <m:e>
            <m:r>
              <m:rPr>
                <m:sty m:val="i"/>
              </m:rPr>
              <m:t>P</m:t>
            </m:r>
          </m:e>
          <m:sub>
            <m:r>
              <m:rPr>
                <m:sty m:val="i"/>
              </m:rPr>
              <m:t>k</m:t>
            </m:r>
          </m:sub>
        </m:sSub>
      </m:oMath>
      <w:r>
        <w:rPr/>
        <w:t xml:space="preserve">.</w:t>
      </w:r>
      <w:r>
        <w:rPr/>
        <w:br w:type="textWrapping"/>
      </w:r>
      <w:r>
        <w:rPr/>
        <w:t xml:space="preserve">b) Pour </w:t>
      </w:r>
      <m:oMath>
        <m:r>
          <m:rPr>
            <m:sty m:val="i"/>
          </m:rPr>
          <m:t>m</m:t>
        </m:r>
      </m:oMath>
      <w:r>
        <w:rPr>
          <w:rFonts w:eastAsia="Georgia" w:cs="Georgia" w:ascii="Georgia" w:hAnsi="Georgia"/>
        </w:rPr>
        <w:t xml:space="preserve"> élément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on pose: </w:t>
      </w:r>
      <m:oMath>
        <m:sSub>
          <m:sSubPr/>
          <m:e>
            <m:r>
              <m:rPr>
                <m:sty m:val="i"/>
              </m:rPr>
              <m:t>s</m:t>
            </m:r>
          </m:e>
          <m:sub>
            <m:r>
              <m:rPr>
                <m:sty m:val="i"/>
              </m:rPr>
              <m:t>m</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Sup>
          <m:sSubSupPr/>
          <m:e>
            <m:r>
              <m:rPr>
                <m:sty m:val="i"/>
              </m:rPr>
              <m:t>x</m:t>
            </m:r>
          </m:e>
          <m:sub>
            <m:r>
              <m:rPr>
                <m:sty m:val="i"/>
              </m:rPr>
              <m:t>k</m:t>
            </m:r>
          </m:sub>
          <m:sup>
            <m:r>
              <m:rPr>
                <m:sty m:val="i"/>
              </m:rPr>
              <m:t>m</m:t>
            </m:r>
          </m:sup>
        </m:sSubSup>
        <m:sSub>
          <m:sSubPr/>
          <m:e>
            <m:r>
              <m:rPr>
                <m:sty m:val="i"/>
              </m:rPr>
              <m:t>P</m:t>
            </m:r>
          </m:e>
          <m:sub>
            <m:r>
              <m:rPr>
                <m:sty m:val="i"/>
              </m:rPr>
              <m:t>k</m:t>
            </m:r>
          </m:sub>
        </m:sSub>
        <m:r>
          <m:rPr>
            <m:sty m:val="p"/>
          </m:rPr>
          <m:t>(</m:t>
        </m:r>
        <m:r>
          <m:rPr>
            <m:sty m:val="p"/>
          </m:rPr>
          <m:t>0</m:t>
        </m:r>
        <m:r>
          <m:rPr>
            <m:sty m:val="p"/>
          </m:rPr>
          <m:t>)</m:t>
        </m:r>
      </m:oMath>
      <w:r>
        <w:rPr/>
        <w:t xml:space="preserve">. Calculer </w:t>
      </w:r>
      <m:oMath>
        <m:sSub>
          <m:sSubPr/>
          <m:e>
            <m:r>
              <m:rPr>
                <m:sty m:val="i"/>
              </m:rPr>
              <m:t>s</m:t>
            </m:r>
          </m:e>
          <m:sub>
            <m:r>
              <m:rPr>
                <m:sty m:val="i"/>
              </m:rPr>
              <m:t>m</m:t>
            </m:r>
          </m:sub>
        </m:sSub>
      </m:oMath>
      <w:r>
        <w:rPr/>
        <w:t xml:space="preserve">.</w:t>
      </w:r>
    </w:p>
    <w:p>
      <w:pPr>
        <w:spacing w:after="220" w:lineRule="auto"/>
      </w:pPr>
      <w:r>
        <w:rPr/>
        <w:t xml:space="preserve">Les questions </w:t>
      </w:r>
      <m:oMath>
        <m:sSup>
          <m:sSupPr/>
          <m:e>
            <m:r>
              <m:rPr>
                <m:sty m:val="p"/>
              </m:rPr>
              <m:t>4</m:t>
            </m:r>
          </m:e>
          <m:sup>
            <m:r>
              <m:rPr>
                <m:sty m:val="p"/>
              </m:rPr>
              <m:t>∘</m:t>
            </m:r>
          </m:sup>
        </m:sSup>
      </m:oMath>
      <w:r>
        <w:rPr/>
        <w:t xml:space="preserve"> et </w:t>
      </w:r>
      <m:oMath>
        <m:sSup>
          <m:sSupPr/>
          <m:e>
            <m:r>
              <m:rPr>
                <m:sty m:val="p"/>
              </m:rPr>
              <m:t>5</m:t>
            </m:r>
          </m:e>
          <m:sup>
            <m:r>
              <m:rPr>
                <m:sty m:val="p"/>
              </m:rPr>
              <m:t>∘</m:t>
            </m:r>
          </m:sup>
        </m:sSup>
      </m:oMath>
      <w:r>
        <w:rPr>
          <w:rFonts w:eastAsia="Georgia" w:cs="Georgia" w:ascii="Georgia" w:hAnsi="Georgia"/>
        </w:rPr>
        <w:t xml:space="preserve"> qui suivent sont indépendantes l'une de l'autre.</w:t>
      </w:r>
      <w:r>
        <w:rPr/>
        <w:br w:type="textWrapping"/>
      </w:r>
      <m:oMath>
        <m:sSup>
          <m:sSupPr/>
          <m:e>
            <m:r>
              <m:rPr>
                <m:sty m:val="p"/>
              </m:rPr>
              <m:t>4</m:t>
            </m:r>
          </m:e>
          <m:sup>
            <m:r>
              <m:rPr>
                <m:sty m:val="p"/>
              </m:rPr>
              <m:t>∘</m:t>
            </m:r>
          </m:sup>
        </m:sSup>
      </m:oMath>
      <w:r>
        <w:rPr/>
        <w:t xml:space="preserve"> Dans cette question </w:t>
      </w:r>
      <m:oMath>
        <m:r>
          <m:rPr>
            <m:sty m:val="i"/>
          </m:rPr>
          <m:t>Q</m:t>
        </m:r>
      </m:oMath>
      <w:r>
        <w:rPr>
          <w:rFonts w:eastAsia="Georgia" w:cs="Georgia" w:ascii="Georgia" w:hAnsi="Georgia"/>
        </w:rPr>
        <w:t xml:space="preserve"> est un élément de </w:t>
      </w:r>
      <m:oMath>
        <m:r>
          <m:rPr>
            <m:sty m:val="b"/>
          </m:rPr>
          <m:t>R</m:t>
        </m:r>
        <m:r>
          <m:rPr>
            <m:sty m:val="p"/>
          </m:rPr>
          <m:t>[</m:t>
        </m:r>
        <m:r>
          <m:rPr>
            <m:sty m:val="i"/>
          </m:rPr>
          <m:t>X</m:t>
        </m:r>
        <m:r>
          <m:rPr>
            <m:sty m:val="p"/>
          </m:rPr>
          <m:t>]</m:t>
        </m:r>
      </m:oMath>
      <w:r>
        <w:rPr/>
        <w:t xml:space="preserve">. On pose : </w:t>
      </w:r>
      <m:oMath>
        <m:sSub>
          <m:sSubPr/>
          <m:e>
            <m:r>
              <m:rPr>
                <m:sty m:val="i"/>
              </m:rPr>
              <m:t>Q</m:t>
            </m:r>
          </m:e>
          <m:sub>
            <m:r>
              <m:rPr>
                <m:sty m:val="p"/>
              </m:rPr>
              <m:t>1</m:t>
            </m:r>
          </m:sub>
        </m:sSub>
        <m:r>
          <m:rPr>
            <m:sty m:val="p"/>
          </m:rPr>
          <m:t>=</m:t>
        </m:r>
        <m:r>
          <m:rPr>
            <m:sty m:val="i"/>
          </m:rPr>
          <m:t>Q</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Q</m:t>
        </m:r>
        <m:d>
          <m:dPr>
            <m:begChr m:val="("/>
            <m:endChr m:val=")"/>
            <m:ctrlPr>
              <w:rPr>
                <w:rFonts w:ascii="Cambria Math" w:hAnsi="Cambria Math"/>
              </w:rPr>
            </m:ctrlPr>
          </m:dPr>
          <m:e>
            <m:sSub>
              <m:sSubPr/>
              <m:e>
                <m:r>
                  <m:rPr>
                    <m:sty m:val="i"/>
                  </m:rPr>
                  <m:t>x</m:t>
                </m:r>
              </m:e>
              <m:sub>
                <m:r>
                  <m:rPr>
                    <m:sty m:val="i"/>
                  </m:rPr>
                  <m:t>k</m:t>
                </m:r>
              </m:sub>
            </m:sSub>
          </m:e>
        </m:d>
        <m:sSub>
          <m:sSubPr/>
          <m:e>
            <m:r>
              <m:rPr>
                <m:sty m:val="i"/>
              </m:rPr>
              <m:t>P</m:t>
            </m:r>
          </m:e>
          <m:sub>
            <m:r>
              <m:rPr>
                <m:sty m:val="i"/>
              </m:rPr>
              <m:t>k</m:t>
            </m:r>
          </m:sub>
        </m:sSub>
      </m:oMath>
      <w:r>
        <w:rPr/>
        <w:t xml:space="preserve">.</w:t>
      </w:r>
      <w:r>
        <w:rPr/>
        <w:br w:type="textWrapping"/>
      </w:r>
      <w:r>
        <w:rPr>
          <w:rFonts w:eastAsia="Georgia" w:cs="Georgia" w:ascii="Georgia" w:hAnsi="Georgia"/>
        </w:rPr>
        <w:t xml:space="preserve">a) Démontrer que </w:t>
      </w:r>
      <m:oMath>
        <m:sSub>
          <m:sSubPr/>
          <m:e>
            <m:r>
              <m:rPr>
                <m:sty m:val="i"/>
              </m:rPr>
              <m:t>Q</m:t>
            </m:r>
          </m:e>
          <m:sub>
            <m:r>
              <m:rPr>
                <m:sty m:val="p"/>
              </m:rPr>
              <m:t>1</m:t>
            </m:r>
          </m:sub>
        </m:sSub>
      </m:oMath>
      <w:r>
        <w:rPr/>
        <w:t xml:space="preserve"> admet au moins </w:t>
      </w:r>
      <m:oMath>
        <m:r>
          <m:rPr>
            <m:sty m:val="i"/>
          </m:rPr>
          <m:t>n</m:t>
        </m:r>
        <m:r>
          <m:rPr>
            <m:sty m:val="p"/>
          </m:rPr>
          <m:t>+</m:t>
        </m:r>
        <m:r>
          <m:rPr>
            <m:sty m:val="p"/>
          </m:rPr>
          <m:t>1</m:t>
        </m:r>
      </m:oMath>
      <w:r>
        <w:rPr>
          <w:rFonts w:eastAsia="Georgia" w:cs="Georgia" w:ascii="Georgia" w:hAnsi="Georgia"/>
        </w:rPr>
        <w:t xml:space="preserve"> racines réelles distinctes.</w:t>
      </w:r>
      <w:r>
        <w:rPr/>
        <w:br w:type="textWrapping"/>
      </w:r>
      <w:r>
        <w:rPr/>
        <w:t xml:space="preserve">b) On pose : </w:t>
      </w:r>
      <m:oMath>
        <m:sSub>
          <m:sSubPr/>
          <m:e>
            <m:r>
              <m:rPr>
                <m:sty m:val="i"/>
              </m:rPr>
              <m:t>s</m:t>
            </m:r>
          </m:e>
          <m:sub>
            <m:r>
              <m:rPr>
                <m:sty m:val="i"/>
              </m:rPr>
              <m:t>n</m:t>
            </m:r>
            <m:r>
              <m:rPr>
                <m:sty m:val="p"/>
              </m:rPr>
              <m:t>+</m:t>
            </m:r>
            <m:r>
              <m:rPr>
                <m:sty m:val="p"/>
              </m:rPr>
              <m:t>1</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Sup>
          <m:sSubSupPr/>
          <m:e>
            <m:r>
              <m:rPr>
                <m:sty m:val="i"/>
              </m:rPr>
              <m:t>x</m:t>
            </m:r>
          </m:e>
          <m:sub>
            <m:r>
              <m:rPr>
                <m:sty m:val="i"/>
              </m:rPr>
              <m:t>k</m:t>
            </m:r>
          </m:sub>
          <m:sup>
            <m:r>
              <m:rPr>
                <m:sty m:val="i"/>
              </m:rPr>
              <m:t>n</m:t>
            </m:r>
            <m:r>
              <m:rPr>
                <m:sty m:val="p"/>
              </m:rPr>
              <m:t>+</m:t>
            </m:r>
            <m:r>
              <m:rPr>
                <m:sty m:val="p"/>
              </m:rPr>
              <m:t>1</m:t>
            </m:r>
          </m:sup>
        </m:sSubSup>
        <m:sSub>
          <m:sSubPr/>
          <m:e>
            <m:r>
              <m:rPr>
                <m:sty m:val="i"/>
              </m:rPr>
              <m:t>P</m:t>
            </m:r>
          </m:e>
          <m:sub>
            <m:r>
              <m:rPr>
                <m:sty m:val="i"/>
              </m:rPr>
              <m:t>k</m:t>
            </m:r>
          </m:sub>
        </m:sSub>
        <m:r>
          <m:rPr>
            <m:sty m:val="p"/>
          </m:rPr>
          <m:t>(</m:t>
        </m:r>
        <m:r>
          <m:rPr>
            <m:sty m:val="p"/>
          </m:rPr>
          <m:t>0</m:t>
        </m:r>
        <m:r>
          <m:rPr>
            <m:sty m:val="p"/>
          </m:rPr>
          <m:t>)</m:t>
        </m:r>
      </m:oMath>
      <w:r>
        <w:rPr/>
        <w:t xml:space="preserve"> et </w:t>
      </w:r>
      <m:oMath>
        <m:sSub>
          <m:sSubPr/>
          <m:e>
            <m:r>
              <m:rPr>
                <m:sty m:val="i"/>
              </m:rPr>
              <m:t>s</m:t>
            </m:r>
          </m:e>
          <m:sub>
            <m:r>
              <m:rPr>
                <m:sty m:val="i"/>
              </m:rPr>
              <m:t>n</m:t>
            </m:r>
            <m:r>
              <m:rPr>
                <m:sty m:val="p"/>
              </m:rPr>
              <m:t>+</m:t>
            </m:r>
            <m:r>
              <m:rPr>
                <m:sty m:val="p"/>
              </m:rPr>
              <m:t>2</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Sup>
          <m:sSubSupPr/>
          <m:e>
            <m:r>
              <m:rPr>
                <m:sty m:val="i"/>
              </m:rPr>
              <m:t>x</m:t>
            </m:r>
          </m:e>
          <m:sub>
            <m:r>
              <m:rPr>
                <m:sty m:val="i"/>
              </m:rPr>
              <m:t>k</m:t>
            </m:r>
          </m:sub>
          <m:sup>
            <m:r>
              <m:rPr>
                <m:sty m:val="i"/>
              </m:rPr>
              <m:t>n</m:t>
            </m:r>
            <m:r>
              <m:rPr>
                <m:sty m:val="p"/>
              </m:rPr>
              <m:t>+</m:t>
            </m:r>
            <m:r>
              <m:rPr>
                <m:sty m:val="p"/>
              </m:rPr>
              <m:t>2</m:t>
            </m:r>
          </m:sup>
        </m:sSubSup>
        <m:sSub>
          <m:sSubPr/>
          <m:e>
            <m:r>
              <m:rPr>
                <m:sty m:val="i"/>
              </m:rPr>
              <m:t>P</m:t>
            </m:r>
          </m:e>
          <m:sub>
            <m:r>
              <m:rPr>
                <m:sty m:val="i"/>
              </m:rPr>
              <m:t>k</m:t>
            </m:r>
          </m:sub>
        </m:sSub>
        <m:r>
          <m:rPr>
            <m:sty m:val="p"/>
          </m:rPr>
          <m:t>(</m:t>
        </m:r>
        <m:r>
          <m:rPr>
            <m:sty m:val="p"/>
          </m:rPr>
          <m:t>0</m:t>
        </m:r>
        <m:r>
          <m:rPr>
            <m:sty m:val="p"/>
          </m:rPr>
          <m:t>)</m:t>
        </m:r>
      </m:oMath>
      <w:r>
        <w:rPr/>
        <w:t xml:space="preserve">.</w:t>
      </w:r>
      <w:r>
        <w:rPr/>
        <w:br w:type="textWrapping"/>
      </w:r>
      <w:r>
        <w:rPr>
          <w:rFonts w:eastAsia="Georgia" w:cs="Georgia" w:ascii="Georgia" w:hAnsi="Georgia"/>
        </w:rPr>
        <w:t xml:space="preserve">i) Déduire de la question </w:t>
      </w:r>
      <m:oMath>
        <m:sSup>
          <m:sSupPr/>
          <m:e>
            <m:r>
              <m:rPr>
                <m:sty m:val="p"/>
              </m:rPr>
              <m:t>4</m:t>
            </m:r>
          </m:e>
          <m:sup>
            <m:r>
              <m:rPr>
                <m:sty m:val="p"/>
              </m:rPr>
              <m:t>∘</m:t>
            </m:r>
          </m:sup>
        </m:sSup>
      </m:oMath>
      <w:r>
        <w:rPr/>
        <w:t xml:space="preserve"> a) que : </w:t>
      </w:r>
      <m:oMath>
        <m:sSub>
          <m:sSubPr/>
          <m:e>
            <m:r>
              <m:rPr>
                <m:sty m:val="i"/>
              </m:rPr>
              <m:t>s</m:t>
            </m:r>
          </m:e>
          <m:sub>
            <m:r>
              <m:rPr>
                <m:sty m:val="i"/>
              </m:rPr>
              <m:t>n</m:t>
            </m:r>
            <m:r>
              <m:rPr>
                <m:sty m:val="p"/>
              </m:rPr>
              <m:t>+</m:t>
            </m:r>
            <m:r>
              <m:rPr>
                <m:sty m:val="p"/>
              </m:rPr>
              <m:t>1</m:t>
            </m:r>
          </m:sub>
        </m:sSub>
        <m:r>
          <m:rPr>
            <m:sty m:val="p"/>
          </m:rPr>
          <m:t>=</m:t>
        </m:r>
        <m:r>
          <m:rPr>
            <m:sty m:val="p"/>
          </m:rPr>
          <m:t>(</m:t>
        </m:r>
        <m:r>
          <m:rPr>
            <m:sty m:val="p"/>
          </m:rPr>
          <m:t>−</m:t>
        </m:r>
        <m:r>
          <m:rPr>
            <m:sty m:val="p"/>
          </m:rPr>
          <m:t>1</m:t>
        </m:r>
        <m:sSup>
          <m:sSupPr/>
          <m:e>
            <m:r>
              <m:rPr>
                <m:sty m:val="p"/>
              </m:rPr>
              <m:t>)</m:t>
            </m:r>
          </m:e>
          <m:sup>
            <m:r>
              <m:rPr>
                <m:sty m:val="i"/>
              </m:rPr>
              <m:t>n</m:t>
            </m:r>
          </m:sup>
        </m:sSup>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x</m:t>
            </m:r>
          </m:e>
          <m:sub>
            <m:r>
              <m:rPr>
                <m:sty m:val="i"/>
              </m:rPr>
              <m:t>k</m:t>
            </m:r>
          </m:sub>
        </m:sSub>
      </m:oMath>
      <w:r>
        <w:rPr/>
        <w:t xml:space="preserve">.</w:t>
      </w:r>
      <w:r>
        <w:rPr/>
        <w:br w:type="textWrapping"/>
      </w:r>
      <w:r>
        <w:rPr/>
        <w:t xml:space="preserve">ii) Calculer </w:t>
      </w:r>
      <m:oMath>
        <m:sSub>
          <m:sSubPr/>
          <m:e>
            <m:r>
              <m:rPr>
                <m:sty m:val="i"/>
              </m:rPr>
              <m:t>s</m:t>
            </m:r>
          </m:e>
          <m:sub>
            <m:r>
              <m:rPr>
                <m:sty m:val="i"/>
              </m:rPr>
              <m:t>n</m:t>
            </m:r>
            <m:r>
              <m:rPr>
                <m:sty m:val="p"/>
              </m:rPr>
              <m:t>+</m:t>
            </m:r>
            <m:r>
              <m:rPr>
                <m:sty m:val="p"/>
              </m:rPr>
              <m:t>2</m:t>
            </m:r>
          </m:sub>
        </m:sSub>
      </m:oMath>
      <w:r>
        <w:rPr>
          <w:rFonts w:eastAsia="Georgia" w:cs="Georgia" w:ascii="Georgia" w:hAnsi="Georgia"/>
        </w:rPr>
        <w:t xml:space="preserve">. Exprimer le résultat en fonction de </w:t>
      </w:r>
      <m:oMath>
        <m:r>
          <m:rPr>
            <m:sty m:val="i"/>
          </m:rPr>
          <m:t>n</m:t>
        </m:r>
      </m:oMath>
      <w:r>
        <w:rPr/>
        <w:t xml:space="preserve">, de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x</m:t>
            </m:r>
          </m:e>
          <m:sub>
            <m:r>
              <m:rPr>
                <m:sty m:val="i"/>
              </m:rPr>
              <m:t>k</m:t>
            </m:r>
          </m:sub>
        </m:sSub>
      </m:oMath>
      <w:r>
        <w:rPr/>
        <w:t xml:space="preserve"> et de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x</m:t>
            </m:r>
          </m:e>
          <m:sub>
            <m:r>
              <m:rPr>
                <m:sty m:val="i"/>
              </m:rPr>
              <m:t>k</m:t>
            </m:r>
          </m:sub>
        </m:sSub>
      </m:oMath>
      <w:r>
        <w:rPr/>
        <w:t xml:space="preserve">.</w:t>
      </w:r>
      <w:r>
        <w:rPr/>
        <w:br w:type="textWrapping"/>
      </w:r>
      <m:oMath>
        <m:sSup>
          <m:sSupPr/>
          <m:e>
            <m:r>
              <m:rPr>
                <m:sty m:val="p"/>
              </m:rPr>
              <m:t>5</m:t>
            </m:r>
          </m:e>
          <m:sup>
            <m:r>
              <m:rPr>
                <m:sty m:val="p"/>
              </m:rPr>
              <m:t>∘</m:t>
            </m:r>
          </m:sup>
        </m:sSup>
      </m:oMath>
      <w:r>
        <w:rPr/>
        <w:t xml:space="preserve"> Dans cette question </w:t>
      </w:r>
      <m:oMath>
        <m:r>
          <m:rPr>
            <m:sty m:val="i"/>
          </m:rPr>
          <m:t>Q</m:t>
        </m:r>
      </m:oMath>
      <w:r>
        <w:rPr>
          <w:rFonts w:eastAsia="Georgia" w:cs="Georgia" w:ascii="Georgia" w:hAnsi="Georgia"/>
        </w:rPr>
        <w:t xml:space="preserve"> est un polynôme unitaire de </w:t>
      </w:r>
      <m:oMath>
        <m:sSub>
          <m:sSubPr/>
          <m:e>
            <m:r>
              <m:rPr>
                <m:sty m:val="b"/>
              </m:rPr>
              <m:t>R</m:t>
            </m:r>
          </m:e>
          <m:sub>
            <m:r>
              <m:rPr>
                <m:sty m:val="i"/>
              </m:rPr>
              <m:t>n</m:t>
            </m:r>
          </m:sub>
        </m:sSub>
        <m:r>
          <m:rPr>
            <m:sty m:val="p"/>
          </m:rPr>
          <m:t>[</m:t>
        </m:r>
        <m:r>
          <m:rPr>
            <m:sty m:val="i"/>
          </m:rPr>
          <m:t>X</m:t>
        </m:r>
        <m:r>
          <m:rPr>
            <m:sty m:val="p"/>
          </m:rPr>
          <m:t>]</m:t>
        </m:r>
      </m:oMath>
      <w:r>
        <w:rPr>
          <w:rFonts w:eastAsia="Georgia" w:cs="Georgia" w:ascii="Georgia" w:hAnsi="Georgia"/>
        </w:rPr>
        <w:t xml:space="preserve"> de degré égal à </w:t>
      </w:r>
      <m:oMath>
        <m:r>
          <m:rPr>
            <m:sty m:val="i"/>
          </m:rPr>
          <m:t>n</m:t>
        </m:r>
      </m:oMath>
      <w:r>
        <w:rPr/>
        <w:t xml:space="preserve">.</w:t>
      </w:r>
      <w:r>
        <w:rPr/>
        <w:br w:type="textWrapping"/>
      </w:r>
      <w:r>
        <w:rPr/>
        <w:t xml:space="preserve">On suppose de plus que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des entiers relatifs vérifiant : </w:t>
      </w:r>
      <m:oMath>
        <m:sSub>
          <m:sSubPr/>
          <m:e>
            <m:r>
              <m:rPr>
                <m:sty m:val="i"/>
              </m:rPr>
              <m:t>x</m:t>
            </m:r>
          </m:e>
          <m:sub>
            <m:r>
              <m:rPr>
                <m:sty m:val="p"/>
              </m:rPr>
              <m:t>0</m:t>
            </m:r>
          </m:sub>
        </m:sSub>
        <m:r>
          <m:rPr>
            <m:sty m:val="p"/>
          </m:rPr>
          <m:t>&lt;</m:t>
        </m:r>
        <m:sSub>
          <m:sSubPr/>
          <m:e>
            <m:r>
              <m:rPr>
                <m:sty m:val="i"/>
              </m:rPr>
              <m:t>x</m:t>
            </m:r>
          </m:e>
          <m:sub>
            <m:r>
              <m:rPr>
                <m:sty m:val="p"/>
              </m:rPr>
              <m:t>1</m:t>
            </m:r>
          </m:sub>
        </m:sSub>
        <m:r>
          <m:rPr>
            <m:sty m:val="p"/>
          </m:rPr>
          <m:t>&lt;</m:t>
        </m:r>
        <m:r>
          <m:rPr>
            <m:sty m:val="p"/>
          </m:rPr>
          <m:t>…</m:t>
        </m:r>
        <m:r>
          <m:rPr>
            <m:sty m:val="p"/>
          </m:rPr>
          <m:t>&lt;</m:t>
        </m:r>
        <m:sSub>
          <m:sSubPr/>
          <m:e>
            <m:r>
              <m:rPr>
                <m:sty m:val="i"/>
              </m:rPr>
              <m:t>x</m:t>
            </m:r>
          </m:e>
          <m:sub>
            <m:r>
              <m:rPr>
                <m:sty m:val="i"/>
              </m:rPr>
              <m:t>n</m:t>
            </m:r>
          </m:sub>
        </m:sSub>
      </m:oMath>
      <w:r>
        <w:rPr/>
        <w:t xml:space="preserve">.</w:t>
      </w:r>
      <w:r>
        <w:rPr/>
        <w:br w:type="textWrapping"/>
      </w:r>
      <w:r>
        <w:rPr/>
        <w:t xml:space="preserve">Pour </w:t>
      </w:r>
      <m:oMath>
        <m:r>
          <m:rPr>
            <m:sty m:val="i"/>
          </m:rPr>
          <m:t>k</m:t>
        </m:r>
      </m:oMath>
      <w:r>
        <w:rPr>
          <w:rFonts w:eastAsia="Georgia" w:cs="Georgia" w:ascii="Georgia" w:hAnsi="Georgia"/>
        </w:rPr>
        <w:t xml:space="preserve"> élément de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on note : </w:t>
      </w:r>
      <m:oMath>
        <m:sSub>
          <m:sSubPr/>
          <m:e>
            <m:r>
              <m:rPr>
                <m:sty m:val="i"/>
              </m:rPr>
              <m:t>y</m:t>
            </m:r>
          </m:e>
          <m:sub>
            <m:r>
              <m:rPr>
                <m:sty m:val="i"/>
              </m:rPr>
              <m:t>k</m:t>
            </m:r>
          </m:sub>
        </m:sSub>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0</m:t>
                  </m:r>
                </m:e>
              </m:mr>
              <m:mr>
                <m:e>
                  <m:r>
                    <m:rPr>
                      <m:sty m:val="i"/>
                    </m:rPr>
                    <m:t>j</m:t>
                  </m:r>
                  <m:r>
                    <m:rPr>
                      <m:sty m:val="p"/>
                    </m:rPr>
                    <m:t>≠</m:t>
                  </m:r>
                  <m:r>
                    <m:rPr>
                      <m:sty m:val="i"/>
                    </m:rPr>
                    <m:t>k</m:t>
                  </m:r>
                </m:e>
              </m:mr>
            </m:m>
          </m:sub>
          <m:sup>
            <m:r>
              <m:rPr>
                <m:sty m:val="i"/>
              </m:rPr>
              <m:t>n</m:t>
            </m:r>
          </m:sup>
          <m:e>
            <m:r>
              <m:rPr>
                <m:sty m:val="p"/>
              </m:rPr>
              <m:t xml:space="preserve"> </m:t>
            </m:r>
          </m:e>
        </m:nary>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x</m:t>
                </m:r>
              </m:e>
              <m:sub>
                <m:r>
                  <m:rPr>
                    <m:sty m:val="i"/>
                  </m:rPr>
                  <m:t>j</m:t>
                </m:r>
              </m:sub>
            </m:sSub>
          </m:e>
        </m:d>
      </m:oMath>
      <w:r>
        <w:rPr/>
        <w:t xml:space="preserve">.</w:t>
      </w:r>
      <w:r>
        <w:rPr/>
        <w:br w:type="textWrapping"/>
      </w:r>
      <w:r>
        <w:rPr/>
        <w:t xml:space="preserve">a) Prouver que : </w:t>
      </w:r>
      <m:oMath>
        <m:d>
          <m:dPr>
            <m:begChr m:val="|"/>
            <m:endChr m:val="|"/>
            <m:ctrlPr>
              <w:rPr>
                <w:rFonts w:ascii="Cambria Math" w:hAnsi="Cambria Math"/>
              </w:rPr>
            </m:ctrlPr>
          </m:dPr>
          <m:e>
            <m:sSub>
              <m:sSubPr/>
              <m:e>
                <m:r>
                  <m:rPr>
                    <m:sty m:val="i"/>
                  </m:rPr>
                  <m:t>y</m:t>
                </m:r>
              </m:e>
              <m:sub>
                <m:r>
                  <m:rPr>
                    <m:sty m:val="i"/>
                  </m:rPr>
                  <m:t>k</m:t>
                </m:r>
              </m:sub>
            </m:sSub>
          </m:e>
        </m:d>
        <m:r>
          <m:rPr>
            <m:sty m:val="p"/>
          </m:rPr>
          <m:t>≥</m:t>
        </m:r>
        <m:r>
          <m:rPr>
            <m:sty m:val="i"/>
          </m:rPr>
          <m:t>k</m:t>
        </m:r>
        <m:r>
          <m:rPr>
            <m:sty m:val="p"/>
          </m:rPr>
          <m:t>!</m:t>
        </m:r>
        <m:r>
          <m:rPr>
            <m:sty m:val="p"/>
          </m:rPr>
          <m:t>(</m:t>
        </m:r>
        <m:r>
          <m:rPr>
            <m:sty m:val="i"/>
          </m:rPr>
          <m:t>n</m:t>
        </m:r>
        <m:r>
          <m:rPr>
            <m:sty m:val="p"/>
          </m:rPr>
          <m:t>−</m:t>
        </m:r>
        <m:r>
          <m:rPr>
            <m:sty m:val="i"/>
          </m:rPr>
          <m:t>k</m:t>
        </m:r>
        <m:r>
          <m:rPr>
            <m:sty m:val="p"/>
          </m:rPr>
          <m:t>)</m:t>
        </m:r>
      </m:oMath>
      <w:r>
        <w:rPr/>
        <w:t xml:space="preserve"> !.</w:t>
      </w:r>
      <w:r>
        <w:rPr/>
        <w:br w:type="textWrapping"/>
      </w:r>
      <w:r>
        <w:rPr>
          <w:rFonts w:eastAsia="Georgia" w:cs="Georgia" w:ascii="Georgia" w:hAnsi="Georgia"/>
        </w:rPr>
        <w:t xml:space="preserve">b) Déduire de la question </w:t>
      </w:r>
      <m:oMath>
        <m:sSup>
          <m:sSupPr/>
          <m:e>
            <m:r>
              <m:rPr>
                <m:sty m:val="p"/>
              </m:rPr>
              <m:t>3</m:t>
            </m:r>
          </m:e>
          <m:sup>
            <m:r>
              <m:rPr>
                <m:sty m:val="p"/>
              </m:rPr>
              <m:t>∘</m:t>
            </m:r>
          </m:sup>
        </m:sSup>
      </m:oMath>
      <w:r>
        <w:rPr/>
        <w:t xml:space="preserve"> a) que </w:t>
      </w:r>
      <m:oMath>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i"/>
              </m:rPr>
              <m:t>Q</m:t>
            </m:r>
            <m:d>
              <m:dPr>
                <m:begChr m:val="("/>
                <m:endChr m:val=")"/>
                <m:ctrlPr>
                  <w:rPr>
                    <w:rFonts w:ascii="Cambria Math" w:hAnsi="Cambria Math"/>
                  </w:rPr>
                </m:ctrlPr>
              </m:dPr>
              <m:e>
                <m:sSub>
                  <m:sSubPr/>
                  <m:e>
                    <m:r>
                      <m:rPr>
                        <m:sty m:val="i"/>
                      </m:rPr>
                      <m:t>x</m:t>
                    </m:r>
                  </m:e>
                  <m:sub>
                    <m:r>
                      <m:rPr>
                        <m:sty m:val="i"/>
                      </m:rPr>
                      <m:t>k</m:t>
                    </m:r>
                  </m:sub>
                </m:sSub>
              </m:e>
            </m:d>
          </m:num>
          <m:den>
            <m:sSub>
              <m:sSubPr/>
              <m:e>
                <m:r>
                  <m:rPr>
                    <m:sty m:val="i"/>
                  </m:rPr>
                  <m:t>y</m:t>
                </m:r>
              </m:e>
              <m:sub>
                <m:r>
                  <m:rPr>
                    <m:sty m:val="i"/>
                  </m:rPr>
                  <m:t>k</m:t>
                </m:r>
              </m:sub>
            </m:sSub>
          </m:den>
        </m:f>
        <m:r>
          <m:rPr>
            <m:sty m:val="p"/>
          </m:rPr>
          <m:t>=</m:t>
        </m:r>
        <m:r>
          <m:rPr>
            <m:sty m:val="p"/>
          </m:rPr>
          <m:t>1</m:t>
        </m:r>
      </m:oMath>
      <w:r>
        <w:rPr/>
        <w:t xml:space="preserve">.</w:t>
      </w:r>
      <w:r>
        <w:rPr/>
        <w:br w:type="textWrapping"/>
      </w:r>
      <w:r>
        <w:rPr>
          <w:rFonts w:eastAsia="Georgia" w:cs="Georgia" w:ascii="Georgia" w:hAnsi="Georgia"/>
        </w:rPr>
        <w:t xml:space="preserve">c) On définit </w:t>
      </w:r>
      <m:oMath>
        <m:r>
          <m:rPr>
            <m:sty m:val="i"/>
          </m:rPr>
          <m:t>M</m:t>
        </m:r>
      </m:oMath>
      <w:r>
        <w:rPr/>
        <w:t xml:space="preserve"> par : </w:t>
      </w:r>
      <m:oMath>
        <m:r>
          <m:rPr>
            <m:sty m:val="i"/>
          </m:rPr>
          <m:t>M</m:t>
        </m:r>
        <m:r>
          <m:rPr>
            <m:sty m:val="p"/>
          </m:rPr>
          <m:t>=</m:t>
        </m:r>
        <m:limLow>
          <m:limLowPr/>
          <m:e>
            <m:r>
              <m:rPr>
                <m:sty m:val="p"/>
              </m:rPr>
              <m:t>max</m:t>
            </m:r>
          </m:e>
          <m:lim>
            <m:r>
              <m:rPr>
                <m:sty m:val="p"/>
              </m:rPr>
              <m:t>0</m:t>
            </m:r>
            <m:r>
              <m:rPr>
                <m:sty m:val="p"/>
              </m:rPr>
              <m:t>≤</m:t>
            </m:r>
            <m:r>
              <m:rPr>
                <m:sty m:val="i"/>
              </m:rPr>
              <m:t>k</m:t>
            </m:r>
            <m:r>
              <m:rPr>
                <m:sty m:val="p"/>
              </m:rPr>
              <m:t>≤</m:t>
            </m:r>
            <m:r>
              <m:rPr>
                <m:sty m:val="i"/>
              </m:rPr>
              <m:t>n</m:t>
            </m:r>
          </m:lim>
        </m:limLow>
        <m:r>
          <m:rPr>
            <m:sty m:val="p"/>
          </m:rPr>
          <m:t xml:space="preserve"> </m:t>
        </m:r>
        <m:d>
          <m:dPr>
            <m:begChr m:val="|"/>
            <m:endChr m:val="|"/>
            <m:ctrlPr>
              <w:rPr>
                <w:rFonts w:ascii="Cambria Math" w:hAnsi="Cambria Math"/>
              </w:rPr>
            </m:ctrlPr>
          </m:dPr>
          <m:e>
            <m:r>
              <m:rPr>
                <m:sty m:val="i"/>
              </m:rPr>
              <m:t>Q</m:t>
            </m:r>
            <m:d>
              <m:dPr>
                <m:begChr m:val="("/>
                <m:endChr m:val=")"/>
                <m:ctrlPr>
                  <w:rPr>
                    <w:rFonts w:ascii="Cambria Math" w:hAnsi="Cambria Math"/>
                  </w:rPr>
                </m:ctrlPr>
              </m:dPr>
              <m:e>
                <m:sSub>
                  <m:sSubPr/>
                  <m:e>
                    <m:r>
                      <m:rPr>
                        <m:sty m:val="i"/>
                      </m:rPr>
                      <m:t>x</m:t>
                    </m:r>
                  </m:e>
                  <m:sub>
                    <m:r>
                      <m:rPr>
                        <m:sty m:val="i"/>
                      </m:rPr>
                      <m:t>k</m:t>
                    </m:r>
                  </m:sub>
                </m:sSub>
              </m:e>
            </m:d>
          </m:e>
        </m:d>
      </m:oMath>
      <w:r>
        <w:rPr>
          <w:rFonts w:eastAsia="Georgia" w:cs="Georgia" w:ascii="Georgia" w:hAnsi="Georgia"/>
        </w:rPr>
        <w:t xml:space="preserve">. Démontrer que : </w:t>
      </w:r>
      <m:oMath>
        <m:r>
          <m:rPr>
            <m:sty m:val="i"/>
          </m:rPr>
          <m:t>M</m:t>
        </m:r>
        <m:r>
          <m:rPr>
            <m:sty m:val="p"/>
          </m:rPr>
          <m:t>≥</m:t>
        </m:r>
        <m:f>
          <m:fPr>
            <m:ctrlPr>
              <w:rPr>
                <w:rFonts w:ascii="Cambria Math" w:hAnsi="Cambria Math"/>
              </w:rPr>
            </m:ctrlPr>
          </m:fPr>
          <m:num>
            <m:r>
              <m:rPr>
                <m:sty m:val="i"/>
              </m:rPr>
              <m:t>n</m:t>
            </m:r>
            <m:r>
              <m:rPr>
                <m:sty m:val="p"/>
              </m:rPr>
              <m:t>!</m:t>
            </m:r>
          </m:num>
          <m:den>
            <m:sSup>
              <m:sSupPr/>
              <m:e>
                <m:r>
                  <m:rPr>
                    <m:sty m:val="p"/>
                  </m:rPr>
                  <m:t>2</m:t>
                </m:r>
              </m:e>
              <m:sup>
                <m:r>
                  <m:rPr>
                    <m:sty m:val="i"/>
                  </m:rPr>
                  <m:t>n</m:t>
                </m:r>
              </m:sup>
            </m:sSup>
          </m:den>
        </m:f>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2025-08-29T16:04:43.221Z</dcterms:created>
  <dcterms:modified xsi:type="dcterms:W3CDTF">2025-08-29T16:04:43.221Z</dcterms:modified>
</cp:coreProperties>
</file>