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ÉPREUVE SPÉCIFIQUE - FILIÈRE MPI</w:t>
      </w:r>
    </w:p>
    <w:p>
      <w:pPr>
        <w:spacing w:line="271" w:before="330" w:lineRule="auto"/>
      </w:pPr>
      <w:r>
        <w:rPr>
          <w:b/>
          <w:sz w:val="42"/>
        </w:rPr>
        <w:t xml:space="preserve">MATHEMATIQUES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quatre exercices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réel.</w:t>
      </w:r>
    </w:p>
    <w:p>
      <w:pPr>
        <w:numPr>
          <w:ilvl w:val="0"/>
          <w:numId w:val="2"/>
        </w:numPr>
        <w:spacing w:lineRule="auto"/>
      </w:pPr>
      <w:r>
        <w:rPr/>
        <w:t xml:space="preserve">Justifier que la famille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sans démonstration la décomposition de </w:t>
      </w:r>
      <m:oMath>
        <m:r>
          <m:rPr>
            <m:sty m:val="i"/>
          </m:rPr>
          <m:t>P</m:t>
        </m:r>
      </m:oMath>
      <w:r>
        <w:rPr/>
        <w:t xml:space="preserve"> dans la base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à l'aide des dérivées successives du polynôme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3. On suppose que </w:t>
      </w:r>
      <m:oMath>
        <m:r>
          <m:rPr>
            <m:sty m:val="i"/>
          </m:rPr>
          <m:t>α</m:t>
        </m:r>
      </m:oMath>
      <w:r>
        <w:rPr/>
        <w:t xml:space="preserve"> est une racine d'ordre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quotient et le reste de la division euclidienne de </w:t>
      </w:r>
      <m:oMath>
        <m:r>
          <m:rPr>
            <m:sty m:val="i"/>
          </m:rPr>
          <m:t>P</m:t>
        </m:r>
      </m:oMath>
      <w:r>
        <w:rPr/>
        <w:t xml:space="preserve"> par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α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polynôme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associe le polynôme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défini par :</w:t>
      </w:r>
    </w:p>
    <w:p>
      <w:pPr>
        <w:spacing w:after="220" w:lineRule="auto"/>
      </w:pPr>
      <m:oMathPara>
        <m:oMath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l'application qui à </w:t>
      </w:r>
      <m:oMath>
        <m:r>
          <m:rPr>
            <m:sty m:val="i"/>
          </m:rPr>
          <m:t>P</m:t>
        </m:r>
      </m:oMath>
      <w:r>
        <w:rPr/>
        <w:t xml:space="preserve"> associe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i"/>
          </m:rPr>
          <m:t>T</m:t>
        </m:r>
      </m:oMath>
      <w:r>
        <w:rPr/>
        <w:t xml:space="preserve"> est un endomorphisme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Écrire la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T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On suppose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une valeur propre réelle de l'endomorphisme </w:t>
      </w:r>
      <m:oMath>
        <m:r>
          <m:rPr>
            <m:sty m:val="i"/>
          </m:rPr>
          <m:t>T</m:t>
        </m:r>
      </m:oMath>
      <w:r>
        <w:rPr/>
        <w:t xml:space="preserve"> et 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polynôme unitaire, vecteur propre associé à la valeur propre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7.1. Montrer que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de degré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7.2.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une racine complexe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d'ordre de multiplicité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Prouver que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7.3. En déduire une expression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Déterminer les éléments propres de l'endomorphisme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L'endomorphisme </w:t>
      </w:r>
      <m:oMath>
        <m:r>
          <m:rPr>
            <m:sty m:val="i"/>
          </m:rPr>
          <m:t>T</m:t>
        </m:r>
      </m:oMath>
      <w:r>
        <w:rPr/>
        <w:t xml:space="preserve"> est-il diagonalisable?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line="271" w:before="330" w:lineRule="auto"/>
      </w:pPr>
      <w:r>
        <w:rPr>
          <w:b/>
          <w:sz w:val="42"/>
        </w:rPr>
        <w:t xml:space="preserve">Questions de cours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Choisir sans justification l'expression correcte de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b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deux réels tels que </w:t>
      </w:r>
      <m:oMath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réel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Comparer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y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Donner, sans démonstration, le développement en série entière de la fonction exponentielle réelle et donner son domaine de validité.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considère la fonction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cette fonction est définie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que, pour tout réel </w:t>
      </w:r>
      <m:oMath>
        <m:r>
          <m:rPr>
            <m:sty m:val="i"/>
          </m:rPr>
          <m:t>x</m:t>
        </m:r>
      </m:oMath>
      <w:r>
        <w:rPr/>
        <w:t xml:space="preserve"> strictement positif :</w:t>
      </w:r>
    </w:p>
    <w:p>
      <w:pPr>
        <w:spacing w:after="220" w:lineRule="auto"/>
      </w:pPr>
      <m:oMathPara>
        <m:oMath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Γ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déduire, en effectuant un raisonnement par récurrence, la valeur de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5.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note, lorsque cela a un sens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i"/>
                    </m:rPr>
                    <m:t>x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où, comme il est d'usage,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x</m:t>
                </m:r>
              </m:sup>
            </m:sSup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5.1. Déterminer l'ensemble de définition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5.2. Déterminer le sens de variation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5.3. Démontrer que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 positif, on a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5.4. Démontrer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continue sur son ensemble de définition.</w:t>
      </w:r>
      <w:r>
        <w:rPr/>
        <w:br w:type="textWrapping"/>
      </w:r>
      <w:r>
        <w:rPr>
          <w:rFonts w:eastAsia="Georgia" w:cs="Georgia" w:ascii="Georgia" w:hAnsi="Georgia"/>
        </w:rPr>
        <w:t xml:space="preserve">5.5.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théorèmes utilisés seront cités avec précision et on s'assurera que leurs hypothèses sont bien vérifiées.</w:t>
      </w:r>
      <w:r>
        <w:rPr/>
        <w:br w:type="textWrapping"/>
      </w:r>
      <w:r>
        <w:rPr/>
        <w:t xml:space="preserve">5.6. Dresser alors avec soin le tableau de variations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et donner une allure générale de sa courbe représentative dans un repère orthonormal. On admettra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t xml:space="preserve"> et on tracera la tangente au point d'abscisse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strictement positif.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i"/>
                  </m:rPr>
                  <m:t>x</m:t>
                </m:r>
              </m:sup>
            </m:sSup>
            <m:sSup>
              <m:sSupPr/>
              <m:e>
                <m:r>
                  <m:rPr>
                    <m:sty m:val="p"/>
                  </m:rPr>
                  <m:t>ln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6.1.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et donner sa somme.</w:t>
      </w:r>
      <w:r>
        <w:rPr/>
        <w:br w:type="textWrapping"/>
      </w:r>
      <w:r>
        <w:rPr>
          <w:rFonts w:eastAsia="Georgia" w:cs="Georgia" w:ascii="Georgia" w:hAnsi="Georgia"/>
        </w:rPr>
        <w:t xml:space="preserve">6.2. Démontrer que,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6.3. Établir enfin que l'on a: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des fonctions à valeurs réelles continues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Pour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on pose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donner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l'expression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↦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Exprimer, pour tout réel </w:t>
      </w:r>
      <m:oMath>
        <m:r>
          <m:rPr>
            <m:sty m:val="i"/>
          </m:rPr>
          <m:t>x</m:t>
        </m:r>
      </m:oMath>
      <w:r>
        <w:rPr/>
        <w:t xml:space="preserve"> strictement positif,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3. Justifier que la fonction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donner la valeur de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r>
          <m:rPr>
            <m:sty m:val="p"/>
          </m:rPr>
          <m:t>Ψ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5. Surjectivité de </w:t>
      </w:r>
      <m:oMath>
        <m:r>
          <m:rPr>
            <m:sty m:val="p"/>
          </m:rPr>
          <m:t>Ψ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⟼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sin</m:t>
                  </m:r>
                  <m:r>
                    <m:rPr>
                      <m:sty m:val="p"/>
                    </m:rPr>
                    <m:t>⁡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e>
                  </m:d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5.1. Montrer que la fonction </w:t>
      </w:r>
      <m:oMath>
        <m:r>
          <m:rPr>
            <m:sty m:val="i"/>
          </m:rPr>
          <m:t>h</m:t>
        </m:r>
      </m:oMath>
      <w:r>
        <w:rPr/>
        <w:t xml:space="preserve"> est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5.2. La fonction </w:t>
      </w:r>
      <m:oMath>
        <m:r>
          <m:rPr>
            <m:sty m:val="i"/>
          </m:rPr>
          <m:t>h</m:t>
        </m:r>
      </m:oMath>
      <w:r>
        <w:rPr/>
        <w:t xml:space="preserve"> est-elle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?</w:t>
      </w:r>
      <w:r>
        <w:rPr/>
        <w:br w:type="textWrapping"/>
      </w:r>
      <w:r>
        <w:rPr/>
        <w:t xml:space="preserve">5.3. Soit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x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5.4. A-t-on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p"/>
          </m:rPr>
          <m:t>Ψ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5.5. Conclure.</w:t>
      </w:r>
      <w:r>
        <w:rPr/>
        <w:br w:type="textWrapping"/>
      </w:r>
      <w:r>
        <w:rPr/>
        <w:t xml:space="preserve">6. Montrer que </w:t>
      </w:r>
      <m:oMath>
        <m:r>
          <m:rPr>
            <m:sty m:val="p"/>
          </m:rPr>
          <m:t>Ψ</m:t>
        </m:r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7. Recherche des éléments propres de </w:t>
      </w:r>
      <m:oMath>
        <m:r>
          <m:rPr>
            <m:sty m:val="p"/>
          </m:rPr>
          <m:t>Ψ</m:t>
        </m:r>
      </m:oMath>
      <w:r>
        <w:rPr/>
        <w:br w:type="textWrapping"/>
      </w:r>
      <w:r>
        <w:rPr/>
        <w:t xml:space="preserve">7.1. Justifier que 0 n'est pas valeur propre de </w:t>
      </w:r>
      <m:oMath>
        <m:r>
          <m:rPr>
            <m:sty m:val="p"/>
          </m:rPr>
          <m:t>Ψ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considère l'équation différentielle ( </w:t>
      </w:r>
      <m:oMath>
        <m:r>
          <m:rPr>
            <m:sty m:val="i"/>
          </m:rPr>
          <m:t>L</m:t>
        </m:r>
      </m:oMath>
      <w:r>
        <w:rPr/>
        <w:t xml:space="preserve"> 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μ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7.2. Résoudre ( </w:t>
      </w:r>
      <m:oMath>
        <m:r>
          <m:rPr>
            <m:sty m:val="i"/>
          </m:rPr>
          <m:t>L</m:t>
        </m:r>
      </m:oMath>
      <w:r>
        <w:rPr/>
        <w:t xml:space="preserve"> )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7.3. Déterminer les solutions de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prolongeables par continuité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7.4. Déterminer alors les valeurs propres de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et les sous-espaces propres associés.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.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i</m:t>
              </m:r>
            </m:sup>
          </m:sSup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</m:sSub>
          <m:r>
            <m:rPr>
              <m:sty m:val="p"/>
            </m:rPr>
            <m:t>⟼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i</m:t>
                        </m:r>
                      </m:sup>
                    </m:sSup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pour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8.1. On veut montrer que la famille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β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sub>
        </m:sSub>
      </m:oMath>
      <w:r>
        <w:rPr/>
        <w:t xml:space="preserve"> des scalaires tels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8.1.1. 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simplifier l'expression (*) par x lorsque x est non nul.</w:t>
      </w:r>
      <w:r>
        <w:rPr/>
        <w:br w:type="textWrapping"/>
      </w:r>
      <w:r>
        <w:rPr/>
        <w:t xml:space="preserve">8.1.2.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suppose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⋯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Démontrer que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8.1.3. Conclure et déterminer la dimension de l'espace vectoriel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240" w:lineRule="auto"/>
      </w:pPr>
      <w:r>
        <w:rPr>
          <w:rFonts w:eastAsia="Georgia" w:cs="Georgia" w:ascii="Georgia" w:hAnsi="Georgia"/>
          <w:b/>
          <w:sz w:val="33"/>
        </w:rPr>
        <w:t xml:space="preserve">8.2. Où l'on démontre que </w:t>
      </w:r>
      <m:oMath>
        <m:r>
          <m:rPr>
            <m:sty m:val="p"/>
          </m:rPr>
          <w:rPr>
            <w:sz w:val="33"/>
          </w:rPr>
          <m:t>Ψ</m:t>
        </m:r>
      </m:oMath>
      <w:r>
        <w:rPr>
          <w:b/>
          <w:sz w:val="33"/>
        </w:rPr>
        <w:t xml:space="preserve"> induit un endomorphisme sur </w:t>
      </w:r>
      <m:oMath>
        <m:sSub>
          <m:sSubPr>
            <m:ctrlPr>
              <w:rPr>
                <w:rFonts w:ascii="Cambria Math" w:hAnsi="Cambria Math"/>
                <w:sz w:val="33"/>
              </w:rPr>
            </m:ctrlPr>
          </m:sSubPr>
          <m:e>
            <m:r>
              <m:rPr>
                <m:sty m:val="i"/>
              </m:rPr>
              <w:rPr>
                <w:sz w:val="33"/>
              </w:rPr>
              <m:t>F</m:t>
            </m:r>
          </m:e>
          <m:sub>
            <m:r>
              <m:rPr>
                <m:sty m:val="i"/>
              </m:rPr>
              <w:rPr>
                <w:sz w:val="33"/>
              </w:rPr>
              <m:t>n</m:t>
            </m:r>
          </m:sub>
        </m:sSub>
      </m:oMath>
    </w:p>
    <w:p>
      <w:pPr>
        <w:spacing w:after="220" w:lineRule="auto"/>
      </w:pPr>
      <w:r>
        <w:rPr/>
        <w:t xml:space="preserve">8.2.1. 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Montrer que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est convergente et la calculer.</w:t>
      </w:r>
      <w:r>
        <w:rPr/>
        <w:br w:type="textWrapping"/>
      </w:r>
      <w:r>
        <w:rPr>
          <w:rFonts w:eastAsia="Georgia" w:cs="Georgia" w:ascii="Georgia" w:hAnsi="Georgia"/>
        </w:rPr>
        <w:t xml:space="preserve">8.2.2. En déduire que </w:t>
      </w:r>
      <m:oMath>
        <m:r>
          <m:rPr>
            <m:sty m:val="p"/>
          </m:rPr>
          <m:t>Ψ</m:t>
        </m:r>
      </m:oMath>
      <w:r>
        <w:rPr/>
        <w:t xml:space="preserve"> induit un endomorphisme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8.3. Donner la matrice de l'application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8.4. Démontrer que </w:t>
      </w:r>
      <m:oMath>
        <m:sSub>
          <m:sSub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automorphisme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8.5. Soit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  <m:r>
          <m:rPr>
            <m:sty m:val="p"/>
          </m:rPr>
          <m:t>⟼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pour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avoir vérifié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déterminer </w:t>
      </w:r>
      <m:oMath>
        <m:sSubSup>
          <m:sSubSupPr/>
          <m:e>
            <m:r>
              <m:rPr>
                <m:sty m:val="p"/>
              </m:rPr>
              <m:t>Ψ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4</w:t>
      </w:r>
    </w:p>
    <w:p>
      <w:pPr>
        <w:spacing w:line="271" w:before="330" w:lineRule="auto"/>
      </w:pPr>
      <w:r>
        <w:rPr>
          <w:b/>
          <w:sz w:val="42"/>
        </w:rPr>
        <w:t xml:space="preserve">Question de cours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Rappeler la définition d'un évènement négligeable et d'un évènement presque sûr.</w:t>
      </w:r>
    </w:p>
    <w:p>
      <w:pPr>
        <w:spacing w:line="271" w:before="330" w:lineRule="auto"/>
      </w:pPr>
      <w:r>
        <w:rPr>
          <w:b/>
          <w:sz w:val="42"/>
        </w:rPr>
        <w:t xml:space="preserve">*****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réels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Étude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2.1.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convergente. On note </w:t>
      </w:r>
      <m:oMath>
        <m:r>
          <m:rPr>
            <m:sty m:val="i"/>
          </m:rPr>
          <m:t>ℓ</m:t>
        </m:r>
      </m:oMath>
      <w:r>
        <w:rPr/>
        <w:t xml:space="preserve"> sa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2.2. Démontrer que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2.3. Soit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Montrer que si à partir d'un certain rang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alors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2.4. Que peut-on dire de </w:t>
      </w:r>
      <m:oMath>
        <m:r>
          <m:rPr>
            <m:sty m:val="i"/>
          </m:rPr>
          <m:t>ℓ</m:t>
        </m:r>
      </m:oMath>
      <w:r>
        <w:rPr/>
        <w:t xml:space="preserve"> si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décroissante?</w:t>
      </w:r>
      <w:r>
        <w:rPr/>
        <w:br w:type="textWrapping"/>
      </w:r>
      <w:r>
        <w:rPr>
          <w:rFonts w:eastAsia="Georgia" w:cs="Georgia" w:ascii="Georgia" w:hAnsi="Georgia"/>
        </w:rPr>
        <w:t xml:space="preserve">2.5. Déterminer la valeur de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dans le cas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considère une famille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le même espace probabilisé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 avec :</w:t>
      </w:r>
    </w:p>
    <w:p>
      <w:pPr>
        <w:numPr>
          <w:ilvl w:val="0"/>
          <w:numId w:val="7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constante et égale à 1 ,</w:t>
      </w:r>
    </w:p>
    <w:p>
      <w:pPr>
        <w:numPr>
          <w:ilvl w:val="0"/>
          <w:numId w:val="7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suit la loi de Bernoulli de paramètre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numPr>
          <w:ilvl w:val="0"/>
          <w:numId w:val="7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suit une loi de Bernoulli de telle sorte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d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et </m:t>
          </m:r>
          <m:sSub>
            <m:sSubPr/>
            <m:e>
              <m:r>
                <m:rPr>
                  <m:scr m:val="double-struck"/>
                </m:rPr>
                <m:t>P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3.1. Démontrer par récurrence sur l'entier naturel </w:t>
      </w:r>
      <m:oMath>
        <m:r>
          <m:rPr>
            <m:sty m:val="i"/>
          </m:rPr>
          <m:t>n</m:t>
        </m:r>
      </m:oMath>
      <w:r>
        <w:rPr/>
        <w:t xml:space="preserve"> que l'on a: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3.2. En déduire l'espérance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3.3. Déterminer les valeurs de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pour lesquelles les deux variables aléatoires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indépendantes.</w:t>
      </w:r>
      <w:r>
        <w:rPr/>
        <w:br w:type="textWrapping"/>
      </w:r>
      <w:r>
        <w:rPr/>
        <w:t xml:space="preserve">4. On suppose que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4.1. Soit deux entiers naturels non nuls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tels que </w:t>
      </w:r>
      <m:oMath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la probabilité de l'évènement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∩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  <m:r>
          <m:rPr>
            <m:sty m:val="p"/>
          </m:rPr>
          <m:t>∩</m:t>
        </m:r>
        <m:r>
          <m:rPr>
            <m:sty m:val="p"/>
          </m:rPr>
          <m:t>…</m:t>
        </m:r>
        <m:r>
          <m:rPr>
            <m:sty m:val="p"/>
          </m:rPr>
          <m:t>∩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4.2. Quelle est la probabilité de l'évènement </w:t>
      </w:r>
      <m:oMath>
        <m:nary>
          <m:naryPr>
            <m:chr m:val="⋂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4.3. En déduire que la probabilité de l'évènement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nary>
          <m:naryPr>
            <m:chr m:val="⋂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est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4.4. On définit les variables aléatoires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Z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double-struck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/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ω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e>
                    </m:d>
                    <m:r>
                      <m:rPr>
                        <m:nor/>
                      </m:rPr>
                      <m:t> s'il existe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ω</m:t>
          </m:r>
          <m:r>
            <m:rPr>
              <m:sty m:val="p"/>
            </m:rPr>
            <m:t>∈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∞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 la série converge 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i"/>
          </m:rPr>
          <m:t>Z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conclure pour l'évènement </w:t>
      </w:r>
      <m:oMath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]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2025-08-29T16:04:47.925Z</dcterms:created>
  <dcterms:modified xsi:type="dcterms:W3CDTF">2025-08-29T16:04:47.925Z</dcterms:modified>
</cp:coreProperties>
</file>