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Rule="auto"/>
        <w:ind w:left="2265" w:right="2265"/>
        <w:jc w:val="center"/>
      </w:pPr>
      <w:r>
        <w:rPr>
          <w:rFonts w:eastAsia="Georgia" w:cs="Georgia" w:ascii="Georgia" w:hAnsi="Georgia"/>
        </w:rPr>
        <w:t xml:space="preserve">Épreuve de Physique-Modélisation PC</w:t>
      </w:r>
    </w:p>
    <w:p>
      <w:pPr>
        <w:spacing w:line="271" w:before="330" w:lineRule="auto"/>
      </w:pPr>
      <w:r>
        <w:rPr>
          <w:rFonts w:eastAsia="Georgia" w:cs="Georgia" w:ascii="Georgia" w:hAnsi="Georgia"/>
          <w:b/>
          <w:sz w:val="42"/>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Le candidat devra porter l'ensemble de ses réponses sur le cahier réponses, à l'exclusion de toute autre copie. Les résultats doivent être reportés dans les cadres prévus à cet effet.</w:t>
      </w:r>
    </w:p>
    <w:p>
      <w:pPr>
        <w:spacing w:line="271" w:before="330" w:lineRule="auto"/>
      </w:pPr>
      <w:r>
        <w:rPr>
          <w:rFonts w:eastAsia="Georgia" w:cs="Georgia" w:ascii="Georgia" w:hAnsi="Georgia"/>
          <w:b/>
          <w:sz w:val="42"/>
        </w:rPr>
        <w:t xml:space="preserve">Remarques préliminaires</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w:t>
      </w:r>
    </w:p>
    <w:p>
      <w:pPr>
        <w:numPr>
          <w:ilvl w:val="0"/>
          <w:numId w:val="1"/>
        </w:numPr>
        <w:spacing w:lineRule="auto"/>
      </w:pPr>
      <w:r>
        <w:rPr>
          <w:rFonts w:eastAsia="Georgia" w:cs="Georgia" w:ascii="Georgia" w:hAnsi="Georgia"/>
        </w:rPr>
        <w:t xml:space="preserve">Les résultats exprimés sans unité ne seront pas comptabilisés.</w:t>
      </w:r>
    </w:p>
    <w:p>
      <w:pPr>
        <w:numPr>
          <w:ilvl w:val="0"/>
          <w:numId w:val="1"/>
        </w:numPr>
        <w:spacing w:lineRule="auto"/>
      </w:pPr>
      <w:r>
        <w:rPr>
          <w:rFonts w:eastAsia="Georgia" w:cs="Georgia" w:ascii="Georgia" w:hAnsi="Georgia"/>
        </w:rPr>
        <w:t xml:space="preserve">Plusieurs questions demandent une explication qualitative. Il est attendu des réponses claires et concises (moins de 10 lignes).</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Tout au long de l'énoncé, les paragraphes en italiques ont pour objet de fournir des informations et d'aider à la compréhension du problème mais ne contiennent pas de questions.</w:t>
      </w:r>
    </w:p>
    <w:p>
      <w:pPr>
        <w:spacing w:line="271" w:before="330" w:lineRule="auto"/>
      </w:pPr>
      <w:r>
        <w:rPr>
          <w:b/>
          <w:sz w:val="42"/>
        </w:rPr>
        <w:t xml:space="preserve">Remarques pour les questions de programmation</w:t>
      </w:r>
    </w:p>
    <w:p>
      <w:pPr>
        <w:numPr>
          <w:ilvl w:val="0"/>
          <w:numId w:val="2"/>
        </w:numPr>
        <w:spacing w:lineRule="auto"/>
      </w:pPr>
      <w:r>
        <w:rPr>
          <w:rFonts w:eastAsia="Georgia" w:cs="Georgia" w:ascii="Georgia" w:hAnsi="Georgia"/>
        </w:rPr>
        <w:t xml:space="preserve">Toutes les questions d'informatique comportent une mention du type «Écrire en langage Python. . . ». Les codes doivent être écrits en langage Python.</w:t>
      </w:r>
    </w:p>
    <w:p>
      <w:pPr>
        <w:numPr>
          <w:ilvl w:val="0"/>
          <w:numId w:val="2"/>
        </w:numPr>
        <w:spacing w:lineRule="auto"/>
      </w:pPr>
      <w:r>
        <w:rPr>
          <w:rFonts w:eastAsia="Georgia" w:cs="Georgia" w:ascii="Georgia" w:hAnsi="Georgia"/>
        </w:rPr>
        <w:t xml:space="preserve">On se limitera aux types suivant : entiers, flottants, chaines de caractères, listes, tableaux (array du module numpy) et tuples.</w:t>
      </w:r>
    </w:p>
    <w:p>
      <w:pPr>
        <w:numPr>
          <w:ilvl w:val="0"/>
          <w:numId w:val="2"/>
        </w:numPr>
        <w:spacing w:lineRule="auto"/>
      </w:pPr>
      <w:r>
        <w:rPr>
          <w:rFonts w:eastAsia="Georgia" w:cs="Georgia" w:ascii="Georgia" w:hAnsi="Georgia"/>
        </w:rPr>
        <w:t xml:space="preserve">On se limitera aux mots clés suivants : if, elif, else, while, for, in, def, return, and, or, not, True, False, import, from, as et None.</w:t>
      </w:r>
    </w:p>
    <w:p>
      <w:pPr>
        <w:numPr>
          <w:ilvl w:val="0"/>
          <w:numId w:val="2"/>
        </w:numPr>
        <w:spacing w:lineRule="auto"/>
      </w:pPr>
      <w:r>
        <w:rPr>
          <w:rFonts w:eastAsia="Georgia" w:cs="Georgia" w:ascii="Georgia" w:hAnsi="Georgia"/>
        </w:rPr>
        <w:t xml:space="preserve">On se limitera aux fonctions et méthodes de la bibliothèque standard suivante : print, plot, range, enumerate, len et append.</w:t>
      </w:r>
    </w:p>
    <w:p>
      <w:pPr>
        <w:numPr>
          <w:ilvl w:val="0"/>
          <w:numId w:val="2"/>
        </w:numPr>
        <w:spacing w:lineRule="auto"/>
      </w:pPr>
      <w:r>
        <w:rPr>
          <w:rFonts w:eastAsia="Georgia" w:cs="Georgia" w:ascii="Georgia" w:hAnsi="Georgia"/>
        </w:rPr>
        <w:t xml:space="preserve">Les codes ne respectant pas les consignes précédentes ne seront pas comptabilisés.</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t xml:space="preserve">Tournez la page S.V.P.</w:t>
      </w:r>
      <w:r>
        <w:rPr/>
        <w:br w:type="textWrapping"/>
      </w:r>
      <w:r>
        <w:rPr/>
        <w:t xml:space="preserve">Il est interdit aux candidats de signer leur composition ou d'y mettre un signe quelconque pouvant indiquer sa provenance.</w:t>
      </w:r>
    </w:p>
    <w:p>
      <w:pPr>
        <w:spacing w:line="271" w:before="330" w:lineRule="auto"/>
      </w:pPr>
      <w:r>
        <w:rPr>
          <w:b/>
          <w:sz w:val="42"/>
        </w:rPr>
        <w:t xml:space="preserve">Rappel sur la notation complexe</w:t>
      </w:r>
    </w:p>
    <w:p>
      <w:pPr>
        <w:spacing w:after="220" w:lineRule="auto"/>
      </w:pPr>
      <w:r>
        <w:rPr>
          <w:rFonts w:eastAsia="Georgia" w:cs="Georgia" w:ascii="Georgia" w:hAnsi="Georgia"/>
        </w:rPr>
        <w:t xml:space="preserve">Dans tout le sujet, on associe à une grandeur sinusoïdale </w:t>
      </w:r>
      <m:oMath>
        <m:r>
          <m:rPr>
            <m:sty m:val="i"/>
          </m:rPr>
          <m:t>V</m:t>
        </m:r>
        <m:r>
          <m:rPr>
            <m:sty m:val="p"/>
          </m:rPr>
          <m:t>(</m:t>
        </m:r>
        <m:r>
          <m:rPr>
            <m:sty m:val="i"/>
          </m:rPr>
          <m:t>t</m:t>
        </m:r>
        <m:r>
          <m:rPr>
            <m:sty m:val="p"/>
          </m:rPr>
          <m:t>)</m:t>
        </m:r>
        <m:r>
          <m:rPr>
            <m:sty m:val="p"/>
          </m:rPr>
          <m:t>=</m:t>
        </m:r>
        <m:sSub>
          <m:sSubPr/>
          <m:e>
            <m:r>
              <m:rPr>
                <m:sty m:val="i"/>
              </m:rPr>
              <m:t>V</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ϕ</m:t>
        </m:r>
        <m:r>
          <m:rPr>
            <m:sty m:val="p"/>
          </m:rPr>
          <m:t>)</m:t>
        </m:r>
      </m:oMath>
      <w:r>
        <w:rPr/>
        <w:t xml:space="preserve"> la grandeur complexe </w:t>
      </w:r>
      <m:oMath>
        <m:bar>
          <m:barPr/>
          <m:e>
            <m:r>
              <m:rPr>
                <m:sty m:val="i"/>
              </m:rPr>
              <m:t>V</m:t>
            </m:r>
          </m:e>
        </m:bar>
        <m:r>
          <m:rPr>
            <m:sty m:val="p"/>
          </m:rPr>
          <m:t>(</m:t>
        </m:r>
        <m:r>
          <m:rPr>
            <m:sty m:val="i"/>
          </m:rPr>
          <m:t>t</m:t>
        </m:r>
        <m:r>
          <m:rPr>
            <m:sty m:val="p"/>
          </m:rPr>
          <m:t>)</m:t>
        </m:r>
        <m:r>
          <m:rPr>
            <m:sty m:val="p"/>
          </m:rPr>
          <m:t>=</m:t>
        </m:r>
        <m:bar>
          <m:barPr/>
          <m:e>
            <m:sSub>
              <m:sSubPr/>
              <m:e>
                <m:r>
                  <m:rPr>
                    <m:sty m:val="i"/>
                  </m:rPr>
                  <m:t>V</m:t>
                </m:r>
              </m:e>
              <m:sub>
                <m:r>
                  <m:rPr>
                    <m:sty m:val="p"/>
                  </m:rPr>
                  <m:t>0</m:t>
                </m:r>
              </m:sub>
            </m:sSub>
          </m:e>
        </m:bar>
        <m:sSup>
          <m:sSupPr/>
          <m:e>
            <m:r>
              <m:rPr>
                <m:sty m:val="i"/>
              </m:rPr>
              <m:t>e</m:t>
            </m:r>
          </m:e>
          <m:sup>
            <m:r>
              <m:rPr>
                <m:sty m:val="i"/>
              </m:rPr>
              <m:t>j</m:t>
            </m:r>
            <m:r>
              <m:rPr>
                <m:sty m:val="i"/>
              </m:rPr>
              <m:t>ω</m:t>
            </m:r>
            <m:r>
              <m:rPr>
                <m:sty m:val="i"/>
              </m:rPr>
              <m:t>t</m:t>
            </m:r>
          </m:sup>
        </m:sSup>
      </m:oMath>
      <w:r>
        <w:rPr/>
        <w:t xml:space="preserve"> avec </w:t>
      </w:r>
      <m:oMath>
        <m:bar>
          <m:barPr/>
          <m:e>
            <m:sSub>
              <m:sSubPr/>
              <m:e>
                <m:r>
                  <m:rPr>
                    <m:sty m:val="i"/>
                  </m:rPr>
                  <m:t>V</m:t>
                </m:r>
              </m:e>
              <m:sub>
                <m:r>
                  <m:rPr>
                    <m:sty m:val="p"/>
                  </m:rPr>
                  <m:t>0</m:t>
                </m:r>
              </m:sub>
            </m:sSub>
          </m:e>
        </m:bar>
        <m:r>
          <m:rPr>
            <m:sty m:val="p"/>
          </m:rPr>
          <m:t>=</m:t>
        </m:r>
        <m:sSub>
          <m:sSubPr/>
          <m:e>
            <m:r>
              <m:rPr>
                <m:sty m:val="i"/>
              </m:rPr>
              <m:t>V</m:t>
            </m:r>
          </m:e>
          <m:sub>
            <m:r>
              <m:rPr>
                <m:sty m:val="p"/>
              </m:rPr>
              <m:t>0</m:t>
            </m:r>
          </m:sub>
        </m:sSub>
        <m:sSup>
          <m:sSupPr/>
          <m:e>
            <m:r>
              <m:rPr>
                <m:sty m:val="i"/>
              </m:rPr>
              <m:t>e</m:t>
            </m:r>
          </m:e>
          <m:sup>
            <m:r>
              <m:rPr>
                <m:sty m:val="i"/>
              </m:rPr>
              <m:t>j</m:t>
            </m:r>
            <m:r>
              <m:rPr>
                <m:sty m:val="i"/>
              </m:rPr>
              <m:t>ϕ</m:t>
            </m:r>
          </m:sup>
        </m:sSup>
      </m:oMath>
      <w:r>
        <w:rPr>
          <w:rFonts w:eastAsia="Georgia" w:cs="Georgia" w:ascii="Georgia" w:hAnsi="Georgia"/>
        </w:rPr>
        <w:t xml:space="preserve"> (où </w:t>
      </w:r>
      <m:oMath>
        <m:sSup>
          <m:sSupPr/>
          <m:e>
            <m:r>
              <m:rPr>
                <m:sty m:val="i"/>
              </m:rPr>
              <m:t>j</m:t>
            </m:r>
          </m:e>
          <m:sup>
            <m:r>
              <m:rPr>
                <m:sty m:val="p"/>
              </m:rPr>
              <m:t>2</m:t>
            </m:r>
          </m:sup>
        </m:sSup>
        <m:r>
          <m:rPr>
            <m:sty m:val="p"/>
          </m:rPr>
          <m:t>=</m:t>
        </m:r>
        <m:r>
          <m:rPr>
            <m:sty m:val="p"/>
          </m:rPr>
          <m:t>−</m:t>
        </m:r>
        <m:r>
          <m:rPr>
            <m:sty m:val="p"/>
          </m:rPr>
          <m:t>1</m:t>
        </m:r>
      </m:oMath>
      <w:r>
        <w:rPr/>
        <w:t xml:space="preserve"> ) et telle que </w:t>
      </w:r>
      <m:oMath>
        <m:r>
          <m:rPr>
            <m:sty m:val="i"/>
          </m:rPr>
          <m:t>V</m:t>
        </m:r>
        <m:r>
          <m:rPr>
            <m:sty m:val="p"/>
          </m:rPr>
          <m:t>(</m:t>
        </m:r>
        <m:r>
          <m:rPr>
            <m:sty m:val="i"/>
          </m:rPr>
          <m:t>t</m:t>
        </m:r>
        <m:r>
          <m:rPr>
            <m:sty m:val="p"/>
          </m:rPr>
          <m:t>)</m:t>
        </m:r>
        <m:r>
          <m:rPr>
            <m:sty m:val="p"/>
          </m:rPr>
          <m:t>=</m:t>
        </m:r>
        <m:r>
          <m:rPr>
            <m:sty m:val="p"/>
          </m:rPr>
          <m:t>Re</m:t>
        </m:r>
        <m:r>
          <m:rPr>
            <m:sty m:val="p"/>
          </m:rPr>
          <m:t>(</m:t>
        </m:r>
        <m:bar>
          <m:barPr/>
          <m:e>
            <m:r>
              <m:rPr>
                <m:sty m:val="i"/>
              </m:rPr>
              <m:t>V</m:t>
            </m:r>
          </m:e>
        </m:bar>
        <m:r>
          <m:rPr>
            <m:sty m:val="p"/>
          </m:rPr>
          <m:t>(</m:t>
        </m:r>
        <m:r>
          <m:rPr>
            <m:sty m:val="i"/>
          </m:rPr>
          <m:t>t</m:t>
        </m:r>
        <m:r>
          <m:rPr>
            <m:sty m:val="p"/>
          </m:rPr>
          <m:t>)</m:t>
        </m:r>
        <m:r>
          <m:rPr>
            <m:sty m:val="p"/>
          </m:rPr>
          <m:t>)</m:t>
        </m:r>
      </m:oMath>
      <w:r>
        <w:rPr>
          <w:rFonts w:eastAsia="Georgia" w:cs="Georgia" w:ascii="Georgia" w:hAnsi="Georgia"/>
        </w:rPr>
        <w:t xml:space="preserve">, où Re est la partie réelle.</w:t>
      </w:r>
    </w:p>
    <w:p>
      <w:pPr>
        <w:spacing w:line="271" w:before="330" w:lineRule="auto"/>
      </w:pPr>
      <w:r>
        <w:rPr>
          <w:rFonts w:eastAsia="Georgia" w:cs="Georgia" w:ascii="Georgia" w:hAnsi="Georgia"/>
          <w:b/>
          <w:sz w:val="42"/>
        </w:rPr>
        <w:t xml:space="preserve">Données</w:t>
      </w:r>
    </w:p>
    <w:p>
      <w:pPr>
        <w:numPr>
          <w:ilvl w:val="0"/>
          <w:numId w:val="3"/>
        </w:numPr>
        <w:spacing w:lineRule="auto"/>
      </w:pPr>
      <w:r>
        <w:rPr/>
        <w:t xml:space="preserve">distance Terre-Soleil : </w:t>
      </w:r>
      <m:oMath>
        <m:sSub>
          <m:sSubPr/>
          <m:e>
            <m:r>
              <m:rPr>
                <m:sty m:val="i"/>
              </m:rPr>
              <m:t>d</m:t>
            </m:r>
          </m:e>
          <m:sub>
            <m:r>
              <m:rPr>
                <m:sty m:val="i"/>
              </m:rPr>
              <m:t>S</m:t>
            </m:r>
            <m:r>
              <m:rPr>
                <m:sty m:val="i"/>
              </m:rPr>
              <m:t>T</m:t>
            </m:r>
          </m:sub>
        </m:sSub>
        <m:r>
          <m:rPr>
            <m:sty m:val="p"/>
          </m:rPr>
          <m:t>=</m:t>
        </m:r>
        <m:r>
          <m:rPr>
            <m:sty m:val="p"/>
          </m:rPr>
          <m:t>1</m:t>
        </m:r>
        <m:r>
          <m:rPr>
            <m:sty m:val="p"/>
          </m:rPr>
          <m:t>,</m:t>
        </m:r>
        <m:r>
          <m:rPr>
            <m:sty m:val="p"/>
          </m:rPr>
          <m:t>5</m:t>
        </m:r>
        <m:r>
          <m:rPr>
            <m:sty m:val="p"/>
          </m:rPr>
          <m:t>×</m:t>
        </m:r>
        <m:sSup>
          <m:sSupPr/>
          <m:e>
            <m:r>
              <m:rPr>
                <m:sty m:val="p"/>
              </m:rPr>
              <m:t>10</m:t>
            </m:r>
          </m:e>
          <m:sup>
            <m:r>
              <m:rPr>
                <m:sty m:val="p"/>
              </m:rPr>
              <m:t>11</m:t>
            </m:r>
          </m:sup>
        </m:sSup>
        <m:r>
          <m:rPr>
            <m:nor/>
          </m:rPr>
          <m:t xml:space="preserve"> </m:t>
        </m:r>
        <m:r>
          <m:rPr>
            <m:sty m:val="p"/>
          </m:rPr>
          <m:t>m</m:t>
        </m:r>
      </m:oMath>
    </w:p>
    <w:p>
      <w:pPr>
        <w:numPr>
          <w:ilvl w:val="0"/>
          <w:numId w:val="3"/>
        </w:numPr>
        <w:spacing w:lineRule="auto"/>
      </w:pPr>
      <w:r>
        <w:rPr/>
        <w:t xml:space="preserve">rayon de la Terre : </w:t>
      </w:r>
      <m:oMath>
        <m:sSub>
          <m:sSubPr/>
          <m:e>
            <m:r>
              <m:rPr>
                <m:sty m:val="i"/>
              </m:rPr>
              <m:t>R</m:t>
            </m:r>
          </m:e>
          <m:sub>
            <m:r>
              <m:rPr>
                <m:sty m:val="i"/>
              </m:rPr>
              <m:t>T</m:t>
            </m:r>
          </m:sub>
        </m:sSub>
        <m:r>
          <m:rPr>
            <m:sty m:val="p"/>
          </m:rPr>
          <m:t>=</m:t>
        </m:r>
        <m:r>
          <m:rPr>
            <m:sty m:val="p"/>
          </m:rPr>
          <m:t>6</m:t>
        </m:r>
        <m:r>
          <m:rPr>
            <m:sty m:val="p"/>
          </m:rPr>
          <m:t>,</m:t>
        </m:r>
        <m:r>
          <m:rPr>
            <m:sty m:val="p"/>
          </m:rPr>
          <m:t>4</m:t>
        </m:r>
        <m:r>
          <m:rPr>
            <m:sty m:val="p"/>
          </m:rPr>
          <m:t>×</m:t>
        </m:r>
        <m:sSup>
          <m:sSupPr/>
          <m:e>
            <m:r>
              <m:rPr>
                <m:sty m:val="p"/>
              </m:rPr>
              <m:t>10</m:t>
            </m:r>
          </m:e>
          <m:sup>
            <m:r>
              <m:rPr>
                <m:sty m:val="p"/>
              </m:rPr>
              <m:t>6</m:t>
            </m:r>
          </m:sup>
        </m:sSup>
        <m:r>
          <m:rPr>
            <m:nor/>
          </m:rPr>
          <m:t xml:space="preserve"> </m:t>
        </m:r>
        <m:r>
          <m:rPr>
            <m:sty m:val="p"/>
          </m:rPr>
          <m:t>m</m:t>
        </m:r>
      </m:oMath>
    </w:p>
    <w:p>
      <w:pPr>
        <w:numPr>
          <w:ilvl w:val="0"/>
          <w:numId w:val="3"/>
        </w:numPr>
        <w:spacing w:lineRule="auto"/>
      </w:pPr>
      <w:r>
        <w:rPr/>
        <w:t xml:space="preserve">rayon du Soleil : </w:t>
      </w:r>
      <m:oMath>
        <m:sSub>
          <m:sSubPr/>
          <m:e>
            <m:r>
              <m:rPr>
                <m:sty m:val="i"/>
              </m:rPr>
              <m:t>R</m:t>
            </m:r>
          </m:e>
          <m:sub>
            <m:r>
              <m:rPr>
                <m:sty m:val="i"/>
              </m:rPr>
              <m:t>S</m:t>
            </m:r>
          </m:sub>
        </m:sSub>
        <m:r>
          <m:rPr>
            <m:sty m:val="p"/>
          </m:rPr>
          <m:t>=</m:t>
        </m:r>
        <m:r>
          <m:rPr>
            <m:sty m:val="p"/>
          </m:rPr>
          <m:t>7</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oMath>
    </w:p>
    <w:p>
      <w:pPr>
        <w:numPr>
          <w:ilvl w:val="0"/>
          <w:numId w:val="3"/>
        </w:numPr>
        <w:spacing w:lineRule="auto"/>
      </w:pPr>
      <w:r>
        <w:rPr/>
        <w:t xml:space="preserve">masse du Soleil : </w:t>
      </w:r>
      <m:oMath>
        <m:sSub>
          <m:sSubPr/>
          <m:e>
            <m:r>
              <m:rPr>
                <m:sty m:val="i"/>
              </m:rPr>
              <m:t>m</m:t>
            </m:r>
          </m:e>
          <m:sub>
            <m:r>
              <m:rPr>
                <m:sty m:val="i"/>
              </m:rPr>
              <m:t>S</m:t>
            </m:r>
          </m:sub>
        </m:sSub>
        <m:r>
          <m:rPr>
            <m:sty m:val="p"/>
          </m:rPr>
          <m:t>=</m:t>
        </m:r>
        <m:r>
          <m:rPr>
            <m:sty m:val="p"/>
          </m:rPr>
          <m:t>2</m:t>
        </m:r>
        <m:r>
          <m:rPr>
            <m:sty m:val="p"/>
          </m:rPr>
          <m:t>,</m:t>
        </m:r>
        <m:r>
          <m:rPr>
            <m:sty m:val="p"/>
          </m:rPr>
          <m:t>0</m:t>
        </m:r>
        <m:r>
          <m:rPr>
            <m:sty m:val="p"/>
          </m:rPr>
          <m:t>×</m:t>
        </m:r>
        <m:sSup>
          <m:sSupPr/>
          <m:e>
            <m:r>
              <m:rPr>
                <m:sty m:val="p"/>
              </m:rPr>
              <m:t>10</m:t>
            </m:r>
          </m:e>
          <m:sup>
            <m:r>
              <m:rPr>
                <m:sty m:val="p"/>
              </m:rPr>
              <m:t>30</m:t>
            </m:r>
          </m:sup>
        </m:sSup>
        <m:r>
          <m:rPr>
            <m:nor/>
          </m:rPr>
          <m:t xml:space="preserve"> </m:t>
        </m:r>
        <m:r>
          <m:rPr>
            <m:sty m:val="p"/>
          </m:rPr>
          <m:t>kg</m:t>
        </m:r>
      </m:oMath>
    </w:p>
    <w:p>
      <w:pPr>
        <w:numPr>
          <w:ilvl w:val="0"/>
          <w:numId w:val="3"/>
        </w:numPr>
        <w:spacing w:lineRule="auto"/>
      </w:pPr>
      <w:r>
        <w:rPr/>
        <w:t xml:space="preserve">constante de gravitation universelle : </w:t>
      </w:r>
      <m:oMath>
        <m:r>
          <m:rPr>
            <m:scr m:val="script"/>
          </m:rPr>
          <m:t>G</m:t>
        </m:r>
        <m:r>
          <m:rPr>
            <m:sty m:val="p"/>
          </m:rPr>
          <m:t>=</m:t>
        </m:r>
        <m:r>
          <m:rPr>
            <m:sty m:val="p"/>
          </m:rPr>
          <m:t>6</m:t>
        </m:r>
        <m:r>
          <m:rPr>
            <m:sty m:val="p"/>
          </m:rPr>
          <m:t>,</m:t>
        </m:r>
        <m:r>
          <m:rPr>
            <m:sty m:val="p"/>
          </m:rPr>
          <m:t>7</m:t>
        </m:r>
        <m:r>
          <m:rPr>
            <m:sty m:val="p"/>
          </m:rPr>
          <m:t>×</m:t>
        </m:r>
        <m:sSup>
          <m:sSupPr/>
          <m:e>
            <m:r>
              <m:rPr>
                <m:sty m:val="p"/>
              </m:rPr>
              <m:t>10</m:t>
            </m:r>
          </m:e>
          <m:sup>
            <m:r>
              <m:rPr>
                <m:sty m:val="p"/>
              </m:rPr>
              <m:t>−</m:t>
            </m:r>
            <m:r>
              <m:rPr>
                <m:sty m:val="p"/>
              </m:rPr>
              <m:t>11</m:t>
            </m:r>
          </m:sup>
        </m:sSup>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m</m:t>
            </m:r>
          </m:e>
          <m:sup>
            <m:r>
              <m:rPr>
                <m:sty m:val="p"/>
              </m:rPr>
              <m:t>3</m:t>
            </m:r>
          </m:sup>
        </m:sSup>
        <m:r>
          <m:rPr>
            <m:sty m:val="p"/>
          </m:rPr>
          <m:t>⋅</m:t>
        </m:r>
        <m:sSup>
          <m:sSupPr/>
          <m:e>
            <m:r>
              <m:rPr>
                <m:nor/>
              </m:rPr>
              <m:t xml:space="preserve"> </m:t>
            </m:r>
            <m:r>
              <m:rPr>
                <m:sty m:val="p"/>
              </m:rPr>
              <m:t>s</m:t>
            </m:r>
          </m:e>
          <m:sup>
            <m:r>
              <m:rPr>
                <m:sty m:val="p"/>
              </m:rPr>
              <m:t>−</m:t>
            </m:r>
            <m:r>
              <m:rPr>
                <m:sty m:val="p"/>
              </m:rPr>
              <m:t>2</m:t>
            </m:r>
          </m:sup>
        </m:sSup>
      </m:oMath>
    </w:p>
    <w:p>
      <w:pPr>
        <w:numPr>
          <w:ilvl w:val="0"/>
          <w:numId w:val="3"/>
        </w:numPr>
        <w:spacing w:lineRule="auto"/>
      </w:pPr>
      <w:r>
        <w:rPr/>
        <w:t xml:space="preserve">constante d'Avogadro : </w:t>
      </w:r>
      <m:oMath>
        <m:sSub>
          <m:sSubPr/>
          <m:e>
            <m:r>
              <m:rPr>
                <m:scr m:val="script"/>
              </m:rPr>
              <m:t>N</m:t>
            </m:r>
          </m:e>
          <m:sub>
            <m:r>
              <m:rPr>
                <m:sty m:val="i"/>
              </m:rPr>
              <m:t>A</m:t>
            </m:r>
          </m:sub>
        </m:sSub>
        <m:r>
          <m:rPr>
            <m:sty m:val="p"/>
          </m:rPr>
          <m:t>=</m:t>
        </m:r>
        <m:r>
          <m:rPr>
            <m:sty m:val="p"/>
          </m:rPr>
          <m:t>6</m:t>
        </m:r>
        <m:r>
          <m:rPr>
            <m:sty m:val="p"/>
          </m:rPr>
          <m:t>,</m:t>
        </m:r>
        <m:r>
          <m:rPr>
            <m:sty m:val="p"/>
          </m:rPr>
          <m:t>0</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p>
    <w:p>
      <w:pPr>
        <w:numPr>
          <w:ilvl w:val="0"/>
          <w:numId w:val="3"/>
        </w:numPr>
        <w:spacing w:lineRule="auto"/>
      </w:pPr>
      <w:r>
        <w:rPr/>
        <w:t xml:space="preserve">masse d'un proton </w:t>
      </w:r>
      <m:oMath>
        <m:sSup>
          <m:sSupPr/>
          <m:e>
            <m:r>
              <m:rPr>
                <m:sty m:val="p"/>
              </m:rPr>
              <m:t>H</m:t>
            </m:r>
          </m:e>
          <m:sup>
            <m:r>
              <m:rPr>
                <m:sty m:val="p"/>
              </m:rPr>
              <m:t>+</m:t>
            </m:r>
          </m:sup>
        </m:sSup>
      </m:oMath>
      <w:r>
        <w:rPr/>
        <w:t xml:space="preserve">: </w:t>
      </w:r>
      <m:oMath>
        <m:sSub>
          <m:sSubPr/>
          <m:e>
            <m:r>
              <m:rPr>
                <m:sty m:val="i"/>
              </m:rPr>
              <m:t>m</m:t>
            </m:r>
          </m:e>
          <m:sub>
            <m:r>
              <m:rPr>
                <m:sty m:val="i"/>
              </m:rPr>
              <m:t>p</m:t>
            </m:r>
          </m:sub>
        </m:sSub>
        <m:r>
          <m:rPr>
            <m:sty m:val="p"/>
          </m:rPr>
          <m:t>=</m:t>
        </m:r>
        <m:r>
          <m:rPr>
            <m:sty m:val="p"/>
          </m:rPr>
          <m:t>1</m:t>
        </m:r>
        <m:r>
          <m:rPr>
            <m:sty m:val="p"/>
          </m:rPr>
          <m:t>,</m:t>
        </m:r>
        <m:r>
          <m:rPr>
            <m:sty m:val="p"/>
          </m:rPr>
          <m:t>7</m:t>
        </m:r>
        <m:r>
          <m:rPr>
            <m:sty m:val="p"/>
          </m:rPr>
          <m:t>×</m:t>
        </m:r>
        <m:sSup>
          <m:sSupPr/>
          <m:e>
            <m:r>
              <m:rPr>
                <m:sty m:val="p"/>
              </m:rPr>
              <m:t>10</m:t>
            </m:r>
          </m:e>
          <m:sup>
            <m:r>
              <m:rPr>
                <m:sty m:val="p"/>
              </m:rPr>
              <m:t>−</m:t>
            </m:r>
            <m:r>
              <m:rPr>
                <m:sty m:val="p"/>
              </m:rPr>
              <m:t>27</m:t>
            </m:r>
          </m:sup>
        </m:sSup>
        <m:r>
          <m:rPr>
            <m:nor/>
          </m:rPr>
          <m:t xml:space="preserve"> </m:t>
        </m:r>
        <m:r>
          <m:rPr>
            <m:sty m:val="p"/>
          </m:rPr>
          <m:t>kg</m:t>
        </m:r>
      </m:oMath>
    </w:p>
    <w:p>
      <w:pPr>
        <w:numPr>
          <w:ilvl w:val="0"/>
          <w:numId w:val="3"/>
        </w:numPr>
        <w:spacing w:lineRule="auto"/>
      </w:pPr>
      <w:r>
        <w:rPr>
          <w:rFonts w:eastAsia="Georgia" w:cs="Georgia" w:ascii="Georgia" w:hAnsi="Georgia"/>
        </w:rPr>
        <w:t xml:space="preserve">masse d'un électron </w:t>
      </w:r>
      <m:oMath>
        <m:sSup>
          <m:sSupPr/>
          <m:e>
            <m:r>
              <m:rPr>
                <m:sty m:val="p"/>
              </m:rPr>
              <m:t>e</m:t>
            </m:r>
          </m:e>
          <m:sup>
            <m:r>
              <m:rPr>
                <m:sty m:val="p"/>
              </m:rPr>
              <m:t>−</m:t>
            </m:r>
          </m:sup>
        </m:sSup>
      </m:oMath>
      <w:r>
        <w:rPr/>
        <w:t xml:space="preserve">: </w:t>
      </w:r>
      <m:oMath>
        <m:sSub>
          <m:sSubPr/>
          <m:e>
            <m:r>
              <m:rPr>
                <m:sty m:val="i"/>
              </m:rPr>
              <m:t>m</m:t>
            </m:r>
          </m:e>
          <m:sub>
            <m:r>
              <m:rPr>
                <m:sty m:val="i"/>
              </m:rPr>
              <m:t>e</m:t>
            </m:r>
          </m:sub>
        </m:sSub>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oMath>
    </w:p>
    <w:p>
      <w:pPr>
        <w:numPr>
          <w:ilvl w:val="0"/>
          <w:numId w:val="3"/>
        </w:numPr>
        <w:spacing w:lineRule="auto"/>
      </w:pPr>
      <w:r>
        <w:rPr>
          <w:rFonts w:eastAsia="Georgia" w:cs="Georgia" w:ascii="Georgia" w:hAnsi="Georgia"/>
        </w:rPr>
        <w:t xml:space="preserve">charge élémentaire : </w:t>
      </w: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w:p>
    <w:p>
      <w:pPr>
        <w:numPr>
          <w:ilvl w:val="0"/>
          <w:numId w:val="3"/>
        </w:numPr>
        <w:spacing w:lineRule="auto"/>
      </w:pPr>
      <w:r>
        <w:rPr/>
        <w:t xml:space="preserve">constante des gaz parfaits : </w:t>
      </w:r>
      <m:oMath>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p>
    <w:p>
      <w:pPr>
        <w:numPr>
          <w:ilvl w:val="0"/>
          <w:numId w:val="3"/>
        </w:numPr>
        <w:spacing w:lineRule="auto"/>
      </w:pPr>
      <w:r>
        <w:rPr/>
        <w:t xml:space="preserve">constante de Boltzmann : </w:t>
      </w:r>
      <m:oMath>
        <m:sSub>
          <m:sSubPr/>
          <m:e>
            <m:r>
              <m:rPr>
                <m:sty m:val="i"/>
              </m:rPr>
              <m:t>k</m:t>
            </m:r>
          </m:e>
          <m:sub>
            <m:r>
              <m:rPr>
                <m:sty m:val="i"/>
              </m:rPr>
              <m:t>B</m:t>
            </m:r>
          </m:sub>
        </m:sSub>
        <m:r>
          <m:rPr>
            <m:sty m:val="p"/>
          </m:rPr>
          <m:t>=</m:t>
        </m:r>
        <m:r>
          <m:rPr>
            <m:sty m:val="p"/>
          </m:rPr>
          <m:t>1</m:t>
        </m:r>
        <m:r>
          <m:rPr>
            <m:sty m:val="p"/>
          </m:rPr>
          <m:t>,</m:t>
        </m:r>
        <m:r>
          <m:rPr>
            <m:sty m:val="p"/>
          </m:rPr>
          <m:t>4</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oMath>
    </w:p>
    <w:p>
      <w:pPr>
        <w:numPr>
          <w:ilvl w:val="0"/>
          <w:numId w:val="3"/>
        </w:numPr>
        <w:spacing w:lineRule="auto"/>
      </w:pPr>
      <w:r>
        <w:rPr>
          <w:rFonts w:eastAsia="Georgia" w:cs="Georgia" w:ascii="Georgia" w:hAnsi="Georgia"/>
        </w:rPr>
        <w:t xml:space="preserve">vitesse de lumière dans le vide : </w:t>
      </w: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p>
    <w:p>
      <w:pPr>
        <w:numPr>
          <w:ilvl w:val="0"/>
          <w:numId w:val="3"/>
        </w:numPr>
        <w:spacing w:lineRule="auto"/>
      </w:pPr>
      <w:r>
        <w:rPr>
          <w:rFonts w:eastAsia="Georgia" w:cs="Georgia" w:ascii="Georgia" w:hAnsi="Georgia"/>
        </w:rPr>
        <w:t xml:space="preserve">permittivité du vide : </w:t>
      </w:r>
      <m:oMath>
        <m:sSub>
          <m:sSubPr/>
          <m:e>
            <m:r>
              <m:rPr>
                <m:sty m:val="i"/>
              </m:rPr>
              <m:t>ϵ</m:t>
            </m:r>
          </m:e>
          <m:sub>
            <m:r>
              <m:rPr>
                <m:sty m:val="p"/>
              </m:rPr>
              <m:t>0</m:t>
            </m:r>
          </m:sub>
        </m:sSub>
        <m:r>
          <m:rPr>
            <m:sty m:val="p"/>
          </m:rPr>
          <m:t>=</m:t>
        </m:r>
        <m:r>
          <m:rPr>
            <m:sty m:val="p"/>
          </m:rPr>
          <m:t>8</m:t>
        </m:r>
        <m:r>
          <m:rPr>
            <m:sty m:val="p"/>
          </m:rPr>
          <m:t>,</m:t>
        </m:r>
        <m:r>
          <m:rPr>
            <m:sty m:val="p"/>
          </m:rPr>
          <m:t>9</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p>
    <w:p>
      <w:pPr>
        <w:numPr>
          <w:ilvl w:val="0"/>
          <w:numId w:val="3"/>
        </w:numPr>
        <w:spacing w:lineRule="auto"/>
      </w:pPr>
      <w:r>
        <w:rPr>
          <w:rFonts w:eastAsia="Georgia" w:cs="Georgia" w:ascii="Georgia" w:hAnsi="Georgia"/>
        </w:rPr>
        <w:t xml:space="preserve">perméabilité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p>
    <w:p>
      <w:pPr>
        <w:spacing w:after="220" w:lineRule="auto"/>
      </w:pPr>
      <w:r>
        <w:rPr>
          <w:rFonts w:eastAsia="Georgia" w:cs="Georgia" w:ascii="Georgia" w:hAnsi="Georgia"/>
        </w:rPr>
        <w:t xml:space="preserve">Ce problème constitué de deux parties indépendantes s'intéresse à la production et à l'acheminement de l'énergié électrique produite par une centrale photovoltaïque. La première partie étudie l'origine de l'énergie photovoltaïque, le Soleil, ainsi que la puissance électrique fournie par une cellule photovoltaïque, La deuxième partie étudie l'acheminement de l'énergie électrique jusqu'à l'utilisateur, Les sous-parties sont pour la plupart indépendantes les unes des autres.</w:t>
      </w:r>
    </w:p>
    <w:p>
      <w:pPr>
        <w:spacing w:line="271" w:before="330" w:lineRule="auto"/>
      </w:pPr>
      <w:r>
        <w:rPr>
          <w:rFonts w:eastAsia="Georgia" w:cs="Georgia" w:ascii="Georgia" w:hAnsi="Georgia"/>
          <w:b/>
          <w:sz w:val="42"/>
        </w:rPr>
        <w:t xml:space="preserve">PREMIÈRE PARTIE Étude du Soleil et de son rayonnement</w:t>
      </w:r>
    </w:p>
    <w:p>
      <w:pPr>
        <w:spacing w:line="271" w:before="330" w:lineRule="auto"/>
      </w:pPr>
      <w:r>
        <w:rPr>
          <w:b/>
          <w:sz w:val="42"/>
        </w:rPr>
        <w:t xml:space="preserve">A/ Approche descriptive du rayonnement du Soleil</w:t>
      </w:r>
    </w:p>
    <w:p>
      <w:pPr>
        <w:spacing w:line="271" w:before="330" w:lineRule="auto"/>
      </w:pPr>
      <w:r>
        <w:rPr>
          <w:rFonts w:eastAsia="Georgia" w:cs="Georgia" w:ascii="Georgia" w:hAnsi="Georgia"/>
          <w:b/>
          <w:sz w:val="42"/>
        </w:rPr>
        <w:t xml:space="preserve">Document 1 - Le rayonnement d'équilibre thermique</w:t>
      </w:r>
    </w:p>
    <w:p>
      <w:pPr>
        <w:spacing w:after="220" w:lineRule="auto"/>
      </w:pPr>
      <w:r>
        <w:rPr>
          <w:rFonts w:eastAsia="Georgia" w:cs="Georgia" w:ascii="Georgia" w:hAnsi="Georgia"/>
        </w:rPr>
        <w:t xml:space="preserve">D'après Wikipédia; </w:t>
      </w:r>
      <w:hyperlink r:id="rId5">
        <w:r>
          <w:rPr>
            <w:color w:val="4472C4"/>
          </w:rPr>
          <w:t xml:space="preserve">https://fr</w:t>
        </w:r>
      </w:hyperlink>
      <w:r>
        <w:rPr>
          <w:rFonts w:eastAsia="Georgia" w:cs="Georgia" w:ascii="Georgia" w:hAnsi="Georgia"/>
        </w:rPr>
        <w:t xml:space="preserve">. wikipedia. org/wiki/Corps_noir</w:t>
      </w:r>
    </w:p>
    <w:p>
      <w:pPr>
        <w:spacing w:after="220" w:lineRule="auto"/>
      </w:pPr>
      <w:r>
        <w:rPr>
          <w:rFonts w:eastAsia="Georgia" w:cs="Georgia" w:ascii="Georgia" w:hAnsi="Georgia"/>
        </w:rPr>
        <w:t xml:space="preserve">Le corps noir est un objet idéal qui absorbe toute l'énergie électromagnétique qu'il reçoit, sans en réfléchir ni en transmettre.</w:t>
      </w:r>
    </w:p>
    <w:p>
      <w:pPr>
        <w:spacing w:after="220" w:lineRule="auto"/>
      </w:pPr>
      <w:r>
        <w:rPr>
          <w:rFonts w:eastAsia="Georgia" w:cs="Georgia" w:ascii="Georgia" w:hAnsi="Georgia"/>
        </w:rPr>
        <w:t xml:space="preserve">En l'absence d'énergie électromagnétique extérieure, un corps noir à la température d'équilibre </w:t>
      </w:r>
      <m:oMath>
        <m:r>
          <m:rPr>
            <m:sty m:val="i"/>
          </m:rPr>
          <m:t>T</m:t>
        </m:r>
      </m:oMath>
      <w:r>
        <w:rPr>
          <w:rFonts w:eastAsia="Georgia" w:cs="Georgia" w:ascii="Georgia" w:hAnsi="Georgia"/>
        </w:rPr>
        <w:t xml:space="preserve"> émet un flux surfacique d'énergie électromagnétique dont la densité spectrale, c'est-è-dire le flux surfacique par unité de longueur d'onde émise, dépend uniquement de la longueur d'onde et de la température.</w:t>
      </w:r>
    </w:p>
    <w:p>
      <w:pPr>
        <w:spacing w:after="220" w:lineRule="auto"/>
      </w:pPr>
      <w:r>
        <w:rPr>
          <w:rFonts w:eastAsia="Georgia" w:cs="Georgia" w:ascii="Georgia" w:hAnsi="Georgia"/>
        </w:rPr>
        <w:t xml:space="preserve">Le maximum de cette densité spectrale de flux surfacique est donné par la loi de Wien</w:t>
      </w:r>
    </w:p>
    <w:p>
      <w:pPr>
        <w:spacing w:after="220" w:lineRule="auto"/>
      </w:pPr>
      <m:oMathPara>
        <m:oMath>
          <m:sSub>
            <m:sSubPr/>
            <m:e>
              <m:r>
                <m:rPr>
                  <m:sty m:val="i"/>
                </m:rPr>
                <m:t>λ</m:t>
              </m:r>
            </m:e>
            <m:sub>
              <m:r>
                <m:rPr>
                  <m:sty m:val="p"/>
                </m:rPr>
                <m:t>max</m:t>
              </m:r>
            </m:sub>
          </m:sSub>
          <m:r>
            <m:rPr>
              <m:sty m:val="p"/>
            </m:rPr>
            <m:t>=</m:t>
          </m:r>
          <m:f>
            <m:fPr>
              <m:ctrlPr>
                <w:rPr>
                  <w:rFonts w:ascii="Cambria Math" w:hAnsi="Cambria Math"/>
                </w:rPr>
              </m:ctrlPr>
            </m:fPr>
            <m:num>
              <m:r>
                <m:rPr>
                  <m:sty m:val="p"/>
                </m:rPr>
                <m:t>2</m:t>
              </m:r>
              <m:r>
                <m:rPr>
                  <m:sty m:val="p"/>
                </m:rPr>
                <m:t>,</m:t>
              </m:r>
              <m:r>
                <m:rPr>
                  <m:sty m:val="p"/>
                </m:rPr>
                <m:t>898</m:t>
              </m:r>
              <m:r>
                <m:rPr>
                  <m:sty m:val="p"/>
                </m:rPr>
                <m:t>×</m:t>
              </m:r>
              <m:sSup>
                <m:sSupPr/>
                <m:e>
                  <m:r>
                    <m:rPr>
                      <m:sty m:val="p"/>
                    </m:rPr>
                    <m:t>10</m:t>
                  </m:r>
                </m:e>
                <m:sup>
                  <m:r>
                    <m:rPr>
                      <m:sty m:val="p"/>
                    </m:rPr>
                    <m:t>−</m:t>
                  </m:r>
                  <m:r>
                    <m:rPr>
                      <m:sty m:val="p"/>
                    </m:rPr>
                    <m:t>3</m:t>
                  </m:r>
                </m:sup>
              </m:sSup>
            </m:num>
            <m:den>
              <m:r>
                <m:rPr>
                  <m:sty m:val="i"/>
                </m:rPr>
                <m:t>T</m:t>
              </m:r>
            </m:den>
          </m:f>
          <m:r>
            <m:rPr>
              <m:sty m:val="p"/>
            </m:rPr>
            <m:t>,</m:t>
          </m:r>
        </m:oMath>
      </m:oMathPara>
    </w:p>
    <w:p>
      <w:pPr>
        <w:spacing w:after="220" w:lineRule="auto"/>
      </w:pPr>
      <w:r>
        <w:rPr/>
        <w:t xml:space="preserve">avec </w:t>
      </w:r>
      <m:oMath>
        <m:sSub>
          <m:sSubPr/>
          <m:e>
            <m:r>
              <m:rPr>
                <m:sty m:val="i"/>
              </m:rPr>
              <m:t>λ</m:t>
            </m:r>
          </m:e>
          <m:sub>
            <m:r>
              <m:rPr>
                <m:nor/>
              </m:rPr>
              <m:t>max </m:t>
            </m:r>
          </m:sub>
        </m:sSub>
      </m:oMath>
      <w:r>
        <w:rPr>
          <w:rFonts w:eastAsia="Georgia" w:cs="Georgia" w:ascii="Georgia" w:hAnsi="Georgia"/>
        </w:rPr>
        <w:t xml:space="preserve"> en mètres et </w:t>
      </w:r>
      <m:oMath>
        <m:r>
          <m:rPr>
            <m:sty m:val="i"/>
          </m:rPr>
          <m:t>T</m:t>
        </m:r>
      </m:oMath>
      <w:r>
        <w:rPr>
          <w:rFonts w:eastAsia="Georgia" w:cs="Georgia" w:ascii="Georgia" w:hAnsi="Georgia"/>
        </w:rPr>
        <w:t xml:space="preserve"> en kelvins. Cette dernière loi exprime le fait que pour un corps noir, le produit de la température et de la longueur d'onde du pic de la courbe est toujours égal à une constante. Cette loi très simple permet ainsi de connaître la température d'un corps assimilé à un corps noir par la seule position de son maximum.</w:t>
      </w:r>
    </w:p>
    <w:p>
      <w:pPr>
        <w:spacing w:after="220" w:lineRule="auto"/>
      </w:pPr>
      <w:r>
        <w:rPr>
          <w:rFonts w:eastAsia="Georgia" w:cs="Georgia" w:ascii="Georgia" w:hAnsi="Georgia"/>
        </w:rPr>
        <w:t xml:space="preserve">D'après la loi de Stefan-Boltzmann, le flux surfacique d'énergie </w:t>
      </w:r>
      <m:oMath>
        <m:r>
          <m:rPr>
            <m:sty m:val="i"/>
          </m:rPr>
          <m:t>ϕ</m:t>
        </m:r>
        <m:r>
          <m:rPr>
            <m:sty m:val="p"/>
          </m:rPr>
          <m:t>(</m:t>
        </m:r>
        <m:r>
          <m:rPr>
            <m:sty m:val="i"/>
          </m:rPr>
          <m:t>T</m:t>
        </m:r>
        <m:r>
          <m:rPr>
            <m:sty m:val="p"/>
          </m:rPr>
          <m:t>)</m:t>
        </m:r>
      </m:oMath>
      <w:r>
        <w:rPr/>
        <w:t xml:space="preserve"> (en </w:t>
      </w:r>
      <m:oMath>
        <m:r>
          <m:rPr>
            <m:sty m:val="p"/>
          </m:rPr>
          <m:t>W</m:t>
        </m:r>
        <m:r>
          <m:rPr>
            <m:sty m:val="p"/>
          </m:rPr>
          <m:t>⋅</m:t>
        </m:r>
        <m:sSup>
          <m:sSupPr/>
          <m:e>
            <m:r>
              <m:rPr>
                <m:sty m:val="p"/>
              </m:rPr>
              <m:t>m</m:t>
            </m:r>
          </m:e>
          <m:sup>
            <m:r>
              <m:rPr>
                <m:sty m:val="p"/>
              </m:rPr>
              <m:t>−</m:t>
            </m:r>
            <m:r>
              <m:rPr>
                <m:sty m:val="p"/>
              </m:rPr>
              <m:t>2</m:t>
            </m:r>
          </m:sup>
        </m:sSup>
      </m:oMath>
      <w:r>
        <w:rPr>
          <w:rFonts w:eastAsia="Georgia" w:cs="Georgia" w:ascii="Georgia" w:hAnsi="Georgia"/>
        </w:rPr>
        <w:t xml:space="preserve"> ) émis par le corps noir varie en fonction de la température absolue </w:t>
      </w:r>
      <m:oMath>
        <m:r>
          <m:rPr>
            <m:sty m:val="i"/>
          </m:rPr>
          <m:t>T</m:t>
        </m:r>
      </m:oMath>
      <w:r>
        <w:rPr>
          <w:rFonts w:eastAsia="Georgia" w:cs="Georgia" w:ascii="Georgia" w:hAnsi="Georgia"/>
        </w:rPr>
        <w:t xml:space="preserve"> (exprimée en kelvin) selon la formule</w:t>
      </w:r>
    </w:p>
    <w:p>
      <w:pPr>
        <w:spacing w:after="220" w:lineRule="auto"/>
      </w:pPr>
      <m:oMathPara>
        <m:oMath>
          <m:r>
            <m:rPr>
              <m:sty m:val="i"/>
            </m:rPr>
            <m:t>ϕ</m:t>
          </m:r>
          <m:r>
            <m:rPr>
              <m:sty m:val="p"/>
            </m:rPr>
            <m:t>(</m:t>
          </m:r>
          <m:r>
            <m:rPr>
              <m:sty m:val="i"/>
            </m:rPr>
            <m:t>T</m:t>
          </m:r>
          <m:r>
            <m:rPr>
              <m:sty m:val="p"/>
            </m:rPr>
            <m:t>)</m:t>
          </m:r>
          <m:r>
            <m:rPr>
              <m:sty m:val="p"/>
            </m:rPr>
            <m:t>=</m:t>
          </m:r>
          <m:r>
            <m:rPr>
              <m:sty m:val="i"/>
            </m:rPr>
            <m:t>σ</m:t>
          </m:r>
          <m:sSup>
            <m:sSupPr/>
            <m:e>
              <m:r>
                <m:rPr>
                  <m:sty m:val="i"/>
                </m:rPr>
                <m:t>T</m:t>
              </m:r>
            </m:e>
            <m:sup>
              <m:r>
                <m:rPr>
                  <m:sty m:val="p"/>
                </m:rPr>
                <m:t>4</m:t>
              </m:r>
            </m:sup>
          </m:sSup>
          <m:r>
            <m:rPr>
              <m:sty m:val="p"/>
            </m:rPr>
            <m:t>,</m:t>
          </m:r>
        </m:oMath>
      </m:oMathPara>
    </w:p>
    <w:p>
      <w:pPr>
        <w:spacing w:after="220" w:lineRule="auto"/>
      </w:pPr>
      <w:r>
        <w:rPr>
          <w:rFonts w:eastAsia="Georgia" w:cs="Georgia" w:ascii="Georgia" w:hAnsi="Georgia"/>
        </w:rPr>
        <w:t xml:space="preserve">où </w:t>
      </w:r>
      <m:oMath>
        <m:r>
          <m:rPr>
            <m:sty m:val="i"/>
          </m:rPr>
          <m:t>σ</m:t>
        </m:r>
      </m:oMath>
      <w:r>
        <w:rPr/>
        <w:t xml:space="preserve"> est la constante de Stefan-Boltzmann qui vaut environ </w:t>
      </w:r>
      <m:oMath>
        <m:r>
          <m:rPr>
            <m:sty m:val="p"/>
          </m:rPr>
          <m:t>5</m:t>
        </m:r>
        <m:r>
          <m:rPr>
            <m:sty m:val="p"/>
          </m:rPr>
          <m:t>,</m:t>
        </m:r>
        <m:r>
          <m:rPr>
            <m:sty m:val="p"/>
          </m:rPr>
          <m:t>67</m:t>
        </m:r>
        <m:r>
          <m:rPr>
            <m:sty m:val="p"/>
          </m:rPr>
          <m:t>×</m:t>
        </m:r>
        <m:sSup>
          <m:sSupPr/>
          <m:e>
            <m:r>
              <m:rPr>
                <m:sty m:val="p"/>
              </m:rPr>
              <m:t>10</m:t>
            </m:r>
          </m:e>
          <m:sup>
            <m:r>
              <m:rPr>
                <m:sty m:val="p"/>
              </m:rPr>
              <m:t>−</m:t>
            </m:r>
            <m:r>
              <m:rPr>
                <m:sty m:val="p"/>
              </m:rPr>
              <m:t>8</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4</m:t>
            </m:r>
          </m:sup>
        </m:sSup>
      </m:oMath>
      <w:r>
        <w:rPr/>
        <w:t xml:space="preserve">.</w:t>
      </w:r>
    </w:p>
    <w:p>
      <w:pPr>
        <w:spacing w:line="271" w:before="330" w:lineRule="auto"/>
      </w:pPr>
      <w:r>
        <w:rPr>
          <w:b/>
          <w:sz w:val="42"/>
        </w:rPr>
        <w:t xml:space="preserve">Document 2 - Le rayonnement solaire</w:t>
      </w:r>
    </w:p>
    <w:p>
      <w:pPr>
        <w:spacing w:after="220" w:lineRule="auto"/>
      </w:pPr>
      <w:r>
        <w:rPr>
          <w:rFonts w:eastAsia="Georgia" w:cs="Georgia" w:ascii="Georgia" w:hAnsi="Georgia"/>
        </w:rPr>
        <w:t xml:space="preserve">D'après Wikipédia:</w:t>
      </w:r>
      <w:hyperlink r:id="rId6">
        <w:r>
          <w:rPr>
            <w:rFonts w:eastAsia="Georgia" w:cs="Georgia" w:ascii="Georgia" w:hAnsi="Georgia"/>
            <w:color w:val="4472C4"/>
          </w:rPr>
          <w:t xml:space="preserve">https://fr.wikipedia.org/wiki/Rayonnement_solaire</w:t>
        </w:r>
      </w:hyperlink>
    </w:p>
    <w:p>
      <w:pPr>
        <w:spacing w:lineRule="auto"/>
      </w:pPr>
      <w:r>
        <w:rPr/>
        <w:t xml:space="preserve">Spectre du rayonnement solaire</w:t>
      </w:r>
    </w:p>
    <w:p>
      <w:pPr>
        <w:spacing w:lineRule="auto"/>
        <w:jc w:val="center"/>
      </w:pPr>
      <w:r>
        <w:rPr/>
        <w:drawing>
          <wp:inline distB="0" distL="0" distR="0" distT="0">
            <wp:extent cx="5486400" cy="3659211"/>
            <wp:effectExtent b="0" l="0" r="0" t="0"/>
            <wp:docPr id="1" name="image-4fa4fcdf2b90da85c747ca47aab22862c182cb1b.jpg"/>
            <a:graphic>
              <a:graphicData uri="http://schemas.openxmlformats.org/drawingml/2006/picture">
                <pic:pic>
                  <pic:nvPicPr>
                    <pic:cNvPr id="1" name="image-4fa4fcdf2b90da85c747ca47aab22862c182cb1b.jpg" descr=""/>
                    <pic:cNvPicPr/>
                  </pic:nvPicPr>
                  <pic:blipFill>
                    <a:blip r:embed="rId7" cstate="print"/>
                    <a:srcRect b="0" l="0" r="0" t="0"/>
                    <a:stretch>
                      <a:fillRect/>
                    </a:stretch>
                  </pic:blipFill>
                  <pic:spPr>
                    <a:xfrm>
                      <a:off x="0" y="0"/>
                      <a:ext cx="5486400" cy="3659211"/>
                    </a:xfrm>
                    <a:prstGeom prst="rect"/>
                  </pic:spPr>
                </pic:pic>
              </a:graphicData>
            </a:graphic>
          </wp:inline>
        </w:drawing>
      </w:r>
    </w:p>
    <w:p>
      <w:pPr>
        <w:spacing w:after="220" w:lineRule="auto"/>
      </w:pPr>
      <w:r>
        <w:rPr>
          <w:rFonts w:eastAsia="Georgia" w:cs="Georgia" w:ascii="Georgia" w:hAnsi="Georgia"/>
        </w:rPr>
        <w:t xml:space="preserve">On s'intéresse aux caractéristiques du rayonnement solaire (documents 1 et 2). Le candidat peut utiliser les informations des documents afin de répondre aux questions.</w:t>
      </w:r>
    </w:p>
    <w:p>
      <w:pPr>
        <w:spacing w:after="220" w:lineRule="auto"/>
      </w:pPr>
      <w:r>
        <w:rPr>
          <w:rFonts w:eastAsia="Georgia" w:cs="Georgia" w:ascii="Georgia" w:hAnsi="Georgia"/>
        </w:rPr>
        <w:t xml:space="preserve">Dans cette partie, on assimile le Soleil à un corps noir de rayon </w:t>
      </w:r>
      <m:oMath>
        <m:sSub>
          <m:sSubPr/>
          <m:e>
            <m:r>
              <m:rPr>
                <m:sty m:val="i"/>
              </m:rPr>
              <m:t>R</m:t>
            </m:r>
          </m:e>
          <m:sub>
            <m:r>
              <m:rPr>
                <m:sty m:val="i"/>
              </m:rPr>
              <m:t>S</m:t>
            </m:r>
          </m:sub>
        </m:sSub>
      </m:oMath>
      <w:r>
        <w:rPr/>
        <w:t xml:space="preserve">.</w:t>
      </w:r>
      <w:r>
        <w:rPr/>
        <w:br w:type="textWrapping"/>
      </w:r>
      <w:r>
        <w:rPr>
          <w:rFonts w:eastAsia="Georgia" w:cs="Georgia" w:ascii="Georgia" w:hAnsi="Georgia"/>
        </w:rPr>
        <w:t xml:space="preserve">A1. Estimer la valeur numérique de la température </w:t>
      </w:r>
      <m:oMath>
        <m:sSub>
          <m:sSubPr/>
          <m:e>
            <m:r>
              <m:rPr>
                <m:sty m:val="i"/>
              </m:rPr>
              <m:t>T</m:t>
            </m:r>
          </m:e>
          <m:sub>
            <m:r>
              <m:rPr>
                <m:sty m:val="i"/>
              </m:rPr>
              <m:t>S</m:t>
            </m:r>
          </m:sub>
        </m:sSub>
      </m:oMath>
      <w:r>
        <w:rPr>
          <w:rFonts w:eastAsia="Georgia" w:cs="Georgia" w:ascii="Georgia" w:hAnsi="Georgia"/>
        </w:rPr>
        <w:t xml:space="preserve"> du Soleil assimilé à un corps noir.</w:t>
      </w:r>
      <w:r>
        <w:rPr/>
        <w:br w:type="textWrapping"/>
      </w:r>
      <w:r>
        <w:rPr>
          <w:rFonts w:eastAsia="Georgia" w:cs="Georgia" w:ascii="Georgia" w:hAnsi="Georgia"/>
        </w:rPr>
        <w:t xml:space="preserve">Le raisonnement devra être explicité.</w:t>
      </w:r>
    </w:p>
    <w:p>
      <w:pPr>
        <w:spacing w:after="220" w:lineRule="auto"/>
      </w:pPr>
      <w:r>
        <w:rPr>
          <w:rFonts w:eastAsia="Georgia" w:cs="Georgia" w:ascii="Georgia" w:hAnsi="Georgia"/>
        </w:rPr>
        <w:t xml:space="preserve">A2. Exprimer le flux surfacique d'énergie </w:t>
      </w:r>
      <m:oMath>
        <m:sSub>
          <m:sSubPr/>
          <m:e>
            <m:r>
              <m:rPr>
                <m:sty m:val="i"/>
              </m:rPr>
              <m:t>ϕ</m:t>
            </m:r>
          </m:e>
          <m:sub>
            <m:r>
              <m:rPr>
                <m:sty m:val="i"/>
              </m:rPr>
              <m:t>S</m:t>
            </m:r>
          </m:sub>
        </m:sSub>
      </m:oMath>
      <w:r>
        <w:rPr>
          <w:rFonts w:eastAsia="Georgia" w:cs="Georgia" w:ascii="Georgia" w:hAnsi="Georgia"/>
        </w:rPr>
        <w:t xml:space="preserve"> émis par le Soleil en fonction de </w:t>
      </w:r>
      <m:oMath>
        <m:sSub>
          <m:sSubPr/>
          <m:e>
            <m:r>
              <m:rPr>
                <m:sty m:val="i"/>
              </m:rPr>
              <m:t>T</m:t>
            </m:r>
          </m:e>
          <m:sub>
            <m:r>
              <m:rPr>
                <m:sty m:val="i"/>
              </m:rPr>
              <m:t>S</m:t>
            </m:r>
          </m:sub>
        </m:sSub>
      </m:oMath>
      <w:r>
        <w:rPr/>
        <w:t xml:space="preserve"> et de </w:t>
      </w:r>
      <m:oMath>
        <m:r>
          <m:rPr>
            <m:sty m:val="i"/>
          </m:rPr>
          <m:t>σ</m:t>
        </m:r>
      </m:oMath>
      <w:r>
        <w:rPr>
          <w:rFonts w:eastAsia="Georgia" w:cs="Georgia" w:ascii="Georgia" w:hAnsi="Georgia"/>
        </w:rPr>
        <w:t xml:space="preserve">. En déduire l'expression de la puissance totale rayonnée par le Soleil </w:t>
      </w:r>
      <m:oMath>
        <m:sSub>
          <m:sSubPr/>
          <m:e>
            <m:r>
              <m:rPr>
                <m:scr m:val="script"/>
              </m:rPr>
              <m:t>P</m:t>
            </m:r>
          </m:e>
          <m:sub>
            <m:r>
              <m:rPr>
                <m:sty m:val="i"/>
              </m:rPr>
              <m:t>S</m:t>
            </m:r>
          </m:sub>
        </m:sSub>
      </m:oMath>
      <w:r>
        <w:rPr/>
        <w:t xml:space="preserve"> en fonction de </w:t>
      </w:r>
      <m:oMath>
        <m:sSub>
          <m:sSubPr/>
          <m:e>
            <m:r>
              <m:rPr>
                <m:sty m:val="i"/>
              </m:rPr>
              <m:t>T</m:t>
            </m:r>
          </m:e>
          <m:sub>
            <m:r>
              <m:rPr>
                <m:sty m:val="i"/>
              </m:rPr>
              <m:t>S</m:t>
            </m:r>
          </m:sub>
        </m:sSub>
        <m:r>
          <m:rPr>
            <m:sty m:val="p"/>
          </m:rPr>
          <m:t>,</m:t>
        </m:r>
        <m:sSub>
          <m:sSubPr/>
          <m:e>
            <m:r>
              <m:rPr>
                <m:sty m:val="i"/>
              </m:rPr>
              <m:t>R</m:t>
            </m:r>
          </m:e>
          <m:sub>
            <m:r>
              <m:rPr>
                <m:sty m:val="i"/>
              </m:rPr>
              <m:t>S</m:t>
            </m:r>
          </m:sub>
        </m:sSub>
      </m:oMath>
      <w:r>
        <w:rPr/>
        <w:t xml:space="preserve"> et </w:t>
      </w:r>
      <m:oMath>
        <m:r>
          <m:rPr>
            <m:sty m:val="i"/>
          </m:rPr>
          <m:t>σ</m:t>
        </m:r>
      </m:oMath>
      <w:r>
        <w:rPr/>
        <w:t xml:space="preserve">.</w:t>
      </w:r>
    </w:p>
    <w:p>
      <w:pPr>
        <w:spacing w:after="220" w:lineRule="auto"/>
      </w:pPr>
      <w:r>
        <w:rPr>
          <w:rFonts w:eastAsia="Georgia" w:cs="Georgia" w:ascii="Georgia" w:hAnsi="Georgia"/>
        </w:rPr>
        <w:t xml:space="preserve">La distance Terre-Soleil étant très grande, les rayons solaires peuvent être considérés comme arrivant parallèlement entre eux. Ainsi, la Terre reçoit la même puissance que celle que recevrait un disque de rayon </w:t>
      </w:r>
      <m:oMath>
        <m:sSub>
          <m:sSubPr/>
          <m:e>
            <m:r>
              <m:rPr>
                <m:sty m:val="i"/>
              </m:rPr>
              <m:t>R</m:t>
            </m:r>
          </m:e>
          <m:sub>
            <m:r>
              <m:rPr>
                <m:sty m:val="i"/>
              </m:rPr>
              <m:t>T</m:t>
            </m:r>
          </m:sub>
        </m:sSub>
      </m:oMath>
      <w:r>
        <w:rPr>
          <w:rFonts w:eastAsia="Georgia" w:cs="Georgia" w:ascii="Georgia" w:hAnsi="Georgia"/>
        </w:rPr>
        <w:t xml:space="preserve"> placé perpendiculairement aux rayons solaires incidents.</w:t>
      </w:r>
      <w:r>
        <w:rPr/>
        <w:br w:type="textWrapping"/>
      </w:r>
      <w:r>
        <w:rPr>
          <w:rFonts w:eastAsia="Georgia" w:cs="Georgia" w:ascii="Georgia" w:hAnsi="Georgia"/>
        </w:rPr>
        <w:t xml:space="preserve">A3. Exprimer le flux surfacique d'énergie reçu par la Terre </w:t>
      </w:r>
      <m:oMath>
        <m:sSub>
          <m:sSubPr/>
          <m:e>
            <m:r>
              <m:rPr>
                <m:sty m:val="i"/>
              </m:rPr>
              <m:t>ϕ</m:t>
            </m:r>
          </m:e>
          <m:sub>
            <m:r>
              <m:rPr>
                <m:sty m:val="i"/>
              </m:rPr>
              <m:t>T</m:t>
            </m:r>
          </m:sub>
        </m:sSub>
      </m:oMath>
      <w:r>
        <w:rPr/>
        <w:t xml:space="preserve"> en fonction de </w:t>
      </w:r>
      <m:oMath>
        <m:r>
          <m:rPr>
            <m:sty m:val="i"/>
          </m:rPr>
          <m:t>σ</m:t>
        </m:r>
        <m:r>
          <m:rPr>
            <m:sty m:val="p"/>
          </m:rPr>
          <m:t>,</m:t>
        </m:r>
        <m:sSub>
          <m:sSubPr/>
          <m:e>
            <m:r>
              <m:rPr>
                <m:sty m:val="i"/>
              </m:rPr>
              <m:t>T</m:t>
            </m:r>
          </m:e>
          <m:sub>
            <m:r>
              <m:rPr>
                <m:sty m:val="i"/>
              </m:rPr>
              <m:t>S</m:t>
            </m:r>
          </m:sub>
        </m:sSub>
        <m:r>
          <m:rPr>
            <m:sty m:val="p"/>
          </m:rPr>
          <m:t>,</m:t>
        </m:r>
        <m:sSub>
          <m:sSubPr/>
          <m:e>
            <m:r>
              <m:rPr>
                <m:sty m:val="i"/>
              </m:rPr>
              <m:t>R</m:t>
            </m:r>
          </m:e>
          <m:sub>
            <m:r>
              <m:rPr>
                <m:sty m:val="i"/>
              </m:rPr>
              <m:t>S</m:t>
            </m:r>
          </m:sub>
        </m:sSub>
      </m:oMath>
      <w:r>
        <w:rPr/>
        <w:t xml:space="preserve"> et </w:t>
      </w:r>
      <m:oMath>
        <m:sSub>
          <m:sSubPr/>
          <m:e>
            <m:r>
              <m:rPr>
                <m:sty m:val="i"/>
              </m:rPr>
              <m:t>d</m:t>
            </m:r>
          </m:e>
          <m:sub>
            <m:r>
              <m:rPr>
                <m:sty m:val="i"/>
              </m:rPr>
              <m:t>S</m:t>
            </m:r>
            <m:r>
              <m:rPr>
                <m:sty m:val="i"/>
              </m:rPr>
              <m:t>T</m:t>
            </m:r>
          </m:sub>
        </m:sSub>
      </m:oMath>
      <w:r>
        <w:rPr>
          <w:rFonts w:eastAsia="Georgia" w:cs="Georgia" w:ascii="Georgia" w:hAnsi="Georgia"/>
        </w:rPr>
        <w:t xml:space="preserve"> et montrer que la puissance totale reçue par la Terre, notée </w:t>
      </w:r>
      <m:oMath>
        <m:sSub>
          <m:sSubPr/>
          <m:e>
            <m:r>
              <m:rPr>
                <m:scr m:val="script"/>
              </m:rPr>
              <m:t>P</m:t>
            </m:r>
          </m:e>
          <m:sub>
            <m:r>
              <m:rPr>
                <m:sty m:val="i"/>
              </m:rPr>
              <m:t>T</m:t>
            </m:r>
          </m:sub>
        </m:sSub>
      </m:oMath>
      <w:r>
        <w:rPr>
          <w:rFonts w:eastAsia="Georgia" w:cs="Georgia" w:ascii="Georgia" w:hAnsi="Georgia"/>
        </w:rPr>
        <w:t xml:space="preserve">, s'écrit</w:t>
      </w:r>
    </w:p>
    <w:p>
      <w:pPr>
        <w:spacing w:after="220" w:lineRule="auto"/>
      </w:pPr>
      <m:oMathPara>
        <m:oMath>
          <m:sSub>
            <m:sSubPr/>
            <m:e>
              <m:r>
                <m:rPr>
                  <m:scr m:val="script"/>
                </m:rPr>
                <m:t>P</m:t>
              </m:r>
            </m:e>
            <m:sub>
              <m:r>
                <m:rPr>
                  <m:sty m:val="i"/>
                </m:rPr>
                <m:t>T</m:t>
              </m:r>
            </m:sub>
          </m:sSub>
          <m:r>
            <m:rPr>
              <m:sty m:val="p"/>
            </m:rPr>
            <m:t>=</m:t>
          </m:r>
          <m:r>
            <m:rPr>
              <m:sty m:val="i"/>
            </m:rPr>
            <m:t>σ</m:t>
          </m:r>
          <m:sSubSup>
            <m:sSubSupPr/>
            <m:e>
              <m:r>
                <m:rPr>
                  <m:sty m:val="i"/>
                </m:rPr>
                <m:t>T</m:t>
              </m:r>
            </m:e>
            <m:sub>
              <m:r>
                <m:rPr>
                  <m:sty m:val="i"/>
                </m:rPr>
                <m:t>S</m:t>
              </m:r>
            </m:sub>
            <m:sup>
              <m:r>
                <m:rPr>
                  <m:sty m:val="p"/>
                </m:rPr>
                <m:t>4</m:t>
              </m:r>
            </m:sup>
          </m:sSubSup>
          <m:r>
            <m:rPr>
              <m:sty m:val="i"/>
            </m:rPr>
            <m:t>π</m:t>
          </m:r>
          <m:f>
            <m:fPr>
              <m:ctrlPr>
                <w:rPr>
                  <w:rFonts w:ascii="Cambria Math" w:hAnsi="Cambria Math"/>
                </w:rPr>
              </m:ctrlPr>
            </m:fPr>
            <m:num>
              <m:sSubSup>
                <m:sSubSupPr/>
                <m:e>
                  <m:r>
                    <m:rPr>
                      <m:sty m:val="i"/>
                    </m:rPr>
                    <m:t>R</m:t>
                  </m:r>
                </m:e>
                <m:sub>
                  <m:r>
                    <m:rPr>
                      <m:sty m:val="i"/>
                    </m:rPr>
                    <m:t>S</m:t>
                  </m:r>
                </m:sub>
                <m:sup>
                  <m:r>
                    <m:rPr>
                      <m:sty m:val="p"/>
                    </m:rPr>
                    <m:t>2</m:t>
                  </m:r>
                </m:sup>
              </m:sSubSup>
              <m:sSubSup>
                <m:sSubSupPr/>
                <m:e>
                  <m:r>
                    <m:rPr>
                      <m:sty m:val="i"/>
                    </m:rPr>
                    <m:t>R</m:t>
                  </m:r>
                </m:e>
                <m:sub>
                  <m:r>
                    <m:rPr>
                      <m:sty m:val="i"/>
                    </m:rPr>
                    <m:t>T</m:t>
                  </m:r>
                </m:sub>
                <m:sup>
                  <m:r>
                    <m:rPr>
                      <m:sty m:val="p"/>
                    </m:rPr>
                    <m:t>2</m:t>
                  </m:r>
                </m:sup>
              </m:sSubSup>
            </m:num>
            <m:den>
              <m:sSubSup>
                <m:sSubSupPr/>
                <m:e>
                  <m:r>
                    <m:rPr>
                      <m:sty m:val="i"/>
                    </m:rPr>
                    <m:t>d</m:t>
                  </m:r>
                </m:e>
                <m:sub>
                  <m:r>
                    <m:rPr>
                      <m:sty m:val="i"/>
                    </m:rPr>
                    <m:t>S</m:t>
                  </m:r>
                  <m:r>
                    <m:rPr>
                      <m:sty m:val="i"/>
                    </m:rPr>
                    <m:t>T</m:t>
                  </m:r>
                </m:sub>
                <m:sup>
                  <m:r>
                    <m:rPr>
                      <m:sty m:val="p"/>
                    </m:rPr>
                    <m:t>2</m:t>
                  </m:r>
                </m:sup>
              </m:sSubSup>
            </m:den>
          </m:f>
          <m:r>
            <m:rPr>
              <m:sty m:val="p"/>
            </m:rPr>
            <m:t>,</m:t>
          </m:r>
        </m:oMath>
      </m:oMathPara>
    </w:p>
    <w:p>
      <w:pPr>
        <w:spacing w:after="220" w:lineRule="auto"/>
      </w:pPr>
      <w:r>
        <w:rPr>
          <w:rFonts w:eastAsia="Georgia" w:cs="Georgia" w:ascii="Georgia" w:hAnsi="Georgia"/>
        </w:rPr>
        <w:t xml:space="preserve">Faire l'application numérique de </w:t>
      </w:r>
      <m:oMath>
        <m:sSub>
          <m:sSubPr/>
          <m:e>
            <m:r>
              <m:rPr>
                <m:sty m:val="i"/>
              </m:rPr>
              <m:t>ϕ</m:t>
            </m:r>
          </m:e>
          <m:sub>
            <m:r>
              <m:rPr>
                <m:sty m:val="i"/>
              </m:rPr>
              <m:t>T</m:t>
            </m:r>
          </m:sub>
        </m:sSub>
      </m:oMath>
      <w:r>
        <w:rPr/>
        <w:t xml:space="preserve">.</w:t>
      </w:r>
      <w:r>
        <w:rPr/>
        <w:br w:type="textWrapping"/>
      </w:r>
      <w:r>
        <w:rPr>
          <w:rFonts w:eastAsia="Georgia" w:cs="Georgia" w:ascii="Georgia" w:hAnsi="Georgia"/>
        </w:rPr>
        <w:t xml:space="preserve">En réalité, on mesure que la Terre reçoit au niveau du sol un flux surfacique total (intégré sur toutes les longueur d'ondes) d'énergie d'environ </w:t>
      </w:r>
      <m:oMath>
        <m:sSubSup>
          <m:sSubSupPr/>
          <m:e>
            <m:r>
              <m:rPr>
                <m:sty m:val="i"/>
              </m:rPr>
              <m:t>ϕ</m:t>
            </m:r>
          </m:e>
          <m:sub>
            <m:r>
              <m:rPr>
                <m:sty m:val="i"/>
              </m:rPr>
              <m:t>T</m:t>
            </m:r>
          </m:sub>
          <m:sup>
            <m:r>
              <m:rPr>
                <m:sty m:val="i"/>
              </m:rPr>
              <m:t>′</m:t>
            </m:r>
          </m:sup>
        </m:sSubSup>
        <m:r>
          <m:rPr>
            <m:sty m:val="p"/>
          </m:rPr>
          <m:t>≃</m:t>
        </m:r>
        <m:r>
          <m:rPr>
            <m:sty m:val="p"/>
          </m:rPr>
          <m:t>900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t xml:space="preserve">.</w:t>
      </w:r>
      <w:r>
        <w:rPr/>
        <w:br w:type="textWrapping"/>
      </w:r>
      <w:r>
        <w:rPr>
          <w:rFonts w:eastAsia="Georgia" w:cs="Georgia" w:ascii="Georgia" w:hAnsi="Georgia"/>
        </w:rPr>
        <w:t xml:space="preserve">A4. Proposer une explication pour l'écart entre la valeur trouvée à la question précédente pour </w:t>
      </w:r>
      <m:oMath>
        <m:sSub>
          <m:sSubPr/>
          <m:e>
            <m:r>
              <m:rPr>
                <m:sty m:val="i"/>
              </m:rPr>
              <m:t>ϕ</m:t>
            </m:r>
          </m:e>
          <m:sub>
            <m:r>
              <m:rPr>
                <m:sty m:val="i"/>
              </m:rPr>
              <m:t>T</m:t>
            </m:r>
          </m:sub>
        </m:sSub>
      </m:oMath>
      <w:r>
        <w:rPr>
          <w:rFonts w:eastAsia="Georgia" w:cs="Georgia" w:ascii="Georgia" w:hAnsi="Georgia"/>
        </w:rPr>
        <w:t xml:space="preserve"> et celle mesurée de </w:t>
      </w:r>
      <m:oMath>
        <m:r>
          <m:rPr>
            <m:sty m:val="p"/>
          </m:rPr>
          <m:t>900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t xml:space="preserve">. On pourra s'aider des documents.</w:t>
      </w:r>
      <w:r>
        <w:rPr/>
        <w:br w:type="textWrapping"/>
      </w:r>
      <w:r>
        <w:rPr/>
        <w:t xml:space="preserve">A5. A partir de </w:t>
      </w:r>
      <m:oMath>
        <m:sSubSup>
          <m:sSubSupPr/>
          <m:e>
            <m:r>
              <m:rPr>
                <m:sty m:val="i"/>
              </m:rPr>
              <m:t>ϕ</m:t>
            </m:r>
          </m:e>
          <m:sub>
            <m:r>
              <m:rPr>
                <m:sty m:val="i"/>
              </m:rPr>
              <m:t>T</m:t>
            </m:r>
          </m:sub>
          <m:sup>
            <m:r>
              <m:rPr>
                <m:sty m:val="i"/>
              </m:rPr>
              <m:t>′</m:t>
            </m:r>
          </m:sup>
        </m:sSubSup>
      </m:oMath>
      <w:r>
        <w:rPr>
          <w:rFonts w:eastAsia="Georgia" w:cs="Georgia" w:ascii="Georgia" w:hAnsi="Georgia"/>
        </w:rPr>
        <w:t xml:space="preserve">, estimer l'énergie reçue en un jour par la Terre. Comparer cette valeur à la consommation journalière de l'humanité valant environ </w:t>
      </w:r>
      <m:oMath>
        <m:r>
          <m:rPr>
            <m:sty m:val="p"/>
          </m:rPr>
          <m:t>1</m:t>
        </m:r>
        <m:r>
          <m:rPr>
            <m:sty m:val="p"/>
          </m:rPr>
          <m:t>,</m:t>
        </m:r>
        <m:r>
          <m:rPr>
            <m:sty m:val="p"/>
          </m:rPr>
          <m:t>7</m:t>
        </m:r>
        <m:r>
          <m:rPr>
            <m:sty m:val="p"/>
          </m:rPr>
          <m:t>×</m:t>
        </m:r>
        <m:sSup>
          <m:sSupPr/>
          <m:e>
            <m:r>
              <m:rPr>
                <m:sty m:val="p"/>
              </m:rPr>
              <m:t>10</m:t>
            </m:r>
          </m:e>
          <m:sup>
            <m:r>
              <m:rPr>
                <m:sty m:val="p"/>
              </m:rPr>
              <m:t>18</m:t>
            </m:r>
          </m:sup>
        </m:sSup>
        <m:r>
          <m:rPr>
            <m:nor/>
          </m:rPr>
          <m:t xml:space="preserve"> </m:t>
        </m:r>
        <m:r>
          <m:rPr>
            <m:sty m:val="p"/>
          </m:rPr>
          <m:t>J</m:t>
        </m:r>
      </m:oMath>
      <w:r>
        <w:rPr>
          <w:rFonts w:eastAsia="Georgia" w:cs="Georgia" w:ascii="Georgia" w:hAnsi="Georgia"/>
        </w:rPr>
        <w:t xml:space="preserve">. Commenter la pertinence de développer l'énergie photovoltaïque pour assurer les besoins énergétiques de l'humanité.</w:t>
      </w:r>
    </w:p>
    <w:p>
      <w:pPr>
        <w:spacing w:line="271" w:before="330" w:lineRule="auto"/>
      </w:pPr>
      <w:r>
        <w:rPr>
          <w:rFonts w:eastAsia="Georgia" w:cs="Georgia" w:ascii="Georgia" w:hAnsi="Georgia"/>
          <w:b/>
          <w:sz w:val="42"/>
        </w:rPr>
        <w:t xml:space="preserve">B/ Estimation de la température du Soleil</w:t>
      </w:r>
    </w:p>
    <w:p>
      <w:pPr>
        <w:spacing w:after="220" w:lineRule="auto"/>
      </w:pPr>
      <w:r>
        <w:rPr>
          <w:rFonts w:eastAsia="Georgia" w:cs="Georgia" w:ascii="Georgia" w:hAnsi="Georgia"/>
        </w:rPr>
        <w:t xml:space="preserve">On se propose de retrouver l'ordre de grandeur de la température du Soleil par un modèle thermodynamique.</w:t>
      </w:r>
      <w:r>
        <w:rPr/>
        <w:br w:type="textWrapping"/>
      </w:r>
      <w:r>
        <w:rPr>
          <w:rFonts w:eastAsia="Georgia" w:cs="Georgia" w:ascii="Georgia" w:hAnsi="Georgia"/>
        </w:rPr>
        <w:t xml:space="preserve">Le Soleil est assimilé à une sphère de rayon </w:t>
      </w:r>
      <m:oMath>
        <m:sSub>
          <m:sSubPr/>
          <m:e>
            <m:r>
              <m:rPr>
                <m:sty m:val="i"/>
              </m:rPr>
              <m:t>R</m:t>
            </m:r>
          </m:e>
          <m:sub>
            <m:r>
              <m:rPr>
                <m:sty m:val="i"/>
              </m:rPr>
              <m:t>S</m:t>
            </m:r>
          </m:sub>
        </m:sSub>
      </m:oMath>
      <w:r>
        <w:rPr/>
        <w:t xml:space="preserve">, de centre </w:t>
      </w:r>
      <m:oMath>
        <m:r>
          <m:rPr>
            <m:sty m:val="i"/>
          </m:rPr>
          <m:t>O</m:t>
        </m:r>
      </m:oMath>
      <w:r>
        <w:rPr/>
        <w:t xml:space="preserve"> et de masse </w:t>
      </w:r>
      <m:oMath>
        <m:sSub>
          <m:sSubPr/>
          <m:e>
            <m:r>
              <m:rPr>
                <m:sty m:val="i"/>
              </m:rPr>
              <m:t>m</m:t>
            </m:r>
          </m:e>
          <m:sub>
            <m:r>
              <m:rPr>
                <m:sty m:val="i"/>
              </m:rPr>
              <m:t>S</m:t>
            </m:r>
          </m:sub>
        </m:sSub>
      </m:oMath>
      <w:r>
        <w:rPr>
          <w:rFonts w:eastAsia="Georgia" w:cs="Georgia" w:ascii="Georgia" w:hAnsi="Georgia"/>
        </w:rPr>
        <w:t xml:space="preserve">. La masse volumique est supposée constante et égale à la masse volumique moyenne </w:t>
      </w:r>
      <m:oMath>
        <m:sSub>
          <m:sSubPr/>
          <m:e>
            <m:r>
              <m:rPr>
                <m:sty m:val="i"/>
              </m:rPr>
              <m:t>ρ</m:t>
            </m:r>
          </m:e>
          <m:sub>
            <m:r>
              <m:rPr>
                <m:sty m:val="i"/>
              </m:rPr>
              <m:t>S</m:t>
            </m:r>
          </m:sub>
        </m:sSub>
      </m:oMath>
      <w:r>
        <w:rPr>
          <w:rFonts w:eastAsia="Georgia" w:cs="Georgia" w:ascii="Georgia" w:hAnsi="Georgia"/>
        </w:rPr>
        <w:t xml:space="preserve"> : c'est l'hypothèse notée </w:t>
      </w:r>
      <m:oMath>
        <m:sSub>
          <m:sSubPr/>
          <m:e>
            <m:r>
              <m:rPr>
                <m:sty m:val="i"/>
              </m:rPr>
              <m:t>H</m:t>
            </m:r>
          </m:e>
          <m:sub>
            <m:r>
              <m:rPr>
                <m:sty m:val="p"/>
              </m:rPr>
              <m:t>1</m:t>
            </m:r>
          </m:sub>
        </m:sSub>
      </m:oMath>
      <w:r>
        <w:rPr>
          <w:rFonts w:eastAsia="Georgia" w:cs="Georgia" w:ascii="Georgia" w:hAnsi="Georgia"/>
        </w:rPr>
        <w:t xml:space="preserve">. On utilisera les coordonnées sphériques (Figure 1).</w:t>
      </w:r>
      <w:r>
        <w:rPr/>
        <w:br w:type="textWrapping"/>
      </w:r>
      <w:r>
        <w:rPr>
          <w:rFonts w:eastAsia="Georgia" w:cs="Georgia" w:ascii="Georgia" w:hAnsi="Georgia"/>
        </w:rPr>
        <w:t xml:space="preserve">B1. Montrer par des considérations d'invariances et de symétries que l'expression du champ de gravitation </w:t>
      </w:r>
      <m:oMath>
        <m:acc>
          <m:accPr>
            <m:chr m:val="⃗"/>
          </m:accPr>
          <m:e>
            <m:r>
              <m:rPr>
                <m:sty m:val="i"/>
              </m:rPr>
              <m:t>g</m:t>
            </m:r>
            <m:r>
              <m:rPr>
                <m:sty m:val="i"/>
              </m:rPr>
              <m:t>S</m:t>
            </m:r>
          </m:e>
        </m:acc>
        <m:r>
          <m:rPr>
            <m:sty m:val="p"/>
          </m:rPr>
          <m:t>(</m:t>
        </m:r>
        <m:r>
          <m:rPr>
            <m:sty m:val="i"/>
          </m:rPr>
          <m:t>M</m:t>
        </m:r>
        <m:r>
          <m:rPr>
            <m:sty m:val="p"/>
          </m:rPr>
          <m:t>)</m:t>
        </m:r>
      </m:oMath>
      <w:r>
        <w:rPr>
          <w:rFonts w:eastAsia="Georgia" w:cs="Georgia" w:ascii="Georgia" w:hAnsi="Georgia"/>
        </w:rPr>
        <w:t xml:space="preserve"> créé par le Soleil à une distance </w:t>
      </w:r>
      <m:oMath>
        <m:r>
          <m:rPr>
            <m:sty m:val="i"/>
          </m:rPr>
          <m:t>r</m:t>
        </m:r>
      </m:oMath>
      <w:r>
        <w:rPr/>
        <w:t xml:space="preserve"> de son centre se met sous la forme </w:t>
      </w:r>
      <m:oMath>
        <m:acc>
          <m:accPr>
            <m:chr m:val="⃗"/>
          </m:accPr>
          <m:e>
            <m:sSub>
              <m:sSubPr/>
              <m:e>
                <m:r>
                  <m:rPr>
                    <m:sty m:val="i"/>
                  </m:rPr>
                  <m:t>g</m:t>
                </m:r>
              </m:e>
              <m:sub>
                <m:r>
                  <m:rPr>
                    <m:sty m:val="i"/>
                  </m:rPr>
                  <m:t>S</m:t>
                </m:r>
              </m:sub>
            </m:sSub>
          </m:e>
        </m:acc>
        <m:r>
          <m:rPr>
            <m:sty m:val="p"/>
          </m:rPr>
          <m:t>(</m:t>
        </m:r>
        <m:r>
          <m:rPr>
            <m:sty m:val="i"/>
          </m:rPr>
          <m:t>M</m:t>
        </m:r>
        <m:r>
          <m:rPr>
            <m:sty m:val="p"/>
          </m:rPr>
          <m:t>)</m:t>
        </m:r>
        <m:r>
          <m:rPr>
            <m:sty m:val="p"/>
          </m:rPr>
          <m:t>=</m:t>
        </m:r>
        <m:sSub>
          <m:sSubPr/>
          <m:e>
            <m:r>
              <m:rPr>
                <m:sty m:val="i"/>
              </m:rPr>
              <m:t>g</m:t>
            </m:r>
          </m:e>
          <m:sub>
            <m:r>
              <m:rPr>
                <m:sty m:val="i"/>
              </m:rPr>
              <m:t>S</m:t>
            </m:r>
          </m:sub>
        </m:sSub>
        <m:r>
          <m:rPr>
            <m:sty m:val="p"/>
          </m:rPr>
          <m:t>(</m:t>
        </m:r>
        <m:r>
          <m:rPr>
            <m:sty m:val="i"/>
          </m:rPr>
          <m:t>r</m:t>
        </m:r>
        <m:r>
          <m:rPr>
            <m:sty m:val="p"/>
          </m:rPr>
          <m:t>)</m:t>
        </m:r>
        <m:acc>
          <m:accPr>
            <m:chr m:val="⃗"/>
          </m:accPr>
          <m:e>
            <m:sSub>
              <m:sSubPr/>
              <m:e>
                <m:r>
                  <m:rPr>
                    <m:sty m:val="i"/>
                  </m:rPr>
                  <m:t>u</m:t>
                </m:r>
              </m:e>
              <m:sub>
                <m:r>
                  <m:rPr>
                    <m:sty m:val="i"/>
                  </m:rPr>
                  <m:t>r</m:t>
                </m:r>
              </m:sub>
            </m:sSub>
          </m:e>
        </m:acc>
      </m:oMath>
      <w:r>
        <w:rPr/>
        <w:t xml:space="preserve">.</w:t>
      </w:r>
      <w:r>
        <w:rPr/>
        <w:br w:type="textWrapping"/>
      </w:r>
      <w:r>
        <w:rPr/>
        <w:t xml:space="preserve">B2. Exprimer la masse volumique moyenne </w:t>
      </w:r>
      <m:oMath>
        <m:sSub>
          <m:sSubPr/>
          <m:e>
            <m:r>
              <m:rPr>
                <m:sty m:val="i"/>
              </m:rPr>
              <m:t>ρ</m:t>
            </m:r>
          </m:e>
          <m:sub>
            <m:r>
              <m:rPr>
                <m:sty m:val="i"/>
              </m:rPr>
              <m:t>S</m:t>
            </m:r>
          </m:sub>
        </m:sSub>
      </m:oMath>
      <w:r>
        <w:rPr/>
        <w:t xml:space="preserve"> en fonction de </w:t>
      </w:r>
      <m:oMath>
        <m:sSub>
          <m:sSubPr/>
          <m:e>
            <m:r>
              <m:rPr>
                <m:sty m:val="i"/>
              </m:rPr>
              <m:t>M</m:t>
            </m:r>
          </m:e>
          <m:sub>
            <m:r>
              <m:rPr>
                <m:sty m:val="i"/>
              </m:rPr>
              <m:t>S</m:t>
            </m:r>
          </m:sub>
        </m:sSub>
      </m:oMath>
      <w:r>
        <w:rPr/>
        <w:t xml:space="preserve"> et </w:t>
      </w:r>
      <m:oMath>
        <m:sSub>
          <m:sSubPr/>
          <m:e>
            <m:r>
              <m:rPr>
                <m:sty m:val="i"/>
              </m:rPr>
              <m:t>R</m:t>
            </m:r>
          </m:e>
          <m:sub>
            <m:r>
              <m:rPr>
                <m:sty m:val="i"/>
              </m:rPr>
              <m:t>S</m:t>
            </m:r>
          </m:sub>
        </m:sSub>
      </m:oMath>
      <w:r>
        <w:rPr>
          <w:rFonts w:eastAsia="Georgia" w:cs="Georgia" w:ascii="Georgia" w:hAnsi="Georgia"/>
        </w:rPr>
        <w:t xml:space="preserve">. Par analogie avec l'électrostatique, utiliser le théorème de Gauss pour déterminer l'expression de </w:t>
      </w:r>
      <m:oMath>
        <m:sSub>
          <m:sSubPr/>
          <m:e>
            <m:r>
              <m:rPr>
                <m:sty m:val="i"/>
              </m:rPr>
              <m:t>g</m:t>
            </m:r>
          </m:e>
          <m:sub>
            <m:r>
              <m:rPr>
                <m:sty m:val="i"/>
              </m:rPr>
              <m:t>S</m:t>
            </m:r>
          </m:sub>
        </m:sSub>
        <m:r>
          <m:rPr>
            <m:sty m:val="p"/>
          </m:rPr>
          <m:t>(</m:t>
        </m:r>
        <m:r>
          <m:rPr>
            <m:sty m:val="i"/>
          </m:rPr>
          <m:t>r</m:t>
        </m:r>
        <m:r>
          <m:rPr>
            <m:sty m:val="p"/>
          </m:rPr>
          <m:t>)</m:t>
        </m:r>
      </m:oMath>
      <w:r>
        <w:rPr/>
        <w:t xml:space="preserve"> lorsque </w:t>
      </w:r>
      <m:oMath>
        <m:r>
          <m:rPr>
            <m:sty m:val="i"/>
          </m:rPr>
          <m:t>r</m:t>
        </m:r>
        <m:r>
          <m:rPr>
            <m:sty m:val="p"/>
          </m:rPr>
          <m:t>&lt;</m:t>
        </m:r>
        <m:sSub>
          <m:sSubPr/>
          <m:e>
            <m:r>
              <m:rPr>
                <m:sty m:val="i"/>
              </m:rPr>
              <m:t>R</m:t>
            </m:r>
          </m:e>
          <m:sub>
            <m:r>
              <m:rPr>
                <m:sty m:val="i"/>
              </m:rPr>
              <m:t>S</m:t>
            </m:r>
          </m:sub>
        </m:sSub>
      </m:oMath>
      <w:r>
        <w:rPr/>
        <w:t xml:space="preserve"> en fonction de </w:t>
      </w:r>
      <m:oMath>
        <m:r>
          <m:rPr>
            <m:scr m:val="script"/>
          </m:rPr>
          <m:t>G</m:t>
        </m:r>
        <m:r>
          <m:rPr>
            <m:sty m:val="p"/>
          </m:rPr>
          <m:t>,</m:t>
        </m:r>
        <m:sSub>
          <m:sSubPr/>
          <m:e>
            <m:r>
              <m:rPr>
                <m:sty m:val="i"/>
              </m:rPr>
              <m:t>ρ</m:t>
            </m:r>
          </m:e>
          <m:sub>
            <m:r>
              <m:rPr>
                <m:sty m:val="i"/>
              </m:rPr>
              <m:t>s</m:t>
            </m:r>
          </m:sub>
        </m:sSub>
      </m:oMath>
      <w:r>
        <w:rPr/>
        <w:t xml:space="preserve"> et </w:t>
      </w:r>
      <m:oMath>
        <m:r>
          <m:rPr>
            <m:sty m:val="i"/>
          </m:rPr>
          <m:t>r</m:t>
        </m:r>
      </m:oMath>
      <w:r>
        <w:rPr/>
        <w:t xml:space="preserve">.</w:t>
      </w:r>
    </w:p>
    <w:p>
      <w:pPr>
        <w:spacing w:after="220" w:lineRule="auto"/>
      </w:pPr>
      <w:r>
        <w:rPr>
          <w:rFonts w:eastAsia="Georgia" w:cs="Georgia" w:ascii="Georgia" w:hAnsi="Georgia"/>
        </w:rPr>
        <w:t xml:space="preserve">On s'intéresse à un volume mésoscopique du Soleil, centré en un point </w:t>
      </w:r>
      <m:oMath>
        <m:r>
          <m:rPr>
            <m:sty m:val="i"/>
          </m:rPr>
          <m:t>M</m:t>
        </m:r>
      </m:oMath>
      <w:r>
        <w:rPr>
          <w:rFonts w:eastAsia="Georgia" w:cs="Georgia" w:ascii="Georgia" w:hAnsi="Georgia"/>
        </w:rPr>
        <w:t xml:space="preserve"> situé à la distance </w:t>
      </w:r>
      <m:oMath>
        <m:r>
          <m:rPr>
            <m:sty m:val="i"/>
          </m:rPr>
          <m:t>r</m:t>
        </m:r>
      </m:oMath>
      <w:r>
        <w:rPr/>
        <w:t xml:space="preserve"> du centre </w:t>
      </w:r>
      <m:oMath>
        <m:r>
          <m:rPr>
            <m:sty m:val="i"/>
          </m:rPr>
          <m:t>O</m:t>
        </m:r>
      </m:oMath>
      <w:r>
        <w:rPr>
          <w:rFonts w:eastAsia="Georgia" w:cs="Georgia" w:ascii="Georgia" w:hAnsi="Georgia"/>
        </w:rPr>
        <w:t xml:space="preserve">, dont la vitesse est notée </w:t>
      </w:r>
      <m:oMath>
        <m:acc>
          <m:accPr>
            <m:chr m:val="⃗"/>
          </m:accPr>
          <m:e>
            <m:r>
              <m:rPr>
                <m:sty m:val="i"/>
              </m:rPr>
              <m:t>v</m:t>
            </m:r>
          </m:e>
        </m:acc>
      </m:oMath>
      <w:r>
        <w:rPr>
          <w:rFonts w:eastAsia="Georgia" w:cs="Georgia" w:ascii="Georgia" w:hAnsi="Georgia"/>
        </w:rPr>
        <w:t xml:space="preserve"> dans le référentiel supposé galiléen héliocentrique et dont la pression est </w:t>
      </w:r>
      <m:oMath>
        <m:r>
          <m:rPr>
            <m:sty m:val="i"/>
          </m:rPr>
          <m:t>P</m:t>
        </m:r>
        <m:r>
          <m:rPr>
            <m:sty m:val="p"/>
          </m:rPr>
          <m:t>(</m:t>
        </m:r>
        <m:r>
          <m:rPr>
            <m:sty m:val="i"/>
          </m:rPr>
          <m:t>M</m:t>
        </m:r>
        <m:r>
          <m:rPr>
            <m:sty m:val="p"/>
          </m:rPr>
          <m:t>)</m:t>
        </m:r>
      </m:oMath>
      <w:r>
        <w:rPr>
          <w:rFonts w:eastAsia="Georgia" w:cs="Georgia" w:ascii="Georgia" w:hAnsi="Georgia"/>
        </w:rPr>
        <w:t xml:space="preserve">. On néglige la viscosité.</w:t>
      </w:r>
      <w:r>
        <w:rPr/>
        <w:br w:type="textWrapping"/>
      </w:r>
      <w:r>
        <w:rPr>
          <w:rFonts w:eastAsia="Georgia" w:cs="Georgia" w:ascii="Georgia" w:hAnsi="Georgia"/>
        </w:rPr>
        <w:t xml:space="preserve">B3. Donner la définition d'un volume mésoscopique. Rappeler sans démonstration l'expression de la force volumique équivalente aux forces de pression. En appliquant la deuxième loi de Newton au volume mésoscopique considéré, retrouver l'équation d'Euler.</w:t>
      </w:r>
    </w:p>
    <w:p>
      <w:pPr>
        <w:spacing w:after="220" w:lineRule="auto"/>
      </w:pPr>
      <w:r>
        <w:rPr>
          <w:rFonts w:eastAsia="Georgia" w:cs="Georgia" w:ascii="Georgia" w:hAnsi="Georgia"/>
        </w:rPr>
        <w:t xml:space="preserve">Pour simplifier l'étude, le fluide constituant le Soleil est supposé au repos, Ceci constitue l'hypothèse notée </w:t>
      </w:r>
      <m:oMath>
        <m:sSub>
          <m:sSubPr/>
          <m:e>
            <m:r>
              <m:rPr>
                <m:sty m:val="p"/>
              </m:rPr>
              <m:t>H</m:t>
            </m:r>
          </m:e>
          <m:sub>
            <m:r>
              <m:rPr>
                <m:sty m:val="p"/>
              </m:rPr>
              <m:t>2</m:t>
            </m:r>
          </m:sub>
        </m:sSub>
      </m:oMath>
      <w:r>
        <w:rPr/>
        <w:t xml:space="preserve">.</w:t>
      </w:r>
    </w:p>
    <w:p>
      <w:pPr>
        <w:spacing w:lineRule="auto"/>
        <w:jc w:val="center"/>
      </w:pPr>
      <w:r>
        <w:rPr/>
        <w:drawing>
          <wp:inline distB="0" distL="0" distR="0" distT="0">
            <wp:extent cx="5486400" cy="5576096"/>
            <wp:effectExtent b="0" l="0" r="0" t="0"/>
            <wp:docPr id="2" name="image-1fe299c3928c64eead61be0f9151a40c7c2d0248.jpg"/>
            <a:graphic>
              <a:graphicData uri="http://schemas.openxmlformats.org/drawingml/2006/picture">
                <pic:pic>
                  <pic:nvPicPr>
                    <pic:cNvPr id="2" name="image-1fe299c3928c64eead61be0f9151a40c7c2d0248.jpg" descr=""/>
                    <pic:cNvPicPr/>
                  </pic:nvPicPr>
                  <pic:blipFill>
                    <a:blip r:embed="rId8" cstate="print"/>
                    <a:srcRect b="0" l="0" r="0" t="0"/>
                    <a:stretch>
                      <a:fillRect/>
                    </a:stretch>
                  </pic:blipFill>
                  <pic:spPr>
                    <a:xfrm>
                      <a:off x="0" y="0"/>
                      <a:ext cx="5486400" cy="5576096"/>
                    </a:xfrm>
                    <a:prstGeom prst="rect"/>
                  </pic:spPr>
                </pic:pic>
              </a:graphicData>
            </a:graphic>
          </wp:inline>
        </w:drawing>
      </w:r>
    </w:p>
    <w:p>
      <w:pPr>
        <w:spacing w:lineRule="auto"/>
      </w:pPr>
      <w:r>
        <w:rPr>
          <w:rFonts w:eastAsia="Georgia" w:cs="Georgia" w:ascii="Georgia" w:hAnsi="Georgia"/>
        </w:rPr>
        <w:t xml:space="preserve">Figure 1 - Représentation des coordonnées sphériques. La base ( </w:t>
      </w:r>
      <m:oMath>
        <m:acc>
          <m:accPr>
            <m:chr m:val="⃗"/>
          </m:accPr>
          <m:e>
            <m:sSub>
              <m:sSubPr/>
              <m:e>
                <m:r>
                  <m:rPr>
                    <m:sty m:val="i"/>
                  </m:rPr>
                  <m:t>u</m:t>
                </m:r>
              </m:e>
              <m:sub>
                <m:r>
                  <m:rPr>
                    <m:sty m:val="i"/>
                  </m:rPr>
                  <m:t>r</m:t>
                </m:r>
              </m:sub>
            </m:sSub>
          </m:e>
        </m:acc>
        <m:r>
          <m:rPr>
            <m:sty m:val="p"/>
          </m:rPr>
          <m:t>,</m:t>
        </m:r>
        <m:acc>
          <m:accPr>
            <m:chr m:val="⃗"/>
          </m:accPr>
          <m:e>
            <m:sSub>
              <m:sSubPr/>
              <m:e>
                <m:r>
                  <m:rPr>
                    <m:sty m:val="i"/>
                  </m:rPr>
                  <m:t>u</m:t>
                </m:r>
              </m:e>
              <m:sub>
                <m:r>
                  <m:rPr>
                    <m:sty m:val="i"/>
                  </m:rPr>
                  <m:t>θ</m:t>
                </m:r>
              </m:sub>
            </m:sSub>
          </m:e>
        </m:acc>
        <m:r>
          <m:rPr>
            <m:sty m:val="p"/>
          </m:rPr>
          <m:t>,</m:t>
        </m:r>
        <m:acc>
          <m:accPr>
            <m:chr m:val="⃗"/>
          </m:accPr>
          <m:e>
            <m:sSub>
              <m:sSubPr/>
              <m:e>
                <m:r>
                  <m:rPr>
                    <m:sty m:val="i"/>
                  </m:rPr>
                  <m:t>u</m:t>
                </m:r>
              </m:e>
              <m:sub>
                <m:r>
                  <m:rPr>
                    <m:sty m:val="i"/>
                  </m:rPr>
                  <m:t>ϕ</m:t>
                </m:r>
              </m:sub>
            </m:sSub>
          </m:e>
        </m:acc>
      </m:oMath>
      <w:r>
        <w:rPr>
          <w:rFonts w:eastAsia="Georgia" w:cs="Georgia" w:ascii="Georgia" w:hAnsi="Georgia"/>
        </w:rPr>
        <w:t xml:space="preserve"> ) est orthonormée.</w:t>
      </w:r>
    </w:p>
    <w:p>
      <w:pPr>
        <w:spacing w:after="220" w:lineRule="auto"/>
      </w:pPr>
      <w:r>
        <w:rPr>
          <w:rFonts w:eastAsia="Georgia" w:cs="Georgia" w:ascii="Georgia" w:hAnsi="Georgia"/>
        </w:rPr>
        <w:t xml:space="preserve">B4. Simplifier l'équation d'Euler précédente pour montrer que la loi de la statique des fluides à l'intérieur du Soleil s'écrit</w:t>
      </w:r>
    </w:p>
    <w:p>
      <w:pPr>
        <w:spacing w:after="220" w:lineRule="auto"/>
      </w:pPr>
      <m:oMathPara>
        <m:oMath>
          <m:acc>
            <m:accPr>
              <m:chr m:val="⃗"/>
            </m:accPr>
            <m:e>
              <m:r>
                <m:rPr>
                  <m:sty m:val="p"/>
                </m:rPr>
                <m:t>grad</m:t>
              </m:r>
            </m:e>
          </m:acc>
          <m:r>
            <m:rPr>
              <m:sty m:val="p"/>
            </m:rPr>
            <m:t>(</m:t>
          </m:r>
          <m:r>
            <m:rPr>
              <m:sty m:val="i"/>
            </m:rPr>
            <m:t>P</m:t>
          </m:r>
          <m:r>
            <m:rPr>
              <m:sty m:val="p"/>
            </m:rPr>
            <m:t>)</m:t>
          </m:r>
          <m:r>
            <m:rPr>
              <m:sty m:val="p"/>
            </m:rPr>
            <m:t>=</m:t>
          </m:r>
          <m:r>
            <m:rPr>
              <m:sty m:val="p"/>
            </m:rPr>
            <m:t>−</m:t>
          </m:r>
          <m:sSubSup>
            <m:sSubSupPr/>
            <m:e>
              <m:r>
                <m:rPr>
                  <m:sty m:val="i"/>
                </m:rPr>
                <m:t>ρ</m:t>
              </m:r>
            </m:e>
            <m:sub>
              <m:r>
                <m:rPr>
                  <m:sty m:val="i"/>
                </m:rPr>
                <m:t>S</m:t>
              </m:r>
            </m:sub>
            <m:sup>
              <m:r>
                <m:rPr>
                  <m:sty m:val="p"/>
                </m:rPr>
                <m:t>2</m:t>
              </m:r>
            </m:sup>
          </m:sSubSup>
          <m:r>
            <m:rPr>
              <m:scr m:val="script"/>
            </m:rPr>
            <m:t>G</m:t>
          </m:r>
          <m:f>
            <m:fPr>
              <m:ctrlPr>
                <w:rPr>
                  <w:rFonts w:ascii="Cambria Math" w:hAnsi="Cambria Math"/>
                </w:rPr>
              </m:ctrlPr>
            </m:fPr>
            <m:num>
              <m:r>
                <m:rPr>
                  <m:sty m:val="p"/>
                </m:rPr>
                <m:t>4</m:t>
              </m:r>
            </m:num>
            <m:den>
              <m:r>
                <m:rPr>
                  <m:sty m:val="p"/>
                </m:rPr>
                <m:t>3</m:t>
              </m:r>
            </m:den>
          </m:f>
          <m:r>
            <m:rPr>
              <m:sty m:val="i"/>
            </m:rPr>
            <m:t>π</m:t>
          </m:r>
          <m:r>
            <m:rPr>
              <m:sty m:val="i"/>
            </m:rPr>
            <m:t>r</m:t>
          </m:r>
          <m:acc>
            <m:accPr>
              <m:chr m:val="⃗"/>
            </m:accPr>
            <m:e>
              <m:sSub>
                <m:sSubPr/>
                <m:e>
                  <m:r>
                    <m:rPr>
                      <m:sty m:val="i"/>
                    </m:rPr>
                    <m:t>u</m:t>
                  </m:r>
                </m:e>
                <m:sub>
                  <m:r>
                    <m:rPr>
                      <m:sty m:val="i"/>
                    </m:rPr>
                    <m:t>r</m:t>
                  </m:r>
                </m:sub>
              </m:sSub>
            </m:e>
          </m:acc>
        </m:oMath>
      </m:oMathPara>
    </w:p>
    <w:p>
      <w:pPr>
        <w:spacing w:after="220" w:lineRule="auto"/>
      </w:pPr>
      <w:r>
        <w:rPr>
          <w:rFonts w:eastAsia="Georgia" w:cs="Georgia" w:ascii="Georgia" w:hAnsi="Georgia"/>
        </w:rPr>
        <w:t xml:space="preserve">On note Po la pression au centre du Soleil. L'expression du gradient en coordonnées sphériques est rappelée</w:t>
      </w:r>
    </w:p>
    <w:p>
      <w:pPr>
        <w:spacing w:after="220" w:lineRule="auto"/>
      </w:pPr>
      <m:oMathPara>
        <m:oMath>
          <m:acc>
            <m:accPr>
              <m:chr m:val="⃗"/>
            </m:accPr>
            <m:e>
              <m:r>
                <m:rPr>
                  <m:sty m:val="p"/>
                </m:rPr>
                <m:t>grad</m:t>
              </m:r>
            </m:e>
          </m:acc>
          <m:r>
            <m:rPr>
              <m:sty m:val="p"/>
            </m:rPr>
            <m:t>(</m:t>
          </m:r>
          <m:r>
            <m:rPr>
              <m:sty m:val="i"/>
            </m:rPr>
            <m:t>f</m:t>
          </m:r>
          <m:r>
            <m:rPr>
              <m:sty m:val="p"/>
            </m:rPr>
            <m:t>)</m:t>
          </m:r>
          <m:r>
            <m:rPr>
              <m:sty m:val="p"/>
            </m:rPr>
            <m:t>=</m:t>
          </m:r>
          <m:f>
            <m:fPr>
              <m:ctrlPr>
                <w:rPr>
                  <w:rFonts w:ascii="Cambria Math" w:hAnsi="Cambria Math"/>
                </w:rPr>
              </m:ctrlPr>
            </m:fPr>
            <m:num>
              <m:r>
                <m:rPr>
                  <m:sty m:val="i"/>
                </m:rPr>
                <m:t>∂</m:t>
              </m:r>
              <m:r>
                <m:rPr>
                  <m:sty m:val="i"/>
                </m:rPr>
                <m:t>f</m:t>
              </m:r>
            </m:num>
            <m:den>
              <m:r>
                <m:rPr>
                  <m:sty m:val="i"/>
                </m:rPr>
                <m:t>∂</m:t>
              </m:r>
              <m:r>
                <m:rPr>
                  <m:sty m:val="i"/>
                </m:rPr>
                <m:t>r</m:t>
              </m:r>
            </m:den>
          </m:f>
          <m:acc>
            <m:accPr>
              <m:chr m:val="⃗"/>
            </m:accPr>
            <m:e>
              <m:sSub>
                <m:sSubPr/>
                <m:e>
                  <m:r>
                    <m:rPr>
                      <m:sty m:val="i"/>
                    </m:rPr>
                    <m:t>u</m:t>
                  </m:r>
                </m:e>
                <m:sub>
                  <m:r>
                    <m:rPr>
                      <m:sty m:val="i"/>
                    </m:rPr>
                    <m:t>r</m:t>
                  </m:r>
                </m:sub>
              </m:sSub>
            </m:e>
          </m:acc>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f</m:t>
              </m:r>
            </m:num>
            <m:den>
              <m:r>
                <m:rPr>
                  <m:sty m:val="i"/>
                </m:rPr>
                <m:t>∂</m:t>
              </m:r>
              <m:r>
                <m:rPr>
                  <m:sty m:val="i"/>
                </m:rPr>
                <m:t>θ</m:t>
              </m:r>
            </m:den>
          </m:f>
          <m:acc>
            <m:accPr>
              <m:chr m:val="⃗"/>
            </m:accPr>
            <m:e>
              <m:sSub>
                <m:sSubPr/>
                <m:e>
                  <m:r>
                    <m:rPr>
                      <m:sty m:val="i"/>
                    </m:rPr>
                    <m:t>u</m:t>
                  </m:r>
                </m:e>
                <m:sub>
                  <m:r>
                    <m:rPr>
                      <m:sty m:val="i"/>
                    </m:rPr>
                    <m:t>θ</m:t>
                  </m:r>
                </m:sub>
              </m:sSub>
            </m:e>
          </m:acc>
          <m:r>
            <m:rPr>
              <m:sty m:val="p"/>
            </m:rPr>
            <m:t>+</m:t>
          </m:r>
          <m:f>
            <m:fPr>
              <m:ctrlPr>
                <w:rPr>
                  <w:rFonts w:ascii="Cambria Math" w:hAnsi="Cambria Math"/>
                </w:rPr>
              </m:ctrlPr>
            </m:fPr>
            <m:num>
              <m:r>
                <m:rPr>
                  <m:sty m:val="p"/>
                </m:rPr>
                <m:t>1</m:t>
              </m:r>
            </m:num>
            <m:den>
              <m:r>
                <m:rPr>
                  <m:sty m:val="i"/>
                </m:rPr>
                <m:t>r</m:t>
              </m:r>
              <m:r>
                <m:rPr>
                  <m:sty m:val="p"/>
                </m:rPr>
                <m:t>sin</m:t>
              </m:r>
              <m:r>
                <m:rPr>
                  <m:sty m:val="p"/>
                </m:rPr>
                <m:t>⁡</m:t>
              </m:r>
              <m:r>
                <m:rPr>
                  <m:sty m:val="p"/>
                </m:rPr>
                <m:t>(</m:t>
              </m:r>
              <m:r>
                <m:rPr>
                  <m:sty m:val="i"/>
                </m:rPr>
                <m:t>θ</m:t>
              </m:r>
              <m:r>
                <m:rPr>
                  <m:sty m:val="p"/>
                </m:rPr>
                <m:t>)</m:t>
              </m:r>
            </m:den>
          </m:f>
          <m:f>
            <m:fPr>
              <m:ctrlPr>
                <w:rPr>
                  <w:rFonts w:ascii="Cambria Math" w:hAnsi="Cambria Math"/>
                </w:rPr>
              </m:ctrlPr>
            </m:fPr>
            <m:num>
              <m:r>
                <m:rPr>
                  <m:sty m:val="i"/>
                </m:rPr>
                <m:t>∂</m:t>
              </m:r>
              <m:r>
                <m:rPr>
                  <m:sty m:val="i"/>
                </m:rPr>
                <m:t>f</m:t>
              </m:r>
            </m:num>
            <m:den>
              <m:r>
                <m:rPr>
                  <m:sty m:val="i"/>
                </m:rPr>
                <m:t>∂</m:t>
              </m:r>
              <m:r>
                <m:rPr>
                  <m:sty m:val="i"/>
                </m:rPr>
                <m:t>ϕ</m:t>
              </m:r>
            </m:den>
          </m:f>
          <m:acc>
            <m:accPr>
              <m:chr m:val="⃗"/>
            </m:accPr>
            <m:e>
              <m:sSub>
                <m:sSubPr/>
                <m:e>
                  <m:r>
                    <m:rPr>
                      <m:sty m:val="i"/>
                    </m:rPr>
                    <m:t>u</m:t>
                  </m:r>
                </m:e>
                <m:sub>
                  <m:r>
                    <m:rPr>
                      <m:sty m:val="i"/>
                    </m:rPr>
                    <m:t>ϕ</m:t>
                  </m:r>
                </m:sub>
              </m:sSub>
            </m:e>
          </m:acc>
        </m:oMath>
      </m:oMathPara>
    </w:p>
    <w:p>
      <w:pPr>
        <w:spacing w:after="220" w:lineRule="auto"/>
      </w:pPr>
      <w:r>
        <w:rPr>
          <w:rFonts w:eastAsia="Georgia" w:cs="Georgia" w:ascii="Georgia" w:hAnsi="Georgia"/>
        </w:rPr>
        <w:t xml:space="preserve">B5. À partir de l'équation (3), déterminer l'expression de </w:t>
      </w:r>
      <m:oMath>
        <m:r>
          <m:rPr>
            <m:sty m:val="i"/>
          </m:rPr>
          <m:t>P</m:t>
        </m:r>
        <m:r>
          <m:rPr>
            <m:sty m:val="p"/>
          </m:rPr>
          <m:t>(</m:t>
        </m:r>
        <m:r>
          <m:rPr>
            <m:sty m:val="i"/>
          </m:rPr>
          <m:t>r</m:t>
        </m:r>
        <m:r>
          <m:rPr>
            <m:sty m:val="p"/>
          </m:rPr>
          <m:t>)</m:t>
        </m:r>
      </m:oMath>
      <w:r>
        <w:rPr/>
        <w:t xml:space="preserve"> en fonction de </w:t>
      </w:r>
      <m:oMath>
        <m:sSub>
          <m:sSubPr/>
          <m:e>
            <m:r>
              <m:rPr>
                <m:sty m:val="i"/>
              </m:rPr>
              <m:t>P</m:t>
            </m:r>
          </m:e>
          <m:sub>
            <m:r>
              <m:rPr>
                <m:sty m:val="i"/>
              </m:rPr>
              <m:t>O</m:t>
            </m:r>
          </m:sub>
        </m:sSub>
        <m:r>
          <m:rPr>
            <m:sty m:val="p"/>
          </m:rPr>
          <m:t>,</m:t>
        </m:r>
        <m:r>
          <m:rPr>
            <m:scr m:val="script"/>
          </m:rPr>
          <m:t>G</m:t>
        </m:r>
      </m:oMath>
      <w:r>
        <w:rPr/>
        <w:t xml:space="preserve">, </w:t>
      </w:r>
      <m:oMath>
        <m:r>
          <m:rPr>
            <m:sty m:val="i"/>
          </m:rPr>
          <m:t>r</m:t>
        </m:r>
      </m:oMath>
      <w:r>
        <w:rPr/>
        <w:t xml:space="preserve"> et </w:t>
      </w:r>
      <m:oMath>
        <m:sSub>
          <m:sSubPr/>
          <m:e>
            <m:r>
              <m:rPr>
                <m:sty m:val="i"/>
              </m:rPr>
              <m:t>ρ</m:t>
            </m:r>
          </m:e>
          <m:sub>
            <m:r>
              <m:rPr>
                <m:sty m:val="i"/>
              </m:rPr>
              <m:t>S</m:t>
            </m:r>
          </m:sub>
        </m:sSub>
      </m:oMath>
      <w:r>
        <w:rPr>
          <w:rFonts w:eastAsia="Georgia" w:cs="Georgia" w:ascii="Georgia" w:hAnsi="Georgia"/>
        </w:rPr>
        <w:t xml:space="preserve">. En supposant que la pression à l'extérieur du Soleil est nulle </w:t>
      </w:r>
      <m:oMath>
        <m:r>
          <m:rPr>
            <m:sty m:val="i"/>
          </m:rPr>
          <m:t>P</m:t>
        </m:r>
        <m:d>
          <m:dPr>
            <m:begChr m:val="("/>
            <m:endChr m:val=")"/>
            <m:ctrlPr>
              <w:rPr>
                <w:rFonts w:ascii="Cambria Math" w:hAnsi="Cambria Math"/>
              </w:rPr>
            </m:ctrlPr>
          </m:dPr>
          <m:e>
            <m:sSub>
              <m:sSubPr/>
              <m:e>
                <m:r>
                  <m:rPr>
                    <m:sty m:val="i"/>
                  </m:rPr>
                  <m:t>R</m:t>
                </m:r>
              </m:e>
              <m:sub>
                <m:r>
                  <m:rPr>
                    <m:sty m:val="i"/>
                  </m:rPr>
                  <m:t>S</m:t>
                </m:r>
              </m:sub>
            </m:sSub>
          </m:e>
        </m:d>
        <m:r>
          <m:rPr>
            <m:sty m:val="p"/>
          </m:rPr>
          <m:t>=</m:t>
        </m:r>
        <m:r>
          <m:rPr>
            <m:sty m:val="p"/>
          </m:rPr>
          <m:t>0</m:t>
        </m:r>
      </m:oMath>
      <w:r>
        <w:rPr>
          <w:rFonts w:eastAsia="Georgia" w:cs="Georgia" w:ascii="Georgia" w:hAnsi="Georgia"/>
        </w:rPr>
        <w:t xml:space="preserve">, déterminer l'expression de </w:t>
      </w:r>
      <m:oMath>
        <m:sSub>
          <m:sSubPr/>
          <m:e>
            <m:r>
              <m:rPr>
                <m:sty m:val="i"/>
              </m:rPr>
              <m:t>P</m:t>
            </m:r>
          </m:e>
          <m:sub>
            <m:r>
              <m:rPr>
                <m:sty m:val="i"/>
              </m:rPr>
              <m:t>O</m:t>
            </m:r>
          </m:sub>
        </m:sSub>
      </m:oMath>
      <w:r>
        <w:rPr/>
        <w:t xml:space="preserve">.</w:t>
      </w:r>
    </w:p>
    <w:p>
      <w:pPr>
        <w:spacing w:after="220" w:lineRule="auto"/>
      </w:pPr>
      <w:r>
        <w:rPr>
          <w:rFonts w:eastAsia="Georgia" w:cs="Georgia" w:ascii="Georgia" w:hAnsi="Georgia"/>
        </w:rPr>
        <w:t xml:space="preserve">Pour déterminer la température à l'intérieur du Soleil, celui-ci est considéré comme constitué d'un gaz parfait (hypothèse </w:t>
      </w:r>
      <m:oMath>
        <m:sSub>
          <m:sSubPr/>
          <m:e>
            <m:r>
              <m:rPr>
                <m:sty m:val="i"/>
              </m:rPr>
              <m:t>H</m:t>
            </m:r>
          </m:e>
          <m:sub>
            <m:r>
              <m:rPr>
                <m:sty m:val="p"/>
              </m:rPr>
              <m:t>3</m:t>
            </m:r>
          </m:sub>
        </m:sSub>
      </m:oMath>
      <w:r>
        <w:rPr>
          <w:rFonts w:eastAsia="Georgia" w:cs="Georgia" w:ascii="Georgia" w:hAnsi="Georgia"/>
        </w:rPr>
        <w:t xml:space="preserve"> ) d'hydrogène totalement ionisé, mélange équimolaire de protons </w:t>
      </w:r>
      <m:oMath>
        <m:sSup>
          <m:sSupPr/>
          <m:e>
            <m:r>
              <m:rPr>
                <m:sty m:val="p"/>
              </m:rPr>
              <m:t>H</m:t>
            </m:r>
          </m:e>
          <m:sup>
            <m:r>
              <m:rPr>
                <m:sty m:val="p"/>
              </m:rPr>
              <m:t>+</m:t>
            </m:r>
          </m:sup>
        </m:sSup>
      </m:oMath>
      <w:r>
        <w:rPr>
          <w:rFonts w:eastAsia="Georgia" w:cs="Georgia" w:ascii="Georgia" w:hAnsi="Georgia"/>
        </w:rPr>
        <w:t xml:space="preserve">et d'électrons </w:t>
      </w:r>
      <m:oMath>
        <m:sSup>
          <m:sSupPr/>
          <m:e>
            <m:r>
              <m:rPr>
                <m:sty m:val="i"/>
              </m:rPr>
              <m:t>e</m:t>
            </m:r>
          </m:e>
          <m:sup>
            <m:r>
              <m:rPr>
                <m:sty m:val="p"/>
              </m:rPr>
              <m:t>−</m:t>
            </m:r>
          </m:sup>
        </m:sSup>
      </m:oMath>
      <w:r>
        <w:rPr/>
        <w:t xml:space="preserve">.</w:t>
      </w:r>
      <w:r>
        <w:rPr/>
        <w:br w:type="textWrapping"/>
      </w:r>
      <w:r>
        <w:rPr/>
        <w:t xml:space="preserve">B6. Justifier que la masse molaire moyenne du gaz vaut environ </w:t>
      </w:r>
      <m:oMath>
        <m:r>
          <m:rPr>
            <m:scr m:val="script"/>
          </m:rPr>
          <m:t>M</m:t>
        </m:r>
        <m:r>
          <m:rPr>
            <m:sty m:val="p"/>
          </m:rPr>
          <m:t>≃</m:t>
        </m:r>
        <m:f>
          <m:fPr>
            <m:ctrlPr>
              <w:rPr>
                <w:rFonts w:ascii="Cambria Math" w:hAnsi="Cambria Math"/>
              </w:rPr>
            </m:ctrlPr>
          </m:fPr>
          <m:num>
            <m:r>
              <m:rPr>
                <m:sty m:val="p"/>
              </m:rPr>
              <m:t>1</m:t>
            </m:r>
          </m:num>
          <m:den>
            <m:r>
              <m:rPr>
                <m:sty m:val="p"/>
              </m:rPr>
              <m:t>2</m:t>
            </m:r>
          </m:den>
        </m:f>
        <m:sSub>
          <m:sSubPr/>
          <m:e>
            <m:r>
              <m:rPr>
                <m:sty m:val="i"/>
              </m:rPr>
              <m:t>m</m:t>
            </m:r>
          </m:e>
          <m:sub>
            <m:r>
              <m:rPr>
                <m:sty m:val="i"/>
              </m:rPr>
              <m:t>p</m:t>
            </m:r>
          </m:sub>
        </m:sSub>
        <m:sSub>
          <m:sSubPr/>
          <m:e>
            <m:r>
              <m:rPr>
                <m:scr m:val="script"/>
              </m:rPr>
              <m:t>N</m:t>
            </m:r>
          </m:e>
          <m:sub>
            <m:r>
              <m:rPr>
                <m:sty m:val="i"/>
              </m:rPr>
              <m:t>A</m:t>
            </m:r>
          </m:sub>
        </m:sSub>
      </m:oMath>
      <w:r>
        <w:rPr>
          <w:rFonts w:eastAsia="Georgia" w:cs="Georgia" w:ascii="Georgia" w:hAnsi="Georgia"/>
        </w:rPr>
        <w:t xml:space="preserve"> et effectuer l'application numérique. Quelle est de plus la relation dans ce modèle entre </w:t>
      </w:r>
      <m:oMath>
        <m:r>
          <m:rPr>
            <m:scr m:val="script"/>
          </m:rPr>
          <m:t>M</m:t>
        </m:r>
      </m:oMath>
      <w:r>
        <w:rPr/>
        <w:t xml:space="preserve"> et la pression </w:t>
      </w:r>
      <m:oMath>
        <m:r>
          <m:rPr>
            <m:sty m:val="i"/>
          </m:rPr>
          <m:t>P</m:t>
        </m:r>
      </m:oMath>
      <w:r>
        <w:rPr>
          <w:rFonts w:eastAsia="Georgia" w:cs="Georgia" w:ascii="Georgia" w:hAnsi="Georgia"/>
        </w:rPr>
        <w:t xml:space="preserve">, la température </w:t>
      </w:r>
      <m:oMath>
        <m:r>
          <m:rPr>
            <m:sty m:val="i"/>
          </m:rPr>
          <m:t>T</m:t>
        </m:r>
      </m:oMath>
      <w:r>
        <w:rPr/>
        <w:t xml:space="preserve">, la constante </w:t>
      </w:r>
      <m:oMath>
        <m:r>
          <m:rPr>
            <m:sty m:val="i"/>
          </m:rPr>
          <m:t>R</m:t>
        </m:r>
      </m:oMath>
      <w:r>
        <w:rPr/>
        <w:t xml:space="preserve"> des gaz parfaits et la masse volumique </w:t>
      </w:r>
      <m:oMath>
        <m:sSub>
          <m:sSubPr/>
          <m:e>
            <m:r>
              <m:rPr>
                <m:sty m:val="i"/>
              </m:rPr>
              <m:t>ρ</m:t>
            </m:r>
          </m:e>
          <m:sub>
            <m:r>
              <m:rPr>
                <m:sty m:val="i"/>
              </m:rPr>
              <m:t>S</m:t>
            </m:r>
          </m:sub>
        </m:sSub>
      </m:oMath>
      <w:r>
        <w:rPr/>
        <w:t xml:space="preserve"> du Soleil?</w:t>
      </w:r>
    </w:p>
    <w:p>
      <w:pPr>
        <w:spacing w:line="271" w:before="330" w:lineRule="auto"/>
      </w:pPr>
      <w:r>
        <w:rPr>
          <w:rFonts w:eastAsia="Georgia" w:cs="Georgia" w:ascii="Georgia" w:hAnsi="Georgia"/>
          <w:b/>
          <w:sz w:val="42"/>
        </w:rPr>
        <w:t xml:space="preserve">Document 3 - La photosphère</w:t>
      </w:r>
    </w:p>
    <w:p>
      <w:pPr>
        <w:spacing w:after="220" w:lineRule="auto"/>
      </w:pPr>
      <w:r>
        <w:rPr>
          <w:rFonts w:eastAsia="Georgia" w:cs="Georgia" w:ascii="Georgia" w:hAnsi="Georgia"/>
        </w:rPr>
        <w:t xml:space="preserve">D'après Wikipédia: </w:t>
      </w:r>
      <w:hyperlink r:id="rId9">
        <w:r>
          <w:rPr>
            <w:color w:val="4472C4"/>
          </w:rPr>
          <w:t xml:space="preserve">https://fr.wikipedia.org/wiki/Soleil</w:t>
        </w:r>
      </w:hyperlink>
    </w:p>
    <w:p>
      <w:pPr>
        <w:spacing w:after="220" w:lineRule="auto"/>
      </w:pPr>
      <w:r>
        <w:rPr>
          <w:rFonts w:eastAsia="Georgia" w:cs="Georgia" w:ascii="Georgia" w:hAnsi="Georgia"/>
        </w:rPr>
        <w:t xml:space="preserve">La photosphère est une des couches externes de l'étoile, dont le rayon externe</w:t>
      </w:r>
      <w:r>
        <w:rPr/>
        <w:br w:type="textWrapping"/>
      </w:r>
      <w:r>
        <w:rPr>
          <w:rFonts w:eastAsia="Georgia" w:cs="Georgia" w:ascii="Georgia" w:hAnsi="Georgia"/>
        </w:rPr>
        <w:t xml:space="preserve">correspond à la définition du rayon de l'étoile, et qui produit entre autres la lumière visible.</w:t>
      </w:r>
    </w:p>
    <w:p>
      <w:pPr>
        <w:spacing w:after="220" w:lineRule="auto"/>
      </w:pPr>
      <w:r>
        <w:rPr>
          <w:rFonts w:eastAsia="Georgia" w:cs="Georgia" w:ascii="Georgia" w:hAnsi="Georgia"/>
        </w:rPr>
        <w:t xml:space="preserve">La lumière qui y est produite contient toutes les informations sur la température du rayonnement émis, la gravité de surface et la composition chimique de l'étoile. Pour le Soleil, la photosphère a une profondeur d'environ 400 kilomètres.</w:t>
      </w:r>
    </w:p>
    <w:p>
      <w:pPr>
        <w:spacing w:after="220" w:lineRule="auto"/>
      </w:pPr>
      <w:r>
        <w:rPr>
          <w:rFonts w:eastAsia="Georgia" w:cs="Georgia" w:ascii="Georgia" w:hAnsi="Georgia"/>
        </w:rPr>
        <w:t xml:space="preserve">B7. Déduire des questions précédentes l'expression de la température dans le Soleil </w:t>
      </w:r>
      <m:oMath>
        <m:r>
          <m:rPr>
            <m:sty m:val="i"/>
          </m:rPr>
          <m:t>T</m:t>
        </m:r>
        <m:r>
          <m:rPr>
            <m:sty m:val="p"/>
          </m:rPr>
          <m:t>(</m:t>
        </m:r>
        <m:r>
          <m:rPr>
            <m:sty m:val="i"/>
          </m:rPr>
          <m:t>r</m:t>
        </m:r>
        <m:r>
          <m:rPr>
            <m:sty m:val="p"/>
          </m:rPr>
          <m:t>)</m:t>
        </m:r>
      </m:oMath>
      <w:r>
        <w:rPr/>
        <w:t xml:space="preserve"> en fonction de </w:t>
      </w:r>
      <m:oMath>
        <m:sSub>
          <m:sSubPr/>
          <m:e>
            <m:r>
              <m:rPr>
                <m:sty m:val="i"/>
              </m:rPr>
              <m:t>ρ</m:t>
            </m:r>
          </m:e>
          <m:sub>
            <m:r>
              <m:rPr>
                <m:sty m:val="i"/>
              </m:rPr>
              <m:t>S</m:t>
            </m:r>
          </m:sub>
        </m:sSub>
        <m:r>
          <m:rPr>
            <m:sty m:val="p"/>
          </m:rPr>
          <m:t>,</m:t>
        </m:r>
        <m:r>
          <m:rPr>
            <m:scr m:val="script"/>
          </m:rPr>
          <m:t>G</m:t>
        </m:r>
        <m:r>
          <m:rPr>
            <m:sty m:val="p"/>
          </m:rPr>
          <m:t>,</m:t>
        </m:r>
        <m:r>
          <m:rPr>
            <m:sty m:val="i"/>
          </m:rPr>
          <m:t>r</m:t>
        </m:r>
        <m:r>
          <m:rPr>
            <m:sty m:val="p"/>
          </m:rPr>
          <m:t>,</m:t>
        </m:r>
        <m:sSub>
          <m:sSubPr/>
          <m:e>
            <m:r>
              <m:rPr>
                <m:sty m:val="i"/>
              </m:rPr>
              <m:t>R</m:t>
            </m:r>
          </m:e>
          <m:sub>
            <m:r>
              <m:rPr>
                <m:sty m:val="i"/>
              </m:rPr>
              <m:t>S</m:t>
            </m:r>
          </m:sub>
        </m:sSub>
        <m:r>
          <m:rPr>
            <m:sty m:val="p"/>
          </m:rPr>
          <m:t>,</m:t>
        </m:r>
        <m:r>
          <m:rPr>
            <m:sty m:val="i"/>
          </m:rPr>
          <m:t>R</m:t>
        </m:r>
      </m:oMath>
      <w:r>
        <w:rPr/>
        <w:t xml:space="preserve"> et </w:t>
      </w:r>
      <m:oMath>
        <m:r>
          <m:rPr>
            <m:scr m:val="script"/>
          </m:rPr>
          <m:t>M</m:t>
        </m:r>
      </m:oMath>
      <w:r>
        <w:rPr>
          <w:rFonts w:eastAsia="Georgia" w:cs="Georgia" w:ascii="Georgia" w:hAnsi="Georgia"/>
        </w:rPr>
        <w:t xml:space="preserve">. Quelle est la partie la plus chaude de la photosphère? En considérant que la lumière est produite sur la couche interne de la photosphère, calculer la température à laquelle est émis le rayonnement électromagnétique du Soleil. Comparer à la valeur obtenue dans la partie A.</w:t>
      </w:r>
      <w:r>
        <w:rPr/>
        <w:br w:type="textWrapping"/>
      </w:r>
      <w:r>
        <w:rPr>
          <w:rFonts w:eastAsia="Georgia" w:cs="Georgia" w:ascii="Georgia" w:hAnsi="Georgia"/>
        </w:rPr>
        <w:t xml:space="preserve">B8. D'après votre culture scientifique, discuter de la validité des hypothèses </w:t>
      </w:r>
      <m:oMath>
        <m:sSub>
          <m:sSubPr/>
          <m:e>
            <m:r>
              <m:rPr>
                <m:sty m:val="i"/>
              </m:rPr>
              <m:t>H</m:t>
            </m:r>
          </m:e>
          <m:sub>
            <m:r>
              <m:rPr>
                <m:sty m:val="p"/>
              </m:rPr>
              <m:t>1</m:t>
            </m:r>
          </m:sub>
        </m:sSub>
      </m:oMath>
      <w:r>
        <w:rPr/>
        <w:t xml:space="preserve"> et </w:t>
      </w:r>
      <m:oMath>
        <m:sSub>
          <m:sSubPr/>
          <m:e>
            <m:r>
              <m:rPr>
                <m:sty m:val="i"/>
              </m:rPr>
              <m:t>H</m:t>
            </m:r>
          </m:e>
          <m:sub>
            <m:r>
              <m:rPr>
                <m:sty m:val="p"/>
              </m:rPr>
              <m:t>2</m:t>
            </m:r>
          </m:sub>
        </m:sSub>
      </m:oMath>
      <w:r>
        <w:rPr>
          <w:rFonts w:eastAsia="Georgia" w:cs="Georgia" w:ascii="Georgia" w:hAnsi="Georgia"/>
        </w:rPr>
        <w:t xml:space="preserve">. Peut-on considérer un gaz de particules chargées comme un gaz parfait? Discuter de la validité de l'hypothèse </w:t>
      </w:r>
      <m:oMath>
        <m:sSub>
          <m:sSubPr/>
          <m:e>
            <m:r>
              <m:rPr>
                <m:sty m:val="i"/>
              </m:rPr>
              <m:t>H</m:t>
            </m:r>
          </m:e>
          <m:sub>
            <m:r>
              <m:rPr>
                <m:sty m:val="p"/>
              </m:rPr>
              <m:t>3</m:t>
            </m:r>
          </m:sub>
        </m:sSub>
      </m:oMath>
      <w:r>
        <w:rPr>
          <w:rFonts w:eastAsia="Georgia" w:cs="Georgia" w:ascii="Georgia" w:hAnsi="Georgia"/>
        </w:rPr>
        <w:t xml:space="preserve">. Que dire du modèle proposé?</w:t>
      </w:r>
    </w:p>
    <w:p>
      <w:pPr>
        <w:spacing w:line="271" w:before="330" w:lineRule="auto"/>
      </w:pPr>
      <w:r>
        <w:rPr>
          <w:rFonts w:eastAsia="Georgia" w:cs="Georgia" w:ascii="Georgia" w:hAnsi="Georgia"/>
          <w:b/>
          <w:sz w:val="42"/>
        </w:rPr>
        <w:t xml:space="preserve">C/ Étude d'une centrale photovoltaïque</w:t>
      </w:r>
    </w:p>
    <w:p>
      <w:pPr>
        <w:spacing w:after="220" w:lineRule="auto"/>
      </w:pPr>
      <w:r>
        <w:rPr>
          <w:rFonts w:eastAsia="Georgia" w:cs="Georgia" w:ascii="Georgia" w:hAnsi="Georgia"/>
        </w:rPr>
        <w:t xml:space="preserve">On s'intéresse à une centrale de taille comparable à celle de Martillac, près de Bordeaux, permettant d'alimenter en électricité une trentaine d'habitations. Elle est constituée 126 modules de 4 panneaux. Chaque panneau est formé de </w:t>
      </w:r>
      <m:oMath>
        <m:r>
          <m:rPr>
            <m:sty m:val="p"/>
          </m:rPr>
          <m:t>9</m:t>
        </m:r>
        <m:r>
          <m:rPr>
            <m:sty m:val="p"/>
          </m:rPr>
          <m:t>×</m:t>
        </m:r>
        <m:r>
          <m:rPr>
            <m:sty m:val="p"/>
          </m:rPr>
          <m:t>6</m:t>
        </m:r>
      </m:oMath>
      <w:r>
        <w:rPr>
          <w:rFonts w:eastAsia="Georgia" w:cs="Georgia" w:ascii="Georgia" w:hAnsi="Georgia"/>
        </w:rPr>
        <w:t xml:space="preserve"> cellules photovoltaïques, et chaque cellule possède une taille </w:t>
      </w:r>
      <m:oMath>
        <m:r>
          <m:rPr>
            <m:sty m:val="p"/>
          </m:rPr>
          <m:t>16</m:t>
        </m:r>
        <m:r>
          <m:rPr>
            <m:nor/>
          </m:rPr>
          <m:t xml:space="preserve"> </m:t>
        </m:r>
        <m:r>
          <m:rPr>
            <m:sty m:val="p"/>
          </m:rPr>
          <m:t>cm</m:t>
        </m:r>
        <m:r>
          <m:rPr>
            <m:sty m:val="p"/>
          </m:rPr>
          <m:t>×</m:t>
        </m:r>
        <m:r>
          <m:rPr>
            <m:sty m:val="p"/>
          </m:rPr>
          <m:t>16</m:t>
        </m:r>
        <m:r>
          <m:rPr>
            <m:nor/>
          </m:rPr>
          <m:t xml:space="preserve"> </m:t>
        </m:r>
        <m:r>
          <m:rPr>
            <m:sty m:val="p"/>
          </m:rPr>
          <m:t>cm</m:t>
        </m:r>
      </m:oMath>
      <w:r>
        <w:rPr>
          <w:rFonts w:eastAsia="Georgia" w:cs="Georgia" w:ascii="Georgia" w:hAnsi="Georgia"/>
        </w:rPr>
        <w:t xml:space="preserve">. Cette centrale produit environ 100 kW dans de bonnes conditions d'éclairement des modules. La caractéristique d'une cellule est donnée sur la figure suivante (Figure 2).</w:t>
      </w:r>
    </w:p>
    <w:p>
      <w:pPr>
        <w:spacing w:lineRule="auto"/>
        <w:jc w:val="center"/>
      </w:pPr>
      <w:r>
        <w:rPr/>
        <w:drawing>
          <wp:inline distB="0" distL="0" distR="0" distT="0">
            <wp:extent cx="5486400" cy="2381367"/>
            <wp:effectExtent b="0" l="0" r="0" t="0"/>
            <wp:docPr id="3" name="image-7c69c49792cd6b6c4f6d42282c17e54838d01018.jpg"/>
            <a:graphic>
              <a:graphicData uri="http://schemas.openxmlformats.org/drawingml/2006/picture">
                <pic:pic>
                  <pic:nvPicPr>
                    <pic:cNvPr id="3" name="image-7c69c49792cd6b6c4f6d42282c17e54838d01018.jpg" descr=""/>
                    <pic:cNvPicPr/>
                  </pic:nvPicPr>
                  <pic:blipFill>
                    <a:blip r:embed="rId10" cstate="print"/>
                    <a:srcRect b="0" l="0" r="0" t="0"/>
                    <a:stretch>
                      <a:fillRect/>
                    </a:stretch>
                  </pic:blipFill>
                  <pic:spPr>
                    <a:xfrm>
                      <a:off x="0" y="0"/>
                      <a:ext cx="5486400" cy="2381367"/>
                    </a:xfrm>
                    <a:prstGeom prst="rect"/>
                  </pic:spPr>
                </pic:pic>
              </a:graphicData>
            </a:graphic>
          </wp:inline>
        </w:drawing>
      </w:r>
    </w:p>
    <w:p>
      <w:pPr>
        <w:spacing w:lineRule="auto"/>
      </w:pPr>
      <w:r>
        <w:rPr>
          <w:rFonts w:eastAsia="Georgia" w:cs="Georgia" w:ascii="Georgia" w:hAnsi="Georgia"/>
        </w:rPr>
        <w:t xml:space="preserve">Figure 2 - Caractéristique d'une cellule photovoltaïque en convention générateur pour plusieurs valeurs différentes de l'éclairement.</w:t>
      </w:r>
    </w:p>
    <w:p>
      <w:pPr>
        <w:spacing w:after="220" w:lineRule="auto"/>
      </w:pPr>
      <w:r>
        <w:rPr>
          <w:rFonts w:eastAsia="Georgia" w:cs="Georgia" w:ascii="Georgia" w:hAnsi="Georgia"/>
        </w:rPr>
        <w:t xml:space="preserve">C1. Décrire précisément mais succinctement un protocole expérimental permettant de mesurer la caractéristique d'une cellule photovoltaïque telle que présentée sur la Figure 2.</w:t>
      </w:r>
    </w:p>
    <w:p>
      <w:pPr>
        <w:spacing w:after="220" w:lineRule="auto"/>
      </w:pPr>
      <w:r>
        <w:rPr>
          <w:rFonts w:eastAsia="Georgia" w:cs="Georgia" w:ascii="Georgia" w:hAnsi="Georgia"/>
        </w:rPr>
        <w:t xml:space="preserve">On considère une cellule photovoltaïque recevant un flux </w:t>
      </w:r>
      <m:oMath>
        <m:sSubSup>
          <m:sSubSupPr/>
          <m:e>
            <m:r>
              <m:rPr>
                <m:sty m:val="i"/>
              </m:rPr>
              <m:t>ϕ</m:t>
            </m:r>
          </m:e>
          <m:sub>
            <m:r>
              <m:rPr>
                <m:sty m:val="i"/>
              </m:rPr>
              <m:t>T</m:t>
            </m:r>
          </m:sub>
          <m:sup>
            <m:r>
              <m:rPr>
                <m:sty m:val="i"/>
              </m:rPr>
              <m:t>′</m:t>
            </m:r>
          </m:sup>
        </m:sSubSup>
        <m:r>
          <m:rPr>
            <m:sty m:val="p"/>
          </m:rPr>
          <m:t>≃</m:t>
        </m:r>
        <m:r>
          <m:rPr>
            <m:sty m:val="p"/>
          </m:rPr>
          <m:t>900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Les points expérimentaux correspondants sont enregistrés dans un environnement Python dans deux</w:t>
      </w:r>
      <w:r>
        <w:rPr/>
        <w:br w:type="textWrapping"/>
      </w:r>
      <w:r>
        <w:rPr>
          <w:rFonts w:eastAsia="Georgia" w:cs="Georgia" w:ascii="Georgia" w:hAnsi="Georgia"/>
        </w:rPr>
        <w:t xml:space="preserve">objets de type liste : Liste_U contenant les valeurs des tensions mesurées et Liste_I les valeurs des intensités correspondantes.</w:t>
      </w:r>
    </w:p>
    <w:p>
      <w:pPr>
        <w:spacing w:after="220" w:lineRule="auto"/>
      </w:pPr>
      <w:r>
        <w:rPr>
          <w:rFonts w:eastAsia="Georgia" w:cs="Georgia" w:ascii="Georgia" w:hAnsi="Georgia"/>
        </w:rPr>
        <w:t xml:space="preserve">C2. Écrire une fonction MaxPuissance en langage Python prenant en argument Liste_U et Liste_I et renvoyant la tension </w:t>
      </w:r>
      <m:oMath>
        <m:sSub>
          <m:sSubPr/>
          <m:e>
            <m:r>
              <m:rPr>
                <m:sty m:val="i"/>
              </m:rPr>
              <m:t>U</m:t>
            </m:r>
          </m:e>
          <m:sub>
            <m:r>
              <m:rPr>
                <m:sty m:val="i"/>
              </m:rPr>
              <m:t>m</m:t>
            </m:r>
          </m:sub>
        </m:sSub>
      </m:oMath>
      <w:r>
        <w:rPr>
          <w:rFonts w:eastAsia="Georgia" w:cs="Georgia" w:ascii="Georgia" w:hAnsi="Georgia"/>
        </w:rPr>
        <w:t xml:space="preserve"> et l'intensité </w:t>
      </w:r>
      <m:oMath>
        <m:sSub>
          <m:sSubPr/>
          <m:e>
            <m:r>
              <m:rPr>
                <m:sty m:val="i"/>
              </m:rPr>
              <m:t>I</m:t>
            </m:r>
          </m:e>
          <m:sub>
            <m:r>
              <m:rPr>
                <m:sty m:val="i"/>
              </m:rPr>
              <m:t>m</m:t>
            </m:r>
          </m:sub>
        </m:sSub>
      </m:oMath>
      <w:r>
        <w:rPr>
          <w:rFonts w:eastAsia="Georgia" w:cs="Georgia" w:ascii="Georgia" w:hAnsi="Georgia"/>
        </w:rPr>
        <w:t xml:space="preserve"> correspondant au maximum de la puissance fournie par la cellule photovoltaïque.</w:t>
      </w:r>
    </w:p>
    <w:p>
      <w:pPr>
        <w:spacing w:after="220" w:lineRule="auto"/>
      </w:pPr>
      <w:r>
        <w:rPr>
          <w:rFonts w:eastAsia="Georgia" w:cs="Georgia" w:ascii="Georgia" w:hAnsi="Georgia"/>
        </w:rPr>
        <w:t xml:space="preserve">Les valeurs trouvées sont </w:t>
      </w:r>
      <m:oMath>
        <m:sSub>
          <m:sSubPr/>
          <m:e>
            <m:r>
              <m:rPr>
                <m:sty m:val="i"/>
              </m:rPr>
              <m:t>I</m:t>
            </m:r>
          </m:e>
          <m:sub>
            <m:r>
              <m:rPr>
                <m:sty m:val="i"/>
              </m:rPr>
              <m:t>m</m:t>
            </m:r>
          </m:sub>
        </m:sSub>
        <m:r>
          <m:rPr>
            <m:sty m:val="p"/>
          </m:rPr>
          <m:t>=</m:t>
        </m:r>
        <m:r>
          <m:rPr>
            <m:sty m:val="p"/>
          </m:rPr>
          <m:t>5</m:t>
        </m:r>
        <m:r>
          <m:rPr>
            <m:sty m:val="p"/>
          </m:rPr>
          <m:t>,</m:t>
        </m:r>
        <m:r>
          <m:rPr>
            <m:sty m:val="p"/>
          </m:rPr>
          <m:t>8</m:t>
        </m:r>
        <m:r>
          <m:rPr>
            <m:nor/>
          </m:rPr>
          <m:t xml:space="preserve"> </m:t>
        </m:r>
        <m:r>
          <m:rPr>
            <m:sty m:val="p"/>
          </m:rPr>
          <m:t>A</m:t>
        </m:r>
      </m:oMath>
      <w:r>
        <w:rPr/>
        <w:t xml:space="preserve"> et </w:t>
      </w:r>
      <m:oMath>
        <m:sSub>
          <m:sSubPr/>
          <m:e>
            <m:r>
              <m:rPr>
                <m:sty m:val="i"/>
              </m:rPr>
              <m:t>U</m:t>
            </m:r>
          </m:e>
          <m:sub>
            <m:r>
              <m:rPr>
                <m:sty m:val="i"/>
              </m:rPr>
              <m:t>m</m:t>
            </m:r>
          </m:sub>
        </m:sSub>
        <m:r>
          <m:rPr>
            <m:sty m:val="p"/>
          </m:rPr>
          <m:t>=</m:t>
        </m:r>
        <m:r>
          <m:rPr>
            <m:sty m:val="p"/>
          </m:rPr>
          <m:t>0</m:t>
        </m:r>
        <m:r>
          <m:rPr>
            <m:sty m:val="p"/>
          </m:rPr>
          <m:t>,</m:t>
        </m:r>
        <m:r>
          <m:rPr>
            <m:sty m:val="p"/>
          </m:rPr>
          <m:t>55</m:t>
        </m:r>
        <m:r>
          <m:rPr>
            <m:nor/>
          </m:rPr>
          <m:t xml:space="preserve"> </m:t>
        </m:r>
        <m:r>
          <m:rPr>
            <m:sty m:val="p"/>
          </m:rPr>
          <m:t>V</m:t>
        </m:r>
      </m:oMath>
      <w:r>
        <w:rPr/>
        <w:t xml:space="preserve">. Les </w:t>
      </w:r>
      <m:oMath>
        <m:r>
          <m:rPr>
            <m:sty m:val="p"/>
          </m:rPr>
          <m:t>9</m:t>
        </m:r>
        <m:r>
          <m:rPr>
            <m:sty m:val="p"/>
          </m:rPr>
          <m:t>×</m:t>
        </m:r>
        <m:r>
          <m:rPr>
            <m:sty m:val="p"/>
          </m:rPr>
          <m:t>6</m:t>
        </m:r>
      </m:oMath>
      <w:r>
        <w:rPr>
          <w:rFonts w:eastAsia="Georgia" w:cs="Georgia" w:ascii="Georgia" w:hAnsi="Georgia"/>
        </w:rPr>
        <w:t xml:space="preserve"> cellules photovoltaïques d'un panneau sont en série tandis que les 4 panneaux d'un module sont en parallèle.</w:t>
      </w:r>
    </w:p>
    <w:p>
      <w:pPr>
        <w:spacing w:after="220" w:lineRule="auto"/>
      </w:pPr>
      <w:r>
        <w:rPr>
          <w:rFonts w:eastAsia="Georgia" w:cs="Georgia" w:ascii="Georgia" w:hAnsi="Georgia"/>
        </w:rPr>
        <w:t xml:space="preserve">C3. Déterminer la tension </w:t>
      </w:r>
      <m:oMath>
        <m:r>
          <m:rPr>
            <m:sty m:val="i"/>
          </m:rPr>
          <m:t>E</m:t>
        </m:r>
      </m:oMath>
      <w:r>
        <w:rPr>
          <w:rFonts w:eastAsia="Georgia" w:cs="Georgia" w:ascii="Georgia" w:hAnsi="Georgia"/>
        </w:rPr>
        <w:t xml:space="preserve"> aux bornes d'un module, l'intensité </w:t>
      </w:r>
      <m:oMath>
        <m:sSub>
          <m:sSubPr/>
          <m:e>
            <m:r>
              <m:rPr>
                <m:sty m:val="i"/>
              </m:rPr>
              <m:t>I</m:t>
            </m:r>
          </m:e>
          <m:sub>
            <m:r>
              <m:rPr>
                <m:nor/>
              </m:rPr>
              <m:t>mod </m:t>
            </m:r>
          </m:sub>
        </m:sSub>
      </m:oMath>
      <w:r>
        <w:rPr/>
        <w:t xml:space="preserve"> traversant ce module et la puissance </w:t>
      </w:r>
      <m:oMath>
        <m:sSub>
          <m:sSubPr/>
          <m:e>
            <m:r>
              <m:rPr>
                <m:scr m:val="script"/>
              </m:rPr>
              <m:t>P</m:t>
            </m:r>
          </m:e>
          <m:sub>
            <m:r>
              <m:rPr>
                <m:nor/>
              </m:rPr>
              <m:t>mod </m:t>
            </m:r>
          </m:sub>
        </m:sSub>
      </m:oMath>
      <w:r>
        <w:rPr>
          <w:rFonts w:eastAsia="Georgia" w:cs="Georgia" w:ascii="Georgia" w:hAnsi="Georgia"/>
        </w:rPr>
        <w:t xml:space="preserve"> délivrée par ce module. Retrouver l'ordre de grandeur de 100 kW délivré par la centrale solaire de Martillac.</w:t>
      </w:r>
    </w:p>
    <w:p>
      <w:pPr>
        <w:spacing w:after="220" w:lineRule="auto"/>
      </w:pPr>
      <w:r>
        <w:rPr>
          <w:rFonts w:eastAsia="Georgia" w:cs="Georgia" w:ascii="Georgia" w:hAnsi="Georgia"/>
        </w:rPr>
        <w:t xml:space="preserve">C4. D'après vous, en vous appuyant sur le document 4 et en argumentant, quelle est la composition des cellules utilisées dans la centrale de Martillac?</w:t>
      </w:r>
    </w:p>
    <w:p>
      <w:pPr>
        <w:spacing w:after="220" w:lineRule="auto"/>
      </w:pPr>
      <w:r>
        <w:rPr>
          <w:rFonts w:eastAsia="Georgia" w:cs="Georgia" w:ascii="Georgia" w:hAnsi="Georgia"/>
        </w:rPr>
        <w:t xml:space="preserve">C5. Quel est l'ordre de grandeur de la puissance délivrée par la centrale lorsque, par temps partiellement nuageux, l'éclairement baisse à </w:t>
      </w:r>
      <m:oMath>
        <m:r>
          <m:rPr>
            <m:sty m:val="p"/>
          </m:rPr>
          <m:t>700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 Commenter sur l'usage des centrales photovoltaïques.</w:t>
      </w:r>
    </w:p>
    <w:p>
      <w:pPr>
        <w:spacing w:line="271" w:before="330" w:lineRule="auto"/>
      </w:pPr>
      <w:r>
        <w:rPr>
          <w:rFonts w:eastAsia="Georgia" w:cs="Georgia" w:ascii="Georgia" w:hAnsi="Georgia"/>
          <w:b/>
          <w:sz w:val="42"/>
        </w:rPr>
        <w:t xml:space="preserve">Document 4 - Les différentes technologies de cellules photovoltaïques</w:t>
      </w:r>
    </w:p>
    <w:p>
      <w:pPr>
        <w:spacing w:lineRule="auto"/>
        <w:ind w:left="2265" w:right="2265"/>
        <w:jc w:val="center"/>
      </w:pPr>
      <w:r>
        <w:rPr>
          <w:rFonts w:eastAsia="Georgia" w:cs="Georgia" w:ascii="Georgia" w:hAnsi="Georgia"/>
        </w:rPr>
        <w:t xml:space="preserve">D'après EDF</w:t>
      </w:r>
    </w:p>
    <w:p>
      <w:pPr>
        <w:spacing w:after="220" w:lineRule="auto"/>
      </w:pPr>
      <w:r>
        <w:rPr>
          <w:rFonts w:eastAsia="Georgia" w:cs="Georgia" w:ascii="Georgia" w:hAnsi="Georgia"/>
        </w:rPr>
        <w:t xml:space="preserve">Différentes technologies entrent aujourd'hui dans la composition des installations photovoltaïques :</w:t>
      </w:r>
    </w:p>
    <w:p>
      <w:pPr>
        <w:numPr>
          <w:ilvl w:val="0"/>
          <w:numId w:val="4"/>
        </w:numPr>
        <w:spacing w:lineRule="auto"/>
      </w:pPr>
      <w:r>
        <w:rPr/>
        <w:t xml:space="preserve">Le silicium cristallin</w:t>
      </w:r>
    </w:p>
    <w:p>
      <w:pPr>
        <w:numPr>
          <w:ilvl w:val="0"/>
          <w:numId w:val="4"/>
        </w:numPr>
        <w:spacing w:lineRule="auto"/>
      </w:pPr>
      <w:r>
        <w:rPr/>
        <w:t xml:space="preserve">Le silicium amorphe</w:t>
      </w:r>
    </w:p>
    <w:p>
      <w:pPr>
        <w:numPr>
          <w:ilvl w:val="0"/>
          <w:numId w:val="4"/>
        </w:numPr>
        <w:spacing w:lineRule="auto"/>
      </w:pPr>
      <w:r>
        <w:rPr>
          <w:rFonts w:eastAsia="Georgia" w:cs="Georgia" w:ascii="Georgia" w:hAnsi="Georgia"/>
        </w:rPr>
        <w:t xml:space="preserve">Le cuivre/indium/sélénium</w:t>
      </w:r>
    </w:p>
    <w:p>
      <w:pPr>
        <w:numPr>
          <w:ilvl w:val="0"/>
          <w:numId w:val="4"/>
        </w:numPr>
        <w:spacing w:lineRule="auto"/>
      </w:pPr>
      <w:r>
        <w:rPr>
          <w:rFonts w:eastAsia="Georgia" w:cs="Georgia" w:ascii="Georgia" w:hAnsi="Georgia"/>
        </w:rPr>
        <w:t xml:space="preserve">Le cuivre/indium/gallium/sélénium</w:t>
      </w:r>
    </w:p>
    <w:p>
      <w:pPr>
        <w:spacing w:after="220" w:lineRule="auto"/>
      </w:pPr>
      <w:r>
        <w:rPr>
          <w:rFonts w:eastAsia="Georgia" w:cs="Georgia" w:ascii="Georgia" w:hAnsi="Georgia"/>
        </w:rPr>
        <w:t xml:space="preserve">Les panneaux solaires à base de silicium cristallin sont les plus anciens. Ils se décomposent eux-mêmes en deux variantes : le monocristallin et le polycristallin. Ces deux variantes sont aujourd'hui très proches aussi bien en termes de rendement qu'en termes de coût. Le rendement d'un panneau photovoltaïque correspond à la quantité d'énergie solaire transformée par le panneau en électricité consommable, par rapport à l'énergie captée. Le rendement moyen d'un panneau cristallin du marché est de </w:t>
      </w:r>
      <m:oMath>
        <m:r>
          <m:rPr>
            <m:sty m:val="p"/>
          </m:rPr>
          <m:t>14</m:t>
        </m:r>
        <m:r>
          <m:rPr>
            <m:sty m:val="p"/>
          </m:rPr>
          <m:t>,</m:t>
        </m:r>
        <m:r>
          <m:rPr>
            <m:sty m:val="p"/>
          </m:rPr>
          <m:t>5</m:t>
        </m:r>
        <m:r>
          <m:rPr>
            <m:sty m:val="p"/>
          </m:rPr>
          <m:t>%</m:t>
        </m:r>
      </m:oMath>
      <w:r>
        <w:rPr/>
        <w:t xml:space="preserve">.</w:t>
      </w:r>
    </w:p>
    <w:p>
      <w:pPr>
        <w:spacing w:after="220" w:lineRule="auto"/>
      </w:pPr>
      <w:r>
        <w:rPr>
          <w:rFonts w:eastAsia="Georgia" w:cs="Georgia" w:ascii="Georgia" w:hAnsi="Georgia"/>
        </w:rPr>
        <w:t xml:space="preserve">La souplesse mécanique du silicium amorphe lui permet d'être essentiellement utilisé dans des complexes de type «membrane solaire» ou « tôle solaire». Le rendement moyen des panneaux solaires à base de silicium amorphe est de 6 à </w:t>
      </w:r>
      <m:oMath>
        <m:r>
          <m:rPr>
            <m:sty m:val="p"/>
          </m:rPr>
          <m:t>8</m:t>
        </m:r>
        <m:r>
          <m:rPr>
            <m:sty m:val="p"/>
          </m:rPr>
          <m:t>%</m:t>
        </m:r>
      </m:oMath>
      <w:r>
        <w:rPr/>
        <w:t xml:space="preserve">.</w:t>
      </w:r>
    </w:p>
    <w:p>
      <w:pPr>
        <w:spacing w:after="220" w:lineRule="auto"/>
      </w:pPr>
      <w:r>
        <w:rPr>
          <w:rFonts w:eastAsia="Georgia" w:cs="Georgia" w:ascii="Georgia" w:hAnsi="Georgia"/>
        </w:rPr>
        <w:t xml:space="preserve">Aujourd'hui, des technologies émergent à base de cuivre / indium / sélénium et de cuivre / indium / gallium / sélénium. Elles offrent de grandes perspectives en termes de coût et de rendement.</w:t>
      </w:r>
    </w:p>
    <w:p>
      <w:pPr>
        <w:spacing w:line="271" w:before="330" w:lineRule="auto"/>
      </w:pPr>
      <w:r>
        <w:rPr>
          <w:rFonts w:eastAsia="Georgia" w:cs="Georgia" w:ascii="Georgia" w:hAnsi="Georgia"/>
          <w:b/>
          <w:sz w:val="42"/>
        </w:rPr>
        <w:t xml:space="preserve">DEUXIÈME PARTIE</w:t>
      </w:r>
    </w:p>
    <w:p>
      <w:pPr>
        <w:spacing w:line="271" w:before="330" w:lineRule="auto"/>
      </w:pPr>
      <w:r>
        <w:rPr>
          <w:rFonts w:eastAsia="Georgia" w:cs="Georgia" w:ascii="Georgia" w:hAnsi="Georgia"/>
          <w:b/>
          <w:sz w:val="42"/>
        </w:rPr>
        <w:t xml:space="preserve">Transport de l'énergie électrique de la centrale au consommateur</w:t>
      </w:r>
    </w:p>
    <w:p>
      <w:pPr>
        <w:spacing w:after="220" w:lineRule="auto"/>
      </w:pPr>
      <w:r>
        <w:rPr>
          <w:rFonts w:eastAsia="Georgia" w:cs="Georgia" w:ascii="Georgia" w:hAnsi="Georgia"/>
        </w:rPr>
        <w:t xml:space="preserve">L'énergie produite par une centrale photovoltaïque est dans certains cas directement injectée dans le réseau électrique basse tension pour pouvoir être consommée localement.</w:t>
      </w:r>
      <w:r>
        <w:rPr/>
        <w:br w:type="textWrapping"/>
      </w:r>
      <w:r>
        <w:rPr>
          <w:rFonts w:eastAsia="Georgia" w:cs="Georgia" w:ascii="Georgia" w:hAnsi="Georgia"/>
        </w:rPr>
        <w:t xml:space="preserve">Dans toute cette partie, on s'intéresse au transport électrique monophasé de cette énergie, c'est-à-dire utilisant deux câbles électriques, principalement employé pour alimenter les zones peu denses en habitations.</w:t>
      </w:r>
    </w:p>
    <w:p>
      <w:pPr>
        <w:spacing w:after="220" w:lineRule="auto"/>
      </w:pPr>
      <w:r>
        <w:rPr>
          <w:rFonts w:eastAsia="Georgia" w:cs="Georgia" w:ascii="Georgia" w:hAnsi="Georgia"/>
        </w:rPr>
        <w:t xml:space="preserve">Pour des raisons historiques et techniques, le réseau électrique basse tension fonctionne avec des tensions alternatives. En France, la fréquence utilisée vaut </w:t>
      </w:r>
      <m:oMath>
        <m:sSub>
          <m:sSubPr/>
          <m:e>
            <m:r>
              <m:rPr>
                <m:sty m:val="i"/>
              </m:rPr>
              <m:t>f</m:t>
            </m:r>
          </m:e>
          <m:sub>
            <m:r>
              <m:rPr>
                <m:sty m:val="i"/>
              </m:rPr>
              <m:t>r</m:t>
            </m:r>
          </m:sub>
        </m:sSub>
        <m:r>
          <m:rPr>
            <m:sty m:val="p"/>
          </m:rPr>
          <m:t>=</m:t>
        </m:r>
        <m:r>
          <m:rPr>
            <m:sty m:val="p"/>
          </m:rPr>
          <m:t>50</m:t>
        </m:r>
        <m:r>
          <m:rPr>
            <m:nor/>
          </m:rPr>
          <m:t xml:space="preserve"> </m:t>
        </m:r>
        <m:r>
          <m:rPr>
            <m:sty m:val="p"/>
          </m:rPr>
          <m:t>Hz</m:t>
        </m:r>
      </m:oMath>
      <w:r>
        <w:rPr>
          <w:rFonts w:eastAsia="Georgia" w:cs="Georgia" w:ascii="Georgia" w:hAnsi="Georgia"/>
        </w:rPr>
        <w:t xml:space="preserve"> tandis que la tension efficace sur le réseau considéré est </w:t>
      </w:r>
      <m:oMath>
        <m:sSub>
          <m:sSubPr/>
          <m:e>
            <m:r>
              <m:rPr>
                <m:sty m:val="i"/>
              </m:rPr>
              <m:t>U</m:t>
            </m:r>
          </m:e>
          <m:sub>
            <m:r>
              <m:rPr>
                <m:sty m:val="i"/>
              </m:rPr>
              <m:t>r</m:t>
            </m:r>
          </m:sub>
        </m:sSub>
        <m:r>
          <m:rPr>
            <m:sty m:val="p"/>
          </m:rPr>
          <m:t>=</m:t>
        </m:r>
        <m:r>
          <m:rPr>
            <m:sty m:val="p"/>
          </m:rPr>
          <m:t>230</m:t>
        </m:r>
        <m:r>
          <m:rPr>
            <m:nor/>
          </m:rPr>
          <m:t xml:space="preserve"> </m:t>
        </m:r>
        <m:r>
          <m:rPr>
            <m:sty m:val="p"/>
          </m:rPr>
          <m:t>V</m:t>
        </m:r>
      </m:oMath>
      <w:r>
        <w:rPr/>
        <w:t xml:space="preserve">.</w:t>
      </w:r>
      <w:r>
        <w:rPr/>
        <w:br w:type="textWrapping"/>
      </w:r>
      <w:r>
        <w:rPr>
          <w:rFonts w:eastAsia="Georgia" w:cs="Georgia" w:ascii="Georgia" w:hAnsi="Georgia"/>
        </w:rPr>
        <w:t xml:space="preserve">La transformation de la tension continue délivrée par la centrale photovoltaïque en signal électrique transportable sur le réseau est étudiée dans la partie </w:t>
      </w:r>
      <m:oMath>
        <m:r>
          <m:rPr>
            <m:sty m:val="i"/>
          </m:rPr>
          <m:t>D</m:t>
        </m:r>
      </m:oMath>
      <w:r>
        <w:rPr/>
        <w:t xml:space="preserve">. Dans la partie </w:t>
      </w:r>
      <m:oMath>
        <m:r>
          <m:rPr>
            <m:sty m:val="i"/>
          </m:rPr>
          <m:t>E</m:t>
        </m:r>
      </m:oMath>
      <w:r>
        <w:rPr>
          <w:rFonts w:eastAsia="Georgia" w:cs="Georgia" w:ascii="Georgia" w:hAnsi="Georgia"/>
        </w:rPr>
        <w:t xml:space="preserve"> on examine le dimensionnement des câbles utilisés pour le transport de l'énergie sur le réseau. Enfin, la partie F s'intéresse au choix des caractéristiques électriques de la ligne monophasée pour l'adaptation au transport de l'énergie jusqu'aux installations domestiques. Ces trois parties sont indépendantes.</w:t>
      </w:r>
    </w:p>
    <w:p>
      <w:pPr>
        <w:spacing w:line="271" w:before="330" w:lineRule="auto"/>
      </w:pPr>
      <w:r>
        <w:rPr>
          <w:rFonts w:eastAsia="Georgia" w:cs="Georgia" w:ascii="Georgia" w:hAnsi="Georgia"/>
          <w:b/>
          <w:sz w:val="42"/>
        </w:rPr>
        <w:t xml:space="preserve">D/ Transformation en courant alternatif grâce à un onduleur</w:t>
      </w:r>
    </w:p>
    <w:p>
      <w:pPr>
        <w:spacing w:after="220" w:lineRule="auto"/>
      </w:pPr>
      <w:r>
        <w:rPr>
          <w:rFonts w:eastAsia="Georgia" w:cs="Georgia" w:ascii="Georgia" w:hAnsi="Georgia"/>
        </w:rPr>
        <w:t xml:space="preserve">Pour pouvoir consommer l'énergie produite par la centrale, il faut transformer la tension continue </w:t>
      </w:r>
      <m:oMath>
        <m:r>
          <m:rPr>
            <m:sty m:val="i"/>
          </m:rPr>
          <m:t>E</m:t>
        </m:r>
        <m:r>
          <m:rPr>
            <m:sty m:val="p"/>
          </m:rPr>
          <m:t>≃</m:t>
        </m:r>
        <m:r>
          <m:rPr>
            <m:sty m:val="p"/>
          </m:rPr>
          <m:t>30</m:t>
        </m:r>
        <m:r>
          <m:rPr>
            <m:nor/>
          </m:rPr>
          <m:t xml:space="preserve"> </m:t>
        </m:r>
        <m:r>
          <m:rPr>
            <m:sty m:val="p"/>
          </m:rPr>
          <m:t>V</m:t>
        </m:r>
      </m:oMath>
      <w:r>
        <w:rPr>
          <w:rFonts w:eastAsia="Georgia" w:cs="Georgia" w:ascii="Georgia" w:hAnsi="Georgia"/>
        </w:rPr>
        <w:t xml:space="preserve"> supposée constante et délivrée par un module de 4 panneaux (voir la partie </w:t>
      </w:r>
      <m:oMath>
        <m:r>
          <m:rPr>
            <m:sty m:val="i"/>
          </m:rPr>
          <m:t>C</m:t>
        </m:r>
      </m:oMath>
      <w:r>
        <w:rPr>
          <w:rFonts w:eastAsia="Georgia" w:cs="Georgia" w:ascii="Georgia" w:hAnsi="Georgia"/>
        </w:rPr>
        <w:t xml:space="preserve"> ) en tension alternative de fréquence </w:t>
      </w:r>
      <m:oMath>
        <m:sSub>
          <m:sSubPr/>
          <m:e>
            <m:r>
              <m:rPr>
                <m:sty m:val="i"/>
              </m:rPr>
              <m:t>f</m:t>
            </m:r>
          </m:e>
          <m:sub>
            <m:r>
              <m:rPr>
                <m:sty m:val="i"/>
              </m:rPr>
              <m:t>r</m:t>
            </m:r>
          </m:sub>
        </m:sSub>
      </m:oMath>
      <w:r>
        <w:rPr/>
        <w:t xml:space="preserve"> et de tension efficace </w:t>
      </w:r>
      <m:oMath>
        <m:sSub>
          <m:sSubPr/>
          <m:e>
            <m:r>
              <m:rPr>
                <m:sty m:val="i"/>
              </m:rPr>
              <m:t>U</m:t>
            </m:r>
          </m:e>
          <m:sub>
            <m:r>
              <m:rPr>
                <m:sty m:val="i"/>
              </m:rPr>
              <m:t>r</m:t>
            </m:r>
          </m:sub>
        </m:sSub>
      </m:oMath>
      <w:r>
        <w:rPr>
          <w:rFonts w:eastAsia="Georgia" w:cs="Georgia" w:ascii="Georgia" w:hAnsi="Georgia"/>
        </w:rPr>
        <w:t xml:space="preserve">. Le principe de cette transformation se décompose en trois étapes, illustrées sur la Figure 3 :</w:t>
      </w:r>
    </w:p>
    <w:p>
      <w:pPr>
        <w:numPr>
          <w:ilvl w:val="0"/>
          <w:numId w:val="5"/>
        </w:numPr>
        <w:spacing w:lineRule="auto"/>
      </w:pPr>
      <w:r>
        <w:rPr>
          <w:rFonts w:eastAsia="Georgia" w:cs="Georgia" w:ascii="Georgia" w:hAnsi="Georgia"/>
        </w:rPr>
        <w:t xml:space="preserve">tout d'abord, l'onduleur de tension autonome positionné après les panneaux photovoltaïques de la centrale transforme le signal continu en signal alternatif;</w:t>
      </w:r>
    </w:p>
    <w:p>
      <w:pPr>
        <w:numPr>
          <w:ilvl w:val="0"/>
          <w:numId w:val="5"/>
        </w:numPr>
        <w:spacing w:lineRule="auto"/>
      </w:pPr>
      <w:r>
        <w:rPr>
          <w:rFonts w:eastAsia="Georgia" w:cs="Georgia" w:ascii="Georgia" w:hAnsi="Georgia"/>
        </w:rPr>
        <w:t xml:space="preserve">ensuite, une opération de filtrage est nécessaire pour rendre la tension de sortie de l'onduleur la plus proche possible d'un signal sinusoïdal à 50 Hz ;</w:t>
      </w:r>
    </w:p>
    <w:p>
      <w:pPr>
        <w:numPr>
          <w:ilvl w:val="0"/>
          <w:numId w:val="5"/>
        </w:numPr>
        <w:spacing w:lineRule="auto"/>
      </w:pPr>
      <w:r>
        <w:rPr>
          <w:rFonts w:eastAsia="Georgia" w:cs="Georgia" w:ascii="Georgia" w:hAnsi="Georgia"/>
        </w:rPr>
        <w:t xml:space="preserve">la dernière étape, qui ne sera pas étudiée ici, consiste à amplifier cette tension pour que sa tension efficace soit de 230 V .</w:t>
      </w:r>
      <w:r>
        <w:rPr/>
        <w:br w:type="textWrapping"/>
      </w:r>
      <w:r>
        <w:rPr>
          <w:rFonts w:eastAsia="Georgia" w:cs="Georgia" w:ascii="Georgia" w:hAnsi="Georgia"/>
        </w:rPr>
        <w:t xml:space="preserve">Pour réaliser la première étape, on étudie un onduleur de tension autonome à commande symétrique dans un premier temps puis à commande décalée dans un second temps.</w:t>
      </w:r>
      <w:r>
        <w:rPr/>
        <w:br w:type="textWrapping"/>
      </w:r>
      <w:r>
        <w:rPr>
          <w:rFonts w:eastAsia="Georgia" w:cs="Georgia" w:ascii="Georgia" w:hAnsi="Georgia"/>
        </w:rPr>
        <w:t xml:space="preserve">Pour un onduleur autonome à commande symétrique, les interrupteurs représentés sur la Figure 3 s'ouvrent et se ferment en fonction du temps, noté </w:t>
      </w:r>
      <m:oMath>
        <m:r>
          <m:rPr>
            <m:sty m:val="i"/>
          </m:rPr>
          <m:t>t</m:t>
        </m:r>
      </m:oMath>
      <w:r>
        <w:rPr>
          <w:rFonts w:eastAsia="Georgia" w:cs="Georgia" w:ascii="Georgia" w:hAnsi="Georgia"/>
        </w:rPr>
        <w:t xml:space="preserve">, selon la séquence suivante, avec </w:t>
      </w:r>
      <m:oMath>
        <m:r>
          <m:rPr>
            <m:sty m:val="i"/>
          </m:rPr>
          <m:t>T</m:t>
        </m:r>
        <m:r>
          <m:rPr>
            <m:sty m:val="p"/>
          </m:rPr>
          <m:t>=</m:t>
        </m:r>
        <m:r>
          <m:rPr>
            <m:sty m:val="p"/>
          </m:rPr>
          <m:t>1</m:t>
        </m:r>
        <m:r>
          <m:rPr>
            <m:sty m:val="p"/>
          </m:rPr>
          <m:t>/</m:t>
        </m:r>
        <m:sSub>
          <m:sSubPr/>
          <m:e>
            <m:r>
              <m:rPr>
                <m:sty m:val="i"/>
              </m:rPr>
              <m:t>f</m:t>
            </m:r>
          </m:e>
          <m:sub>
            <m:r>
              <m:rPr>
                <m:sty m:val="i"/>
              </m:rPr>
              <m:t>r</m:t>
            </m:r>
          </m:sub>
        </m:sSub>
      </m:oMath>
      <w:r>
        <w:rPr/>
        <w:t xml:space="preserve"> et </w:t>
      </w:r>
      <m:oMath>
        <m:r>
          <m:rPr>
            <m:sty m:val="i"/>
          </m:rPr>
          <m:t>n</m:t>
        </m:r>
      </m:oMath>
      <w:r>
        <w:rPr/>
        <w:t xml:space="preserve"> un entier relatif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
                      <m:mcPr>
                        <m:count m:val="1"/>
                        <m:mcJc m:val="left"/>
                      </m:mcPr>
                    </m:mc>
                    <m:mc>
                      <m:mcPr>
                        <m:count m:val="1"/>
                        <m:mcJc m:val="left"/>
                      </m:mcPr>
                    </m:mc>
                  </m:mcs>
                  <m:ctrlPr>
                    <w:rPr>
                      <w:rFonts w:ascii="Cambria Math" w:hAnsi="Cambria Math"/>
                      <w:i/>
                    </w:rPr>
                  </m:ctrlPr>
                </m:mPr>
                <m:mr>
                  <m:e>
                    <m:r>
                      <m:rPr>
                        <m:nor/>
                      </m:rPr>
                      <m:t> si </m:t>
                    </m:r>
                  </m:e>
                  <m:e>
                    <m:r>
                      <m:rPr>
                        <m:sty m:val="i"/>
                      </m:rPr>
                      <m:t>n</m:t>
                    </m:r>
                    <m:r>
                      <m:rPr>
                        <m:sty m:val="i"/>
                      </m:rPr>
                      <m:t>T</m:t>
                    </m:r>
                    <m:r>
                      <m:rPr>
                        <m:sty m:val="p"/>
                      </m:rPr>
                      <m:t>≤</m:t>
                    </m:r>
                    <m:r>
                      <m:rPr>
                        <m:sty m:val="i"/>
                      </m:rPr>
                      <m:t>t</m:t>
                    </m:r>
                    <m:r>
                      <m:rPr>
                        <m:sty m:val="p"/>
                      </m:rPr>
                      <m:t>≤</m:t>
                    </m:r>
                    <m:r>
                      <m:rPr>
                        <m:sty m:val="i"/>
                      </m:rPr>
                      <m:t>n</m:t>
                    </m:r>
                    <m:r>
                      <m:rPr>
                        <m:sty m:val="i"/>
                      </m:rPr>
                      <m:t>T</m:t>
                    </m:r>
                    <m:r>
                      <m:rPr>
                        <m:sty m:val="p"/>
                      </m:rPr>
                      <m:t>+</m:t>
                    </m:r>
                    <m:f>
                      <m:fPr>
                        <m:ctrlPr>
                          <w:rPr>
                            <w:rFonts w:ascii="Cambria Math" w:hAnsi="Cambria Math"/>
                          </w:rPr>
                        </m:ctrlPr>
                      </m:fPr>
                      <m:num>
                        <m:r>
                          <m:rPr>
                            <m:sty m:val="i"/>
                          </m:rPr>
                          <m:t>T</m:t>
                        </m:r>
                      </m:num>
                      <m:den>
                        <m:r>
                          <m:rPr>
                            <m:sty m:val="p"/>
                          </m:rPr>
                          <m:t>2</m:t>
                        </m:r>
                      </m:den>
                    </m:f>
                  </m:e>
                  <m:e>
                    <m:r>
                      <m:rPr>
                        <m:nor/>
                      </m:rPr>
                      <m:t> alors </m:t>
                    </m:r>
                  </m:e>
                  <m:e>
                    <m:sSub>
                      <m:sSubPr/>
                      <m:e>
                        <m:r>
                          <m:rPr>
                            <m:sty m:val="i"/>
                          </m:rPr>
                          <m:t>K</m:t>
                        </m:r>
                      </m:e>
                      <m:sub>
                        <m:r>
                          <m:rPr>
                            <m:sty m:val="p"/>
                          </m:rPr>
                          <m:t>1</m:t>
                        </m:r>
                      </m:sub>
                    </m:sSub>
                    <m:r>
                      <m:rPr>
                        <m:nor/>
                      </m:rPr>
                      <m:t> et </m:t>
                    </m:r>
                    <m:sSub>
                      <m:sSubPr/>
                      <m:e>
                        <m:r>
                          <m:rPr>
                            <m:sty m:val="i"/>
                          </m:rPr>
                          <m:t>K</m:t>
                        </m:r>
                      </m:e>
                      <m:sub>
                        <m:r>
                          <m:rPr>
                            <m:sty m:val="p"/>
                          </m:rPr>
                          <m:t>3</m:t>
                        </m:r>
                      </m:sub>
                    </m:sSub>
                    <m:r>
                      <m:rPr>
                        <m:sty m:val="p"/>
                      </m:rPr>
                      <m:t>:</m:t>
                    </m:r>
                    <m:r>
                      <m:rPr>
                        <m:nor/>
                      </m:rPr>
                      <m:t> fermés </m:t>
                    </m:r>
                    <m:r>
                      <m:rPr>
                        <m:sty m:val="p"/>
                      </m:rPr>
                      <m:t>;</m:t>
                    </m:r>
                  </m:e>
                  <m:e>
                    <m:sSub>
                      <m:sSubPr/>
                      <m:e>
                        <m:r>
                          <m:rPr>
                            <m:sty m:val="i"/>
                          </m:rPr>
                          <m:t>K</m:t>
                        </m:r>
                      </m:e>
                      <m:sub>
                        <m:r>
                          <m:rPr>
                            <m:sty m:val="p"/>
                          </m:rPr>
                          <m:t>2</m:t>
                        </m:r>
                      </m:sub>
                    </m:sSub>
                    <m:r>
                      <m:rPr>
                        <m:nor/>
                      </m:rPr>
                      <m:t> et </m:t>
                    </m:r>
                    <m:sSub>
                      <m:sSubPr/>
                      <m:e>
                        <m:r>
                          <m:rPr>
                            <m:sty m:val="i"/>
                          </m:rPr>
                          <m:t>K</m:t>
                        </m:r>
                      </m:e>
                      <m:sub>
                        <m:r>
                          <m:rPr>
                            <m:sty m:val="p"/>
                          </m:rPr>
                          <m:t>4</m:t>
                        </m:r>
                      </m:sub>
                    </m:sSub>
                    <m:r>
                      <m:rPr>
                        <m:sty m:val="p"/>
                      </m:rPr>
                      <m:t>:</m:t>
                    </m:r>
                    <m:r>
                      <m:rPr>
                        <m:nor/>
                      </m:rPr>
                      <m:t> ouverts </m:t>
                    </m:r>
                    <m:r>
                      <m:rPr>
                        <m:sty m:val="p"/>
                      </m:rPr>
                      <m:t>,</m:t>
                    </m:r>
                  </m:e>
                </m:mr>
                <m:mr>
                  <m:e>
                    <m:r>
                      <m:rPr>
                        <m:nor/>
                      </m:rPr>
                      <m:t> si </m:t>
                    </m:r>
                  </m:e>
                  <m:e>
                    <m:r>
                      <m:rPr>
                        <m:sty m:val="i"/>
                      </m:rPr>
                      <m:t>n</m:t>
                    </m:r>
                    <m:r>
                      <m:rPr>
                        <m:sty m:val="i"/>
                      </m:rPr>
                      <m:t>T</m:t>
                    </m:r>
                    <m:r>
                      <m:rPr>
                        <m:sty m:val="p"/>
                      </m:rPr>
                      <m:t>+</m:t>
                    </m:r>
                    <m:f>
                      <m:fPr>
                        <m:ctrlPr>
                          <w:rPr>
                            <w:rFonts w:ascii="Cambria Math" w:hAnsi="Cambria Math"/>
                          </w:rPr>
                        </m:ctrlPr>
                      </m:fPr>
                      <m:num>
                        <m:r>
                          <m:rPr>
                            <m:sty m:val="i"/>
                          </m:rPr>
                          <m:t>T</m:t>
                        </m:r>
                      </m:num>
                      <m:den>
                        <m:r>
                          <m:rPr>
                            <m:sty m:val="p"/>
                          </m:rPr>
                          <m:t>2</m:t>
                        </m:r>
                      </m:den>
                    </m:f>
                    <m:r>
                      <m:rPr>
                        <m:sty m:val="p"/>
                      </m:rPr>
                      <m:t>≤</m:t>
                    </m:r>
                    <m:r>
                      <m:rPr>
                        <m:sty m:val="i"/>
                      </m:rPr>
                      <m:t>t</m:t>
                    </m:r>
                    <m:r>
                      <m:rPr>
                        <m:sty m:val="p"/>
                      </m:rPr>
                      <m:t>≤</m:t>
                    </m:r>
                    <m:r>
                      <m:rPr>
                        <m:sty m:val="p"/>
                      </m:rPr>
                      <m:t>(</m:t>
                    </m:r>
                    <m:r>
                      <m:rPr>
                        <m:sty m:val="i"/>
                      </m:rPr>
                      <m:t>n</m:t>
                    </m:r>
                    <m:r>
                      <m:rPr>
                        <m:sty m:val="p"/>
                      </m:rPr>
                      <m:t>+</m:t>
                    </m:r>
                    <m:r>
                      <m:rPr>
                        <m:sty m:val="p"/>
                      </m:rPr>
                      <m:t>1</m:t>
                    </m:r>
                    <m:r>
                      <m:rPr>
                        <m:sty m:val="p"/>
                      </m:rPr>
                      <m:t>)</m:t>
                    </m:r>
                    <m:r>
                      <m:rPr>
                        <m:sty m:val="i"/>
                      </m:rPr>
                      <m:t>T</m:t>
                    </m:r>
                  </m:e>
                  <m:e>
                    <m:r>
                      <m:rPr>
                        <m:nor/>
                      </m:rPr>
                      <m:t> alors </m:t>
                    </m:r>
                  </m:e>
                  <m:e>
                    <m:sSub>
                      <m:sSubPr/>
                      <m:e>
                        <m:r>
                          <m:rPr>
                            <m:sty m:val="i"/>
                          </m:rPr>
                          <m:t>K</m:t>
                        </m:r>
                      </m:e>
                      <m:sub>
                        <m:r>
                          <m:rPr>
                            <m:sty m:val="p"/>
                          </m:rPr>
                          <m:t>1</m:t>
                        </m:r>
                      </m:sub>
                    </m:sSub>
                    <m:r>
                      <m:rPr>
                        <m:nor/>
                      </m:rPr>
                      <m:t> et </m:t>
                    </m:r>
                    <m:sSub>
                      <m:sSubPr/>
                      <m:e>
                        <m:r>
                          <m:rPr>
                            <m:sty m:val="i"/>
                          </m:rPr>
                          <m:t>K</m:t>
                        </m:r>
                      </m:e>
                      <m:sub>
                        <m:r>
                          <m:rPr>
                            <m:sty m:val="p"/>
                          </m:rPr>
                          <m:t>3</m:t>
                        </m:r>
                      </m:sub>
                    </m:sSub>
                    <m:r>
                      <m:rPr>
                        <m:sty m:val="p"/>
                      </m:rPr>
                      <m:t>:</m:t>
                    </m:r>
                    <m:r>
                      <m:rPr>
                        <m:nor/>
                      </m:rPr>
                      <m:t> ouverts </m:t>
                    </m:r>
                    <m:r>
                      <m:rPr>
                        <m:sty m:val="p"/>
                      </m:rPr>
                      <m:t>;</m:t>
                    </m:r>
                  </m:e>
                  <m:e>
                    <m:sSub>
                      <m:sSubPr/>
                      <m:e>
                        <m:r>
                          <m:rPr>
                            <m:sty m:val="i"/>
                          </m:rPr>
                          <m:t>K</m:t>
                        </m:r>
                      </m:e>
                      <m:sub>
                        <m:r>
                          <m:rPr>
                            <m:sty m:val="p"/>
                          </m:rPr>
                          <m:t>2</m:t>
                        </m:r>
                      </m:sub>
                    </m:sSub>
                    <m:r>
                      <m:rPr>
                        <m:nor/>
                      </m:rPr>
                      <m:t> et </m:t>
                    </m:r>
                    <m:sSub>
                      <m:sSubPr/>
                      <m:e>
                        <m:r>
                          <m:rPr>
                            <m:sty m:val="i"/>
                          </m:rPr>
                          <m:t>K</m:t>
                        </m:r>
                      </m:e>
                      <m:sub>
                        <m:r>
                          <m:rPr>
                            <m:sty m:val="p"/>
                          </m:rPr>
                          <m:t>4</m:t>
                        </m:r>
                      </m:sub>
                    </m:sSub>
                    <m:r>
                      <m:rPr>
                        <m:sty m:val="p"/>
                      </m:rPr>
                      <m:t>:</m:t>
                    </m:r>
                    <m:r>
                      <m:rPr>
                        <m:nor/>
                      </m:rPr>
                      <m:t> fermés </m:t>
                    </m:r>
                    <m:r>
                      <m:rPr>
                        <m:sty m:val="p"/>
                      </m:rPr>
                      <m:t>.</m:t>
                    </m:r>
                  </m:e>
                </m:mr>
              </m:m>
            </m:e>
          </m:d>
        </m:oMath>
      </m:oMathPara>
    </w:p>
    <w:p>
      <w:pPr>
        <w:spacing w:lineRule="auto"/>
        <w:jc w:val="center"/>
      </w:pPr>
      <w:r>
        <w:rPr/>
        <w:drawing>
          <wp:inline distB="0" distL="0" distR="0" distT="0">
            <wp:extent cx="5486400" cy="4210493"/>
            <wp:effectExtent b="0" l="0" r="0" t="0"/>
            <wp:docPr id="4" name="image-11b0040158ce2d29ebc8debffcb0505c3b4ca858.jpg"/>
            <a:graphic>
              <a:graphicData uri="http://schemas.openxmlformats.org/drawingml/2006/picture">
                <pic:pic>
                  <pic:nvPicPr>
                    <pic:cNvPr id="4" name="image-11b0040158ce2d29ebc8debffcb0505c3b4ca858.jpg" descr=""/>
                    <pic:cNvPicPr/>
                  </pic:nvPicPr>
                  <pic:blipFill>
                    <a:blip r:embed="rId11" cstate="print"/>
                    <a:srcRect b="0" l="0" r="0" t="0"/>
                    <a:stretch>
                      <a:fillRect/>
                    </a:stretch>
                  </pic:blipFill>
                  <pic:spPr>
                    <a:xfrm>
                      <a:off x="0" y="0"/>
                      <a:ext cx="5486400" cy="4210493"/>
                    </a:xfrm>
                    <a:prstGeom prst="rect"/>
                  </pic:spPr>
                </pic:pic>
              </a:graphicData>
            </a:graphic>
          </wp:inline>
        </w:drawing>
      </w:r>
    </w:p>
    <w:p>
      <w:pPr>
        <w:spacing w:lineRule="auto"/>
      </w:pPr>
      <w:r>
        <w:rPr>
          <w:rFonts w:eastAsia="Georgia" w:cs="Georgia" w:ascii="Georgia" w:hAnsi="Georgia"/>
        </w:rPr>
        <w:t xml:space="preserve">Figure 3 - Représentation schématique du circuit électrique, de la centrale au réseau électrique.</w:t>
      </w:r>
    </w:p>
    <w:p>
      <w:pPr>
        <w:spacing w:after="220" w:lineRule="auto"/>
      </w:pPr>
      <w:r>
        <w:rPr>
          <w:rFonts w:eastAsia="Georgia" w:cs="Georgia" w:ascii="Georgia" w:hAnsi="Georgia"/>
        </w:rPr>
        <w:t xml:space="preserve">D1. Représenter le schéma électrique équivalent de l'onduleur lorsque </w:t>
      </w:r>
      <m:oMath>
        <m:r>
          <m:rPr>
            <m:sty m:val="i"/>
          </m:rPr>
          <m:t>n</m:t>
        </m:r>
        <m:r>
          <m:rPr>
            <m:sty m:val="i"/>
          </m:rPr>
          <m:t>T</m:t>
        </m:r>
        <m:r>
          <m:rPr>
            <m:sty m:val="p"/>
          </m:rPr>
          <m:t>&lt;</m:t>
        </m:r>
        <m:r>
          <m:rPr>
            <m:sty m:val="i"/>
          </m:rPr>
          <m:t>t</m:t>
        </m:r>
        <m:r>
          <m:rPr>
            <m:sty m:val="p"/>
          </m:rPr>
          <m:t>≤</m:t>
        </m:r>
        <m:r>
          <m:rPr>
            <m:sty m:val="i"/>
          </m:rPr>
          <m:t>n</m:t>
        </m:r>
        <m:r>
          <m:rPr>
            <m:sty m:val="i"/>
          </m:rPr>
          <m:t>T</m:t>
        </m:r>
        <m:r>
          <m:rPr>
            <m:sty m:val="p"/>
          </m:rPr>
          <m:t>+</m:t>
        </m:r>
        <m:r>
          <m:rPr>
            <m:sty m:val="i"/>
          </m:rPr>
          <m:t>T</m:t>
        </m:r>
        <m:r>
          <m:rPr>
            <m:sty m:val="p"/>
          </m:rPr>
          <m:t>/</m:t>
        </m:r>
        <m:r>
          <m:rPr>
            <m:sty m:val="p"/>
          </m:rPr>
          <m:t>2</m:t>
        </m:r>
      </m:oMath>
      <w:r>
        <w:rPr/>
        <w:t xml:space="preserve"> et lorsque </w:t>
      </w:r>
      <m:oMath>
        <m:r>
          <m:rPr>
            <m:sty m:val="i"/>
          </m:rPr>
          <m:t>n</m:t>
        </m:r>
        <m:r>
          <m:rPr>
            <m:sty m:val="i"/>
          </m:rPr>
          <m:t>T</m:t>
        </m:r>
        <m:r>
          <m:rPr>
            <m:sty m:val="p"/>
          </m:rPr>
          <m:t>+</m:t>
        </m:r>
        <m:r>
          <m:rPr>
            <m:sty m:val="i"/>
          </m:rPr>
          <m:t>T</m:t>
        </m:r>
        <m:r>
          <m:rPr>
            <m:sty m:val="p"/>
          </m:rPr>
          <m:t>/</m:t>
        </m:r>
        <m:r>
          <m:rPr>
            <m:sty m:val="p"/>
          </m:rPr>
          <m:t>2</m:t>
        </m:r>
        <m:r>
          <m:rPr>
            <m:sty m:val="p"/>
          </m:rPr>
          <m:t>&lt;</m:t>
        </m:r>
        <m:r>
          <m:rPr>
            <m:sty m:val="i"/>
          </m:rPr>
          <m:t>t</m:t>
        </m:r>
        <m:r>
          <m:rPr>
            <m:sty m:val="p"/>
          </m:rPr>
          <m:t>≤</m:t>
        </m:r>
        <m:r>
          <m:rPr>
            <m:sty m:val="p"/>
          </m:rPr>
          <m:t>(</m:t>
        </m:r>
        <m:r>
          <m:rPr>
            <m:sty m:val="i"/>
          </m:rPr>
          <m:t>n</m:t>
        </m:r>
        <m:r>
          <m:rPr>
            <m:sty m:val="p"/>
          </m:rPr>
          <m:t>+</m:t>
        </m:r>
        <m:r>
          <m:rPr>
            <m:sty m:val="p"/>
          </m:rPr>
          <m:t>1</m:t>
        </m:r>
        <m:r>
          <m:rPr>
            <m:sty m:val="p"/>
          </m:rPr>
          <m:t>)</m:t>
        </m:r>
        <m:r>
          <m:rPr>
            <m:sty m:val="i"/>
          </m:rPr>
          <m:t>T</m:t>
        </m:r>
      </m:oMath>
      <w:r>
        <w:rPr>
          <w:rFonts w:eastAsia="Georgia" w:cs="Georgia" w:ascii="Georgia" w:hAnsi="Georgia"/>
        </w:rPr>
        <w:t xml:space="preserve">. Représenter alors l'allure de la tension </w:t>
      </w:r>
      <m:oMath>
        <m:r>
          <m:rPr>
            <m:sty m:val="i"/>
          </m:rPr>
          <m:t>u</m:t>
        </m:r>
        <m:r>
          <m:rPr>
            <m:sty m:val="p"/>
          </m:rPr>
          <m:t>(</m:t>
        </m:r>
        <m:r>
          <m:rPr>
            <m:sty m:val="i"/>
          </m:rPr>
          <m:t>t</m:t>
        </m:r>
        <m:r>
          <m:rPr>
            <m:sty m:val="p"/>
          </m:rPr>
          <m:t>)</m:t>
        </m:r>
      </m:oMath>
      <w:r>
        <w:rPr/>
        <w:t xml:space="preserve"> en sortie de l'onduleur. Quelle est la tension efficace </w:t>
      </w:r>
      <m:oMath>
        <m:sSub>
          <m:sSubPr/>
          <m:e>
            <m:r>
              <m:rPr>
                <m:sty m:val="i"/>
              </m:rPr>
              <m:t>U</m:t>
            </m:r>
          </m:e>
          <m:sub>
            <m:r>
              <m:rPr>
                <m:nor/>
              </m:rPr>
              <m:t>eff </m:t>
            </m:r>
          </m:sub>
        </m:sSub>
      </m:oMath>
      <w:r>
        <w:rPr/>
        <w:t xml:space="preserve"> de </w:t>
      </w:r>
      <m:oMath>
        <m:r>
          <m:rPr>
            <m:sty m:val="i"/>
          </m:rPr>
          <m:t>u</m:t>
        </m:r>
        <m:r>
          <m:rPr>
            <m:sty m:val="p"/>
          </m:rPr>
          <m:t>(</m:t>
        </m:r>
        <m:r>
          <m:rPr>
            <m:sty m:val="i"/>
          </m:rPr>
          <m:t>t</m:t>
        </m:r>
        <m:r>
          <m:rPr>
            <m:sty m:val="p"/>
          </m:rPr>
          <m:t>)</m:t>
        </m:r>
      </m:oMath>
      <w:r>
        <w:rPr/>
        <w:t xml:space="preserve"> ?</w:t>
      </w:r>
    </w:p>
    <w:p>
      <w:pPr>
        <w:spacing w:after="220" w:lineRule="auto"/>
      </w:pPr>
      <w:r>
        <w:rPr>
          <w:rFonts w:eastAsia="Georgia" w:cs="Georgia" w:ascii="Georgia" w:hAnsi="Georgia"/>
        </w:rPr>
        <w:t xml:space="preserve">Cette tension n'étant pas sinusoïdale, un filtrage est nécessaire. On modélise de manière très simple le transformateur par une résistance </w:t>
      </w:r>
      <m:oMath>
        <m:r>
          <m:rPr>
            <m:sty m:val="i"/>
          </m:rPr>
          <m:t>R</m:t>
        </m:r>
      </m:oMath>
      <w:r>
        <w:rPr>
          <w:rFonts w:eastAsia="Georgia" w:cs="Georgia" w:ascii="Georgia" w:hAnsi="Georgia"/>
        </w:rPr>
        <w:t xml:space="preserve"> et une inductance négligeable devant </w:t>
      </w:r>
      <m:oMath>
        <m:r>
          <m:rPr>
            <m:sty m:val="i"/>
          </m:rPr>
          <m:t>L</m:t>
        </m:r>
      </m:oMath>
      <w:r>
        <w:rPr>
          <w:rFonts w:eastAsia="Georgia" w:cs="Georgia" w:ascii="Georgia" w:hAnsi="Georgia"/>
        </w:rPr>
        <w:t xml:space="preserve">. Le circuit équivalent est représenté sur la Figure 4.</w:t>
      </w:r>
    </w:p>
    <w:p>
      <w:pPr>
        <w:spacing w:lineRule="auto"/>
        <w:jc w:val="center"/>
      </w:pPr>
      <w:r>
        <w:rPr/>
        <w:drawing>
          <wp:inline distB="0" distL="0" distR="0" distT="0">
            <wp:extent cx="5114925" cy="2647950"/>
            <wp:effectExtent b="0" l="0" r="0" t="0"/>
            <wp:docPr id="5" name="image-a38b80f4ede1dd2fcb6f9e564bb35b746a891976.jpg"/>
            <a:graphic>
              <a:graphicData uri="http://schemas.openxmlformats.org/drawingml/2006/picture">
                <pic:pic>
                  <pic:nvPicPr>
                    <pic:cNvPr id="5" name="image-a38b80f4ede1dd2fcb6f9e564bb35b746a891976.jpg" descr=""/>
                    <pic:cNvPicPr/>
                  </pic:nvPicPr>
                  <pic:blipFill>
                    <a:blip r:embed="rId12" cstate="print"/>
                    <a:srcRect b="0" l="0" r="0" t="0"/>
                    <a:stretch>
                      <a:fillRect/>
                    </a:stretch>
                  </pic:blipFill>
                  <pic:spPr>
                    <a:xfrm>
                      <a:off x="0" y="0"/>
                      <a:ext cx="5114925" cy="2647950"/>
                    </a:xfrm>
                    <a:prstGeom prst="rect"/>
                  </pic:spPr>
                </pic:pic>
              </a:graphicData>
            </a:graphic>
          </wp:inline>
        </w:drawing>
      </w:r>
    </w:p>
    <w:p>
      <w:pPr>
        <w:spacing w:lineRule="auto"/>
      </w:pPr>
      <w:r>
        <w:rPr>
          <w:rFonts w:eastAsia="Georgia" w:cs="Georgia" w:ascii="Georgia" w:hAnsi="Georgia"/>
        </w:rPr>
        <w:t xml:space="preserve">Figure 4 - Schéma du filtre équivalent.</w:t>
      </w:r>
    </w:p>
    <w:p>
      <w:pPr>
        <w:spacing w:after="220" w:lineRule="auto"/>
      </w:pPr>
      <w:r>
        <w:rPr>
          <w:rFonts w:eastAsia="Georgia" w:cs="Georgia" w:ascii="Georgia" w:hAnsi="Georgia"/>
        </w:rPr>
        <w:t xml:space="preserve">Pour étudier l'influence de ce filtre sur chacun des harmoniques de la tension </w:t>
      </w:r>
      <m:oMath>
        <m:r>
          <m:rPr>
            <m:sty m:val="i"/>
          </m:rPr>
          <m:t>u</m:t>
        </m:r>
        <m:r>
          <m:rPr>
            <m:sty m:val="p"/>
          </m:rPr>
          <m:t>(</m:t>
        </m:r>
        <m:r>
          <m:rPr>
            <m:sty m:val="i"/>
          </m:rPr>
          <m:t>t</m:t>
        </m:r>
        <m:r>
          <m:rPr>
            <m:sty m:val="p"/>
          </m:rPr>
          <m:t>)</m:t>
        </m:r>
      </m:oMath>
      <w:r>
        <w:rPr>
          <w:rFonts w:eastAsia="Georgia" w:cs="Georgia" w:ascii="Georgia" w:hAnsi="Georgia"/>
        </w:rPr>
        <w:t xml:space="preserve">, on étudie le comportement de ce filtre lorsque la tension d'entrée </w:t>
      </w:r>
      <m:oMath>
        <m:r>
          <m:rPr>
            <m:sty m:val="i"/>
          </m:rPr>
          <m:t>u</m:t>
        </m:r>
        <m:r>
          <m:rPr>
            <m:sty m:val="p"/>
          </m:rPr>
          <m:t>(</m:t>
        </m:r>
        <m:r>
          <m:rPr>
            <m:sty m:val="i"/>
          </m:rPr>
          <m:t>t</m:t>
        </m:r>
        <m:r>
          <m:rPr>
            <m:sty m:val="p"/>
          </m:rPr>
          <m:t>)</m:t>
        </m:r>
      </m:oMath>
      <w:r>
        <w:rPr>
          <w:rFonts w:eastAsia="Georgia" w:cs="Georgia" w:ascii="Georgia" w:hAnsi="Georgia"/>
        </w:rPr>
        <w:t xml:space="preserve"> est un signal sinusoïdal de fréquence </w:t>
      </w:r>
      <m:oMath>
        <m:r>
          <m:rPr>
            <m:sty m:val="i"/>
          </m:rPr>
          <m:t>f</m:t>
        </m:r>
      </m:oMath>
      <w:r>
        <w:rPr/>
        <w:t xml:space="preserve">.</w:t>
      </w:r>
      <w:r>
        <w:rPr/>
        <w:br w:type="textWrapping"/>
      </w:r>
      <w:r>
        <w:rPr>
          <w:rFonts w:eastAsia="Georgia" w:cs="Georgia" w:ascii="Georgia" w:hAnsi="Georgia"/>
        </w:rPr>
        <w:t xml:space="preserve">D2. Rappeler l'expression de l'impédance </w:t>
      </w:r>
      <m:oMath>
        <m:sSub>
          <m:sSubPr/>
          <m:e>
            <m:bar>
              <m:barPr/>
              <m:e>
                <m:r>
                  <m:rPr>
                    <m:sty m:val="i"/>
                  </m:rPr>
                  <m:t>Z</m:t>
                </m:r>
              </m:e>
            </m:bar>
          </m:e>
          <m:sub>
            <m:r>
              <m:rPr>
                <m:sty m:val="i"/>
              </m:rPr>
              <m:t>L</m:t>
            </m:r>
          </m:sub>
        </m:sSub>
      </m:oMath>
      <w:r>
        <w:rPr/>
        <w:t xml:space="preserve"> d'une inductance </w:t>
      </w:r>
      <m:oMath>
        <m:r>
          <m:rPr>
            <m:sty m:val="i"/>
          </m:rPr>
          <m:t>L</m:t>
        </m:r>
      </m:oMath>
      <w:r>
        <w:rPr/>
        <w:t xml:space="preserve"> ainsi que celle, </w:t>
      </w:r>
      <m:oMath>
        <m:sSub>
          <m:sSubPr/>
          <m:e>
            <m:bar>
              <m:barPr/>
              <m:e>
                <m:r>
                  <m:rPr>
                    <m:sty m:val="i"/>
                  </m:rPr>
                  <m:t>Z</m:t>
                </m:r>
              </m:e>
            </m:bar>
          </m:e>
          <m:sub>
            <m:r>
              <m:rPr>
                <m:sty m:val="i"/>
              </m:rPr>
              <m:t>R</m:t>
            </m:r>
          </m:sub>
        </m:sSub>
      </m:oMath>
      <w:r>
        <w:rPr>
          <w:rFonts w:eastAsia="Georgia" w:cs="Georgia" w:ascii="Georgia" w:hAnsi="Georgia"/>
        </w:rPr>
        <w:t xml:space="preserve">, d'une résistance </w:t>
      </w:r>
      <m:oMath>
        <m:r>
          <m:rPr>
            <m:sty m:val="i"/>
          </m:rPr>
          <m:t>R</m:t>
        </m:r>
      </m:oMath>
      <w:r>
        <w:rPr>
          <w:rFonts w:eastAsia="Georgia" w:cs="Georgia" w:ascii="Georgia" w:hAnsi="Georgia"/>
        </w:rPr>
        <w:t xml:space="preserve">. En déduire que l'expression de la fonction de transfert </w:t>
      </w:r>
      <m:oMath>
        <m:bar>
          <m:barPr/>
          <m:e>
            <m:r>
              <m:rPr>
                <m:sty m:val="i"/>
              </m:rPr>
              <m:t>H</m:t>
            </m:r>
          </m:e>
        </m:bar>
        <m:r>
          <m:rPr>
            <m:sty m:val="p"/>
          </m:rPr>
          <m:t>(</m:t>
        </m:r>
        <m:r>
          <m:rPr>
            <m:sty m:val="i"/>
          </m:rPr>
          <m:t>f</m:t>
        </m:r>
        <m:r>
          <m:rPr>
            <m:sty m:val="p"/>
          </m:rPr>
          <m:t>)</m:t>
        </m:r>
        <m:r>
          <m:rPr>
            <m:sty m:val="p"/>
          </m:rPr>
          <m:t>=</m:t>
        </m:r>
        <m:f>
          <m:fPr>
            <m:ctrlPr>
              <w:rPr>
                <w:rFonts w:ascii="Cambria Math" w:hAnsi="Cambria Math"/>
              </w:rPr>
            </m:ctrlPr>
          </m:fPr>
          <m:num>
            <m:bar>
              <m:barPr/>
              <m:e>
                <m:bar>
                  <m:barPr/>
                  <m:e>
                    <m:r>
                      <m:rPr>
                        <m:sty m:val="i"/>
                      </m:rPr>
                      <m:t>s</m:t>
                    </m:r>
                  </m:e>
                </m:bar>
              </m:e>
            </m:bar>
          </m:num>
          <m:den>
            <m:bar>
              <m:barPr/>
              <m:e>
                <m:r>
                  <m:rPr>
                    <m:sty m:val="i"/>
                  </m:rPr>
                  <m:t>u</m:t>
                </m:r>
              </m:e>
            </m:bar>
          </m:den>
        </m:f>
      </m:oMath>
      <w:r>
        <w:rPr/>
        <w:t xml:space="preserve"> est</w:t>
      </w:r>
    </w:p>
    <w:p>
      <w:pPr>
        <w:spacing w:after="220" w:lineRule="auto"/>
      </w:pPr>
      <m:oMathPara>
        <m:oMath>
          <m:bar>
            <m:barPr/>
            <m:e>
              <m:r>
                <m:rPr>
                  <m:sty m:val="i"/>
                </m:rPr>
                <m:t>H</m:t>
              </m:r>
            </m:e>
          </m:bar>
          <m:r>
            <m:rPr>
              <m:sty m:val="p"/>
            </m:rPr>
            <m:t>(</m:t>
          </m:r>
          <m:r>
            <m:rPr>
              <m:sty m:val="i"/>
            </m:rPr>
            <m:t>f</m:t>
          </m:r>
          <m:r>
            <m:rPr>
              <m:sty m:val="p"/>
            </m:rPr>
            <m:t>)</m:t>
          </m:r>
          <m:r>
            <m:rPr>
              <m:sty m:val="p"/>
            </m:rPr>
            <m:t>=</m:t>
          </m:r>
          <m:f>
            <m:fPr>
              <m:ctrlPr>
                <w:rPr>
                  <w:rFonts w:ascii="Cambria Math" w:hAnsi="Cambria Math"/>
                </w:rPr>
              </m:ctrlPr>
            </m:fPr>
            <m:num>
              <m:r>
                <m:rPr>
                  <m:sty m:val="p"/>
                </m:rPr>
                <m:t>1</m:t>
              </m:r>
            </m:num>
            <m:den>
              <m:r>
                <m:rPr>
                  <m:sty m:val="p"/>
                </m:rPr>
                <m:t>1</m:t>
              </m:r>
              <m:r>
                <m:rPr>
                  <m:sty m:val="p"/>
                </m:rPr>
                <m:t>+</m:t>
              </m:r>
              <m:r>
                <m:rPr>
                  <m:sty m:val="i"/>
                </m:rPr>
                <m:t>j</m:t>
              </m:r>
              <m:f>
                <m:fPr>
                  <m:ctrlPr>
                    <w:rPr>
                      <w:rFonts w:ascii="Cambria Math" w:hAnsi="Cambria Math"/>
                    </w:rPr>
                  </m:ctrlPr>
                </m:fPr>
                <m:num>
                  <m:r>
                    <m:rPr>
                      <m:sty m:val="i"/>
                    </m:rPr>
                    <m:t>f</m:t>
                  </m:r>
                </m:num>
                <m:den>
                  <m:sSub>
                    <m:sSubPr/>
                    <m:e>
                      <m:r>
                        <m:rPr>
                          <m:sty m:val="i"/>
                        </m:rPr>
                        <m:t>f</m:t>
                      </m:r>
                    </m:e>
                    <m:sub>
                      <m:r>
                        <m:rPr>
                          <m:sty m:val="p"/>
                        </m:rPr>
                        <m:t>0</m:t>
                      </m:r>
                    </m:sub>
                  </m:sSub>
                </m:den>
              </m:f>
            </m:den>
          </m:f>
          <m:r>
            <m:rPr>
              <m:sty m:val="p"/>
            </m:rPr>
            <m:t>,</m:t>
          </m:r>
        </m:oMath>
      </m:oMathPara>
    </w:p>
    <w:p>
      <w:pPr>
        <w:spacing w:after="220" w:lineRule="auto"/>
      </w:pPr>
      <w:r>
        <w:rPr>
          <w:rFonts w:eastAsia="Georgia" w:cs="Georgia" w:ascii="Georgia" w:hAnsi="Georgia"/>
        </w:rPr>
        <w:t xml:space="preserve">où l'expression de </w:t>
      </w:r>
      <m:oMath>
        <m:sSub>
          <m:sSubPr/>
          <m:e>
            <m:r>
              <m:rPr>
                <m:sty m:val="i"/>
              </m:rPr>
              <m:t>f</m:t>
            </m:r>
          </m:e>
          <m:sub>
            <m:r>
              <m:rPr>
                <m:sty m:val="p"/>
              </m:rPr>
              <m:t>0</m:t>
            </m:r>
          </m:sub>
        </m:sSub>
      </m:oMath>
      <w:r>
        <w:rPr>
          <w:rFonts w:eastAsia="Georgia" w:cs="Georgia" w:ascii="Georgia" w:hAnsi="Georgia"/>
        </w:rPr>
        <w:t xml:space="preserve"> est à déterminer en fonction de </w:t>
      </w:r>
      <m:oMath>
        <m:r>
          <m:rPr>
            <m:sty m:val="i"/>
          </m:rPr>
          <m:t>R</m:t>
        </m:r>
      </m:oMath>
      <w:r>
        <w:rPr/>
        <w:t xml:space="preserve"> et </w:t>
      </w:r>
      <m:oMath>
        <m:r>
          <m:rPr>
            <m:sty m:val="i"/>
          </m:rPr>
          <m:t>L</m:t>
        </m:r>
      </m:oMath>
      <w:r>
        <w:rPr/>
        <w:t xml:space="preserve">.</w:t>
      </w:r>
      <w:r>
        <w:rPr/>
        <w:br w:type="textWrapping"/>
      </w:r>
      <w:r>
        <w:rPr>
          <w:rFonts w:eastAsia="Georgia" w:cs="Georgia" w:ascii="Georgia" w:hAnsi="Georgia"/>
        </w:rPr>
        <w:t xml:space="preserve">D3. Quelle est la nature de ce filtre ? Est-il adapté pour filtrer </w:t>
      </w:r>
      <m:oMath>
        <m:r>
          <m:rPr>
            <m:sty m:val="i"/>
          </m:rPr>
          <m:t>u</m:t>
        </m:r>
        <m:r>
          <m:rPr>
            <m:sty m:val="p"/>
          </m:rPr>
          <m:t>(</m:t>
        </m:r>
        <m:r>
          <m:rPr>
            <m:sty m:val="i"/>
          </m:rPr>
          <m:t>t</m:t>
        </m:r>
        <m:r>
          <m:rPr>
            <m:sty m:val="p"/>
          </m:rPr>
          <m:t>)</m:t>
        </m:r>
      </m:oMath>
      <w:r>
        <w:rPr>
          <w:rFonts w:eastAsia="Georgia" w:cs="Georgia" w:ascii="Georgia" w:hAnsi="Georgia"/>
        </w:rPr>
        <w:t xml:space="preserve"> en un signal sinusoïdal à 50 Hz ? Déterminer le gain </w:t>
      </w:r>
      <m:oMath>
        <m:r>
          <m:rPr>
            <m:sty m:val="i"/>
          </m:rPr>
          <m:t>G</m:t>
        </m:r>
        <m:r>
          <m:rPr>
            <m:sty m:val="p"/>
          </m:rPr>
          <m:t>=</m:t>
        </m:r>
        <m:r>
          <m:rPr>
            <m:sty m:val="p"/>
          </m:rPr>
          <m:t>|</m:t>
        </m:r>
        <m:bar>
          <m:barPr/>
          <m:e>
            <m:r>
              <m:rPr>
                <m:sty m:val="i"/>
              </m:rPr>
              <m:t>H</m:t>
            </m:r>
          </m:e>
        </m:bar>
        <m:r>
          <m:rPr>
            <m:sty m:val="p"/>
          </m:rPr>
          <m:t>(</m:t>
        </m:r>
        <m:r>
          <m:rPr>
            <m:sty m:val="i"/>
          </m:rPr>
          <m:t>f</m:t>
        </m:r>
        <m:r>
          <m:rPr>
            <m:sty m:val="p"/>
          </m:rPr>
          <m:t>)</m:t>
        </m:r>
        <m:r>
          <m:rPr>
            <m:sty m:val="p"/>
          </m:rPr>
          <m:t>|</m:t>
        </m:r>
      </m:oMath>
      <w:r>
        <w:rPr>
          <w:rFonts w:eastAsia="Georgia" w:cs="Georgia" w:ascii="Georgia" w:hAnsi="Georgia"/>
        </w:rPr>
        <w:t xml:space="preserve"> du filtre. Exprimer la fréquence de coupure à -3 dB de ce filtre, notée </w:t>
      </w:r>
      <m:oMath>
        <m:sSub>
          <m:sSubPr/>
          <m:e>
            <m:r>
              <m:rPr>
                <m:sty m:val="i"/>
              </m:rPr>
              <m:t>f</m:t>
            </m:r>
          </m:e>
          <m:sub>
            <m:r>
              <m:rPr>
                <m:sty m:val="i"/>
              </m:rPr>
              <m:t>c</m:t>
            </m:r>
          </m:sub>
        </m:sSub>
      </m:oMath>
      <w:r>
        <w:rPr/>
        <w:t xml:space="preserve">, en fonction de </w:t>
      </w:r>
      <m:oMath>
        <m:sSub>
          <m:sSubPr/>
          <m:e>
            <m:r>
              <m:rPr>
                <m:sty m:val="i"/>
              </m:rPr>
              <m:t>f</m:t>
            </m:r>
          </m:e>
          <m:sub>
            <m:r>
              <m:rPr>
                <m:sty m:val="p"/>
              </m:rPr>
              <m:t>0</m:t>
            </m:r>
          </m:sub>
        </m:sSub>
      </m:oMath>
      <w:r>
        <w:rPr/>
        <w:t xml:space="preserve">.</w:t>
      </w:r>
    </w:p>
    <w:p>
      <w:pPr>
        <w:spacing w:after="220" w:lineRule="auto"/>
      </w:pPr>
      <w:r>
        <w:rPr/>
        <w:t xml:space="preserve">On choisit pour la suite la valeur de </w:t>
      </w:r>
      <m:oMath>
        <m:r>
          <m:rPr>
            <m:sty m:val="i"/>
          </m:rPr>
          <m:t>L</m:t>
        </m:r>
      </m:oMath>
      <w:r>
        <w:rPr/>
        <w:t xml:space="preserve"> telle que </w:t>
      </w:r>
      <m:oMath>
        <m:sSub>
          <m:sSubPr/>
          <m:e>
            <m:r>
              <m:rPr>
                <m:sty m:val="i"/>
              </m:rPr>
              <m:t>f</m:t>
            </m:r>
          </m:e>
          <m:sub>
            <m:r>
              <m:rPr>
                <m:sty m:val="i"/>
              </m:rPr>
              <m:t>r</m:t>
            </m:r>
          </m:sub>
        </m:sSub>
        <m:r>
          <m:rPr>
            <m:sty m:val="p"/>
          </m:rPr>
          <m:t>=</m:t>
        </m:r>
        <m:sSub>
          <m:sSubPr/>
          <m:e>
            <m:r>
              <m:rPr>
                <m:sty m:val="i"/>
              </m:rPr>
              <m:t>f</m:t>
            </m:r>
          </m:e>
          <m:sub>
            <m:r>
              <m:rPr>
                <m:sty m:val="p"/>
              </m:rPr>
              <m:t>0</m:t>
            </m:r>
          </m:sub>
        </m:sSub>
      </m:oMath>
      <w:r>
        <w:rPr/>
        <w:t xml:space="preserve">. La tension </w:t>
      </w:r>
      <m:oMath>
        <m:r>
          <m:rPr>
            <m:sty m:val="i"/>
          </m:rPr>
          <m:t>u</m:t>
        </m:r>
        <m:r>
          <m:rPr>
            <m:sty m:val="p"/>
          </m:rPr>
          <m:t>(</m:t>
        </m:r>
        <m:r>
          <m:rPr>
            <m:sty m:val="i"/>
          </m:rPr>
          <m:t>t</m:t>
        </m:r>
        <m:r>
          <m:rPr>
            <m:sty m:val="p"/>
          </m:rPr>
          <m:t>)</m:t>
        </m:r>
      </m:oMath>
      <w:r>
        <w:rPr>
          <w:rFonts w:eastAsia="Georgia" w:cs="Georgia" w:ascii="Georgia" w:hAnsi="Georgia"/>
        </w:rPr>
        <w:t xml:space="preserve"> peut se décomposer en une série de Fourier selon :</w:t>
      </w:r>
    </w:p>
    <w:p>
      <w:pPr>
        <w:spacing w:after="220" w:lineRule="auto"/>
      </w:pPr>
      <m:oMathPara>
        <m:oMath>
          <m:r>
            <m:rPr>
              <m:sty m:val="i"/>
            </m:rPr>
            <m:t>u</m:t>
          </m:r>
          <m:r>
            <m:rPr>
              <m:sty m:val="p"/>
            </m:rPr>
            <m:t>(</m:t>
          </m:r>
          <m:r>
            <m:rPr>
              <m:sty m:val="i"/>
            </m:rPr>
            <m:t>t</m:t>
          </m:r>
          <m:r>
            <m:rPr>
              <m:sty m:val="p"/>
            </m:rPr>
            <m:t>)</m:t>
          </m:r>
          <m:r>
            <m:rPr>
              <m:sty m:val="p"/>
            </m:rPr>
            <m:t>=</m:t>
          </m:r>
          <m:f>
            <m:fPr>
              <m:ctrlPr>
                <w:rPr>
                  <w:rFonts w:ascii="Cambria Math" w:hAnsi="Cambria Math"/>
                </w:rPr>
              </m:ctrlPr>
            </m:fPr>
            <m:num>
              <m:r>
                <m:rPr>
                  <m:sty m:val="p"/>
                </m:rPr>
                <m:t>4</m:t>
              </m:r>
              <m:r>
                <m:rPr>
                  <m:sty m:val="i"/>
                </m:rPr>
                <m:t>E</m:t>
              </m:r>
            </m:num>
            <m:den>
              <m:r>
                <m:rPr>
                  <m:sty m:val="i"/>
                </m:rPr>
                <m:t>π</m:t>
              </m:r>
            </m:den>
          </m:f>
          <m:nary>
            <m:naryPr>
              <m:chr m:val="∑"/>
              <m:limLoc m:val="undOvr"/>
              <m:grow m:val="1"/>
            </m:naryPr>
            <m:sub>
              <m:r>
                <m:rPr>
                  <m:sty m:val="i"/>
                </m:rPr>
                <m:t>p</m:t>
              </m:r>
              <m:r>
                <m:rPr>
                  <m:sty m:val="p"/>
                </m:rPr>
                <m:t>=</m:t>
              </m:r>
              <m:r>
                <m:rPr>
                  <m:sty m:val="p"/>
                </m:rPr>
                <m:t>0</m:t>
              </m:r>
            </m:sub>
            <m:sup>
              <m:r>
                <m:rPr>
                  <m:sty m:val="p"/>
                </m:rPr>
                <m:t>∞</m:t>
              </m:r>
            </m:sup>
            <m:e>
              <m:r>
                <m:rPr>
                  <m:sty m:val="p"/>
                </m:rPr>
                <m:t xml:space="preserve"> </m:t>
              </m:r>
            </m:e>
          </m:nary>
          <m:sSub>
            <m:sSubPr/>
            <m:e>
              <m:r>
                <m:rPr>
                  <m:sty m:val="i"/>
                </m:rPr>
                <m:t>U</m:t>
              </m:r>
            </m:e>
            <m:sub>
              <m:r>
                <m:rPr>
                  <m:sty m:val="p"/>
                </m:rPr>
                <m:t>2</m:t>
              </m:r>
              <m:r>
                <m:rPr>
                  <m:sty m:val="i"/>
                </m:rPr>
                <m:t>p</m:t>
              </m:r>
              <m:r>
                <m:rPr>
                  <m:sty m:val="p"/>
                </m:rPr>
                <m:t>+</m:t>
              </m:r>
              <m:r>
                <m:rPr>
                  <m:sty m:val="p"/>
                </m:rPr>
                <m:t>1</m:t>
              </m:r>
            </m:sub>
          </m:sSub>
          <m:r>
            <m:rPr>
              <m:sty m:val="p"/>
            </m:rPr>
            <m:t>sin</m:t>
          </m:r>
          <m:r>
            <m:rPr>
              <m:sty m:val="p"/>
            </m:rPr>
            <m:t>⁡</m:t>
          </m:r>
          <m:d>
            <m:dPr>
              <m:begChr m:val="["/>
              <m:endChr m:val="]"/>
              <m:ctrlPr>
                <w:rPr>
                  <w:rFonts w:ascii="Cambria Math" w:hAnsi="Cambria Math"/>
                </w:rPr>
              </m:ctrlPr>
            </m:dPr>
            <m:e>
              <m:r>
                <m:rPr>
                  <m:sty m:val="p"/>
                </m:rPr>
                <m:t>2</m:t>
              </m:r>
              <m:r>
                <m:rPr>
                  <m:sty m:val="p"/>
                </m:rPr>
                <m:t>(</m:t>
              </m:r>
              <m:r>
                <m:rPr>
                  <m:sty m:val="p"/>
                </m:rPr>
                <m:t>2</m:t>
              </m:r>
              <m:r>
                <m:rPr>
                  <m:sty m:val="i"/>
                </m:rPr>
                <m:t>p</m:t>
              </m:r>
              <m:r>
                <m:rPr>
                  <m:sty m:val="p"/>
                </m:rPr>
                <m:t>+</m:t>
              </m:r>
              <m:r>
                <m:rPr>
                  <m:sty m:val="p"/>
                </m:rPr>
                <m:t>1</m:t>
              </m:r>
              <m:r>
                <m:rPr>
                  <m:sty m:val="p"/>
                </m:rPr>
                <m:t>)</m:t>
              </m:r>
              <m:r>
                <m:rPr>
                  <m:sty m:val="i"/>
                </m:rPr>
                <m:t>π</m:t>
              </m:r>
              <m:sSub>
                <m:sSubPr/>
                <m:e>
                  <m:r>
                    <m:rPr>
                      <m:sty m:val="i"/>
                    </m:rPr>
                    <m:t>f</m:t>
                  </m:r>
                </m:e>
                <m:sub>
                  <m:r>
                    <m:rPr>
                      <m:sty m:val="i"/>
                    </m:rPr>
                    <m:t>r</m:t>
                  </m:r>
                </m:sub>
              </m:sSub>
              <m:r>
                <m:rPr>
                  <m:sty m:val="i"/>
                </m:rPr>
                <m:t>t</m:t>
              </m:r>
            </m:e>
          </m:d>
          <m:r>
            <m:rPr>
              <m:sty m:val="p"/>
            </m:rPr>
            <m:t>,</m:t>
          </m:r>
        </m:oMath>
      </m:oMathPara>
    </w:p>
    <w:p>
      <w:pPr>
        <w:spacing w:after="220" w:lineRule="auto"/>
      </w:pPr>
      <w:r>
        <w:rPr/>
        <w:t xml:space="preserve">avec les amplitudes des harmoniques de rang </w:t>
      </w:r>
      <m:oMath>
        <m:r>
          <m:rPr>
            <m:sty m:val="i"/>
          </m:rPr>
          <m:t>n</m:t>
        </m:r>
      </m:oMath>
      <w:r>
        <w:rPr/>
        <w:t xml:space="preserve"> valant </w:t>
      </w:r>
      <m:oMath>
        <m:sSub>
          <m:sSubPr/>
          <m:e>
            <m:r>
              <m:rPr>
                <m:sty m:val="i"/>
              </m:rPr>
              <m:t>U</m:t>
            </m:r>
          </m:e>
          <m:sub>
            <m:r>
              <m:rPr>
                <m:sty m:val="i"/>
              </m:rPr>
              <m:t>n</m:t>
            </m:r>
          </m:sub>
        </m:sSub>
        <m:r>
          <m:rPr>
            <m:sty m:val="p"/>
          </m:rPr>
          <m:t>=</m:t>
        </m:r>
        <m:f>
          <m:fPr>
            <m:ctrlPr>
              <w:rPr>
                <w:rFonts w:ascii="Cambria Math" w:hAnsi="Cambria Math"/>
              </w:rPr>
            </m:ctrlPr>
          </m:fPr>
          <m:num>
            <m:r>
              <m:rPr>
                <m:sty m:val="p"/>
              </m:rPr>
              <m:t>1</m:t>
            </m:r>
          </m:num>
          <m:den>
            <m:r>
              <m:rPr>
                <m:sty m:val="i"/>
              </m:rPr>
              <m:t>n</m:t>
            </m:r>
          </m:den>
        </m:f>
      </m:oMath>
      <w:r>
        <w:rPr/>
        <w:t xml:space="preserve">.</w:t>
      </w:r>
      <w:r>
        <w:rPr/>
        <w:br w:type="textWrapping"/>
      </w:r>
      <w:r>
        <w:rPr/>
        <w:t xml:space="preserve">D4. En sortie du filtre, quels sont les rangs des harmoniques </w:t>
      </w:r>
      <m:oMath>
        <m:sSub>
          <m:sSubPr/>
          <m:e>
            <m:r>
              <m:rPr>
                <m:sty m:val="i"/>
              </m:rPr>
              <m:t>S</m:t>
            </m:r>
          </m:e>
          <m:sub>
            <m:r>
              <m:rPr>
                <m:sty m:val="i"/>
              </m:rPr>
              <m:t>n</m:t>
            </m:r>
          </m:sub>
        </m:sSub>
      </m:oMath>
      <w:r>
        <w:rPr>
          <w:rFonts w:eastAsia="Georgia" w:cs="Georgia" w:ascii="Georgia" w:hAnsi="Georgia"/>
        </w:rPr>
        <w:t xml:space="preserve"> présents dans le signal </w:t>
      </w:r>
      <m:oMath>
        <m:r>
          <m:rPr>
            <m:sty m:val="i"/>
          </m:rPr>
          <m:t>s</m:t>
        </m:r>
        <m:r>
          <m:rPr>
            <m:sty m:val="p"/>
          </m:rPr>
          <m:t>(</m:t>
        </m:r>
        <m:r>
          <m:rPr>
            <m:sty m:val="i"/>
          </m:rPr>
          <m:t>t</m:t>
        </m:r>
        <m:r>
          <m:rPr>
            <m:sty m:val="p"/>
          </m:rPr>
          <m:t>)</m:t>
        </m:r>
      </m:oMath>
      <w:r>
        <w:rPr/>
        <w:t xml:space="preserve"> ? L'amplitude </w:t>
      </w:r>
      <m:oMath>
        <m:sSub>
          <m:sSubPr/>
          <m:e>
            <m:r>
              <m:rPr>
                <m:sty m:val="i"/>
              </m:rPr>
              <m:t>S</m:t>
            </m:r>
          </m:e>
          <m:sub>
            <m:r>
              <m:rPr>
                <m:sty m:val="p"/>
              </m:rPr>
              <m:t>3</m:t>
            </m:r>
          </m:sub>
        </m:sSub>
      </m:oMath>
      <w:r>
        <w:rPr>
          <w:rFonts w:eastAsia="Georgia" w:cs="Georgia" w:ascii="Georgia" w:hAnsi="Georgia"/>
        </w:rPr>
        <w:t xml:space="preserve"> de l'harmonique de rang trois est-elle négligeable devant celle du fondamental? Même question avec l'harmonique de rang cinq d'amplitude </w:t>
      </w:r>
      <m:oMath>
        <m:sSub>
          <m:sSubPr/>
          <m:e>
            <m:r>
              <m:rPr>
                <m:sty m:val="i"/>
              </m:rPr>
              <m:t>S</m:t>
            </m:r>
          </m:e>
          <m:sub>
            <m:r>
              <m:rPr>
                <m:sty m:val="p"/>
              </m:rPr>
              <m:t>5</m:t>
            </m:r>
          </m:sub>
        </m:sSub>
      </m:oMath>
      <w:r>
        <w:rPr/>
        <w:t xml:space="preserve">. Commenter.</w:t>
      </w:r>
    </w:p>
    <w:p>
      <w:pPr>
        <w:spacing w:after="220" w:lineRule="auto"/>
      </w:pPr>
      <w:r>
        <w:rPr>
          <w:rFonts w:eastAsia="Georgia" w:cs="Georgia" w:ascii="Georgia" w:hAnsi="Georgia"/>
        </w:rPr>
        <w:t xml:space="preserve">Tout en conservant exactement le même filtre avec les mêmes composants, il est possible d'améliorer le filtrage en jouant sur la séquence d'ouverture et de fermeture des interrupteurs. Dans ce cas, l'onduleur est dit à «commande décalée».</w:t>
      </w:r>
      <w:r>
        <w:rPr/>
        <w:br w:type="textWrapping"/>
      </w:r>
      <w:r>
        <w:rPr>
          <w:rFonts w:eastAsia="Georgia" w:cs="Georgia" w:ascii="Georgia" w:hAnsi="Georgia"/>
        </w:rPr>
        <w:t xml:space="preserve">L'ouverture et la fermeture des interrupteurs est commandée à partir de la comparaison du signal du réseau pré-existant </w:t>
      </w:r>
      <m:oMath>
        <m:sSub>
          <m:sSubPr/>
          <m:e>
            <m:r>
              <m:rPr>
                <m:sty m:val="i"/>
              </m:rPr>
              <m:t>u</m:t>
            </m:r>
          </m:e>
          <m:sub>
            <m:r>
              <m:rPr>
                <m:sty m:val="i"/>
              </m:rPr>
              <m:t>r</m:t>
            </m:r>
          </m:sub>
        </m:sSub>
        <m:r>
          <m:rPr>
            <m:sty m:val="p"/>
          </m:rPr>
          <m:t>(</m:t>
        </m:r>
        <m:r>
          <m:rPr>
            <m:sty m:val="i"/>
          </m:rPr>
          <m:t>t</m:t>
        </m:r>
        <m:r>
          <m:rPr>
            <m:sty m:val="p"/>
          </m:rPr>
          <m:t>)</m:t>
        </m:r>
        <m:r>
          <m:rPr>
            <m:sty m:val="p"/>
          </m:rPr>
          <m:t>=</m:t>
        </m:r>
        <m:rad>
          <m:radPr>
            <m:degHide m:val="1"/>
            <m:ctrlPr>
              <w:rPr>
                <w:rFonts w:ascii="Cambria Math" w:hAnsi="Cambria Math"/>
              </w:rPr>
            </m:ctrlPr>
          </m:radPr>
          <m:deg/>
          <m:e>
            <m:r>
              <m:rPr>
                <m:sty m:val="p"/>
              </m:rPr>
              <m:t>2</m:t>
            </m:r>
          </m:e>
        </m:rad>
        <m:sSub>
          <m:sSubPr/>
          <m:e>
            <m:r>
              <m:rPr>
                <m:sty m:val="i"/>
              </m:rPr>
              <m:t>U</m:t>
            </m:r>
          </m:e>
          <m:sub>
            <m:r>
              <m:rPr>
                <m:sty m:val="i"/>
              </m:rPr>
              <m:t>r</m:t>
            </m:r>
          </m:sub>
        </m:sSub>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r</m:t>
                </m:r>
              </m:sub>
            </m:sSub>
            <m:r>
              <m:rPr>
                <m:sty m:val="i"/>
              </m:rPr>
              <m:t>t</m:t>
            </m:r>
          </m:e>
        </m:d>
      </m:oMath>
      <w:r>
        <w:rPr/>
        <w:t xml:space="preserve"> et d'un signal de commande </w:t>
      </w:r>
      <m:oMath>
        <m:r>
          <m:rPr>
            <m:sty m:val="i"/>
          </m:rPr>
          <m:t>p</m:t>
        </m:r>
        <m:r>
          <m:rPr>
            <m:sty m:val="p"/>
          </m:rPr>
          <m:t>(</m:t>
        </m:r>
        <m:r>
          <m:rPr>
            <m:sty m:val="i"/>
          </m:rPr>
          <m:t>t</m:t>
        </m:r>
        <m:r>
          <m:rPr>
            <m:sty m:val="p"/>
          </m:rPr>
          <m:t>)</m:t>
        </m:r>
      </m:oMath>
      <w:r>
        <w:rPr/>
        <w:t xml:space="preserve"> de forme triangulaire, d'amplitude </w:t>
      </w:r>
      <m:oMath>
        <m:r>
          <m:rPr>
            <m:sty m:val="i"/>
          </m:rPr>
          <m:t>α</m:t>
        </m:r>
        <m:rad>
          <m:radPr>
            <m:degHide m:val="1"/>
            <m:ctrlPr>
              <w:rPr>
                <w:rFonts w:ascii="Cambria Math" w:hAnsi="Cambria Math"/>
              </w:rPr>
            </m:ctrlPr>
          </m:radPr>
          <m:deg/>
          <m:e>
            <m:r>
              <m:rPr>
                <m:sty m:val="p"/>
              </m:rPr>
              <m:t>2</m:t>
            </m:r>
          </m:e>
        </m:rad>
        <m:sSub>
          <m:sSubPr/>
          <m:e>
            <m:r>
              <m:rPr>
                <m:sty m:val="i"/>
              </m:rPr>
              <m:t>U</m:t>
            </m:r>
          </m:e>
          <m:sub>
            <m:r>
              <m:rPr>
                <m:sty m:val="i"/>
              </m:rPr>
              <m:t>r</m:t>
            </m:r>
          </m:sub>
        </m:sSub>
      </m:oMath>
      <w:r>
        <w:rPr/>
        <w:t xml:space="preserve"> avec </w:t>
      </w:r>
      <m:oMath>
        <m:r>
          <m:rPr>
            <m:sty m:val="i"/>
          </m:rPr>
          <m:t>α</m:t>
        </m:r>
        <m:r>
          <m:rPr>
            <m:sty m:val="p"/>
          </m:rPr>
          <m:t>=</m:t>
        </m:r>
        <m:r>
          <m:rPr>
            <m:sty m:val="p"/>
          </m:rPr>
          <m:t>1</m:t>
        </m:r>
        <m:r>
          <m:rPr>
            <m:sty m:val="p"/>
          </m:rPr>
          <m:t>,</m:t>
        </m:r>
        <m:r>
          <m:rPr>
            <m:sty m:val="p"/>
          </m:rPr>
          <m:t>10</m:t>
        </m:r>
      </m:oMath>
      <w:r>
        <w:rPr>
          <w:rFonts w:eastAsia="Georgia" w:cs="Georgia" w:ascii="Georgia" w:hAnsi="Georgia"/>
        </w:rPr>
        <w:t xml:space="preserve"> et de fréquence </w:t>
      </w:r>
      <m:oMath>
        <m:sSub>
          <m:sSubPr/>
          <m:e>
            <m:r>
              <m:rPr>
                <m:sty m:val="i"/>
              </m:rPr>
              <m:t>f</m:t>
            </m:r>
          </m:e>
          <m:sub>
            <m:r>
              <m:rPr>
                <m:sty m:val="i"/>
              </m:rPr>
              <m:t>p</m:t>
            </m:r>
          </m:sub>
        </m:sSub>
        <m:r>
          <m:rPr>
            <m:sty m:val="p"/>
          </m:rPr>
          <m:t>=</m:t>
        </m:r>
        <m:r>
          <m:rPr>
            <m:sty m:val="p"/>
          </m:rPr>
          <m:t>400</m:t>
        </m:r>
        <m:r>
          <m:rPr>
            <m:nor/>
          </m:rPr>
          <m:t xml:space="preserve"> </m:t>
        </m:r>
        <m:r>
          <m:rPr>
            <m:sty m:val="p"/>
          </m:rPr>
          <m:t>Hz</m:t>
        </m:r>
      </m:oMath>
      <w:r>
        <w:rPr>
          <w:rFonts w:eastAsia="Georgia" w:cs="Georgia" w:ascii="Georgia" w:hAnsi="Georgia"/>
        </w:rPr>
        <w:t xml:space="preserve"> représenté sur la Figure 5. Le fonctionnement est donné par la séquence suivante :</w:t>
      </w:r>
    </w:p>
    <w:p>
      <w:pPr>
        <w:spacing w:after="220" w:lineRule="auto"/>
      </w:pPr>
      <m:oMathPara>
        <m:oMath>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nor/>
                      </m:rPr>
                      <m:t> si </m:t>
                    </m:r>
                  </m:e>
                  <m:e>
                    <m:sSub>
                      <m:sSubPr/>
                      <m:e>
                        <m:r>
                          <m:rPr>
                            <m:sty m:val="i"/>
                          </m:rPr>
                          <m:t>u</m:t>
                        </m:r>
                      </m:e>
                      <m:sub>
                        <m:r>
                          <m:rPr>
                            <m:sty m:val="i"/>
                          </m:rPr>
                          <m:t>r</m:t>
                        </m:r>
                      </m:sub>
                    </m:sSub>
                    <m:r>
                      <m:rPr>
                        <m:sty m:val="p"/>
                      </m:rPr>
                      <m:t>(</m:t>
                    </m:r>
                    <m:r>
                      <m:rPr>
                        <m:sty m:val="i"/>
                      </m:rPr>
                      <m:t>t</m:t>
                    </m:r>
                    <m:r>
                      <m:rPr>
                        <m:sty m:val="p"/>
                      </m:rPr>
                      <m:t>)</m:t>
                    </m:r>
                    <m:r>
                      <m:rPr>
                        <m:sty m:val="p"/>
                      </m:rPr>
                      <m:t>&gt;</m:t>
                    </m:r>
                    <m:r>
                      <m:rPr>
                        <m:sty m:val="i"/>
                      </m:rPr>
                      <m:t>p</m:t>
                    </m:r>
                    <m:r>
                      <m:rPr>
                        <m:sty m:val="p"/>
                      </m:rPr>
                      <m:t>(</m:t>
                    </m:r>
                    <m:r>
                      <m:rPr>
                        <m:sty m:val="i"/>
                      </m:rPr>
                      <m:t>t</m:t>
                    </m:r>
                    <m:r>
                      <m:rPr>
                        <m:sty m:val="p"/>
                      </m:rPr>
                      <m:t>)</m:t>
                    </m:r>
                  </m:e>
                  <m:e>
                    <m:m>
                      <m:mPr>
                        <m:plcHide m:val="1"/>
                        <m:cGpRule m:val="0"/>
                        <m:mcs>
                          <m:mc>
                            <m:mcPr>
                              <m:count m:val="1"/>
                              <m:mcJc m:val="left"/>
                            </m:mcPr>
                          </m:mc>
                        </m:mcs>
                        <m:ctrlPr>
                          <w:rPr>
                            <w:rFonts w:ascii="Cambria Math" w:hAnsi="Cambria Math"/>
                            <w:i/>
                          </w:rPr>
                        </m:ctrlPr>
                      </m:mPr>
                      <m:mr>
                        <m:e>
                          <m:r>
                            <m:rPr>
                              <m:nor/>
                            </m:rPr>
                            <m:t> alors </m:t>
                          </m:r>
                        </m:e>
                      </m:mr>
                      <m:mr>
                        <m:e>
                          <m:r>
                            <m:rPr>
                              <m:nor/>
                            </m:rPr>
                            <m:t> sinon </m:t>
                          </m:r>
                        </m:e>
                      </m:mr>
                    </m:m>
                  </m:e>
                  <m:e>
                    <m:m>
                      <m:mPr>
                        <m:plcHide m:val="1"/>
                        <m:cGpRule m:val="0"/>
                        <m:mcs>
                          <m:mc>
                            <m:mcPr>
                              <m:count m:val="1"/>
                              <m:mcJc m:val="left"/>
                            </m:mcPr>
                          </m:mc>
                        </m:mcs>
                        <m:ctrlPr>
                          <w:rPr>
                            <w:rFonts w:ascii="Cambria Math" w:hAnsi="Cambria Math"/>
                            <w:i/>
                          </w:rPr>
                        </m:ctrlPr>
                      </m:mPr>
                      <m:mr>
                        <m:e>
                          <m:sSub>
                            <m:sSubPr/>
                            <m:e>
                              <m:r>
                                <m:rPr>
                                  <m:sty m:val="i"/>
                                </m:rPr>
                                <m:t>K</m:t>
                              </m:r>
                            </m:e>
                            <m:sub>
                              <m:r>
                                <m:rPr>
                                  <m:sty m:val="p"/>
                                </m:rPr>
                                <m:t>1</m:t>
                              </m:r>
                            </m:sub>
                          </m:sSub>
                          <m:r>
                            <m:rPr>
                              <m:sty m:val="p"/>
                            </m:rPr>
                            <m:t>:</m:t>
                          </m:r>
                          <m:r>
                            <m:rPr>
                              <m:nor/>
                            </m:rPr>
                            <m:t> fermé et </m:t>
                          </m:r>
                          <m:sSub>
                            <m:sSubPr/>
                            <m:e>
                              <m:r>
                                <m:rPr>
                                  <m:sty m:val="i"/>
                                </m:rPr>
                                <m:t>K</m:t>
                              </m:r>
                            </m:e>
                            <m:sub>
                              <m:r>
                                <m:rPr>
                                  <m:sty m:val="p"/>
                                </m:rPr>
                                <m:t>4</m:t>
                              </m:r>
                            </m:sub>
                          </m:sSub>
                          <m:r>
                            <m:rPr>
                              <m:sty m:val="p"/>
                            </m:rPr>
                            <m:t>:</m:t>
                          </m:r>
                          <m:r>
                            <m:rPr>
                              <m:nor/>
                            </m:rPr>
                            <m:t> ouvert </m:t>
                          </m:r>
                        </m:e>
                      </m:mr>
                      <m:mr>
                        <m:e>
                          <m:sSub>
                            <m:sSubPr/>
                            <m:e>
                              <m:r>
                                <m:rPr>
                                  <m:sty m:val="i"/>
                                </m:rPr>
                                <m:t>K</m:t>
                              </m:r>
                            </m:e>
                            <m:sub>
                              <m:r>
                                <m:rPr>
                                  <m:sty m:val="p"/>
                                </m:rPr>
                                <m:t>1</m:t>
                              </m:r>
                            </m:sub>
                          </m:sSub>
                          <m:r>
                            <m:rPr>
                              <m:sty m:val="p"/>
                            </m:rPr>
                            <m:t>:</m:t>
                          </m:r>
                          <m:r>
                            <m:rPr>
                              <m:nor/>
                            </m:rPr>
                            <m:t> ouvert et </m:t>
                          </m:r>
                          <m:sSub>
                            <m:sSubPr/>
                            <m:e>
                              <m:r>
                                <m:rPr>
                                  <m:sty m:val="i"/>
                                </m:rPr>
                                <m:t>K</m:t>
                              </m:r>
                            </m:e>
                            <m:sub>
                              <m:r>
                                <m:rPr>
                                  <m:sty m:val="p"/>
                                </m:rPr>
                                <m:t>4</m:t>
                              </m:r>
                            </m:sub>
                          </m:sSub>
                          <m:r>
                            <m:rPr>
                              <m:sty m:val="p"/>
                            </m:rPr>
                            <m:t>:</m:t>
                          </m:r>
                          <m:r>
                            <m:rPr>
                              <m:nor/>
                            </m:rPr>
                            <m:t> fermé, </m:t>
                          </m:r>
                        </m:e>
                      </m:mr>
                    </m:m>
                  </m:e>
                </m:mr>
                <m:mr>
                  <m:e>
                    <m:r>
                      <m:rPr>
                        <m:nor/>
                      </m:rPr>
                      <m:t> si </m:t>
                    </m:r>
                  </m:e>
                  <m:e>
                    <m:r>
                      <m:rPr>
                        <m:sty m:val="p"/>
                      </m:rPr>
                      <m:t>−</m:t>
                    </m:r>
                    <m:sSub>
                      <m:sSubPr/>
                      <m:e>
                        <m:r>
                          <m:rPr>
                            <m:sty m:val="i"/>
                          </m:rPr>
                          <m:t>u</m:t>
                        </m:r>
                      </m:e>
                      <m:sub>
                        <m:r>
                          <m:rPr>
                            <m:sty m:val="i"/>
                          </m:rPr>
                          <m:t>r</m:t>
                        </m:r>
                      </m:sub>
                    </m:sSub>
                    <m:r>
                      <m:rPr>
                        <m:sty m:val="p"/>
                      </m:rPr>
                      <m:t>(</m:t>
                    </m:r>
                    <m:r>
                      <m:rPr>
                        <m:sty m:val="i"/>
                      </m:rPr>
                      <m:t>t</m:t>
                    </m:r>
                    <m:r>
                      <m:rPr>
                        <m:sty m:val="p"/>
                      </m:rPr>
                      <m:t>)</m:t>
                    </m:r>
                    <m:r>
                      <m:rPr>
                        <m:sty m:val="p"/>
                      </m:rPr>
                      <m:t>&gt;</m:t>
                    </m:r>
                    <m:r>
                      <m:rPr>
                        <m:sty m:val="i"/>
                      </m:rPr>
                      <m:t>p</m:t>
                    </m:r>
                    <m:r>
                      <m:rPr>
                        <m:sty m:val="p"/>
                      </m:rPr>
                      <m:t>(</m:t>
                    </m:r>
                    <m:r>
                      <m:rPr>
                        <m:sty m:val="i"/>
                      </m:rPr>
                      <m:t>t</m:t>
                    </m:r>
                    <m:r>
                      <m:rPr>
                        <m:sty m:val="p"/>
                      </m:rPr>
                      <m:t>)</m:t>
                    </m:r>
                  </m:e>
                  <m:e>
                    <m:r>
                      <m:rPr>
                        <m:nor/>
                      </m:rPr>
                      <m:t> alors </m:t>
                    </m:r>
                  </m:e>
                  <m:e>
                    <m:sSub>
                      <m:sSubPr/>
                      <m:e>
                        <m:r>
                          <m:rPr>
                            <m:sty m:val="i"/>
                          </m:rPr>
                          <m:t>K</m:t>
                        </m:r>
                      </m:e>
                      <m:sub>
                        <m:r>
                          <m:rPr>
                            <m:sty m:val="p"/>
                          </m:rPr>
                          <m:t>2</m:t>
                        </m:r>
                      </m:sub>
                    </m:sSub>
                    <m:r>
                      <m:rPr>
                        <m:sty m:val="p"/>
                      </m:rPr>
                      <m:t>:</m:t>
                    </m:r>
                    <m:r>
                      <m:rPr>
                        <m:nor/>
                      </m:rPr>
                      <m:t> fermé et </m:t>
                    </m:r>
                    <m:sSub>
                      <m:sSubPr/>
                      <m:e>
                        <m:r>
                          <m:rPr>
                            <m:sty m:val="i"/>
                          </m:rPr>
                          <m:t>K</m:t>
                        </m:r>
                      </m:e>
                      <m:sub>
                        <m:r>
                          <m:rPr>
                            <m:sty m:val="p"/>
                          </m:rPr>
                          <m:t>3</m:t>
                        </m:r>
                      </m:sub>
                    </m:sSub>
                    <m:r>
                      <m:rPr>
                        <m:sty m:val="p"/>
                      </m:rPr>
                      <m:t>:</m:t>
                    </m:r>
                    <m:r>
                      <m:rPr>
                        <m:nor/>
                      </m:rPr>
                      <m:t> ouvert </m:t>
                    </m:r>
                  </m:e>
                </m:mr>
                <m:mr>
                  <m:e/>
                  <m:e/>
                  <m:e>
                    <m:r>
                      <m:rPr>
                        <m:nor/>
                      </m:rPr>
                      <m:t> sinon </m:t>
                    </m:r>
                  </m:e>
                  <m:e>
                    <m:sSub>
                      <m:sSubPr/>
                      <m:e>
                        <m:r>
                          <m:rPr>
                            <m:sty m:val="i"/>
                          </m:rPr>
                          <m:t>K</m:t>
                        </m:r>
                      </m:e>
                      <m:sub>
                        <m:r>
                          <m:rPr>
                            <m:sty m:val="p"/>
                          </m:rPr>
                          <m:t>2</m:t>
                        </m:r>
                      </m:sub>
                    </m:sSub>
                    <m:r>
                      <m:rPr>
                        <m:sty m:val="p"/>
                      </m:rPr>
                      <m:t>:</m:t>
                    </m:r>
                    <m:r>
                      <m:rPr>
                        <m:nor/>
                      </m:rPr>
                      <m:t> ouvert et </m:t>
                    </m:r>
                    <m:sSub>
                      <m:sSubPr/>
                      <m:e>
                        <m:r>
                          <m:rPr>
                            <m:sty m:val="i"/>
                          </m:rPr>
                          <m:t>K</m:t>
                        </m:r>
                      </m:e>
                      <m:sub>
                        <m:r>
                          <m:rPr>
                            <m:sty m:val="p"/>
                          </m:rPr>
                          <m:t>3</m:t>
                        </m:r>
                      </m:sub>
                    </m:sSub>
                    <m:r>
                      <m:rPr>
                        <m:sty m:val="p"/>
                      </m:rPr>
                      <m:t>:</m:t>
                    </m:r>
                    <m:r>
                      <m:rPr>
                        <m:nor/>
                      </m:rPr>
                      <m:t> fermé. </m:t>
                    </m:r>
                  </m:e>
                </m:mr>
              </m:m>
            </m:e>
          </m:d>
        </m:oMath>
      </m:oMathPara>
    </w:p>
    <w:p>
      <w:pPr>
        <w:spacing w:after="220" w:lineRule="auto"/>
      </w:pPr>
      <w:r>
        <w:rPr>
          <w:rFonts w:eastAsia="Georgia" w:cs="Georgia" w:ascii="Georgia" w:hAnsi="Georgia"/>
        </w:rPr>
        <w:t xml:space="preserve">Il y a donc toujours deux interrupteurs ouverts et deux interrupteurs fermés.</w:t>
      </w:r>
      <w:r>
        <w:rPr/>
        <w:br w:type="textWrapping"/>
      </w:r>
      <w:r>
        <w:rPr>
          <w:rFonts w:eastAsia="Georgia" w:cs="Georgia" w:ascii="Georgia" w:hAnsi="Georgia"/>
        </w:rPr>
        <w:t xml:space="preserve">On se propose d'étudier le principe de cet onduleur numériquement en langage python. On commence par définir les deux fonctions </w:t>
      </w:r>
      <m:oMath>
        <m:sSub>
          <m:sSubPr/>
          <m:e>
            <m:r>
              <m:rPr>
                <m:sty m:val="i"/>
              </m:rPr>
              <m:t>u</m:t>
            </m:r>
          </m:e>
          <m:sub>
            <m:r>
              <m:rPr>
                <m:sty m:val="i"/>
              </m:rPr>
              <m:t>r</m:t>
            </m:r>
          </m:sub>
        </m:sSub>
        <m:r>
          <m:rPr>
            <m:sty m:val="p"/>
          </m:rPr>
          <m:t>(</m:t>
        </m:r>
        <m:r>
          <m:rPr>
            <m:sty m:val="i"/>
          </m:rPr>
          <m:t>t</m:t>
        </m:r>
        <m:r>
          <m:rPr>
            <m:sty m:val="p"/>
          </m:rPr>
          <m:t>)</m:t>
        </m:r>
      </m:oMath>
      <w:r>
        <w:rPr/>
        <w:t xml:space="preserve"> et </w:t>
      </w:r>
      <m:oMath>
        <m:r>
          <m:rPr>
            <m:sty m:val="i"/>
          </m:rPr>
          <m:t>p</m:t>
        </m:r>
        <m:r>
          <m:rPr>
            <m:sty m:val="p"/>
          </m:rPr>
          <m:t>(</m:t>
        </m:r>
        <m:r>
          <m:rPr>
            <m:sty m:val="i"/>
          </m:rPr>
          <m:t>t</m:t>
        </m:r>
        <m:r>
          <m:rPr>
            <m:sty m:val="p"/>
          </m:rPr>
          <m:t>)</m:t>
        </m:r>
      </m:oMath>
      <w:r>
        <w:rPr>
          <w:rFonts w:eastAsia="Georgia" w:cs="Georgia" w:ascii="Georgia" w:hAnsi="Georgia"/>
        </w:rPr>
        <w:t xml:space="preserve"> servant au pilotage des interrupteurs grâce au programme suivant.</w:t>
      </w:r>
    </w:p>
    <w:p>
      <w:pPr>
        <w:pStyle w:val="SourceCode"/>
        <w:shd w:val="clear" w:fill="F8F8FA"/>
        <w:spacing w:lineRule="auto"/>
      </w:pPr>
      <w:r>
        <w:rPr>
          <w:rStyle w:val="VerbatimChar"/>
          <w:rFonts w:eastAsia="Consolas" w:cs="Consolas" w:ascii="Consolas" w:hAnsi="Consolas"/>
        </w:rPr>
        <w:t xml:space="preserve">from math import sqrt, sin #racine carrée et sinus</w:t>
        <w:br/>
        <w:t xml:space="preserve">fr = 50. #fréquence du réseau en Hertz</w:t>
        <w:br/>
        <w:t xml:space="preserve">T = 1./fr</w:t>
        <w:br/>
        <w:t xml:space="preserve">A = sqrt(2)*230 #amplitude en Volts</w:t>
        <w:br/>
        <w:t xml:space="preserve">def Ur(t):</w:t>
        <w:br/>
        <w:t xml:space="preserve">    return A*sin(2*pi*fr*t)</w:t>
        <w:br/>
        <w:t xml:space="preserve">fp = 400. #fréquence du signal de commande</w:t>
        <w:br/>
        <w:t xml:space="preserve">Tp = 1./fp</w:t>
        <w:br/>
        <w:t xml:space="preserve">alpha = 1.10</w:t>
        <w:br/>
        <w:t xml:space="preserve">Ap = A*alpha</w:t>
        <w:br/>
        <w:t xml:space="preserve">def p(t):</w:t>
        <w:br/>
        <w:t xml:space="preserve">    if t&lt;0:</w:t>
        <w:br/>
        <w:t xml:space="preserve">        return p(-t)</w:t>
        <w:br/>
        <w:t xml:space="preserve">    n = t%Tp</w:t>
        <w:br/>
        <w:t xml:space="preserve">    if 0&lt;=n&lt;=Tp/2:</w:t>
        <w:br/>
        <w:t xml:space="preserve">        return Ap*(4/Tp*n-1)</w:t>
        <w:br/>
        <w:t xml:space="preserve">    else:</w:t>
        <w:br/>
        <w:t xml:space="preserve">        return Ap*(-4/Tp*(n-Tp/2)+1)</w:t>
        <w:br/>
        <w:t xml:space="preserve"/>
      </w:r>
    </w:p>
    <w:p>
      <w:pPr>
        <w:spacing w:lineRule="auto"/>
        <w:jc w:val="center"/>
      </w:pPr>
      <w:r>
        <w:rPr/>
        <w:drawing>
          <wp:inline distB="0" distL="0" distR="0" distT="0">
            <wp:extent cx="5486400" cy="3289357"/>
            <wp:effectExtent b="0" l="0" r="0" t="0"/>
            <wp:docPr id="6" name="image-7f93425e96594f2d726b5b7cd63be32820ade084.jpg"/>
            <a:graphic>
              <a:graphicData uri="http://schemas.openxmlformats.org/drawingml/2006/picture">
                <pic:pic>
                  <pic:nvPicPr>
                    <pic:cNvPr id="6" name="image-7f93425e96594f2d726b5b7cd63be32820ade084.jpg" descr=""/>
                    <pic:cNvPicPr/>
                  </pic:nvPicPr>
                  <pic:blipFill>
                    <a:blip r:embed="rId13" cstate="print"/>
                    <a:srcRect b="0" l="0" r="0" t="0"/>
                    <a:stretch>
                      <a:fillRect/>
                    </a:stretch>
                  </pic:blipFill>
                  <pic:spPr>
                    <a:xfrm>
                      <a:off x="0" y="0"/>
                      <a:ext cx="5486400" cy="3289357"/>
                    </a:xfrm>
                    <a:prstGeom prst="rect"/>
                  </pic:spPr>
                </pic:pic>
              </a:graphicData>
            </a:graphic>
          </wp:inline>
        </w:drawing>
      </w:r>
    </w:p>
    <w:p>
      <w:pPr>
        <w:spacing w:lineRule="auto"/>
      </w:pPr>
      <w:r>
        <w:rPr>
          <w:rFonts w:eastAsia="Georgia" w:cs="Georgia" w:ascii="Georgia" w:hAnsi="Georgia"/>
        </w:rPr>
        <w:t xml:space="preserve">Figure 5 - Représentation des fonctions de commande </w:t>
      </w:r>
      <m:oMath>
        <m:r>
          <m:rPr>
            <m:sty m:val="i"/>
          </m:rPr>
          <m:t>p</m:t>
        </m:r>
        <m:r>
          <m:rPr>
            <m:sty m:val="p"/>
          </m:rPr>
          <m:t>,</m:t>
        </m:r>
        <m:sSub>
          <m:sSubPr/>
          <m:e>
            <m:r>
              <m:rPr>
                <m:sty m:val="i"/>
              </m:rPr>
              <m:t>u</m:t>
            </m:r>
          </m:e>
          <m:sub>
            <m:r>
              <m:rPr>
                <m:sty m:val="i"/>
              </m:rPr>
              <m:t>r</m:t>
            </m:r>
          </m:sub>
        </m:sSub>
      </m:oMath>
      <w:r>
        <w:rPr/>
        <w:t xml:space="preserve"> et </w:t>
      </w:r>
      <m:oMath>
        <m:r>
          <m:rPr>
            <m:sty m:val="p"/>
          </m:rPr>
          <m:t>−</m:t>
        </m:r>
        <m:sSub>
          <m:sSubPr/>
          <m:e>
            <m:r>
              <m:rPr>
                <m:sty m:val="i"/>
              </m:rPr>
              <m:t>u</m:t>
            </m:r>
          </m:e>
          <m:sub>
            <m:r>
              <m:rPr>
                <m:sty m:val="i"/>
              </m:rPr>
              <m:t>r</m:t>
            </m:r>
          </m:sub>
        </m:sSub>
      </m:oMath>
      <w:r>
        <w:rPr>
          <w:rFonts w:eastAsia="Georgia" w:cs="Georgia" w:ascii="Georgia" w:hAnsi="Georgia"/>
        </w:rPr>
        <w:t xml:space="preserve"> en fonction du temps pour l'onduleur à commande décalée. Ce graphique est donné à titre indicatif afin d'aider le candidat si besoin.</w:t>
      </w:r>
    </w:p>
    <w:p>
      <w:pPr>
        <w:spacing w:after="220" w:lineRule="auto"/>
      </w:pPr>
      <w:r>
        <w:rPr>
          <w:rFonts w:eastAsia="Georgia" w:cs="Georgia" w:ascii="Georgia" w:hAnsi="Georgia"/>
        </w:rPr>
        <w:t xml:space="preserve">D5. Commenter et justifier la façon dont a été définie la fonction </w:t>
      </w:r>
      <m:oMath>
        <m:r>
          <m:rPr>
            <m:sty m:val="i"/>
          </m:rPr>
          <m:t>p</m:t>
        </m:r>
      </m:oMath>
      <w:r>
        <w:rPr/>
        <w:t xml:space="preserve"> dans le code ci-dessus.</w:t>
      </w:r>
      <w:r>
        <w:rPr/>
        <w:br w:type="textWrapping"/>
      </w:r>
      <w:r>
        <w:rPr>
          <w:rFonts w:eastAsia="Georgia" w:cs="Georgia" w:ascii="Georgia" w:hAnsi="Georgia"/>
        </w:rPr>
        <w:t xml:space="preserve">D6. Dans cette nouvelle séquence, on montre que si </w:t>
      </w: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rFonts w:eastAsia="Georgia" w:cs="Georgia" w:ascii="Georgia" w:hAnsi="Georgia"/>
        </w:rPr>
        <w:t xml:space="preserve"> sont fermés alors </w:t>
      </w:r>
      <m:oMath>
        <m:r>
          <m:rPr>
            <m:sty m:val="i"/>
          </m:rPr>
          <m:t>u</m:t>
        </m:r>
        <m:r>
          <m:rPr>
            <m:sty m:val="p"/>
          </m:rPr>
          <m:t>(</m:t>
        </m:r>
        <m:r>
          <m:rPr>
            <m:sty m:val="i"/>
          </m:rPr>
          <m:t>t</m:t>
        </m:r>
        <m:r>
          <m:rPr>
            <m:sty m:val="p"/>
          </m:rPr>
          <m:t>)</m:t>
        </m:r>
        <m:r>
          <m:rPr>
            <m:sty m:val="p"/>
          </m:rPr>
          <m:t>=</m:t>
        </m:r>
        <m:r>
          <m:rPr>
            <m:sty m:val="p"/>
          </m:rPr>
          <m:t>+</m:t>
        </m:r>
        <m:r>
          <m:rPr>
            <m:sty m:val="i"/>
          </m:rPr>
          <m:t>E</m:t>
        </m:r>
      </m:oMath>
      <w:r>
        <w:rPr/>
        <w:t xml:space="preserve">, si </w:t>
      </w:r>
      <m:oMath>
        <m:sSub>
          <m:sSubPr/>
          <m:e>
            <m:r>
              <m:rPr>
                <m:sty m:val="i"/>
              </m:rPr>
              <m:t>K</m:t>
            </m:r>
          </m:e>
          <m:sub>
            <m:r>
              <m:rPr>
                <m:sty m:val="p"/>
              </m:rPr>
              <m:t>2</m:t>
            </m:r>
          </m:sub>
        </m:sSub>
      </m:oMath>
      <w:r>
        <w:rPr/>
        <w:t xml:space="preserve"> et </w:t>
      </w:r>
      <m:oMath>
        <m:sSub>
          <m:sSubPr/>
          <m:e>
            <m:r>
              <m:rPr>
                <m:sty m:val="i"/>
              </m:rPr>
              <m:t>K</m:t>
            </m:r>
          </m:e>
          <m:sub>
            <m:r>
              <m:rPr>
                <m:sty m:val="p"/>
              </m:rPr>
              <m:t>4</m:t>
            </m:r>
          </m:sub>
        </m:sSub>
      </m:oMath>
      <w:r>
        <w:rPr>
          <w:rFonts w:eastAsia="Georgia" w:cs="Georgia" w:ascii="Georgia" w:hAnsi="Georgia"/>
        </w:rPr>
        <w:t xml:space="preserve"> sont fermés alors </w:t>
      </w:r>
      <m:oMath>
        <m:r>
          <m:rPr>
            <m:sty m:val="i"/>
          </m:rPr>
          <m:t>u</m:t>
        </m:r>
        <m:r>
          <m:rPr>
            <m:sty m:val="p"/>
          </m:rPr>
          <m:t>(</m:t>
        </m:r>
        <m:r>
          <m:rPr>
            <m:sty m:val="i"/>
          </m:rPr>
          <m:t>t</m:t>
        </m:r>
        <m:r>
          <m:rPr>
            <m:sty m:val="p"/>
          </m:rPr>
          <m:t>)</m:t>
        </m:r>
        <m:r>
          <m:rPr>
            <m:sty m:val="p"/>
          </m:rPr>
          <m:t>=</m:t>
        </m:r>
        <m:r>
          <m:rPr>
            <m:sty m:val="p"/>
          </m:rPr>
          <m:t>−</m:t>
        </m:r>
        <m:r>
          <m:rPr>
            <m:sty m:val="i"/>
          </m:rPr>
          <m:t>E</m:t>
        </m:r>
      </m:oMath>
      <w:r>
        <w:rPr/>
        <w:t xml:space="preserve"> et </w:t>
      </w:r>
      <m:oMath>
        <m:r>
          <m:rPr>
            <m:sty m:val="i"/>
          </m:rPr>
          <m:t>u</m:t>
        </m:r>
        <m:r>
          <m:rPr>
            <m:sty m:val="p"/>
          </m:rPr>
          <m:t>(</m:t>
        </m:r>
        <m:r>
          <m:rPr>
            <m:sty m:val="i"/>
          </m:rPr>
          <m:t>t</m:t>
        </m:r>
        <m:r>
          <m:rPr>
            <m:sty m:val="p"/>
          </m:rPr>
          <m:t>)</m:t>
        </m:r>
        <m:r>
          <m:rPr>
            <m:sty m:val="p"/>
          </m:rPr>
          <m:t>=</m:t>
        </m:r>
        <m:r>
          <m:rPr>
            <m:sty m:val="p"/>
          </m:rPr>
          <m:t>0</m:t>
        </m:r>
      </m:oMath>
      <w:r>
        <w:rPr>
          <w:rFonts w:eastAsia="Georgia" w:cs="Georgia" w:ascii="Georgia" w:hAnsi="Georgia"/>
        </w:rPr>
        <w:t xml:space="preserve"> sinon. On associe alors à chaque interrupteur un entier valant 0 si l'interrupteur est ouvert et 1 s'il est fermé. Élaborer une fonction Python nommée tension prenant en arguments les quatre valeurs des interrupteurs </w:t>
      </w:r>
      <m:oMath>
        <m:sSub>
          <m:sSubPr/>
          <m:e>
            <m:r>
              <m:rPr>
                <m:sty m:val="i"/>
              </m:rPr>
              <m:t>K</m:t>
            </m:r>
          </m:e>
          <m:sub>
            <m:r>
              <m:rPr>
                <m:sty m:val="p"/>
              </m:rPr>
              <m:t>1</m:t>
            </m:r>
          </m:sub>
        </m:sSub>
        <m:r>
          <m:rPr>
            <m:sty m:val="p"/>
          </m:rPr>
          <m:t>,</m:t>
        </m:r>
        <m:sSub>
          <m:sSubPr/>
          <m:e>
            <m:r>
              <m:rPr>
                <m:sty m:val="i"/>
              </m:rPr>
              <m:t>K</m:t>
            </m:r>
          </m:e>
          <m:sub>
            <m:r>
              <m:rPr>
                <m:sty m:val="p"/>
              </m:rPr>
              <m:t>2</m:t>
            </m:r>
          </m:sub>
        </m:sSub>
        <m:r>
          <m:rPr>
            <m:sty m:val="p"/>
          </m:rPr>
          <m:t>,</m:t>
        </m:r>
        <m:sSub>
          <m:sSubPr/>
          <m:e>
            <m:r>
              <m:rPr>
                <m:sty m:val="i"/>
              </m:rPr>
              <m:t>K</m:t>
            </m:r>
          </m:e>
          <m:sub>
            <m:r>
              <m:rPr>
                <m:sty m:val="p"/>
              </m:rPr>
              <m:t>3</m:t>
            </m:r>
          </m:sub>
        </m:sSub>
      </m:oMath>
      <w:r>
        <w:rPr/>
        <w:t xml:space="preserve"> et </w:t>
      </w:r>
      <m:oMath>
        <m:sSub>
          <m:sSubPr/>
          <m:e>
            <m:r>
              <m:rPr>
                <m:sty m:val="i"/>
              </m:rPr>
              <m:t>K</m:t>
            </m:r>
          </m:e>
          <m:sub>
            <m:r>
              <m:rPr>
                <m:sty m:val="p"/>
              </m:rPr>
              <m:t>4</m:t>
            </m:r>
          </m:sub>
        </m:sSub>
      </m:oMath>
      <w:r>
        <w:rPr/>
        <w:t xml:space="preserve"> et renvoyant la tension </w:t>
      </w:r>
      <m:oMath>
        <m:r>
          <m:rPr>
            <m:sty m:val="i"/>
          </m:rPr>
          <m:t>u</m:t>
        </m:r>
      </m:oMath>
      <w:r>
        <w:rPr/>
        <w:t xml:space="preserve"> en sortie de l'onduleur.</w:t>
      </w:r>
    </w:p>
    <w:p>
      <w:pPr>
        <w:spacing w:after="220" w:lineRule="auto"/>
      </w:pPr>
      <w:r>
        <w:rPr>
          <w:rFonts w:eastAsia="Georgia" w:cs="Georgia" w:ascii="Georgia" w:hAnsi="Georgia"/>
        </w:rPr>
        <w:t xml:space="preserve">D7. Élaborer une fonction Python nommée onduleur prenant comme argument un flottant représentant le temps </w:t>
      </w:r>
      <m:oMath>
        <m:r>
          <m:rPr>
            <m:sty m:val="i"/>
          </m:rPr>
          <m:t>t</m:t>
        </m:r>
      </m:oMath>
      <w:r>
        <w:rPr>
          <w:rFonts w:eastAsia="Georgia" w:cs="Georgia" w:ascii="Georgia" w:hAnsi="Georgia"/>
        </w:rPr>
        <w:t xml:space="preserve">, temps auquel sont évaluées les conditions d'ouverture de la séquence donnée précédemment à l'équation (8), et renvoyant la valeur de la tension en sortie de l'onduleur à cet instant </w:t>
      </w:r>
      <m:oMath>
        <m:r>
          <m:rPr>
            <m:sty m:val="i"/>
          </m:rPr>
          <m:t>t</m:t>
        </m:r>
      </m:oMath>
      <w:r>
        <w:rPr/>
        <w:t xml:space="preserve">.</w:t>
      </w:r>
    </w:p>
    <w:p>
      <w:pPr>
        <w:spacing w:after="220" w:lineRule="auto"/>
      </w:pPr>
      <w:r>
        <w:rPr/>
        <w:t xml:space="preserve">Pour pouvoir tracer l'allure de la tension </w:t>
      </w:r>
      <m:oMath>
        <m:r>
          <m:rPr>
            <m:sty m:val="i"/>
          </m:rPr>
          <m:t>u</m:t>
        </m:r>
        <m:r>
          <m:rPr>
            <m:sty m:val="p"/>
          </m:rPr>
          <m:t>(</m:t>
        </m:r>
        <m:r>
          <m:rPr>
            <m:sty m:val="i"/>
          </m:rPr>
          <m:t>t</m:t>
        </m:r>
        <m:r>
          <m:rPr>
            <m:sty m:val="p"/>
          </m:rPr>
          <m:t>)</m:t>
        </m:r>
      </m:oMath>
      <w:r>
        <w:rPr>
          <w:rFonts w:eastAsia="Georgia" w:cs="Georgia" w:ascii="Georgia" w:hAnsi="Georgia"/>
        </w:rPr>
        <w:t xml:space="preserve">, on souhaite définir une liste de </w:t>
      </w:r>
      <m:oMath>
        <m:r>
          <m:rPr>
            <m:sty m:val="p"/>
          </m:rPr>
          <m:t>(</m:t>
        </m:r>
        <m:r>
          <m:rPr>
            <m:sty m:val="i"/>
          </m:rPr>
          <m:t>N</m:t>
        </m:r>
        <m:r>
          <m:rPr>
            <m:sty m:val="p"/>
          </m:rPr>
          <m:t>+</m:t>
        </m:r>
        <m:r>
          <m:rPr>
            <m:sty m:val="p"/>
          </m:rPr>
          <m:t>1</m:t>
        </m:r>
        <m:r>
          <m:rPr>
            <m:sty m:val="p"/>
          </m:rPr>
          <m:t>)</m:t>
        </m:r>
      </m:oMath>
      <w:r>
        <w:rPr/>
        <w:t xml:space="preserve"> valeurs de temps </w:t>
      </w:r>
      <m:oMath>
        <m:sSub>
          <m:sSubPr/>
          <m:e>
            <m:r>
              <m:rPr>
                <m:sty m:val="i"/>
              </m:rPr>
              <m:t>t</m:t>
            </m:r>
          </m:e>
          <m:sub>
            <m:r>
              <m:rPr>
                <m:sty m:val="i"/>
              </m:rPr>
              <m:t>k</m:t>
            </m:r>
          </m:sub>
        </m:sSub>
      </m:oMath>
      <w:r>
        <w:rPr>
          <w:rFonts w:eastAsia="Georgia" w:cs="Georgia" w:ascii="Georgia" w:hAnsi="Georgia"/>
        </w:rPr>
        <w:t xml:space="preserve"> régulièrement espacés compris entre 0 et </w:t>
      </w:r>
      <m:oMath>
        <m:sSub>
          <m:sSubPr/>
          <m:e>
            <m:r>
              <m:rPr>
                <m:sty m:val="i"/>
              </m:rPr>
              <m:t>T</m:t>
            </m:r>
          </m:e>
          <m:sub>
            <m:r>
              <m:rPr>
                <m:sty m:val="i"/>
              </m:rPr>
              <m:t>N</m:t>
            </m:r>
          </m:sub>
        </m:sSub>
      </m:oMath>
      <w:r>
        <w:rPr/>
        <w:t xml:space="preserve"> tous les deux inclus. Pour la suite, on choisit </w:t>
      </w:r>
      <m:oMath>
        <m:r>
          <m:rPr>
            <m:sty m:val="i"/>
          </m:rPr>
          <m:t>N</m:t>
        </m:r>
        <m:r>
          <m:rPr>
            <m:sty m:val="p"/>
          </m:rPr>
          <m:t>=</m:t>
        </m:r>
        <m:r>
          <m:rPr>
            <m:sty m:val="p"/>
          </m:rPr>
          <m:t>40000</m:t>
        </m:r>
      </m:oMath>
      <w:r>
        <w:rPr/>
        <w:t xml:space="preserve"> et </w:t>
      </w:r>
      <m:oMath>
        <m:sSub>
          <m:sSubPr/>
          <m:e>
            <m:r>
              <m:rPr>
                <m:sty m:val="i"/>
              </m:rPr>
              <m:t>T</m:t>
            </m:r>
          </m:e>
          <m:sub>
            <m:r>
              <m:rPr>
                <m:sty m:val="i"/>
              </m:rPr>
              <m:t>N</m:t>
            </m:r>
          </m:sub>
        </m:sSub>
        <m:r>
          <m:rPr>
            <m:sty m:val="p"/>
          </m:rPr>
          <m:t>=</m:t>
        </m:r>
        <m:r>
          <m:rPr>
            <m:sty m:val="p"/>
          </m:rPr>
          <m:t>20</m:t>
        </m:r>
        <m:r>
          <m:rPr>
            <m:sty m:val="i"/>
          </m:rPr>
          <m:t>T</m:t>
        </m:r>
      </m:oMath>
      <w:r>
        <w:rPr>
          <w:rFonts w:eastAsia="Georgia" w:cs="Georgia" w:ascii="Georgia" w:hAnsi="Georgia"/>
        </w:rPr>
        <w:t xml:space="preserve">, où </w:t>
      </w:r>
      <m:oMath>
        <m:r>
          <m:rPr>
            <m:sty m:val="i"/>
          </m:rPr>
          <m:t>T</m:t>
        </m:r>
      </m:oMath>
      <w:r>
        <w:rPr>
          <w:rFonts w:eastAsia="Georgia" w:cs="Georgia" w:ascii="Georgia" w:hAnsi="Georgia"/>
        </w:rPr>
        <w:t xml:space="preserve"> est la période du signal du réseau.</w:t>
      </w:r>
    </w:p>
    <w:p>
      <w:pPr>
        <w:spacing w:after="220" w:lineRule="auto"/>
      </w:pPr>
      <w:r>
        <w:rPr>
          <w:rFonts w:eastAsia="Georgia" w:cs="Georgia" w:ascii="Georgia" w:hAnsi="Georgia"/>
        </w:rPr>
        <w:t xml:space="preserve">D8. Donner les instructions en langage Python pour construire les deux listes à enregistrer dans les variables respectives Liste_t et Liste_u et contenant respectivement les valeurs des temps </w:t>
      </w:r>
      <m:oMath>
        <m:sSub>
          <m:sSubPr/>
          <m:e>
            <m:r>
              <m:rPr>
                <m:sty m:val="i"/>
              </m:rPr>
              <m:t>t</m:t>
            </m:r>
          </m:e>
          <m:sub>
            <m:r>
              <m:rPr>
                <m:sty m:val="i"/>
              </m:rPr>
              <m:t>k</m:t>
            </m:r>
          </m:sub>
        </m:sSub>
      </m:oMath>
      <w:r>
        <w:rPr/>
        <w:t xml:space="preserve"> et des tensions </w:t>
      </w:r>
      <m:oMath>
        <m:r>
          <m:rPr>
            <m:sty m:val="i"/>
          </m:rPr>
          <m:t>u</m:t>
        </m:r>
        <m:d>
          <m:dPr>
            <m:begChr m:val="("/>
            <m:endChr m:val=")"/>
            <m:ctrlPr>
              <w:rPr>
                <w:rFonts w:ascii="Cambria Math" w:hAnsi="Cambria Math"/>
              </w:rPr>
            </m:ctrlPr>
          </m:dPr>
          <m:e>
            <m:sSub>
              <m:sSubPr/>
              <m:e>
                <m:r>
                  <m:rPr>
                    <m:sty m:val="i"/>
                  </m:rPr>
                  <m:t>t</m:t>
                </m:r>
              </m:e>
              <m:sub>
                <m:r>
                  <m:rPr>
                    <m:sty m:val="i"/>
                  </m:rPr>
                  <m:t>k</m:t>
                </m:r>
              </m:sub>
            </m:sSub>
          </m:e>
        </m:d>
      </m:oMath>
      <w:r>
        <w:rPr/>
        <w:t xml:space="preserve">.</w:t>
      </w:r>
    </w:p>
    <w:p>
      <w:pPr>
        <w:spacing w:after="220" w:lineRule="auto"/>
      </w:pPr>
      <w:r>
        <w:rPr>
          <w:rFonts w:eastAsia="Georgia" w:cs="Georgia" w:ascii="Georgia" w:hAnsi="Georgia"/>
        </w:rPr>
        <w:t xml:space="preserve">D9. Écrire alors en langage Python les commandes permettant de tracer le graphique de </w:t>
      </w:r>
      <m:oMath>
        <m:r>
          <m:rPr>
            <m:sty m:val="i"/>
          </m:rPr>
          <m:t>u</m:t>
        </m:r>
        <m:r>
          <m:rPr>
            <m:sty m:val="p"/>
          </m:rPr>
          <m:t>(</m:t>
        </m:r>
        <m:r>
          <m:rPr>
            <m:sty m:val="i"/>
          </m:rPr>
          <m:t>t</m:t>
        </m:r>
        <m:r>
          <m:rPr>
            <m:sty m:val="p"/>
          </m:rPr>
          <m:t>)</m:t>
        </m:r>
      </m:oMath>
      <w:r>
        <w:rPr>
          <w:rFonts w:eastAsia="Georgia" w:cs="Georgia" w:ascii="Georgia" w:hAnsi="Georgia"/>
        </w:rPr>
        <w:t xml:space="preserve"> et de se représenter le fonctionnement de l'onduleur comme dans l'exemple page suivante de la Figure 6. On ne se souciera ni des légendes ni des axes.</w:t>
      </w:r>
    </w:p>
    <w:p>
      <w:pPr>
        <w:spacing w:after="220" w:lineRule="auto"/>
      </w:pPr>
      <w:r>
        <w:rPr>
          <w:rFonts w:eastAsia="Georgia" w:cs="Georgia" w:ascii="Georgia" w:hAnsi="Georgia"/>
        </w:rPr>
        <w:t xml:space="preserve">D10. Quelle est la fréquence d'échantillonnage </w:t>
      </w:r>
      <m:oMath>
        <m:sSub>
          <m:sSubPr/>
          <m:e>
            <m:r>
              <m:rPr>
                <m:sty m:val="i"/>
              </m:rPr>
              <m:t>f</m:t>
            </m:r>
          </m:e>
          <m:sub>
            <m:r>
              <m:rPr>
                <m:sty m:val="i"/>
              </m:rPr>
              <m:t>e</m:t>
            </m:r>
          </m:sub>
        </m:sSub>
      </m:oMath>
      <w:r>
        <w:rPr>
          <w:rFonts w:eastAsia="Georgia" w:cs="Georgia" w:ascii="Georgia" w:hAnsi="Georgia"/>
        </w:rPr>
        <w:t xml:space="preserve"> de ce signal? Justifier qualitativement pourquoi un si grand nombre de points de calcul du signal a été choisi?</w:t>
      </w:r>
    </w:p>
    <w:p>
      <w:pPr>
        <w:spacing w:lineRule="auto"/>
        <w:jc w:val="center"/>
      </w:pPr>
      <w:r>
        <w:rPr/>
        <w:drawing>
          <wp:inline distB="0" distL="0" distR="0" distT="0">
            <wp:extent cx="5486400" cy="3331923"/>
            <wp:effectExtent b="0" l="0" r="0" t="0"/>
            <wp:docPr id="7" name="image-ad3d5e2b49ad5cb7dea2945f0e0eb56d98649733.jpg"/>
            <a:graphic>
              <a:graphicData uri="http://schemas.openxmlformats.org/drawingml/2006/picture">
                <pic:pic>
                  <pic:nvPicPr>
                    <pic:cNvPr id="7" name="image-ad3d5e2b49ad5cb7dea2945f0e0eb56d98649733.jpg" descr=""/>
                    <pic:cNvPicPr/>
                  </pic:nvPicPr>
                  <pic:blipFill>
                    <a:blip r:embed="rId14" cstate="print"/>
                    <a:srcRect b="0" l="0" r="0" t="0"/>
                    <a:stretch>
                      <a:fillRect/>
                    </a:stretch>
                  </pic:blipFill>
                  <pic:spPr>
                    <a:xfrm>
                      <a:off x="0" y="0"/>
                      <a:ext cx="5486400" cy="3331923"/>
                    </a:xfrm>
                    <a:prstGeom prst="rect"/>
                  </pic:spPr>
                </pic:pic>
              </a:graphicData>
            </a:graphic>
          </wp:inline>
        </w:drawing>
      </w:r>
    </w:p>
    <w:p>
      <w:pPr>
        <w:spacing w:lineRule="auto"/>
      </w:pPr>
      <w:r>
        <w:rPr>
          <w:rFonts w:eastAsia="Georgia" w:cs="Georgia" w:ascii="Georgia" w:hAnsi="Georgia"/>
        </w:rPr>
        <w:t xml:space="preserve">Figure 6 - Représentation de </w:t>
      </w:r>
      <m:oMath>
        <m:r>
          <m:rPr>
            <m:sty m:val="i"/>
          </m:rPr>
          <m:t>u</m:t>
        </m:r>
        <m:r>
          <m:rPr>
            <m:sty m:val="p"/>
          </m:rPr>
          <m:t>(</m:t>
        </m:r>
        <m:r>
          <m:rPr>
            <m:sty m:val="i"/>
          </m:rPr>
          <m:t>t</m:t>
        </m:r>
        <m:r>
          <m:rPr>
            <m:sty m:val="p"/>
          </m:rPr>
          <m:t>)</m:t>
        </m:r>
      </m:oMath>
      <w:r>
        <w:rPr>
          <w:rFonts w:eastAsia="Georgia" w:cs="Georgia" w:ascii="Georgia" w:hAnsi="Georgia"/>
        </w:rPr>
        <w:t xml:space="preserve"> sur une période et demi en sortie de l'onduleur à commande décalée étudié.</w:t>
      </w:r>
    </w:p>
    <w:p>
      <w:pPr>
        <w:spacing w:after="220" w:lineRule="auto"/>
      </w:pPr>
      <w:r>
        <w:rPr>
          <w:rFonts w:eastAsia="Georgia" w:cs="Georgia" w:ascii="Georgia" w:hAnsi="Georgia"/>
        </w:rPr>
        <w:t xml:space="preserve">Grâce au module fftpack de la bibliothèque scipy, on réalise la transformée de Fourier de la tension </w:t>
      </w:r>
      <m:oMath>
        <m:r>
          <m:rPr>
            <m:sty m:val="i"/>
          </m:rPr>
          <m:t>u</m:t>
        </m:r>
        <m:r>
          <m:rPr>
            <m:sty m:val="p"/>
          </m:rPr>
          <m:t>(</m:t>
        </m:r>
        <m:r>
          <m:rPr>
            <m:sty m:val="i"/>
          </m:rPr>
          <m:t>t</m:t>
        </m:r>
        <m:r>
          <m:rPr>
            <m:sty m:val="p"/>
          </m:rPr>
          <m:t>)</m:t>
        </m:r>
      </m:oMath>
      <w:r>
        <w:rPr/>
        <w:t xml:space="preserve">. On dispose alors de deux listes de </w:t>
      </w:r>
      <m:oMath>
        <m:r>
          <m:rPr>
            <m:sty m:val="i"/>
          </m:rPr>
          <m:t>N</m:t>
        </m:r>
      </m:oMath>
      <w:r>
        <w:rPr>
          <w:rFonts w:eastAsia="Georgia" w:cs="Georgia" w:ascii="Georgia" w:hAnsi="Georgia"/>
        </w:rPr>
        <w:t xml:space="preserve"> éléments contenant les fréquences et les amplitudes </w:t>
      </w:r>
      <m:oMath>
        <m:sSub>
          <m:sSubPr/>
          <m:e>
            <m:r>
              <m:rPr>
                <m:sty m:val="i"/>
              </m:rPr>
              <m:t>A</m:t>
            </m:r>
          </m:e>
          <m:sub>
            <m:r>
              <m:rPr>
                <m:sty m:val="i"/>
              </m:rPr>
              <m:t>i</m:t>
            </m:r>
          </m:sub>
        </m:sSub>
      </m:oMath>
      <w:r>
        <w:rPr/>
        <w:t xml:space="preserve"> correspondantes. Ces deux listes, permettent de tracer le spectre de </w:t>
      </w:r>
      <m:oMath>
        <m:r>
          <m:rPr>
            <m:sty m:val="i"/>
          </m:rPr>
          <m:t>u</m:t>
        </m:r>
        <m:r>
          <m:rPr>
            <m:sty m:val="p"/>
          </m:rPr>
          <m:t>(</m:t>
        </m:r>
        <m:r>
          <m:rPr>
            <m:sty m:val="i"/>
          </m:rPr>
          <m:t>t</m:t>
        </m:r>
        <m:r>
          <m:rPr>
            <m:sty m:val="p"/>
          </m:rPr>
          <m:t>)</m:t>
        </m:r>
      </m:oMath>
      <w:r>
        <w:rPr>
          <w:rFonts w:eastAsia="Georgia" w:cs="Georgia" w:ascii="Georgia" w:hAnsi="Georgia"/>
        </w:rPr>
        <w:t xml:space="preserve"> représenté sur la Figure 7.</w:t>
      </w:r>
    </w:p>
    <w:p>
      <w:pPr>
        <w:spacing w:lineRule="auto"/>
        <w:jc w:val="center"/>
      </w:pPr>
      <w:r>
        <w:rPr/>
        <w:drawing>
          <wp:inline distB="0" distL="0" distR="0" distT="0">
            <wp:extent cx="5486400" cy="3246883"/>
            <wp:effectExtent b="0" l="0" r="0" t="0"/>
            <wp:docPr id="8" name="image-ea610e7205a209510224eab6bc1d99cf2da5727f.jpg"/>
            <a:graphic>
              <a:graphicData uri="http://schemas.openxmlformats.org/drawingml/2006/picture">
                <pic:pic>
                  <pic:nvPicPr>
                    <pic:cNvPr id="8" name="image-ea610e7205a209510224eab6bc1d99cf2da5727f.jpg" descr=""/>
                    <pic:cNvPicPr/>
                  </pic:nvPicPr>
                  <pic:blipFill>
                    <a:blip r:embed="rId15" cstate="print"/>
                    <a:srcRect b="0" l="0" r="0" t="0"/>
                    <a:stretch>
                      <a:fillRect/>
                    </a:stretch>
                  </pic:blipFill>
                  <pic:spPr>
                    <a:xfrm>
                      <a:off x="0" y="0"/>
                      <a:ext cx="5486400" cy="3246883"/>
                    </a:xfrm>
                    <a:prstGeom prst="rect"/>
                  </pic:spPr>
                </pic:pic>
              </a:graphicData>
            </a:graphic>
          </wp:inline>
        </w:drawing>
      </w:r>
    </w:p>
    <w:p>
      <w:pPr>
        <w:spacing w:lineRule="auto"/>
      </w:pPr>
      <w:r>
        <w:rPr/>
        <w:t xml:space="preserve">Figure 7 - Spectre d'amplitude de la tension </w:t>
      </w:r>
      <m:oMath>
        <m:r>
          <m:rPr>
            <m:sty m:val="i"/>
          </m:rPr>
          <m:t>u</m:t>
        </m:r>
      </m:oMath>
      <w:r>
        <w:rPr>
          <w:rFonts w:eastAsia="Georgia" w:cs="Georgia" w:ascii="Georgia" w:hAnsi="Georgia"/>
        </w:rPr>
        <w:t xml:space="preserve"> en fonction des fréquences.</w:t>
      </w:r>
    </w:p>
    <w:p>
      <w:pPr>
        <w:spacing w:after="220" w:lineRule="auto"/>
      </w:pPr>
      <w:r>
        <w:rPr>
          <w:rFonts w:eastAsia="Georgia" w:cs="Georgia" w:ascii="Georgia" w:hAnsi="Georgia"/>
        </w:rPr>
        <w:t xml:space="preserve">D11. Écrire la ligne de code Python permettant d'importer le module fftpack de la bibliothèque scipy.</w:t>
      </w:r>
      <w:r>
        <w:rPr/>
        <w:br w:type="textWrapping"/>
      </w:r>
      <w:r>
        <w:rPr>
          <w:rFonts w:eastAsia="Georgia" w:cs="Georgia" w:ascii="Georgia" w:hAnsi="Georgia"/>
        </w:rPr>
        <w:t xml:space="preserve">D12. À partir du spectre présenté sur la Figure 7, vérifier si la fréquence du fondamental, notée </w:t>
      </w:r>
      <m:oMath>
        <m:sSub>
          <m:sSubPr/>
          <m:e>
            <m:r>
              <m:rPr>
                <m:sty m:val="i"/>
              </m:rPr>
              <m:t>f</m:t>
            </m:r>
          </m:e>
          <m:sub>
            <m:r>
              <m:rPr>
                <m:sty m:val="p"/>
              </m:rPr>
              <m:t>1</m:t>
            </m:r>
          </m:sub>
        </m:sSub>
      </m:oMath>
      <w:r>
        <w:rPr>
          <w:rFonts w:eastAsia="Georgia" w:cs="Georgia" w:ascii="Georgia" w:hAnsi="Georgia"/>
        </w:rPr>
        <w:t xml:space="preserve">, est compatible avec celle déduite du signal temporel de la Figure 6, et commenter la présence des autres harmoniques.</w:t>
      </w:r>
    </w:p>
    <w:p>
      <w:pPr>
        <w:spacing w:after="220" w:lineRule="auto"/>
      </w:pPr>
      <w:r>
        <w:rPr/>
        <w:t xml:space="preserve">On trouve </w:t>
      </w:r>
      <m:oMath>
        <m:f>
          <m:fPr>
            <m:ctrlPr>
              <w:rPr>
                <w:rFonts w:ascii="Cambria Math" w:hAnsi="Cambria Math"/>
              </w:rPr>
            </m:ctrlPr>
          </m:fPr>
          <m:num>
            <m:sSub>
              <m:sSubPr/>
              <m:e>
                <m:r>
                  <m:rPr>
                    <m:sty m:val="i"/>
                  </m:rPr>
                  <m:t>A</m:t>
                </m:r>
              </m:e>
              <m:sub>
                <m:r>
                  <m:rPr>
                    <m:sty m:val="p"/>
                  </m:rPr>
                  <m:t>1</m:t>
                </m:r>
              </m:sub>
            </m:sSub>
          </m:num>
          <m:den>
            <m:r>
              <m:rPr>
                <m:sty m:val="i"/>
              </m:rPr>
              <m:t>E</m:t>
            </m:r>
          </m:den>
        </m:f>
        <m:r>
          <m:rPr>
            <m:sty m:val="p"/>
          </m:rPr>
          <m:t>=</m:t>
        </m:r>
        <m:r>
          <m:rPr>
            <m:sty m:val="p"/>
          </m:rPr>
          <m:t>0</m:t>
        </m:r>
        <m:r>
          <m:rPr>
            <m:sty m:val="p"/>
          </m:rPr>
          <m:t>,</m:t>
        </m:r>
        <m:r>
          <m:rPr>
            <m:sty m:val="p"/>
          </m:rPr>
          <m:t>89</m:t>
        </m:r>
        <m:r>
          <m:rPr>
            <m:sty m:val="p"/>
          </m:rPr>
          <m:t>,</m:t>
        </m:r>
        <m:f>
          <m:fPr>
            <m:ctrlPr>
              <w:rPr>
                <w:rFonts w:ascii="Cambria Math" w:hAnsi="Cambria Math"/>
              </w:rPr>
            </m:ctrlPr>
          </m:fPr>
          <m:num>
            <m:sSub>
              <m:sSubPr/>
              <m:e>
                <m:r>
                  <m:rPr>
                    <m:sty m:val="i"/>
                  </m:rPr>
                  <m:t>A</m:t>
                </m:r>
              </m:e>
              <m:sub>
                <m:r>
                  <m:rPr>
                    <m:sty m:val="p"/>
                  </m:rPr>
                  <m:t>11</m:t>
                </m:r>
              </m:sub>
            </m:sSub>
          </m:num>
          <m:den>
            <m:r>
              <m:rPr>
                <m:sty m:val="i"/>
              </m:rPr>
              <m:t>E</m:t>
            </m:r>
          </m:den>
        </m:f>
        <m:r>
          <m:rPr>
            <m:sty m:val="p"/>
          </m:rPr>
          <m:t>=</m:t>
        </m:r>
        <m:r>
          <m:rPr>
            <m:sty m:val="p"/>
          </m:rPr>
          <m:t>0</m:t>
        </m:r>
        <m:r>
          <m:rPr>
            <m:sty m:val="p"/>
          </m:rPr>
          <m:t>,</m:t>
        </m:r>
        <m:r>
          <m:rPr>
            <m:sty m:val="p"/>
          </m:rPr>
          <m:t>017</m:t>
        </m:r>
      </m:oMath>
      <w:r>
        <w:rPr/>
        <w:t xml:space="preserve"> et </w:t>
      </w:r>
      <m:oMath>
        <m:f>
          <m:fPr>
            <m:ctrlPr>
              <w:rPr>
                <w:rFonts w:ascii="Cambria Math" w:hAnsi="Cambria Math"/>
              </w:rPr>
            </m:ctrlPr>
          </m:fPr>
          <m:num>
            <m:sSub>
              <m:sSubPr/>
              <m:e>
                <m:r>
                  <m:rPr>
                    <m:sty m:val="i"/>
                  </m:rPr>
                  <m:t>A</m:t>
                </m:r>
              </m:e>
              <m:sub>
                <m:r>
                  <m:rPr>
                    <m:sty m:val="p"/>
                  </m:rPr>
                  <m:t>13</m:t>
                </m:r>
              </m:sub>
            </m:sSub>
          </m:num>
          <m:den>
            <m:r>
              <m:rPr>
                <m:sty m:val="i"/>
              </m:rPr>
              <m:t>E</m:t>
            </m:r>
          </m:den>
        </m:f>
        <m:r>
          <m:rPr>
            <m:sty m:val="p"/>
          </m:rPr>
          <m:t>=</m:t>
        </m:r>
        <m:r>
          <m:rPr>
            <m:sty m:val="p"/>
          </m:rPr>
          <m:t>0</m:t>
        </m:r>
        <m:r>
          <m:rPr>
            <m:sty m:val="p"/>
          </m:rPr>
          <m:t>,</m:t>
        </m:r>
        <m:r>
          <m:rPr>
            <m:sty m:val="p"/>
          </m:rPr>
          <m:t>17</m:t>
        </m:r>
      </m:oMath>
      <w:r>
        <w:rPr/>
        <w:t xml:space="preserve">.</w:t>
      </w:r>
      <w:r>
        <w:rPr/>
        <w:br w:type="textWrapping"/>
      </w:r>
      <w:r>
        <w:rPr/>
        <w:t xml:space="preserve">D13. Calculer les amplitudes relatives des harmoniques </w:t>
      </w:r>
      <m:oMath>
        <m:sSub>
          <m:sSubPr/>
          <m:e>
            <m:r>
              <m:rPr>
                <m:sty m:val="i"/>
              </m:rPr>
              <m:t>S</m:t>
            </m:r>
          </m:e>
          <m:sub>
            <m:r>
              <m:rPr>
                <m:sty m:val="p"/>
              </m:rPr>
              <m:t>1</m:t>
            </m:r>
          </m:sub>
        </m:sSub>
        <m:r>
          <m:rPr>
            <m:sty m:val="p"/>
          </m:rPr>
          <m:t>/</m:t>
        </m:r>
        <m:r>
          <m:rPr>
            <m:sty m:val="i"/>
          </m:rPr>
          <m:t>E</m:t>
        </m:r>
        <m:r>
          <m:rPr>
            <m:sty m:val="p"/>
          </m:rPr>
          <m:t>,</m:t>
        </m:r>
        <m:sSub>
          <m:sSubPr/>
          <m:e>
            <m:r>
              <m:rPr>
                <m:sty m:val="i"/>
              </m:rPr>
              <m:t>S</m:t>
            </m:r>
          </m:e>
          <m:sub>
            <m:r>
              <m:rPr>
                <m:sty m:val="p"/>
              </m:rPr>
              <m:t>11</m:t>
            </m:r>
          </m:sub>
        </m:sSub>
        <m:r>
          <m:rPr>
            <m:sty m:val="p"/>
          </m:rPr>
          <m:t>/</m:t>
        </m:r>
        <m:r>
          <m:rPr>
            <m:sty m:val="i"/>
          </m:rPr>
          <m:t>E</m:t>
        </m:r>
      </m:oMath>
      <w:r>
        <w:rPr/>
        <w:t xml:space="preserve"> et </w:t>
      </w:r>
      <m:oMath>
        <m:sSub>
          <m:sSubPr/>
          <m:e>
            <m:r>
              <m:rPr>
                <m:sty m:val="i"/>
              </m:rPr>
              <m:t>S</m:t>
            </m:r>
          </m:e>
          <m:sub>
            <m:r>
              <m:rPr>
                <m:sty m:val="p"/>
              </m:rPr>
              <m:t>13</m:t>
            </m:r>
          </m:sub>
        </m:sSub>
        <m:r>
          <m:rPr>
            <m:sty m:val="p"/>
          </m:rPr>
          <m:t>/</m:t>
        </m:r>
        <m:r>
          <m:rPr>
            <m:sty m:val="i"/>
          </m:rPr>
          <m:t>E</m:t>
        </m:r>
      </m:oMath>
      <w:r>
        <w:rPr>
          <w:rFonts w:eastAsia="Georgia" w:cs="Georgia" w:ascii="Georgia" w:hAnsi="Georgia"/>
        </w:rPr>
        <w:t xml:space="preserve"> après le filtre. Quelle est l'allure du signal de sortie </w:t>
      </w:r>
      <m:oMath>
        <m:r>
          <m:rPr>
            <m:sty m:val="i"/>
          </m:rPr>
          <m:t>s</m:t>
        </m:r>
        <m:r>
          <m:rPr>
            <m:sty m:val="p"/>
          </m:rPr>
          <m:t>(</m:t>
        </m:r>
        <m:r>
          <m:rPr>
            <m:sty m:val="i"/>
          </m:rPr>
          <m:t>t</m:t>
        </m:r>
        <m:r>
          <m:rPr>
            <m:sty m:val="p"/>
          </m:rPr>
          <m:t>)</m:t>
        </m:r>
      </m:oMath>
      <w:r>
        <w:rPr>
          <w:rFonts w:eastAsia="Georgia" w:cs="Georgia" w:ascii="Georgia" w:hAnsi="Georgia"/>
        </w:rPr>
        <w:t xml:space="preserve"> en sortie de filtre lorsque l'onduleur est à commande décalée ? Quel avantage y-aurait-il à utiliser un onduleur à commande décalée dans ce montage ?</w:t>
      </w:r>
    </w:p>
    <w:p>
      <w:pPr>
        <w:spacing w:line="271" w:before="330" w:lineRule="auto"/>
      </w:pPr>
      <w:r>
        <w:rPr>
          <w:rFonts w:eastAsia="Georgia" w:cs="Georgia" w:ascii="Georgia" w:hAnsi="Georgia"/>
          <w:b/>
          <w:sz w:val="42"/>
        </w:rPr>
        <w:t xml:space="preserve">E/ Dimensionnement des câbles</w:t>
      </w:r>
    </w:p>
    <w:p>
      <w:pPr>
        <w:spacing w:after="220" w:lineRule="auto"/>
      </w:pPr>
      <w:r>
        <w:rPr>
          <w:rFonts w:eastAsia="Georgia" w:cs="Georgia" w:ascii="Georgia" w:hAnsi="Georgia"/>
        </w:rPr>
        <w:t xml:space="preserve">On s'intéresse dans cette partie à la dimension des câbles employés pour transporter l'énergie électrique de la centrale au consommateur. On cherche à justifier le rayon </w:t>
      </w:r>
      <m:oMath>
        <m:sSub>
          <m:sSubPr/>
          <m:e>
            <m:r>
              <m:rPr>
                <m:sty m:val="i"/>
              </m:rPr>
              <m:t>r</m:t>
            </m:r>
          </m:e>
          <m:sub>
            <m:r>
              <m:rPr>
                <m:sty m:val="i"/>
              </m:rPr>
              <m:t>c</m:t>
            </m:r>
          </m:sub>
        </m:sSub>
      </m:oMath>
      <w:r>
        <w:rPr>
          <w:rFonts w:eastAsia="Georgia" w:cs="Georgia" w:ascii="Georgia" w:hAnsi="Georgia"/>
        </w:rPr>
        <w:t xml:space="preserve"> des câbles utilisés en début du réseau basse tension.</w:t>
      </w:r>
    </w:p>
    <w:p>
      <w:pPr>
        <w:spacing w:after="220" w:lineRule="auto"/>
      </w:pPr>
      <w:r>
        <w:rPr>
          <w:rFonts w:eastAsia="Georgia" w:cs="Georgia" w:ascii="Georgia" w:hAnsi="Georgia"/>
        </w:rPr>
        <w:t xml:space="preserve">Pour cela, on adopte le modèle de Drude : un électron libre de charge - est soumis à la force qu'exerce un champ électromagnétique et à une force de frottement visqueux, modélisant les collisions, de la forme </w:t>
      </w:r>
      <m:oMath>
        <m:acc>
          <m:accPr>
            <m:chr m:val="⃗"/>
          </m:accPr>
          <m:e>
            <m:r>
              <m:rPr>
                <m:sty m:val="i"/>
              </m:rPr>
              <m:t>f</m:t>
            </m:r>
          </m:e>
        </m:acc>
        <m:r>
          <m:rPr>
            <m:sty m:val="p"/>
          </m:rPr>
          <m:t>=</m:t>
        </m:r>
        <m:r>
          <m:rPr>
            <m:sty m:val="p"/>
          </m:rPr>
          <m:t>−</m:t>
        </m:r>
        <m:f>
          <m:fPr>
            <m:ctrlPr>
              <w:rPr>
                <w:rFonts w:ascii="Cambria Math" w:hAnsi="Cambria Math"/>
              </w:rPr>
            </m:ctrlPr>
          </m:fPr>
          <m:num>
            <m:sSub>
              <m:sSubPr/>
              <m:e>
                <m:r>
                  <m:rPr>
                    <m:sty m:val="i"/>
                  </m:rPr>
                  <m:t>m</m:t>
                </m:r>
              </m:e>
              <m:sub>
                <m:r>
                  <m:rPr>
                    <m:sty m:val="i"/>
                  </m:rPr>
                  <m:t>e</m:t>
                </m:r>
              </m:sub>
            </m:sSub>
          </m:num>
          <m:den>
            <m:r>
              <m:rPr>
                <m:sty m:val="i"/>
              </m:rPr>
              <m:t>τ</m:t>
            </m:r>
          </m:den>
        </m:f>
        <m:acc>
          <m:accPr>
            <m:chr m:val="⃗"/>
          </m:accPr>
          <m:e>
            <m:r>
              <m:rPr>
                <m:sty m:val="i"/>
              </m:rPr>
              <m:t>v</m:t>
            </m:r>
          </m:e>
        </m:acc>
      </m:oMath>
      <w:r>
        <w:rPr/>
        <w:t xml:space="preserve"> avec </w:t>
      </w:r>
      <m:oMath>
        <m:sSub>
          <m:sSubPr/>
          <m:e>
            <m:r>
              <m:rPr>
                <m:sty m:val="i"/>
              </m:rPr>
              <m:t>m</m:t>
            </m:r>
          </m:e>
          <m:sub>
            <m:r>
              <m:rPr>
                <m:sty m:val="i"/>
              </m:rPr>
              <m:t>e</m:t>
            </m:r>
          </m:sub>
        </m:sSub>
      </m:oMath>
      <w:r>
        <w:rPr>
          <w:rFonts w:eastAsia="Georgia" w:cs="Georgia" w:ascii="Georgia" w:hAnsi="Georgia"/>
        </w:rPr>
        <w:t xml:space="preserve"> la masse d'un électron, </w:t>
      </w:r>
      <m:oMath>
        <m:r>
          <m:rPr>
            <m:sty m:val="i"/>
          </m:rPr>
          <m:t>τ</m:t>
        </m:r>
      </m:oMath>
      <w:r>
        <w:rPr/>
        <w:t xml:space="preserve"> un temps de relaxation et </w:t>
      </w:r>
      <m:oMath>
        <m:acc>
          <m:accPr>
            <m:chr m:val="⃗"/>
          </m:accPr>
          <m:e>
            <m:r>
              <m:rPr>
                <m:sty m:val="i"/>
              </m:rPr>
              <m:t>v</m:t>
            </m:r>
          </m:e>
        </m:acc>
      </m:oMath>
      <w:r>
        <w:rPr>
          <w:rFonts w:eastAsia="Georgia" w:cs="Georgia" w:ascii="Georgia" w:hAnsi="Georgia"/>
        </w:rPr>
        <w:t xml:space="preserve"> la vitesse des électrons.</w:t>
      </w:r>
      <w:r>
        <w:rPr/>
        <w:br w:type="textWrapping"/>
      </w:r>
      <w:r>
        <w:rPr/>
        <w:t xml:space="preserve">Un fil infini d'axe </w:t>
      </w:r>
      <m:oMath>
        <m:r>
          <m:rPr>
            <m:sty m:val="i"/>
          </m:rPr>
          <m:t>O</m:t>
        </m:r>
        <m:r>
          <m:rPr>
            <m:sty m:val="i"/>
          </m:rPr>
          <m:t>z</m:t>
        </m:r>
      </m:oMath>
      <w:r>
        <w:rPr/>
        <w:t xml:space="preserve"> et de rayon </w:t>
      </w:r>
      <m:oMath>
        <m:sSub>
          <m:sSubPr/>
          <m:e>
            <m:r>
              <m:rPr>
                <m:sty m:val="i"/>
              </m:rPr>
              <m:t>r</m:t>
            </m:r>
          </m:e>
          <m:sub>
            <m:r>
              <m:rPr>
                <m:sty m:val="i"/>
              </m:rPr>
              <m:t>c</m:t>
            </m:r>
          </m:sub>
        </m:sSub>
      </m:oMath>
      <w:r>
        <w:rPr>
          <w:rFonts w:eastAsia="Georgia" w:cs="Georgia" w:ascii="Georgia" w:hAnsi="Georgia"/>
        </w:rPr>
        <w:t xml:space="preserve"> est parcouru par un vecteur densité de courant </w:t>
      </w:r>
      <m:oMath>
        <m:acc>
          <m:accPr>
            <m:chr m:val="⃗"/>
          </m:accPr>
          <m:e>
            <m:sSub>
              <m:sSubPr/>
              <m:e>
                <m:r>
                  <m:rPr>
                    <m:sty m:val="i"/>
                  </m:rPr>
                  <m:t>j</m:t>
                </m:r>
              </m:e>
              <m:sub>
                <m:r>
                  <m:rPr>
                    <m:sty m:val="i"/>
                  </m:rPr>
                  <m:t>c</m:t>
                </m:r>
              </m:sub>
            </m:sSub>
          </m:e>
        </m:acc>
      </m:oMath>
      <w:r>
        <w:rPr>
          <w:rFonts w:eastAsia="Georgia" w:cs="Georgia" w:ascii="Georgia" w:hAnsi="Georgia"/>
        </w:rPr>
        <w:t xml:space="preserve">. Le milieu, supposé électriquement neutre, contient </w:t>
      </w:r>
      <m:oMath>
        <m:sSub>
          <m:sSubPr/>
          <m:e>
            <m:r>
              <m:rPr>
                <m:sty m:val="i"/>
              </m:rPr>
              <m:t>n</m:t>
            </m:r>
          </m:e>
          <m:sub>
            <m:r>
              <m:rPr>
                <m:sty m:val="p"/>
              </m:rPr>
              <m:t>0</m:t>
            </m:r>
          </m:sub>
        </m:sSub>
      </m:oMath>
      <w:r>
        <w:rPr>
          <w:rFonts w:eastAsia="Georgia" w:cs="Georgia" w:ascii="Georgia" w:hAnsi="Georgia"/>
        </w:rPr>
        <w:t xml:space="preserve"> électrons mobiles par unité de volume. Il est suffisamment dilué pour pouvoir négliger les interactions entre les différentes charges du milieu.</w:t>
      </w:r>
    </w:p>
    <w:p>
      <w:pPr>
        <w:spacing w:after="220" w:lineRule="auto"/>
      </w:pPr>
      <w:r>
        <w:rPr>
          <w:rFonts w:eastAsia="Georgia" w:cs="Georgia" w:ascii="Georgia" w:hAnsi="Georgia"/>
        </w:rPr>
        <w:t xml:space="preserve">On utilise les coordonnées cylindrique de base ( </w:t>
      </w:r>
      <m:oMath>
        <m:acc>
          <m:accPr>
            <m:chr m:val="⃗"/>
          </m:accPr>
          <m:e>
            <m:sSub>
              <m:sSubPr/>
              <m:e>
                <m:r>
                  <m:rPr>
                    <m:sty m:val="i"/>
                  </m:rPr>
                  <m:t>u</m:t>
                </m:r>
              </m:e>
              <m:sub>
                <m:r>
                  <m:rPr>
                    <m:sty m:val="i"/>
                  </m:rPr>
                  <m:t>r</m:t>
                </m:r>
              </m:sub>
            </m:sSub>
          </m:e>
        </m:acc>
        <m:r>
          <m:rPr>
            <m:sty m:val="p"/>
          </m:rPr>
          <m:t>,</m:t>
        </m:r>
        <m:acc>
          <m:accPr>
            <m:chr m:val="⃗"/>
          </m:accPr>
          <m:e>
            <m:sSub>
              <m:sSubPr/>
              <m:e>
                <m:r>
                  <m:rPr>
                    <m:sty m:val="i"/>
                  </m:rPr>
                  <m:t>u</m:t>
                </m:r>
              </m:e>
              <m:sub>
                <m:r>
                  <m:rPr>
                    <m:sty m:val="i"/>
                  </m:rPr>
                  <m:t>θ</m:t>
                </m:r>
              </m:sub>
            </m:sSub>
          </m:e>
        </m:acc>
        <m:r>
          <m:rPr>
            <m:sty m:val="p"/>
          </m:rPr>
          <m:t>,</m:t>
        </m:r>
        <m:acc>
          <m:accPr>
            <m:chr m:val="⃗"/>
          </m:accPr>
          <m:e>
            <m:sSub>
              <m:sSubPr/>
              <m:e>
                <m:r>
                  <m:rPr>
                    <m:sty m:val="i"/>
                  </m:rPr>
                  <m:t>u</m:t>
                </m:r>
              </m:e>
              <m:sub>
                <m:r>
                  <m:rPr>
                    <m:sty m:val="i"/>
                  </m:rPr>
                  <m:t>z</m:t>
                </m:r>
              </m:sub>
            </m:sSub>
          </m:e>
        </m:acc>
      </m:oMath>
      <w:r>
        <w:rPr>
          <w:rFonts w:eastAsia="Georgia" w:cs="Georgia" w:ascii="Georgia" w:hAnsi="Georgia"/>
        </w:rPr>
        <w:t xml:space="preserve"> ). On considère un champ électromagnétique monochromatique de la forme </w:t>
      </w:r>
      <m:oMath>
        <m:bar>
          <m:barPr/>
          <m:e>
            <m:acc>
              <m:accPr>
                <m:chr m:val="⃗"/>
              </m:accPr>
              <m:e>
                <m:r>
                  <m:rPr>
                    <m:sty m:val="i"/>
                  </m:rPr>
                  <m:t>E</m:t>
                </m:r>
              </m:e>
            </m:acc>
          </m:e>
        </m:bar>
        <m:r>
          <m:rPr>
            <m:sty m:val="p"/>
          </m:rPr>
          <m:t>(</m:t>
        </m:r>
        <m:r>
          <m:rPr>
            <m:sty m:val="i"/>
          </m:rPr>
          <m:t>r</m:t>
        </m:r>
        <m:r>
          <m:rPr>
            <m:sty m:val="p"/>
          </m:rPr>
          <m:t>,</m:t>
        </m:r>
        <m:r>
          <m:rPr>
            <m:sty m:val="i"/>
          </m:rPr>
          <m:t>t</m:t>
        </m:r>
        <m:r>
          <m:rPr>
            <m:sty m:val="p"/>
          </m:rPr>
          <m:t>)</m:t>
        </m:r>
        <m:r>
          <m:rPr>
            <m:sty m:val="p"/>
          </m:rPr>
          <m:t>=</m:t>
        </m:r>
        <m:bar>
          <m:barPr/>
          <m:e>
            <m:sSub>
              <m:sSubPr/>
              <m:e>
                <m:r>
                  <m:rPr>
                    <m:sty m:val="i"/>
                  </m:rPr>
                  <m:t>E</m:t>
                </m:r>
              </m:e>
              <m:sub>
                <m:r>
                  <m:rPr>
                    <m:sty m:val="p"/>
                  </m:rPr>
                  <m:t>0</m:t>
                </m:r>
              </m:sub>
            </m:sSub>
          </m:e>
        </m:bar>
        <m:r>
          <m:rPr>
            <m:sty m:val="p"/>
          </m:rPr>
          <m:t>(</m:t>
        </m:r>
        <m:r>
          <m:rPr>
            <m:sty m:val="i"/>
          </m:rPr>
          <m:t>r</m:t>
        </m:r>
        <m:r>
          <m:rPr>
            <m:sty m:val="p"/>
          </m:rPr>
          <m:t>)</m:t>
        </m:r>
        <m:r>
          <m:rPr>
            <m:sty m:val="p"/>
          </m:rPr>
          <m:t>exp</m:t>
        </m:r>
        <m:r>
          <m:rPr>
            <m:sty m:val="p"/>
          </m:rPr>
          <m:t>⁡</m:t>
        </m:r>
        <m:r>
          <m:rPr>
            <m:sty m:val="p"/>
          </m:rPr>
          <m:t>(</m:t>
        </m:r>
        <m:r>
          <m:rPr>
            <m:sty m:val="i"/>
          </m:rPr>
          <m:t>j</m:t>
        </m:r>
        <m:r>
          <m:rPr>
            <m:sty m:val="i"/>
          </m:rPr>
          <m:t>ω</m:t>
        </m:r>
        <m:r>
          <m:rPr>
            <m:sty m:val="i"/>
          </m:rPr>
          <m:t>t</m:t>
        </m:r>
        <m:r>
          <m:rPr>
            <m:sty m:val="p"/>
          </m:rPr>
          <m:t>)</m:t>
        </m:r>
        <m:acc>
          <m:accPr>
            <m:chr m:val="⃗"/>
          </m:accPr>
          <m:e>
            <m:sSub>
              <m:sSubPr/>
              <m:e>
                <m:r>
                  <m:rPr>
                    <m:sty m:val="i"/>
                  </m:rPr>
                  <m:t>u</m:t>
                </m:r>
              </m:e>
              <m:sub>
                <m:r>
                  <m:rPr>
                    <m:sty m:val="i"/>
                  </m:rPr>
                  <m:t>z</m:t>
                </m:r>
              </m:sub>
            </m:sSub>
          </m:e>
        </m:acc>
      </m:oMath>
      <w:r>
        <w:rPr>
          <w:rFonts w:eastAsia="Georgia" w:cs="Georgia" w:ascii="Georgia" w:hAnsi="Georgia"/>
        </w:rPr>
        <w:t xml:space="preserve"> pour le champ électrique et </w:t>
      </w:r>
      <m:oMath>
        <m:bar>
          <m:barPr/>
          <m:e>
            <m:acc>
              <m:accPr>
                <m:chr m:val="⃗"/>
              </m:accPr>
              <m:e>
                <m:r>
                  <m:rPr>
                    <m:sty m:val="i"/>
                  </m:rPr>
                  <m:t>B</m:t>
                </m:r>
              </m:e>
            </m:acc>
          </m:e>
        </m:bar>
        <m:r>
          <m:rPr>
            <m:sty m:val="p"/>
          </m:rPr>
          <m:t>(</m:t>
        </m:r>
        <m:r>
          <m:rPr>
            <m:sty m:val="i"/>
          </m:rPr>
          <m:t>r</m:t>
        </m:r>
        <m:r>
          <m:rPr>
            <m:sty m:val="p"/>
          </m:rPr>
          <m:t>,</m:t>
        </m:r>
        <m:r>
          <m:rPr>
            <m:sty m:val="i"/>
          </m:rPr>
          <m:t>t</m:t>
        </m:r>
        <m:r>
          <m:rPr>
            <m:sty m:val="p"/>
          </m:rPr>
          <m:t>)</m:t>
        </m:r>
        <m:r>
          <m:rPr>
            <m:sty m:val="p"/>
          </m:rPr>
          <m:t>=</m:t>
        </m:r>
        <m:bar>
          <m:barPr/>
          <m:e>
            <m:sSub>
              <m:sSubPr/>
              <m:e>
                <m:r>
                  <m:rPr>
                    <m:sty m:val="i"/>
                  </m:rPr>
                  <m:t>B</m:t>
                </m:r>
              </m:e>
              <m:sub>
                <m:r>
                  <m:rPr>
                    <m:sty m:val="p"/>
                  </m:rPr>
                  <m:t>0</m:t>
                </m:r>
              </m:sub>
            </m:sSub>
          </m:e>
        </m:bar>
        <m:r>
          <m:rPr>
            <m:sty m:val="p"/>
          </m:rPr>
          <m:t>(</m:t>
        </m:r>
        <m:r>
          <m:rPr>
            <m:sty m:val="i"/>
          </m:rPr>
          <m:t>r</m:t>
        </m:r>
        <m:r>
          <m:rPr>
            <m:sty m:val="p"/>
          </m:rPr>
          <m:t>)</m:t>
        </m:r>
        <m:r>
          <m:rPr>
            <m:sty m:val="p"/>
          </m:rPr>
          <m:t>exp</m:t>
        </m:r>
        <m:r>
          <m:rPr>
            <m:sty m:val="p"/>
          </m:rPr>
          <m:t>⁡</m:t>
        </m:r>
        <m:r>
          <m:rPr>
            <m:sty m:val="p"/>
          </m:rPr>
          <m:t>(</m:t>
        </m:r>
        <m:r>
          <m:rPr>
            <m:sty m:val="i"/>
          </m:rPr>
          <m:t>j</m:t>
        </m:r>
        <m:r>
          <m:rPr>
            <m:sty m:val="i"/>
          </m:rPr>
          <m:t>ω</m:t>
        </m:r>
        <m:r>
          <m:rPr>
            <m:sty m:val="i"/>
          </m:rPr>
          <m:t>t</m:t>
        </m:r>
        <m:r>
          <m:rPr>
            <m:sty m:val="p"/>
          </m:rPr>
          <m:t>)</m:t>
        </m:r>
        <m:acc>
          <m:accPr>
            <m:chr m:val="⃗"/>
          </m:accPr>
          <m:e>
            <m:sSub>
              <m:sSubPr/>
              <m:e>
                <m:r>
                  <m:rPr>
                    <m:sty m:val="i"/>
                  </m:rPr>
                  <m:t>u</m:t>
                </m:r>
              </m:e>
              <m:sub>
                <m:r>
                  <m:rPr>
                    <m:sty m:val="i"/>
                  </m:rPr>
                  <m:t>θ</m:t>
                </m:r>
              </m:sub>
            </m:sSub>
          </m:e>
        </m:acc>
      </m:oMath>
      <w:r>
        <w:rPr>
          <w:rFonts w:eastAsia="Georgia" w:cs="Georgia" w:ascii="Georgia" w:hAnsi="Georgia"/>
        </w:rPr>
        <w:t xml:space="preserve"> pour le champ magnétique.</w:t>
      </w:r>
      <w:r>
        <w:rPr/>
        <w:br w:type="textWrapping"/>
      </w:r>
      <w:r>
        <w:rPr>
          <w:rFonts w:eastAsia="Georgia" w:cs="Georgia" w:ascii="Georgia" w:hAnsi="Georgia"/>
        </w:rPr>
        <w:t xml:space="preserve">Le mouvement d'un électron du milieu conducteur est non relativiste et il est étudié dans le référentiel terrestre supposé galiléen.</w:t>
      </w:r>
    </w:p>
    <w:p>
      <w:pPr>
        <w:spacing w:after="220" w:lineRule="auto"/>
      </w:pPr>
      <w:r>
        <w:rPr>
          <w:rFonts w:eastAsia="Georgia" w:cs="Georgia" w:ascii="Georgia" w:hAnsi="Georgia"/>
        </w:rPr>
        <w:t xml:space="preserve">E1. Dans le modèle présenté ci-dessus, appliquer la deuxième loi de Newton à un électron du milieu et donner l'équation différentielle vérifiée par sa vitesse </w:t>
      </w:r>
      <m:oMath>
        <m:acc>
          <m:accPr>
            <m:chr m:val="⃗"/>
          </m:accPr>
          <m:e>
            <m:r>
              <m:rPr>
                <m:sty m:val="i"/>
              </m:rPr>
              <m:t>v</m:t>
            </m:r>
          </m:e>
        </m:acc>
      </m:oMath>
      <w:r>
        <w:rPr>
          <w:rFonts w:eastAsia="Georgia" w:cs="Georgia" w:ascii="Georgia" w:hAnsi="Georgia"/>
        </w:rPr>
        <w:t xml:space="preserve">. Faut-il prendre en compte le poids de l'électron? Justifier.</w:t>
      </w:r>
    </w:p>
    <w:p>
      <w:pPr>
        <w:spacing w:after="220" w:lineRule="auto"/>
      </w:pPr>
      <w:r>
        <w:rPr/>
        <w:t xml:space="preserve">E2. On note </w:t>
      </w:r>
      <m:oMath>
        <m:sSub>
          <m:sSubPr/>
          <m:e>
            <m:r>
              <m:rPr>
                <m:sty m:val="i"/>
              </m:rPr>
              <m:t>μ</m:t>
            </m:r>
          </m:e>
          <m:sub>
            <m:r>
              <m:rPr>
                <m:sty m:val="p"/>
              </m:rPr>
              <m:t>0</m:t>
            </m:r>
          </m:sub>
        </m:sSub>
      </m:oMath>
      <w:r>
        <w:rPr>
          <w:rFonts w:eastAsia="Georgia" w:cs="Georgia" w:ascii="Georgia" w:hAnsi="Georgia"/>
        </w:rPr>
        <w:t xml:space="preserve"> la perméabilité du vide et </w:t>
      </w:r>
      <m:oMath>
        <m:sSub>
          <m:sSubPr/>
          <m:e>
            <m:r>
              <m:rPr>
                <m:sty m:val="i"/>
              </m:rPr>
              <m:t>ϵ</m:t>
            </m:r>
          </m:e>
          <m:sub>
            <m:r>
              <m:rPr>
                <m:sty m:val="p"/>
              </m:rPr>
              <m:t>0</m:t>
            </m:r>
          </m:sub>
        </m:sSub>
      </m:oMath>
      <w:r>
        <w:rPr>
          <w:rFonts w:eastAsia="Georgia" w:cs="Georgia" w:ascii="Georgia" w:hAnsi="Georgia"/>
        </w:rPr>
        <w:t xml:space="preserve"> la permittivité du vide. Écrire pour le milieu considéré les quatre équations de Maxwell.</w:t>
      </w:r>
      <w:r>
        <w:rPr/>
        <w:br w:type="textWrapping"/>
      </w:r>
      <w:r>
        <w:rPr>
          <w:rFonts w:eastAsia="Georgia" w:cs="Georgia" w:ascii="Georgia" w:hAnsi="Georgia"/>
        </w:rPr>
        <w:t xml:space="preserve">E3. Justifier que la force magnétique subie par un électron est négligeable devant la force électrique. Simplifier alors l'équation du mouvement d'un électron.</w:t>
      </w:r>
    </w:p>
    <w:p>
      <w:pPr>
        <w:spacing w:after="220" w:lineRule="auto"/>
      </w:pPr>
      <w:r>
        <w:rPr>
          <w:rFonts w:eastAsia="Georgia" w:cs="Georgia" w:ascii="Georgia" w:hAnsi="Georgia"/>
        </w:rPr>
        <w:t xml:space="preserve">On se place en régime permanent sinusoïdal et on note </w:t>
      </w:r>
      <m:oMath>
        <m:bar>
          <m:barPr/>
          <m:e>
            <m:acc>
              <m:accPr>
                <m:chr m:val="⃗"/>
              </m:accPr>
              <m:e>
                <m:r>
                  <m:rPr>
                    <m:sty m:val="i"/>
                  </m:rPr>
                  <m:t>v</m:t>
                </m:r>
              </m:e>
            </m:acc>
          </m:e>
        </m:bar>
      </m:oMath>
      <w:r>
        <w:rPr>
          <w:rFonts w:eastAsia="Georgia" w:cs="Georgia" w:ascii="Georgia" w:hAnsi="Georgia"/>
        </w:rPr>
        <w:t xml:space="preserve"> la vitesse de l'électron dans ce régime.</w:t>
      </w:r>
      <w:r>
        <w:rPr/>
        <w:br w:type="textWrapping"/>
      </w:r>
      <w:r>
        <w:rPr/>
        <w:t xml:space="preserve">E4. Exprimer </w:t>
      </w:r>
      <m:oMath>
        <m:bar>
          <m:barPr/>
          <m:e>
            <m:acc>
              <m:accPr>
                <m:chr m:val="⃗"/>
              </m:accPr>
              <m:e>
                <m:r>
                  <m:rPr>
                    <m:sty m:val="i"/>
                  </m:rPr>
                  <m:t>v</m:t>
                </m:r>
              </m:e>
            </m:acc>
          </m:e>
        </m:bar>
      </m:oMath>
      <w:r>
        <w:rPr/>
        <w:t xml:space="preserve"> en fonction de </w:t>
      </w:r>
      <m:oMath>
        <m:r>
          <m:rPr>
            <m:sty m:val="i"/>
          </m:rPr>
          <m:t>e</m:t>
        </m:r>
        <m:r>
          <m:rPr>
            <m:sty m:val="p"/>
          </m:rPr>
          <m:t>,</m:t>
        </m:r>
        <m:bar>
          <m:barPr/>
          <m:e>
            <m:acc>
              <m:accPr>
                <m:chr m:val="⃗"/>
              </m:accPr>
              <m:e>
                <m:sSub>
                  <m:sSubPr/>
                  <m:e>
                    <m:r>
                      <m:rPr>
                        <m:sty m:val="i"/>
                      </m:rPr>
                      <m:t>E</m:t>
                    </m:r>
                  </m:e>
                  <m:sub>
                    <m:r>
                      <m:rPr>
                        <m:sty m:val="p"/>
                      </m:rPr>
                      <m:t>0</m:t>
                    </m:r>
                  </m:sub>
                </m:sSub>
              </m:e>
            </m:acc>
          </m:e>
        </m:bar>
        <m:r>
          <m:rPr>
            <m:sty m:val="p"/>
          </m:rPr>
          <m:t>,</m:t>
        </m:r>
        <m:r>
          <m:rPr>
            <m:sty m:val="i"/>
          </m:rPr>
          <m:t>τ</m:t>
        </m:r>
        <m:r>
          <m:rPr>
            <m:sty m:val="p"/>
          </m:rPr>
          <m:t>,</m:t>
        </m:r>
        <m:sSub>
          <m:sSubPr/>
          <m:e>
            <m:r>
              <m:rPr>
                <m:sty m:val="i"/>
              </m:rPr>
              <m:t>m</m:t>
            </m:r>
          </m:e>
          <m:sub>
            <m:r>
              <m:rPr>
                <m:sty m:val="i"/>
              </m:rPr>
              <m:t>e</m:t>
            </m:r>
          </m:sub>
        </m:sSub>
      </m:oMath>
      <w:r>
        <w:rPr/>
        <w:t xml:space="preserve"> et </w:t>
      </w:r>
      <m:oMath>
        <m:r>
          <m:rPr>
            <m:sty m:val="i"/>
          </m:rPr>
          <m:t>ω</m:t>
        </m:r>
      </m:oMath>
      <w:r>
        <w:rPr>
          <w:rFonts w:eastAsia="Georgia" w:cs="Georgia" w:ascii="Georgia" w:hAnsi="Georgia"/>
        </w:rPr>
        <w:t xml:space="preserve">. En déduire l'expression du vecteur densité de courant </w:t>
      </w:r>
      <m:oMath>
        <m:bar>
          <m:barPr/>
          <m:e>
            <m:acc>
              <m:accPr>
                <m:chr m:val="⃗"/>
              </m:accPr>
              <m:e>
                <m:sSub>
                  <m:sSubPr/>
                  <m:e>
                    <m:r>
                      <m:rPr>
                        <m:sty m:val="i"/>
                      </m:rPr>
                      <m:t>j</m:t>
                    </m:r>
                  </m:e>
                  <m:sub>
                    <m:r>
                      <m:rPr>
                        <m:sty m:val="i"/>
                      </m:rPr>
                      <m:t>c</m:t>
                    </m:r>
                  </m:sub>
                </m:sSub>
              </m:e>
            </m:acc>
          </m:e>
        </m:bar>
      </m:oMath>
      <w:r>
        <w:rPr>
          <w:rFonts w:eastAsia="Georgia" w:cs="Georgia" w:ascii="Georgia" w:hAnsi="Georgia"/>
        </w:rPr>
        <w:t xml:space="preserve"> en fonction des mêmes variables et de </w:t>
      </w:r>
      <m:oMath>
        <m:sSub>
          <m:sSubPr/>
          <m:e>
            <m:r>
              <m:rPr>
                <m:sty m:val="i"/>
              </m:rPr>
              <m:t>n</m:t>
            </m:r>
          </m:e>
          <m:sub>
            <m:r>
              <m:rPr>
                <m:sty m:val="p"/>
              </m:rPr>
              <m:t>0</m:t>
            </m:r>
          </m:sub>
        </m:sSub>
      </m:oMath>
      <w:r>
        <w:rPr/>
        <w:t xml:space="preserve">.</w:t>
      </w:r>
    </w:p>
    <w:p>
      <w:pPr>
        <w:spacing w:after="220" w:lineRule="auto"/>
      </w:pPr>
      <w:r>
        <w:rPr/>
        <w:t xml:space="preserve">E5. Rappeler l'expression de la loi d'Ohm locale en fonction de </w:t>
      </w:r>
      <m:oMath>
        <m:acc>
          <m:accPr>
            <m:chr m:val="⃗"/>
          </m:accPr>
          <m:e>
            <m:sSub>
              <m:sSubPr/>
              <m:e>
                <m:r>
                  <m:rPr>
                    <m:sty m:val="i"/>
                  </m:rPr>
                  <m:t>j</m:t>
                </m:r>
              </m:e>
              <m:sub>
                <m:r>
                  <m:rPr>
                    <m:sty m:val="i"/>
                  </m:rPr>
                  <m:t>c</m:t>
                </m:r>
              </m:sub>
            </m:sSub>
          </m:e>
        </m:acc>
        <m:r>
          <m:rPr>
            <m:sty m:val="p"/>
          </m:rPr>
          <m:t>,</m:t>
        </m:r>
        <m:acc>
          <m:accPr>
            <m:chr m:val="⃗"/>
          </m:accPr>
          <m:e>
            <m:r>
              <m:rPr>
                <m:sty m:val="i"/>
              </m:rPr>
              <m:t>E</m:t>
            </m:r>
          </m:e>
        </m:acc>
      </m:oMath>
      <w:r>
        <w:rPr>
          <w:rFonts w:eastAsia="Georgia" w:cs="Georgia" w:ascii="Georgia" w:hAnsi="Georgia"/>
        </w:rPr>
        <w:t xml:space="preserve"> et de la conductivité électrique </w:t>
      </w:r>
      <m:oMath>
        <m:r>
          <m:rPr>
            <m:sty m:val="i"/>
          </m:rPr>
          <m:t>γ</m:t>
        </m:r>
      </m:oMath>
      <w:r>
        <w:rPr>
          <w:rFonts w:eastAsia="Georgia" w:cs="Georgia" w:ascii="Georgia" w:hAnsi="Georgia"/>
        </w:rPr>
        <w:t xml:space="preserve">. En déduire que la conductivité complexe </w:t>
      </w:r>
      <m:oMath>
        <m:bar>
          <m:barPr/>
          <m:e>
            <m:r>
              <m:rPr>
                <m:sty m:val="i"/>
              </m:rPr>
              <m:t>γ</m:t>
            </m:r>
          </m:e>
        </m:bar>
      </m:oMath>
      <w:r>
        <w:rPr>
          <w:rFonts w:eastAsia="Georgia" w:cs="Georgia" w:ascii="Georgia" w:hAnsi="Georgia"/>
        </w:rPr>
        <w:t xml:space="preserve"> en régime permanent sinusoïdal s'exprime</w:t>
      </w:r>
    </w:p>
    <w:p>
      <w:pPr>
        <w:spacing w:after="220" w:lineRule="auto"/>
      </w:pPr>
      <m:oMathPara>
        <m:oMath>
          <m:bar>
            <m:barPr/>
            <m:e>
              <m:r>
                <m:rPr>
                  <m:sty m:val="i"/>
                </m:rPr>
                <m:t>γ</m:t>
              </m:r>
            </m:e>
          </m:bar>
          <m:r>
            <m:rPr>
              <m:sty m:val="p"/>
            </m:rPr>
            <m:t>=</m:t>
          </m:r>
          <m:f>
            <m:fPr>
              <m:ctrlPr>
                <w:rPr>
                  <w:rFonts w:ascii="Cambria Math" w:hAnsi="Cambria Math"/>
                </w:rPr>
              </m:ctrlPr>
            </m:fPr>
            <m:num>
              <m:sSub>
                <m:sSubPr/>
                <m:e>
                  <m:r>
                    <m:rPr>
                      <m:sty m:val="i"/>
                    </m:rPr>
                    <m:t>γ</m:t>
                  </m:r>
                </m:e>
                <m:sub>
                  <m:r>
                    <m:rPr>
                      <m:sty m:val="p"/>
                    </m:rPr>
                    <m:t>0</m:t>
                  </m:r>
                </m:sub>
              </m:sSub>
            </m:num>
            <m:den>
              <m:r>
                <m:rPr>
                  <m:sty m:val="p"/>
                </m:rPr>
                <m:t>1</m:t>
              </m:r>
              <m:r>
                <m:rPr>
                  <m:sty m:val="p"/>
                </m:rPr>
                <m:t>+</m:t>
              </m:r>
              <m:r>
                <m:rPr>
                  <m:sty m:val="i"/>
                </m:rPr>
                <m:t>j</m:t>
              </m:r>
              <m:r>
                <m:rPr>
                  <m:sty m:val="i"/>
                </m:rPr>
                <m:t>τ</m:t>
              </m:r>
              <m:r>
                <m:rPr>
                  <m:sty m:val="i"/>
                </m:rPr>
                <m:t>ω</m:t>
              </m:r>
            </m:den>
          </m:f>
          <m:r>
            <m:rPr>
              <m:sty m:val="p"/>
            </m:rPr>
            <m:t>,</m:t>
          </m:r>
        </m:oMath>
      </m:oMathPara>
    </w:p>
    <w:p>
      <w:pPr>
        <w:spacing w:after="220" w:lineRule="auto"/>
      </w:pPr>
      <w:r>
        <w:rPr/>
        <w:t xml:space="preserve">et donner l'expression de </w:t>
      </w:r>
      <m:oMath>
        <m:sSub>
          <m:sSubPr/>
          <m:e>
            <m:r>
              <m:rPr>
                <m:sty m:val="i"/>
              </m:rPr>
              <m:t>γ</m:t>
            </m:r>
          </m:e>
          <m:sub>
            <m:r>
              <m:rPr>
                <m:sty m:val="p"/>
              </m:rPr>
              <m:t>0</m:t>
            </m:r>
          </m:sub>
        </m:sSub>
      </m:oMath>
      <w:r>
        <w:rPr/>
        <w:t xml:space="preserve"> en fonction de </w:t>
      </w:r>
      <m:oMath>
        <m:sSub>
          <m:sSubPr/>
          <m:e>
            <m:r>
              <m:rPr>
                <m:sty m:val="i"/>
              </m:rPr>
              <m:t>n</m:t>
            </m:r>
          </m:e>
          <m:sub>
            <m:r>
              <m:rPr>
                <m:sty m:val="p"/>
              </m:rPr>
              <m:t>0</m:t>
            </m:r>
          </m:sub>
        </m:sSub>
        <m:r>
          <m:rPr>
            <m:sty m:val="p"/>
          </m:rPr>
          <m:t>,</m:t>
        </m:r>
        <m:r>
          <m:rPr>
            <m:sty m:val="i"/>
          </m:rPr>
          <m:t>e</m:t>
        </m:r>
        <m:r>
          <m:rPr>
            <m:sty m:val="p"/>
          </m:rPr>
          <m:t>,</m:t>
        </m:r>
        <m:r>
          <m:rPr>
            <m:sty m:val="i"/>
          </m:rPr>
          <m:t>τ</m:t>
        </m:r>
      </m:oMath>
      <w:r>
        <w:rPr/>
        <w:t xml:space="preserve"> et </w:t>
      </w:r>
      <m:oMath>
        <m:sSub>
          <m:sSubPr/>
          <m:e>
            <m:r>
              <m:rPr>
                <m:sty m:val="i"/>
              </m:rPr>
              <m:t>m</m:t>
            </m:r>
          </m:e>
          <m:sub>
            <m:r>
              <m:rPr>
                <m:sty m:val="i"/>
              </m:rPr>
              <m:t>e</m:t>
            </m:r>
          </m:sub>
        </m:sSub>
      </m:oMath>
      <w:r>
        <w:rPr/>
        <w:t xml:space="preserve">.</w:t>
      </w:r>
      <w:r>
        <w:rPr/>
        <w:br w:type="textWrapping"/>
      </w:r>
      <w:r>
        <w:rPr>
          <w:rFonts w:eastAsia="Georgia" w:cs="Georgia" w:ascii="Georgia" w:hAnsi="Georgia"/>
        </w:rPr>
        <w:t xml:space="preserve">Un milieu conducteur tel que le câble étudié est caractérisé par un temps de relaxation de l'ordre de </w:t>
      </w:r>
      <m:oMath>
        <m:r>
          <m:rPr>
            <m:sty m:val="i"/>
          </m:rPr>
          <m:t>τ</m:t>
        </m:r>
        <m:r>
          <m:rPr>
            <m:sty m:val="p"/>
          </m:rPr>
          <m:t>≃</m:t>
        </m:r>
        <m:sSup>
          <m:sSupPr/>
          <m:e>
            <m:r>
              <m:rPr>
                <m:sty m:val="p"/>
              </m:rPr>
              <m:t>10</m:t>
            </m:r>
          </m:e>
          <m:sup>
            <m:r>
              <m:rPr>
                <m:sty m:val="p"/>
              </m:rPr>
              <m:t>−</m:t>
            </m:r>
            <m:r>
              <m:rPr>
                <m:sty m:val="p"/>
              </m:rPr>
              <m:t>14</m:t>
            </m:r>
          </m:sup>
        </m:sSup>
        <m:r>
          <m:rPr>
            <m:nor/>
          </m:rPr>
          <m:t xml:space="preserve"> </m:t>
        </m:r>
        <m:r>
          <m:rPr>
            <m:sty m:val="p"/>
          </m:rPr>
          <m:t>s</m:t>
        </m:r>
      </m:oMath>
      <w:r>
        <w:rPr>
          <w:rFonts w:eastAsia="Georgia" w:cs="Georgia" w:ascii="Georgia" w:hAnsi="Georgia"/>
        </w:rPr>
        <w:t xml:space="preserve"> et une densité de porteurs de charge de l'ordre de </w:t>
      </w:r>
      <m:oMath>
        <m:sSub>
          <m:sSubPr/>
          <m:e>
            <m:r>
              <m:rPr>
                <m:sty m:val="i"/>
              </m:rPr>
              <m:t>n</m:t>
            </m:r>
          </m:e>
          <m:sub>
            <m:r>
              <m:rPr>
                <m:sty m:val="p"/>
              </m:rPr>
              <m:t>0</m:t>
            </m:r>
          </m:sub>
        </m:sSub>
        <m:r>
          <m:rPr>
            <m:sty m:val="p"/>
          </m:rPr>
          <m:t>≃</m:t>
        </m:r>
        <m:sSup>
          <m:sSupPr/>
          <m:e>
            <m:r>
              <m:rPr>
                <m:sty m:val="p"/>
              </m:rPr>
              <m:t>10</m:t>
            </m:r>
          </m:e>
          <m:sup>
            <m:r>
              <m:rPr>
                <m:sty m:val="p"/>
              </m:rPr>
              <m:t>29</m:t>
            </m:r>
          </m:sup>
        </m:sSup>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On rappelle que la fréquence du signal considéré est </w:t>
      </w:r>
      <m:oMath>
        <m:sSub>
          <m:sSubPr/>
          <m:e>
            <m:r>
              <m:rPr>
                <m:sty m:val="i"/>
              </m:rPr>
              <m:t>f</m:t>
            </m:r>
          </m:e>
          <m:sub>
            <m:r>
              <m:rPr>
                <m:sty m:val="i"/>
              </m:rPr>
              <m:t>r</m:t>
            </m:r>
          </m:sub>
        </m:sSub>
        <m:r>
          <m:rPr>
            <m:sty m:val="p"/>
          </m:rPr>
          <m:t>=</m:t>
        </m:r>
        <m:r>
          <m:rPr>
            <m:sty m:val="p"/>
          </m:rPr>
          <m:t>50</m:t>
        </m:r>
        <m:r>
          <m:rPr>
            <m:nor/>
          </m:rPr>
          <m:t xml:space="preserve"> </m:t>
        </m:r>
        <m:r>
          <m:rPr>
            <m:sty m:val="p"/>
          </m:rPr>
          <m:t>Hz</m:t>
        </m:r>
      </m:oMath>
      <w:r>
        <w:rPr/>
        <w:t xml:space="preserve">.</w:t>
      </w:r>
    </w:p>
    <w:p>
      <w:pPr>
        <w:spacing w:after="220" w:lineRule="auto"/>
      </w:pPr>
      <w:r>
        <w:rPr/>
        <w:t xml:space="preserve">E6. Calculer </w:t>
      </w:r>
      <m:oMath>
        <m:sSub>
          <m:sSubPr/>
          <m:e>
            <m:r>
              <m:rPr>
                <m:sty m:val="i"/>
              </m:rPr>
              <m:t>γ</m:t>
            </m:r>
          </m:e>
          <m:sub>
            <m:r>
              <m:rPr>
                <m:sty m:val="p"/>
              </m:rPr>
              <m:t>0</m:t>
            </m:r>
          </m:sub>
        </m:sSub>
      </m:oMath>
      <w:r>
        <w:rPr>
          <w:rFonts w:eastAsia="Georgia" w:cs="Georgia" w:ascii="Georgia" w:hAnsi="Georgia"/>
        </w:rPr>
        <w:t xml:space="preserve">. Par des calculs d'ordre de grandeurs, simplifier l'expression de la conductivité </w:t>
      </w:r>
      <m:oMath>
        <m:bar>
          <m:barPr/>
          <m:e>
            <m:r>
              <m:rPr>
                <m:sty m:val="i"/>
              </m:rPr>
              <m:t>γ</m:t>
            </m:r>
          </m:e>
        </m:bar>
      </m:oMath>
      <w:r>
        <w:rPr>
          <w:rFonts w:eastAsia="Georgia" w:cs="Georgia" w:ascii="Georgia" w:hAnsi="Georgia"/>
        </w:rPr>
        <w:t xml:space="preserve"> ainsi que l'équation de Maxwell-Ampère.</w:t>
      </w:r>
    </w:p>
    <w:p>
      <w:pPr>
        <w:spacing w:after="220" w:lineRule="auto"/>
      </w:pPr>
      <w:r>
        <w:rPr/>
        <w:t xml:space="preserve">On rappelle que pour un champ vectoriel </w:t>
      </w:r>
      <m:oMath>
        <m:acc>
          <m:accPr>
            <m:chr m:val="⃗"/>
          </m:accPr>
          <m:e>
            <m:r>
              <m:rPr>
                <m:sty m:val="i"/>
              </m:rPr>
              <m:t>f</m:t>
            </m:r>
          </m:e>
        </m:acc>
      </m:oMath>
      <w:r>
        <w:rPr/>
        <w:t xml:space="preserve">, on a la relation </w:t>
      </w:r>
      <m:oMath>
        <m:acc>
          <m:accPr>
            <m:chr m:val="⃗"/>
          </m:accPr>
          <m:e>
            <m:r>
              <m:rPr>
                <m:sty m:val="p"/>
              </m:rPr>
              <m:t>rot</m:t>
            </m:r>
          </m:e>
        </m:acc>
        <m:r>
          <m:rPr>
            <m:sty m:val="p"/>
          </m:rPr>
          <m:t>(</m:t>
        </m:r>
        <m:acc>
          <m:accPr>
            <m:chr m:val="⃗"/>
          </m:accPr>
          <m:e>
            <m:r>
              <m:rPr>
                <m:sty m:val="p"/>
              </m:rPr>
              <m:t>rot</m:t>
            </m:r>
          </m:e>
        </m:acc>
        <m:acc>
          <m:accPr>
            <m:chr m:val="⃗"/>
          </m:accPr>
          <m:e>
            <m:r>
              <m:rPr>
                <m:sty m:val="i"/>
              </m:rPr>
              <m:t>f</m:t>
            </m:r>
          </m:e>
        </m:acc>
        <m:r>
          <m:rPr>
            <m:sty m:val="p"/>
          </m:rPr>
          <m:t>)</m:t>
        </m:r>
        <m:r>
          <m:rPr>
            <m:sty m:val="p"/>
          </m:rPr>
          <m:t>=</m:t>
        </m:r>
        <m:acc>
          <m:accPr>
            <m:chr m:val="⃗"/>
          </m:accPr>
          <m:e>
            <m:r>
              <m:rPr>
                <m:sty m:val="p"/>
              </m:rPr>
              <m:t>grad</m:t>
            </m:r>
          </m:e>
        </m:acc>
        <m:r>
          <m:rPr>
            <m:sty m:val="p"/>
          </m:rPr>
          <m:t>(</m:t>
        </m:r>
        <m:r>
          <m:rPr>
            <m:sty m:val="p"/>
          </m:rPr>
          <m:t>div</m:t>
        </m:r>
        <m:acc>
          <m:accPr>
            <m:chr m:val="⃗"/>
          </m:accPr>
          <m:e>
            <m:r>
              <m:rPr>
                <m:sty m:val="i"/>
              </m:rPr>
              <m:t>f</m:t>
            </m:r>
          </m:e>
        </m:acc>
        <m:r>
          <m:rPr>
            <m:sty m:val="p"/>
          </m:rPr>
          <m:t>)</m:t>
        </m:r>
        <m:r>
          <m:rPr>
            <m:sty m:val="p"/>
          </m:rPr>
          <m:t>−</m:t>
        </m:r>
        <m:r>
          <m:rPr>
            <m:sty m:val="p"/>
          </m:rPr>
          <m:t>Δ</m:t>
        </m:r>
        <m:acc>
          <m:accPr>
            <m:chr m:val="⃗"/>
          </m:accPr>
          <m:e>
            <m:r>
              <m:rPr>
                <m:sty m:val="i"/>
              </m:rPr>
              <m:t>f</m:t>
            </m:r>
          </m:e>
        </m:acc>
      </m:oMath>
      <w:r>
        <w:rPr/>
        <w:t xml:space="preserve"> avec </w:t>
      </w:r>
      <m:oMath>
        <m:r>
          <m:rPr>
            <m:sty m:val="p"/>
          </m:rPr>
          <m:t>Δ</m:t>
        </m:r>
      </m:oMath>
      <w:r>
        <w:rPr/>
        <w:t xml:space="preserve"> le laplacien vectoriel.</w:t>
      </w:r>
    </w:p>
    <w:p>
      <w:pPr>
        <w:spacing w:after="220" w:lineRule="auto"/>
      </w:pPr>
      <w:r>
        <w:rPr>
          <w:rFonts w:eastAsia="Georgia" w:cs="Georgia" w:ascii="Georgia" w:hAnsi="Georgia"/>
        </w:rPr>
        <w:t xml:space="preserve">E7. Déduire des équations de Maxwell et de la loi d'Ohm locale que le vecteur densité de courant </w:t>
      </w:r>
      <m:oMath>
        <m:bar>
          <m:barPr/>
          <m:e>
            <m:acc>
              <m:accPr>
                <m:chr m:val="⃗"/>
              </m:accPr>
              <m:e>
                <m:sSub>
                  <m:sSubPr/>
                  <m:e>
                    <m:r>
                      <m:rPr>
                        <m:sty m:val="i"/>
                      </m:rPr>
                      <m:t>j</m:t>
                    </m:r>
                  </m:e>
                  <m:sub>
                    <m:r>
                      <m:rPr>
                        <m:sty m:val="i"/>
                      </m:rPr>
                      <m:t>c</m:t>
                    </m:r>
                  </m:sub>
                </m:sSub>
              </m:e>
            </m:acc>
          </m:e>
        </m:bar>
        <m:r>
          <m:rPr>
            <m:sty m:val="p"/>
          </m:rPr>
          <m:t>(</m:t>
        </m:r>
        <m:r>
          <m:rPr>
            <m:sty m:val="i"/>
          </m:rPr>
          <m:t>r</m:t>
        </m:r>
        <m:r>
          <m:rPr>
            <m:sty m:val="p"/>
          </m:rPr>
          <m:t>)</m:t>
        </m:r>
      </m:oMath>
      <w:r>
        <w:rPr>
          <w:rFonts w:eastAsia="Georgia" w:cs="Georgia" w:ascii="Georgia" w:hAnsi="Georgia"/>
        </w:rPr>
        <w:t xml:space="preserve"> vérifie</w:t>
      </w:r>
    </w:p>
    <w:p>
      <w:pPr>
        <w:spacing w:after="220" w:lineRule="auto"/>
      </w:pPr>
      <m:oMathPara>
        <m:oMath>
          <m:r>
            <m:rPr>
              <m:sty m:val="p"/>
            </m:rPr>
            <m:t>Δ</m:t>
          </m:r>
          <m:bar>
            <m:barPr/>
            <m:e>
              <m:acc>
                <m:accPr>
                  <m:chr m:val="⃗"/>
                </m:accPr>
                <m:e>
                  <m:sSub>
                    <m:sSubPr/>
                    <m:e>
                      <m:r>
                        <m:rPr>
                          <m:sty m:val="i"/>
                        </m:rPr>
                        <m:t>j</m:t>
                      </m:r>
                    </m:e>
                    <m:sub>
                      <m:r>
                        <m:rPr>
                          <m:sty m:val="i"/>
                        </m:rPr>
                        <m:t>c</m:t>
                      </m:r>
                    </m:sub>
                  </m:sSub>
                </m:e>
              </m:acc>
            </m:e>
          </m:bar>
          <m:r>
            <m:rPr>
              <m:sty m:val="p"/>
            </m:rPr>
            <m:t>=</m:t>
          </m:r>
          <m:sSup>
            <m:sSupPr/>
            <m:e>
              <m:d>
                <m:dPr>
                  <m:begChr m:val="("/>
                  <m:endChr m:val=")"/>
                  <m:ctrlPr>
                    <w:rPr>
                      <w:rFonts w:ascii="Cambria Math" w:hAnsi="Cambria Math"/>
                    </w:rPr>
                  </m:ctrlPr>
                </m:dPr>
                <m:e>
                  <m:f>
                    <m:fPr>
                      <m:ctrlPr>
                        <w:rPr>
                          <w:rFonts w:ascii="Cambria Math" w:hAnsi="Cambria Math"/>
                        </w:rPr>
                      </m:ctrlPr>
                    </m:fPr>
                    <m:num>
                      <m:r>
                        <m:rPr>
                          <m:sty m:val="p"/>
                        </m:rPr>
                        <m:t>1</m:t>
                      </m:r>
                      <m:r>
                        <m:rPr>
                          <m:sty m:val="p"/>
                        </m:rPr>
                        <m:t>+</m:t>
                      </m:r>
                      <m:r>
                        <m:rPr>
                          <m:sty m:val="i"/>
                        </m:rPr>
                        <m:t>j</m:t>
                      </m:r>
                    </m:num>
                    <m:den>
                      <m:r>
                        <m:rPr>
                          <m:sty m:val="i"/>
                        </m:rPr>
                        <m:t>δ</m:t>
                      </m:r>
                    </m:den>
                  </m:f>
                </m:e>
              </m:d>
            </m:e>
            <m:sup>
              <m:r>
                <m:rPr>
                  <m:sty m:val="p"/>
                </m:rPr>
                <m:t>2</m:t>
              </m:r>
            </m:sup>
          </m:sSup>
          <m:bar>
            <m:barPr/>
            <m:e>
              <m:acc>
                <m:accPr>
                  <m:chr m:val="⃗"/>
                </m:accPr>
                <m:e>
                  <m:sSub>
                    <m:sSubPr/>
                    <m:e>
                      <m:r>
                        <m:rPr>
                          <m:sty m:val="i"/>
                        </m:rPr>
                        <m:t>j</m:t>
                      </m:r>
                    </m:e>
                    <m:sub>
                      <m:r>
                        <m:rPr>
                          <m:sty m:val="i"/>
                        </m:rPr>
                        <m:t>c</m:t>
                      </m:r>
                    </m:sub>
                  </m:sSub>
                </m:e>
              </m:acc>
            </m:e>
          </m:bar>
          <m:r>
            <m:rPr>
              <m:sty m:val="p"/>
            </m:rPr>
            <m:t>.</m:t>
          </m:r>
        </m:oMath>
      </m:oMathPara>
    </w:p>
    <w:p>
      <w:pPr>
        <w:spacing w:after="220" w:lineRule="auto"/>
      </w:pPr>
      <w:r>
        <w:rPr>
          <w:rFonts w:eastAsia="Georgia" w:cs="Georgia" w:ascii="Georgia" w:hAnsi="Georgia"/>
        </w:rPr>
        <w:t xml:space="preserve">Déterminer l'expression de </w:t>
      </w:r>
      <m:oMath>
        <m:r>
          <m:rPr>
            <m:sty m:val="i"/>
          </m:rPr>
          <m:t>δ</m:t>
        </m:r>
      </m:oMath>
      <w:r>
        <w:rPr>
          <w:rFonts w:eastAsia="Georgia" w:cs="Georgia" w:ascii="Georgia" w:hAnsi="Georgia"/>
        </w:rPr>
        <w:t xml:space="preserve"> et le calculer numériquement dans le cas étudié. Quel nom donne-t-on couramment à </w:t>
      </w:r>
      <m:oMath>
        <m:r>
          <m:rPr>
            <m:sty m:val="i"/>
          </m:rPr>
          <m:t>δ</m:t>
        </m:r>
      </m:oMath>
      <w:r>
        <w:rPr/>
        <w:t xml:space="preserve"> ?</w:t>
      </w:r>
    </w:p>
    <w:p>
      <w:pPr>
        <w:spacing w:after="220" w:lineRule="auto"/>
      </w:pPr>
      <w:r>
        <w:rPr>
          <w:rFonts w:eastAsia="Georgia" w:cs="Georgia" w:ascii="Georgia" w:hAnsi="Georgia"/>
        </w:rPr>
        <w:t xml:space="preserve">La résolution de cette équation n'est pas demandée. La solution de l'équation précédente en coordonnées cylindriques conduit à un vecteur de la forme </w:t>
      </w:r>
      <m:oMath>
        <m:bar>
          <m:barPr/>
          <m:e>
            <m:acc>
              <m:accPr>
                <m:chr m:val="⃗"/>
              </m:accPr>
              <m:e>
                <m:sSub>
                  <m:sSubPr/>
                  <m:e>
                    <m:r>
                      <m:rPr>
                        <m:sty m:val="i"/>
                      </m:rPr>
                      <m:t>j</m:t>
                    </m:r>
                  </m:e>
                  <m:sub>
                    <m:r>
                      <m:rPr>
                        <m:sty m:val="i"/>
                      </m:rPr>
                      <m:t>c</m:t>
                    </m:r>
                  </m:sub>
                </m:sSub>
              </m:e>
            </m:acc>
          </m:e>
        </m:bar>
        <m:r>
          <m:rPr>
            <m:sty m:val="p"/>
          </m:rPr>
          <m:t>(</m:t>
        </m:r>
        <m:r>
          <m:rPr>
            <m:sty m:val="i"/>
          </m:rPr>
          <m:t>r</m:t>
        </m:r>
        <m:r>
          <m:rPr>
            <m:sty m:val="p"/>
          </m:rPr>
          <m:t>)</m:t>
        </m:r>
        <m:r>
          <m:rPr>
            <m:sty m:val="p"/>
          </m:rPr>
          <m:t>=</m:t>
        </m:r>
        <m:bar>
          <m:barPr/>
          <m:e>
            <m:sSub>
              <m:sSubPr/>
              <m:e>
                <m:r>
                  <m:rPr>
                    <m:sty m:val="i"/>
                  </m:rPr>
                  <m:t>j</m:t>
                </m:r>
              </m:e>
              <m:sub>
                <m:r>
                  <m:rPr>
                    <m:sty m:val="i"/>
                  </m:rPr>
                  <m:t>c</m:t>
                </m:r>
              </m:sub>
            </m:sSub>
          </m:e>
        </m:bar>
        <m:r>
          <m:rPr>
            <m:sty m:val="p"/>
          </m:rPr>
          <m:t>(</m:t>
        </m:r>
        <m:r>
          <m:rPr>
            <m:sty m:val="i"/>
          </m:rPr>
          <m:t>r</m:t>
        </m:r>
        <m:r>
          <m:rPr>
            <m:sty m:val="p"/>
          </m:rPr>
          <m:t>)</m:t>
        </m:r>
        <m:acc>
          <m:accPr>
            <m:chr m:val="⃗"/>
          </m:accPr>
          <m:e>
            <m:sSub>
              <m:sSubPr/>
              <m:e>
                <m:r>
                  <m:rPr>
                    <m:sty m:val="i"/>
                  </m:rPr>
                  <m:t>u</m:t>
                </m:r>
              </m:e>
              <m:sub>
                <m:r>
                  <m:rPr>
                    <m:sty m:val="i"/>
                  </m:rPr>
                  <m:t>z</m:t>
                </m:r>
              </m:sub>
            </m:sSub>
          </m:e>
        </m:acc>
      </m:oMath>
      <w:r>
        <w:rPr/>
        <w:t xml:space="preserve"> avec une certaine expression pour </w:t>
      </w:r>
      <m:oMath>
        <m:bar>
          <m:barPr/>
          <m:e>
            <m:sSub>
              <m:sSubPr/>
              <m:e>
                <m:r>
                  <m:rPr>
                    <m:sty m:val="i"/>
                  </m:rPr>
                  <m:t>j</m:t>
                </m:r>
              </m:e>
              <m:sub>
                <m:r>
                  <m:rPr>
                    <m:sty m:val="i"/>
                  </m:rPr>
                  <m:t>c</m:t>
                </m:r>
              </m:sub>
            </m:sSub>
          </m:e>
        </m:bar>
        <m:r>
          <m:rPr>
            <m:sty m:val="p"/>
          </m:rPr>
          <m:t>(</m:t>
        </m:r>
        <m:r>
          <m:rPr>
            <m:sty m:val="i"/>
          </m:rPr>
          <m:t>r</m:t>
        </m:r>
        <m:r>
          <m:rPr>
            <m:sty m:val="p"/>
          </m:rPr>
          <m:t>)</m:t>
        </m:r>
      </m:oMath>
      <w:r>
        <w:rPr/>
        <w:t xml:space="preserve">.</w:t>
      </w:r>
      <w:r>
        <w:rPr/>
        <w:br w:type="textWrapping"/>
      </w:r>
    </w:p>
    <w:p>
      <w:pPr>
        <w:spacing w:lineRule="auto"/>
        <w:jc w:val="center"/>
      </w:pPr>
      <w:r>
        <w:rPr/>
        <w:drawing>
          <wp:inline distB="0" distL="0" distR="0" distT="0">
            <wp:extent cx="4933950" cy="2971800"/>
            <wp:effectExtent b="0" l="0" r="0" t="0"/>
            <wp:docPr id="9" name="image-b0dfc9788e3a5afeed4bef9d3318a4cfa9cf00ac.jpg"/>
            <a:graphic>
              <a:graphicData uri="http://schemas.openxmlformats.org/drawingml/2006/picture">
                <pic:pic>
                  <pic:nvPicPr>
                    <pic:cNvPr id="9" name="image-b0dfc9788e3a5afeed4bef9d3318a4cfa9cf00ac.jpg" descr=""/>
                    <pic:cNvPicPr/>
                  </pic:nvPicPr>
                  <pic:blipFill>
                    <a:blip r:embed="rId16" cstate="print"/>
                    <a:srcRect b="0" l="0" r="0" t="0"/>
                    <a:stretch>
                      <a:fillRect/>
                    </a:stretch>
                  </pic:blipFill>
                  <pic:spPr>
                    <a:xfrm>
                      <a:off x="0" y="0"/>
                      <a:ext cx="4933950" cy="2971800"/>
                    </a:xfrm>
                    <a:prstGeom prst="rect"/>
                  </pic:spPr>
                </pic:pic>
              </a:graphicData>
            </a:graphic>
          </wp:inline>
        </w:drawing>
      </w:r>
    </w:p>
    <w:p>
      <w:pPr>
        <w:spacing w:lineRule="auto"/>
        <w:jc w:val="center"/>
      </w:pPr>
      <w:r>
        <w:rPr/>
        <w:drawing>
          <wp:inline distB="0" distL="0" distR="0" distT="0">
            <wp:extent cx="5486400" cy="3192308"/>
            <wp:effectExtent b="0" l="0" r="0" t="0"/>
            <wp:docPr id="10" name="image-9a7026ebd75493ef5167087c980c6ae8f8697245.jpg"/>
            <a:graphic>
              <a:graphicData uri="http://schemas.openxmlformats.org/drawingml/2006/picture">
                <pic:pic>
                  <pic:nvPicPr>
                    <pic:cNvPr id="10" name="image-9a7026ebd75493ef5167087c980c6ae8f8697245.jpg" descr=""/>
                    <pic:cNvPicPr/>
                  </pic:nvPicPr>
                  <pic:blipFill>
                    <a:blip r:embed="rId17" cstate="print"/>
                    <a:srcRect b="0" l="0" r="0" t="0"/>
                    <a:stretch>
                      <a:fillRect/>
                    </a:stretch>
                  </pic:blipFill>
                  <pic:spPr>
                    <a:xfrm>
                      <a:off x="0" y="0"/>
                      <a:ext cx="5486400" cy="3192308"/>
                    </a:xfrm>
                    <a:prstGeom prst="rect"/>
                  </pic:spPr>
                </pic:pic>
              </a:graphicData>
            </a:graphic>
          </wp:inline>
        </w:drawing>
      </w:r>
    </w:p>
    <w:p>
      <w:pPr>
        <w:spacing w:lineRule="auto"/>
      </w:pPr>
      <w:r>
        <w:rPr>
          <w:rFonts w:eastAsia="Georgia" w:cs="Georgia" w:ascii="Georgia" w:hAnsi="Georgia"/>
        </w:rPr>
        <w:t xml:space="preserve">Figure 8 - À gauche: Représentation de l'épaisseur externe b. À droite : Représentation de </w:t>
      </w:r>
      <m:oMath>
        <m:r>
          <m:rPr>
            <m:sty m:val="i"/>
          </m:rPr>
          <m:t>I</m:t>
        </m:r>
        <m:r>
          <m:rPr>
            <m:sty m:val="p"/>
          </m:rPr>
          <m:t>(</m:t>
        </m:r>
        <m:r>
          <m:rPr>
            <m:sty m:val="i"/>
          </m:rPr>
          <m:t>b</m:t>
        </m:r>
        <m:r>
          <m:rPr>
            <m:sty m:val="p"/>
          </m:rPr>
          <m:t>)</m:t>
        </m:r>
        <m:r>
          <m:rPr>
            <m:sty m:val="p"/>
          </m:rPr>
          <m:t>/</m:t>
        </m:r>
        <m:sSub>
          <m:sSubPr/>
          <m:e>
            <m:r>
              <m:rPr>
                <m:sty m:val="i"/>
              </m:rPr>
              <m:t>I</m:t>
            </m:r>
          </m:e>
          <m:sub>
            <m:r>
              <m:rPr>
                <m:nor/>
              </m:rPr>
              <m:t>tot </m:t>
            </m:r>
          </m:sub>
        </m:sSub>
      </m:oMath>
      <w:r>
        <w:rPr/>
        <w:t xml:space="preserve"> pour les trois valeurs </w:t>
      </w:r>
      <m:oMath>
        <m:sSub>
          <m:sSubPr/>
          <m:e>
            <m:r>
              <m:rPr>
                <m:sty m:val="i"/>
              </m:rPr>
              <m:t>r</m:t>
            </m:r>
          </m:e>
          <m:sub>
            <m:r>
              <m:rPr>
                <m:sty m:val="i"/>
              </m:rPr>
              <m:t>c</m:t>
            </m:r>
          </m:sub>
        </m:sSub>
        <m:r>
          <m:rPr>
            <m:sty m:val="p"/>
          </m:rPr>
          <m:t>=</m:t>
        </m:r>
        <m:r>
          <m:rPr>
            <m:sty m:val="i"/>
          </m:rPr>
          <m:t>δ</m:t>
        </m:r>
        <m:r>
          <m:rPr>
            <m:sty m:val="p"/>
          </m:rPr>
          <m:t>,</m:t>
        </m:r>
        <m:sSub>
          <m:sSubPr/>
          <m:e>
            <m:r>
              <m:rPr>
                <m:sty m:val="i"/>
              </m:rPr>
              <m:t>r</m:t>
            </m:r>
          </m:e>
          <m:sub>
            <m:r>
              <m:rPr>
                <m:sty m:val="i"/>
              </m:rPr>
              <m:t>c</m:t>
            </m:r>
          </m:sub>
        </m:sSub>
        <m:r>
          <m:rPr>
            <m:sty m:val="p"/>
          </m:rPr>
          <m:t>=</m:t>
        </m:r>
        <m:r>
          <m:rPr>
            <m:sty m:val="p"/>
          </m:rPr>
          <m:t>3</m:t>
        </m:r>
        <m:r>
          <m:rPr>
            <m:sty m:val="i"/>
          </m:rPr>
          <m:t>δ</m:t>
        </m:r>
      </m:oMath>
      <w:r>
        <w:rPr/>
        <w:t xml:space="preserve"> et </w:t>
      </w:r>
      <m:oMath>
        <m:sSub>
          <m:sSubPr/>
          <m:e>
            <m:r>
              <m:rPr>
                <m:sty m:val="i"/>
              </m:rPr>
              <m:t>r</m:t>
            </m:r>
          </m:e>
          <m:sub>
            <m:r>
              <m:rPr>
                <m:sty m:val="i"/>
              </m:rPr>
              <m:t>c</m:t>
            </m:r>
          </m:sub>
        </m:sSub>
        <m:r>
          <m:rPr>
            <m:sty m:val="p"/>
          </m:rPr>
          <m:t>=</m:t>
        </m:r>
        <m:r>
          <m:rPr>
            <m:sty m:val="p"/>
          </m:rPr>
          <m:t>5</m:t>
        </m:r>
        <m:r>
          <m:rPr>
            <m:sty m:val="i"/>
          </m:rPr>
          <m:t>δ</m:t>
        </m:r>
      </m:oMath>
      <w:r>
        <w:rPr/>
        <w:t xml:space="preserve">.</w:t>
      </w:r>
    </w:p>
    <w:p>
      <w:pPr>
        <w:spacing w:after="220" w:lineRule="auto"/>
      </w:pPr>
      <w:r>
        <w:rPr>
          <w:rFonts w:eastAsia="Georgia" w:cs="Georgia" w:ascii="Georgia" w:hAnsi="Georgia"/>
        </w:rPr>
        <w:t xml:space="preserve">On représente alors sur la Figure 8 l'intensité normalisée </w:t>
      </w:r>
      <m:oMath>
        <m:f>
          <m:fPr>
            <m:ctrlPr>
              <w:rPr>
                <w:rFonts w:ascii="Cambria Math" w:hAnsi="Cambria Math"/>
              </w:rPr>
            </m:ctrlPr>
          </m:fPr>
          <m:num>
            <m:r>
              <m:rPr>
                <m:sty m:val="i"/>
              </m:rPr>
              <m:t>I</m:t>
            </m:r>
            <m:r>
              <m:rPr>
                <m:sty m:val="p"/>
              </m:rPr>
              <m:t>(</m:t>
            </m:r>
            <m:r>
              <m:rPr>
                <m:sty m:val="i"/>
              </m:rPr>
              <m:t>b</m:t>
            </m:r>
            <m:r>
              <m:rPr>
                <m:sty m:val="p"/>
              </m:rPr>
              <m:t>)</m:t>
            </m:r>
          </m:num>
          <m:den>
            <m:sSub>
              <m:sSubPr/>
              <m:e>
                <m:r>
                  <m:rPr>
                    <m:sty m:val="i"/>
                  </m:rPr>
                  <m:t>I</m:t>
                </m:r>
              </m:e>
              <m:sub>
                <m:r>
                  <m:rPr>
                    <m:nor/>
                  </m:rPr>
                  <m:t>tot </m:t>
                </m:r>
              </m:sub>
            </m:sSub>
          </m:den>
        </m:f>
      </m:oMath>
      <w:r>
        <w:rPr/>
        <w:t xml:space="preserve"> avec </w:t>
      </w:r>
      <m:oMath>
        <m:r>
          <m:rPr>
            <m:sty m:val="i"/>
          </m:rPr>
          <m:t>I</m:t>
        </m:r>
        <m:r>
          <m:rPr>
            <m:sty m:val="p"/>
          </m:rPr>
          <m:t>(</m:t>
        </m:r>
        <m:r>
          <m:rPr>
            <m:sty m:val="i"/>
          </m:rPr>
          <m:t>b</m:t>
        </m:r>
        <m:r>
          <m:rPr>
            <m:sty m:val="p"/>
          </m:rPr>
          <m:t>)</m:t>
        </m:r>
        <m:r>
          <m:rPr>
            <m:sty m:val="p"/>
          </m:rPr>
          <m:t>=</m:t>
        </m:r>
        <m:d>
          <m:dPr>
            <m:begChr m:val="|"/>
            <m:endChr m:val="|"/>
            <m:ctrlPr>
              <w:rPr>
                <w:rFonts w:ascii="Cambria Math" w:hAnsi="Cambria Math"/>
              </w:rPr>
            </m:ctrlPr>
          </m:dPr>
          <m:e>
            <m:nary>
              <m:naryPr>
                <m:chr m:val="∫"/>
                <m:limLoc m:val="subSup"/>
                <m:grow m:val="1"/>
              </m:naryPr>
              <m:sub>
                <m:sSub>
                  <m:sSubPr/>
                  <m:e>
                    <m:r>
                      <m:rPr>
                        <m:sty m:val="i"/>
                      </m:rPr>
                      <m:t>r</m:t>
                    </m:r>
                  </m:e>
                  <m:sub>
                    <m:r>
                      <m:rPr>
                        <m:sty m:val="i"/>
                      </m:rPr>
                      <m:t>c</m:t>
                    </m:r>
                  </m:sub>
                </m:sSub>
                <m:r>
                  <m:rPr>
                    <m:sty m:val="p"/>
                  </m:rPr>
                  <m:t>−</m:t>
                </m:r>
                <m:r>
                  <m:rPr>
                    <m:sty m:val="i"/>
                  </m:rPr>
                  <m:t>b</m:t>
                </m:r>
              </m:sub>
              <m:sup>
                <m:sSub>
                  <m:sSubPr/>
                  <m:e>
                    <m:r>
                      <m:rPr>
                        <m:sty m:val="i"/>
                      </m:rPr>
                      <m:t>r</m:t>
                    </m:r>
                  </m:e>
                  <m:sub>
                    <m:r>
                      <m:rPr>
                        <m:sty m:val="i"/>
                      </m:rPr>
                      <m:t>c</m:t>
                    </m:r>
                  </m:sub>
                </m:sSub>
              </m:sup>
              <m:e>
                <m:r>
                  <m:rPr>
                    <m:sty m:val="p"/>
                  </m:rPr>
                  <m:t xml:space="preserve"> </m:t>
                </m:r>
              </m:e>
            </m:nary>
            <m:r>
              <m:rPr>
                <m:sty m:val="p"/>
              </m:rPr>
              <m:t xml:space="preserve"> </m:t>
            </m:r>
            <m:r>
              <m:rPr>
                <m:sty m:val="p"/>
              </m:rPr>
              <m:t>2</m:t>
            </m:r>
            <m:r>
              <m:rPr>
                <m:sty m:val="i"/>
              </m:rPr>
              <m:t>π</m:t>
            </m:r>
            <m:bar>
              <m:barPr/>
              <m:e>
                <m:sSub>
                  <m:sSubPr/>
                  <m:e>
                    <m:r>
                      <m:rPr>
                        <m:sty m:val="i"/>
                      </m:rPr>
                      <m:t>j</m:t>
                    </m:r>
                  </m:e>
                  <m:sub>
                    <m:r>
                      <m:rPr>
                        <m:sty m:val="i"/>
                      </m:rPr>
                      <m:t>c</m:t>
                    </m:r>
                  </m:sub>
                </m:sSub>
              </m:e>
            </m:bar>
            <m:r>
              <m:rPr>
                <m:sty m:val="p"/>
              </m:rPr>
              <m:t>(</m:t>
            </m:r>
            <m:r>
              <m:rPr>
                <m:sty m:val="i"/>
              </m:rPr>
              <m:t>r</m:t>
            </m:r>
            <m:r>
              <m:rPr>
                <m:sty m:val="p"/>
              </m:rPr>
              <m:t>)</m:t>
            </m:r>
            <m:r>
              <m:rPr>
                <m:sty m:val="i"/>
              </m:rPr>
              <m:t>r</m:t>
            </m:r>
            <m:r>
              <m:rPr>
                <m:nor/>
              </m:rPr>
              <m:t xml:space="preserve"> </m:t>
            </m:r>
            <m:r>
              <m:rPr>
                <m:sty m:val="p"/>
              </m:rPr>
              <m:t>d</m:t>
            </m:r>
            <m:r>
              <m:rPr>
                <m:sty m:val="i"/>
              </m:rPr>
              <m:t>r</m:t>
            </m:r>
          </m:e>
        </m:d>
      </m:oMath>
      <w:r>
        <w:rPr/>
        <w:br w:type="textWrapping"/>
      </w:r>
      <w:r>
        <w:rPr>
          <w:rFonts w:eastAsia="Georgia" w:cs="Georgia" w:ascii="Georgia" w:hAnsi="Georgia"/>
        </w:rPr>
        <w:t xml:space="preserve">l'intensité circulant dans l'épaisseur b la plus externe du conducteur et </w:t>
      </w:r>
      <m:oMath>
        <m:sSub>
          <m:sSubPr/>
          <m:e>
            <m:r>
              <m:rPr>
                <m:sty m:val="i"/>
              </m:rPr>
              <m:t>I</m:t>
            </m:r>
          </m:e>
          <m:sub>
            <m:r>
              <m:rPr>
                <m:nor/>
              </m:rPr>
              <m:t>tot </m:t>
            </m:r>
          </m:sub>
        </m:sSub>
        <m:r>
          <m:rPr>
            <m:sty m:val="p"/>
          </m:rPr>
          <m:t>=</m:t>
        </m:r>
        <m:d>
          <m:dPr>
            <m:begChr m:val="|"/>
            <m:endChr m:val="|"/>
            <m:ctrlPr>
              <w:rPr>
                <w:rFonts w:ascii="Cambria Math" w:hAnsi="Cambria Math"/>
              </w:rPr>
            </m:ctrlPr>
          </m:dPr>
          <m:e>
            <m:nary>
              <m:naryPr>
                <m:chr m:val="∫"/>
                <m:limLoc m:val="subSup"/>
                <m:grow m:val="1"/>
              </m:naryPr>
              <m:sub>
                <m:r>
                  <m:rPr>
                    <m:sty m:val="p"/>
                  </m:rPr>
                  <m:t>0</m:t>
                </m:r>
              </m:sub>
              <m:sup>
                <m:sSub>
                  <m:sSubPr/>
                  <m:e>
                    <m:r>
                      <m:rPr>
                        <m:sty m:val="i"/>
                      </m:rPr>
                      <m:t>r</m:t>
                    </m:r>
                  </m:e>
                  <m:sub>
                    <m:r>
                      <m:rPr>
                        <m:sty m:val="i"/>
                      </m:rPr>
                      <m:t>c</m:t>
                    </m:r>
                  </m:sub>
                </m:sSub>
              </m:sup>
              <m:e>
                <m:r>
                  <m:rPr>
                    <m:sty m:val="p"/>
                  </m:rPr>
                  <m:t xml:space="preserve"> </m:t>
                </m:r>
              </m:e>
            </m:nary>
            <m:r>
              <m:rPr>
                <m:sty m:val="p"/>
              </m:rPr>
              <m:t xml:space="preserve"> </m:t>
            </m:r>
            <m:r>
              <m:rPr>
                <m:sty m:val="p"/>
              </m:rPr>
              <m:t>2</m:t>
            </m:r>
            <m:r>
              <m:rPr>
                <m:sty m:val="i"/>
              </m:rPr>
              <m:t>π</m:t>
            </m:r>
            <m:bar>
              <m:barPr/>
              <m:e>
                <m:sSub>
                  <m:sSubPr/>
                  <m:e>
                    <m:r>
                      <m:rPr>
                        <m:sty m:val="i"/>
                      </m:rPr>
                      <m:t>j</m:t>
                    </m:r>
                  </m:e>
                  <m:sub>
                    <m:r>
                      <m:rPr>
                        <m:sty m:val="i"/>
                      </m:rPr>
                      <m:t>c</m:t>
                    </m:r>
                  </m:sub>
                </m:sSub>
              </m:e>
            </m:bar>
            <m:r>
              <m:rPr>
                <m:sty m:val="p"/>
              </m:rPr>
              <m:t>(</m:t>
            </m:r>
            <m:r>
              <m:rPr>
                <m:sty m:val="i"/>
              </m:rPr>
              <m:t>r</m:t>
            </m:r>
            <m:r>
              <m:rPr>
                <m:sty m:val="p"/>
              </m:rPr>
              <m:t>)</m:t>
            </m:r>
            <m:r>
              <m:rPr>
                <m:sty m:val="i"/>
              </m:rPr>
              <m:t>r</m:t>
            </m:r>
            <m:r>
              <m:rPr>
                <m:nor/>
              </m:rPr>
              <m:t xml:space="preserve"> </m:t>
            </m:r>
            <m:r>
              <m:rPr>
                <m:sty m:val="p"/>
              </m:rPr>
              <m:t>d</m:t>
            </m:r>
            <m:r>
              <m:rPr>
                <m:sty m:val="i"/>
              </m:rPr>
              <m:t>r</m:t>
            </m:r>
          </m:e>
        </m:d>
      </m:oMath>
      <w:r>
        <w:rPr>
          <w:rFonts w:eastAsia="Georgia" w:cs="Georgia" w:ascii="Georgia" w:hAnsi="Georgia"/>
        </w:rPr>
        <w:t xml:space="preserve"> l'intensité totale.</w:t>
      </w:r>
    </w:p>
    <w:p>
      <w:pPr>
        <w:spacing w:after="220" w:lineRule="auto"/>
      </w:pPr>
      <w:r>
        <w:rPr>
          <w:rFonts w:eastAsia="Georgia" w:cs="Georgia" w:ascii="Georgia" w:hAnsi="Georgia"/>
        </w:rPr>
        <w:t xml:space="preserve">E8. En étudiant les courbes représentatives de </w:t>
      </w:r>
      <m:oMath>
        <m:r>
          <m:rPr>
            <m:sty m:val="i"/>
          </m:rPr>
          <m:t>I</m:t>
        </m:r>
        <m:r>
          <m:rPr>
            <m:sty m:val="p"/>
          </m:rPr>
          <m:t>(</m:t>
        </m:r>
        <m:r>
          <m:rPr>
            <m:sty m:val="i"/>
          </m:rPr>
          <m:t>b</m:t>
        </m:r>
        <m:r>
          <m:rPr>
            <m:sty m:val="p"/>
          </m:rPr>
          <m:t>)</m:t>
        </m:r>
        <m:r>
          <m:rPr>
            <m:sty m:val="p"/>
          </m:rPr>
          <m:t>/</m:t>
        </m:r>
        <m:sSub>
          <m:sSubPr/>
          <m:e>
            <m:r>
              <m:rPr>
                <m:sty m:val="i"/>
              </m:rPr>
              <m:t>I</m:t>
            </m:r>
          </m:e>
          <m:sub>
            <m:r>
              <m:rPr>
                <m:nor/>
              </m:rPr>
              <m:t>tot </m:t>
            </m:r>
          </m:sub>
        </m:sSub>
      </m:oMath>
      <w:r>
        <w:rPr>
          <w:rFonts w:eastAsia="Georgia" w:cs="Georgia" w:ascii="Georgia" w:hAnsi="Georgia"/>
        </w:rPr>
        <w:t xml:space="preserve"> pour différents rayons, quelle est la zone du câble la plus sollicitée pour transporter le courant? Est-il utile de fabriquer des câbles dont le rayon vaut plusieurs fois </w:t>
      </w:r>
      <m:oMath>
        <m:r>
          <m:rPr>
            <m:sty m:val="i"/>
          </m:rPr>
          <m:t>δ</m:t>
        </m:r>
      </m:oMath>
      <w:r>
        <w:rPr/>
        <w:t xml:space="preserve"> ? Justifier.</w:t>
      </w:r>
      <w:r>
        <w:rPr/>
        <w:br w:type="textWrapping"/>
      </w:r>
      <w:r>
        <w:rPr>
          <w:rFonts w:eastAsia="Georgia" w:cs="Georgia" w:ascii="Georgia" w:hAnsi="Georgia"/>
        </w:rPr>
        <w:t xml:space="preserve">E9. Au début du réseau basse tension, la section des câbles est </w:t>
      </w:r>
      <m:oMath>
        <m:r>
          <m:rPr>
            <m:sty m:val="i"/>
          </m:rPr>
          <m:t>s</m:t>
        </m:r>
        <m:r>
          <m:rPr>
            <m:sty m:val="p"/>
          </m:rPr>
          <m:t>=</m:t>
        </m:r>
        <m:r>
          <m:rPr>
            <m:sty m:val="p"/>
          </m:rPr>
          <m:t>240</m:t>
        </m:r>
        <m:sSup>
          <m:sSupPr/>
          <m:e>
            <m:r>
              <m:rPr>
                <m:nor/>
              </m:rPr>
              <m:t xml:space="preserve"> </m:t>
            </m:r>
            <m:r>
              <m:rPr>
                <m:sty m:val="p"/>
              </m:rPr>
              <m:t>mm</m:t>
            </m:r>
          </m:e>
          <m:sup>
            <m:r>
              <m:rPr>
                <m:sty m:val="p"/>
              </m:rPr>
              <m:t>2</m:t>
            </m:r>
          </m:sup>
        </m:sSup>
      </m:oMath>
      <w:r>
        <w:rPr/>
        <w:t xml:space="preserve">. Commenter.</w:t>
      </w:r>
      <w:r>
        <w:rPr/>
        <w:br w:type="textWrapping"/>
      </w:r>
      <w:r>
        <w:rPr>
          <w:rFonts w:eastAsia="Georgia" w:cs="Georgia" w:ascii="Georgia" w:hAnsi="Georgia"/>
        </w:rPr>
        <w:t xml:space="preserve">E10. En pratique, pour faire circuler des courants intenses, on utilise plusieurs fils de faible rayon isolés les uns des autres, plutôt qu'un seul fil de gros rayon. Justifier ce choix.</w:t>
      </w:r>
      <w:r>
        <w:rPr/>
        <w:br w:type="textWrapping"/>
      </w:r>
      <w:r>
        <w:rPr>
          <w:rFonts w:eastAsia="Georgia" w:cs="Georgia" w:ascii="Georgia" w:hAnsi="Georgia"/>
        </w:rPr>
        <w:t xml:space="preserve">E11. Proposer une explication permettant à </w:t>
      </w:r>
      <m:oMath>
        <m:r>
          <m:rPr>
            <m:sty m:val="i"/>
          </m:rPr>
          <m:t>I</m:t>
        </m:r>
        <m:r>
          <m:rPr>
            <m:sty m:val="p"/>
          </m:rPr>
          <m:t>(</m:t>
        </m:r>
        <m:r>
          <m:rPr>
            <m:sty m:val="i"/>
          </m:rPr>
          <m:t>b</m:t>
        </m:r>
        <m:r>
          <m:rPr>
            <m:sty m:val="p"/>
          </m:rPr>
          <m:t>)</m:t>
        </m:r>
        <m:r>
          <m:rPr>
            <m:sty m:val="p"/>
          </m:rPr>
          <m:t>/</m:t>
        </m:r>
        <m:sSub>
          <m:sSubPr/>
          <m:e>
            <m:r>
              <m:rPr>
                <m:sty m:val="i"/>
              </m:rPr>
              <m:t>I</m:t>
            </m:r>
          </m:e>
          <m:sub>
            <m:r>
              <m:rPr>
                <m:nor/>
              </m:rPr>
              <m:t>tot </m:t>
            </m:r>
          </m:sub>
        </m:sSub>
      </m:oMath>
      <w:r>
        <w:rPr>
          <w:rFonts w:eastAsia="Georgia" w:cs="Georgia" w:ascii="Georgia" w:hAnsi="Georgia"/>
        </w:rPr>
        <w:t xml:space="preserve"> d'être supérieur à 1 pour certaines valeurs de </w:t>
      </w:r>
      <m:oMath>
        <m:r>
          <m:rPr>
            <m:sty m:val="i"/>
          </m:rPr>
          <m:t>b</m:t>
        </m:r>
      </m:oMath>
      <w:r>
        <w:rPr>
          <w:rFonts w:eastAsia="Georgia" w:cs="Georgia" w:ascii="Georgia" w:hAnsi="Georgia"/>
        </w:rPr>
        <w:t xml:space="preserve">, comme cela peut s'observer sur la Figure 8 dans le cas où </w:t>
      </w:r>
      <m:oMath>
        <m:sSub>
          <m:sSubPr/>
          <m:e>
            <m:r>
              <m:rPr>
                <m:sty m:val="i"/>
              </m:rPr>
              <m:t>r</m:t>
            </m:r>
          </m:e>
          <m:sub>
            <m:r>
              <m:rPr>
                <m:sty m:val="i"/>
              </m:rPr>
              <m:t>c</m:t>
            </m:r>
          </m:sub>
        </m:sSub>
        <m:r>
          <m:rPr>
            <m:sty m:val="p"/>
          </m:rPr>
          <m:t>=</m:t>
        </m:r>
        <m:r>
          <m:rPr>
            <m:sty m:val="p"/>
          </m:rPr>
          <m:t>5</m:t>
        </m:r>
        <m:r>
          <m:rPr>
            <m:sty m:val="i"/>
          </m:rPr>
          <m:t>δ</m:t>
        </m:r>
      </m:oMath>
      <w:r>
        <w:rPr/>
        <w:t xml:space="preserve">.</w:t>
      </w:r>
      <w:r>
        <w:rPr/>
        <w:br w:type="textWrapping"/>
      </w:r>
      <w:r>
        <w:rPr>
          <w:rFonts w:eastAsia="Georgia" w:cs="Georgia" w:ascii="Georgia" w:hAnsi="Georgia"/>
        </w:rPr>
        <w:t xml:space="preserve">On s'intéresse maintenant à une méthode numérique permettant de calculer les intégrales définissant </w:t>
      </w:r>
      <m:oMath>
        <m:r>
          <m:rPr>
            <m:sty m:val="i"/>
          </m:rPr>
          <m:t>I</m:t>
        </m:r>
        <m:r>
          <m:rPr>
            <m:sty m:val="p"/>
          </m:rPr>
          <m:t>(</m:t>
        </m:r>
        <m:r>
          <m:rPr>
            <m:sty m:val="i"/>
          </m:rPr>
          <m:t>b</m:t>
        </m:r>
        <m:r>
          <m:rPr>
            <m:sty m:val="p"/>
          </m:rPr>
          <m:t>)</m:t>
        </m:r>
      </m:oMath>
      <w:r>
        <w:rPr/>
        <w:t xml:space="preserve"> et </w:t>
      </w:r>
      <m:oMath>
        <m:sSub>
          <m:sSubPr/>
          <m:e>
            <m:r>
              <m:rPr>
                <m:sty m:val="i"/>
              </m:rPr>
              <m:t>I</m:t>
            </m:r>
          </m:e>
          <m:sub>
            <m:r>
              <m:rPr>
                <m:nor/>
              </m:rPr>
              <m:t>tot </m:t>
            </m:r>
          </m:sub>
        </m:sSub>
      </m:oMath>
      <w:r>
        <w:rPr/>
        <w:t xml:space="preserve">.</w:t>
      </w:r>
      <w:r>
        <w:rPr/>
        <w:br w:type="textWrapping"/>
      </w:r>
      <w:r>
        <w:rPr>
          <w:rFonts w:eastAsia="Georgia" w:cs="Georgia" w:ascii="Georgia" w:hAnsi="Georgia"/>
        </w:rPr>
        <w:t xml:space="preserve">E12. Expliquer en quelques phrases et avec un schéma le principe d'intégration numérique par la méthode des rectangles.</w:t>
      </w:r>
    </w:p>
    <w:p>
      <w:pPr>
        <w:spacing w:after="220" w:lineRule="auto"/>
      </w:pPr>
      <w:r>
        <w:rPr>
          <w:rFonts w:eastAsia="Georgia" w:cs="Georgia" w:ascii="Georgia" w:hAnsi="Georgia"/>
        </w:rPr>
        <w:t xml:space="preserve">E13. Élaborer une fonction Python nommée Rectangles prenant comme arguments une fonction </w:t>
      </w:r>
      <m:oMath>
        <m:r>
          <m:rPr>
            <m:sty m:val="i"/>
          </m:rPr>
          <m:t>f</m:t>
        </m:r>
      </m:oMath>
      <w:r>
        <w:rPr/>
        <w:t xml:space="preserve">, deux flottants </w:t>
      </w:r>
      <m:oMath>
        <m:r>
          <m:rPr>
            <m:sty m:val="i"/>
          </m:rPr>
          <m:t>a</m:t>
        </m:r>
      </m:oMath>
      <w:r>
        <w:rPr/>
        <w:t xml:space="preserve"> et </w:t>
      </w:r>
      <m:oMath>
        <m:r>
          <m:rPr>
            <m:sty m:val="i"/>
          </m:rPr>
          <m:t>b</m:t>
        </m:r>
      </m:oMath>
      <w:r>
        <w:rPr/>
        <w:t xml:space="preserve"> et un nombre de points de calcul </w:t>
      </w:r>
      <m:oMath>
        <m:r>
          <m:rPr>
            <m:sty m:val="i"/>
          </m:rPr>
          <m:t>n</m:t>
        </m:r>
      </m:oMath>
      <w:r>
        <w:rPr>
          <w:rFonts w:eastAsia="Georgia" w:cs="Georgia" w:ascii="Georgia" w:hAnsi="Georgia"/>
        </w:rPr>
        <w:t xml:space="preserve"> et renvoyant la valeur approchée par la méthode des rectangles de </w:t>
      </w:r>
      <m:oMath>
        <m:nary>
          <m:naryPr>
            <m:chr m:val="∫"/>
            <m:limLoc m:val="subSup"/>
            <m:grow m:val="1"/>
          </m:naryPr>
          <m:sub>
            <m:r>
              <m:rPr>
                <m:sty m:val="i"/>
              </m:rPr>
              <m:t>a</m:t>
            </m:r>
          </m:sub>
          <m:sup>
            <m:r>
              <m:rPr>
                <m:sty m:val="i"/>
              </m:rPr>
              <m:t>b</m:t>
            </m:r>
          </m:sup>
          <m:e>
            <m:r>
              <m:rPr>
                <m:sty m:val="p"/>
              </m:rPr>
              <m:t xml:space="preserve"> </m:t>
            </m:r>
          </m:e>
        </m:nary>
        <m:r>
          <m:rPr>
            <m:sty m:val="i"/>
          </m:rPr>
          <m:t>f</m:t>
        </m:r>
        <m:r>
          <m:rPr>
            <m:sty m:val="p"/>
          </m:rPr>
          <m:t>(</m:t>
        </m:r>
        <m:r>
          <m:rPr>
            <m:sty m:val="i"/>
          </m:rPr>
          <m:t>x</m:t>
        </m:r>
        <m:r>
          <m:rPr>
            <m:sty m:val="p"/>
          </m:rPr>
          <m:t>)</m:t>
        </m:r>
        <m:r>
          <m:rPr>
            <m:sty m:val="p"/>
          </m:rPr>
          <m:t>d</m:t>
        </m:r>
        <m:r>
          <m:rPr>
            <m:sty m:val="i"/>
          </m:rPr>
          <m:t>x</m:t>
        </m:r>
      </m:oMath>
      <w:r>
        <w:rPr>
          <w:rFonts w:eastAsia="Georgia" w:cs="Georgia" w:ascii="Georgia" w:hAnsi="Georgia"/>
        </w:rPr>
        <w:t xml:space="preserve"> calculée sur </w:t>
      </w:r>
      <m:oMath>
        <m:r>
          <m:rPr>
            <m:sty m:val="i"/>
          </m:rPr>
          <m:t>n</m:t>
        </m:r>
      </m:oMath>
      <w:r>
        <w:rPr/>
        <w:t xml:space="preserve"> points.</w:t>
      </w:r>
      <w:r>
        <w:rPr/>
        <w:br w:type="textWrapping"/>
      </w:r>
      <w:r>
        <w:rPr>
          <w:rFonts w:eastAsia="Georgia" w:cs="Georgia" w:ascii="Georgia" w:hAnsi="Georgia"/>
        </w:rPr>
        <w:t xml:space="preserve">E14. Quelle est la complexité de calcul de cet algorithme? On donnera la réponse sous la forme </w:t>
      </w:r>
      <m:oMath>
        <m:r>
          <m:rPr>
            <m:scr m:val="script"/>
          </m:rPr>
          <m:t>O</m:t>
        </m:r>
        <m:r>
          <m:rPr>
            <m:sty m:val="p"/>
          </m:rPr>
          <m:t>(</m:t>
        </m:r>
        <m:r>
          <m:rPr>
            <m:sty m:val="i"/>
          </m:rPr>
          <m:t>k</m:t>
        </m:r>
        <m:r>
          <m:rPr>
            <m:sty m:val="p"/>
          </m:rPr>
          <m:t>)</m:t>
        </m:r>
      </m:oMath>
      <w:r>
        <w:rPr>
          <w:rFonts w:eastAsia="Georgia" w:cs="Georgia" w:ascii="Georgia" w:hAnsi="Georgia"/>
        </w:rPr>
        <w:t xml:space="preserve"> où </w:t>
      </w:r>
      <m:oMath>
        <m:r>
          <m:rPr>
            <m:sty m:val="i"/>
          </m:rPr>
          <m:t>k</m:t>
        </m:r>
      </m:oMath>
      <w:r>
        <w:rPr>
          <w:rFonts w:eastAsia="Georgia" w:cs="Georgia" w:ascii="Georgia" w:hAnsi="Georgia"/>
        </w:rPr>
        <w:t xml:space="preserve"> est une grandeur à déterminer en fonction de </w:t>
      </w:r>
      <m:oMath>
        <m:r>
          <m:rPr>
            <m:sty m:val="i"/>
          </m:rPr>
          <m:t>n</m:t>
        </m:r>
      </m:oMath>
      <w:r>
        <w:rPr/>
        <w:t xml:space="preserve">.</w:t>
      </w:r>
    </w:p>
    <w:p>
      <w:pPr>
        <w:spacing w:after="220" w:lineRule="auto"/>
      </w:pPr>
      <w:r>
        <w:rPr>
          <w:rFonts w:eastAsia="Georgia" w:cs="Georgia" w:ascii="Georgia" w:hAnsi="Georgia"/>
        </w:rPr>
        <w:t xml:space="preserve">On souhaite comparer la précision de la méthode des rectangles avec deux autres méthodes, celle des trapèzes et celle de Simpson. On note </w:t>
      </w:r>
      <m:oMath>
        <m:sSub>
          <m:sSubPr/>
          <m:e>
            <m:r>
              <m:rPr>
                <m:sty m:val="i"/>
              </m:rPr>
              <m:t>R</m:t>
            </m:r>
          </m:e>
          <m:sub>
            <m:r>
              <m:rPr>
                <m:sty m:val="i"/>
              </m:rPr>
              <m:t>n</m:t>
            </m:r>
          </m:sub>
        </m:sSub>
        <m:r>
          <m:rPr>
            <m:sty m:val="p"/>
          </m:rPr>
          <m:t>(</m:t>
        </m:r>
        <m:r>
          <m:rPr>
            <m:sty m:val="i"/>
          </m:rPr>
          <m:t>f</m:t>
        </m:r>
        <m:r>
          <m:rPr>
            <m:sty m:val="p"/>
          </m:rPr>
          <m:t>)</m:t>
        </m:r>
      </m:oMath>
      <w:r>
        <w:rPr>
          <w:rFonts w:eastAsia="Georgia" w:cs="Georgia" w:ascii="Georgia" w:hAnsi="Georgia"/>
        </w:rPr>
        <w:t xml:space="preserve"> la valeur approchée de </w:t>
      </w:r>
      <m:oMath>
        <m:nary>
          <m:naryPr>
            <m:chr m:val="∫"/>
            <m:limLoc m:val="subSup"/>
            <m:grow m:val="1"/>
          </m:naryPr>
          <m:sub>
            <m:r>
              <m:rPr>
                <m:sty m:val="p"/>
              </m:rPr>
              <m:t>0</m:t>
            </m:r>
          </m:sub>
          <m:sup>
            <m:r>
              <m:rPr>
                <m:sty m:val="i"/>
              </m:rPr>
              <m:t>π</m:t>
            </m:r>
            <m:r>
              <m:rPr>
                <m:sty m:val="p"/>
              </m:rPr>
              <m:t>/</m:t>
            </m:r>
            <m:r>
              <m:rPr>
                <m:sty m:val="p"/>
              </m:rPr>
              <m:t>2</m:t>
            </m:r>
          </m:sup>
          <m:e>
            <m:r>
              <m:rPr>
                <m:sty m:val="p"/>
              </m:rPr>
              <m:t xml:space="preserve"> </m:t>
            </m:r>
          </m:e>
        </m:nary>
        <m:r>
          <m:rPr>
            <m:sty m:val="i"/>
          </m:rPr>
          <m:t>f</m:t>
        </m:r>
        <m:r>
          <m:rPr>
            <m:sty m:val="p"/>
          </m:rPr>
          <m:t>(</m:t>
        </m:r>
        <m:r>
          <m:rPr>
            <m:sty m:val="i"/>
          </m:rPr>
          <m:t>t</m:t>
        </m:r>
        <m:r>
          <m:rPr>
            <m:sty m:val="p"/>
          </m:rPr>
          <m:t>)</m:t>
        </m:r>
        <m:r>
          <m:rPr>
            <m:sty m:val="p"/>
          </m:rPr>
          <m:t>d</m:t>
        </m:r>
        <m:r>
          <m:rPr>
            <m:sty m:val="i"/>
          </m:rPr>
          <m:t>t</m:t>
        </m:r>
      </m:oMath>
      <w:r>
        <w:rPr>
          <w:rFonts w:eastAsia="Georgia" w:cs="Georgia" w:ascii="Georgia" w:hAnsi="Georgia"/>
        </w:rPr>
        <w:t xml:space="preserve"> par une méthode numérique (rectangles, trapèzes ou Simpson) utilisant </w:t>
      </w:r>
      <m:oMath>
        <m:r>
          <m:rPr>
            <m:sty m:val="i"/>
          </m:rPr>
          <m:t>n</m:t>
        </m:r>
      </m:oMath>
      <w:r>
        <w:rPr>
          <w:rFonts w:eastAsia="Georgia" w:cs="Georgia" w:ascii="Georgia" w:hAnsi="Georgia"/>
        </w:rPr>
        <w:t xml:space="preserve"> points de calcul. Cette comparaison est réalisée sur un exemple dont la solution exacte est simple : </w:t>
      </w:r>
      <m:oMath>
        <m:nary>
          <m:naryPr>
            <m:chr m:val="∫"/>
            <m:limLoc m:val="subSup"/>
            <m:grow m:val="1"/>
          </m:naryPr>
          <m:sub>
            <m:r>
              <m:rPr>
                <m:sty m:val="p"/>
              </m:rPr>
              <m:t>0</m:t>
            </m:r>
          </m:sub>
          <m:sup>
            <m:r>
              <m:rPr>
                <m:sty m:val="i"/>
              </m:rPr>
              <m:t>π</m:t>
            </m:r>
            <m:r>
              <m:rPr>
                <m:sty m:val="p"/>
              </m:rPr>
              <m:t>/</m:t>
            </m:r>
            <m:r>
              <m:rPr>
                <m:sty m:val="p"/>
              </m:rPr>
              <m:t>2</m:t>
            </m:r>
          </m:sup>
          <m:e>
            <m:r>
              <m:rPr>
                <m:sty m:val="p"/>
              </m:rPr>
              <m:t xml:space="preserve"> </m:t>
            </m:r>
          </m:e>
        </m:nary>
        <m:r>
          <m:rPr>
            <m:sty m:val="p"/>
          </m:rPr>
          <m:t>sin</m:t>
        </m:r>
        <m:r>
          <m:rPr>
            <m:sty m:val="p"/>
          </m:rPr>
          <m:t>⁡</m:t>
        </m:r>
        <m:r>
          <m:rPr>
            <m:sty m:val="p"/>
          </m:rPr>
          <m:t>(</m:t>
        </m:r>
        <m:r>
          <m:rPr>
            <m:sty m:val="i"/>
          </m:rPr>
          <m:t>x</m:t>
        </m:r>
        <m:r>
          <m:rPr>
            <m:sty m:val="p"/>
          </m:rPr>
          <m:t>)</m:t>
        </m:r>
        <m:r>
          <m:rPr>
            <m:sty m:val="p"/>
          </m:rPr>
          <m:t>d</m:t>
        </m:r>
        <m:r>
          <m:rPr>
            <m:sty m:val="i"/>
          </m:rPr>
          <m:t>x</m:t>
        </m:r>
        <m:r>
          <m:rPr>
            <m:sty m:val="p"/>
          </m:rPr>
          <m:t>=</m:t>
        </m:r>
        <m:r>
          <m:rPr>
            <m:sty m:val="p"/>
          </m:rPr>
          <m:t>1</m:t>
        </m:r>
      </m:oMath>
      <w:r>
        <w:rPr/>
        <w:t xml:space="preserve">.</w:t>
      </w:r>
      <w:r>
        <w:rPr/>
        <w:br w:type="textWrapping"/>
      </w:r>
      <w:r>
        <w:rPr/>
        <w:t xml:space="preserve">On calcule l'erreur </w:t>
      </w:r>
      <m:oMath>
        <m:r>
          <m:rPr>
            <m:sty m:val="p"/>
          </m:rPr>
          <m:t>|</m:t>
        </m:r>
        <m:r>
          <m:rPr>
            <m:sty m:val="i"/>
          </m:rPr>
          <m:t>ϵ</m:t>
        </m:r>
        <m:r>
          <m:rPr>
            <m:sty m:val="p"/>
          </m:rPr>
          <m:t>|</m:t>
        </m:r>
        <m:r>
          <m:rPr>
            <m:sty m:val="p"/>
          </m:rPr>
          <m:t>=</m:t>
        </m:r>
        <m:d>
          <m:dPr>
            <m:begChr m:val="|"/>
            <m:endChr m:val="|"/>
            <m:ctrlPr>
              <w:rPr>
                <w:rFonts w:ascii="Cambria Math" w:hAnsi="Cambria Math"/>
              </w:rPr>
            </m:ctrlPr>
          </m:dPr>
          <m:e>
            <m:f>
              <m:fPr>
                <m:ctrlPr>
                  <w:rPr>
                    <w:rFonts w:ascii="Cambria Math" w:hAnsi="Cambria Math"/>
                  </w:rPr>
                </m:ctrlPr>
              </m:fPr>
              <m:num>
                <m:nary>
                  <m:naryPr>
                    <m:chr m:val="∫"/>
                    <m:limLoc m:val="subSup"/>
                    <m:grow m:val="1"/>
                  </m:naryPr>
                  <m:sub>
                    <m:r>
                      <m:rPr>
                        <m:sty m:val="p"/>
                      </m:rPr>
                      <m:t>0</m:t>
                    </m:r>
                  </m:sub>
                  <m:sup>
                    <m:r>
                      <m:rPr>
                        <m:sty m:val="i"/>
                      </m:rPr>
                      <m:t>π</m:t>
                    </m:r>
                    <m:r>
                      <m:rPr>
                        <m:sty m:val="p"/>
                      </m:rPr>
                      <m:t>/</m:t>
                    </m:r>
                    <m:r>
                      <m:rPr>
                        <m:sty m:val="p"/>
                      </m:rPr>
                      <m:t>2</m:t>
                    </m:r>
                  </m:sup>
                  <m:e>
                    <m:r>
                      <m:rPr>
                        <m:sty m:val="p"/>
                      </m:rPr>
                      <m:t xml:space="preserve"> </m:t>
                    </m:r>
                  </m:e>
                </m:nary>
                <m:r>
                  <m:rPr>
                    <m:sty m:val="p"/>
                  </m:rPr>
                  <m:t xml:space="preserve"> </m:t>
                </m:r>
                <m:r>
                  <m:rPr>
                    <m:sty m:val="p"/>
                  </m:rPr>
                  <m:t>sin</m:t>
                </m:r>
                <m:r>
                  <m:rPr>
                    <m:sty m:val="p"/>
                  </m:rPr>
                  <m:t>⁡</m:t>
                </m:r>
                <m:r>
                  <m:rPr>
                    <m:sty m:val="p"/>
                  </m:rPr>
                  <m:t>(</m:t>
                </m:r>
                <m:r>
                  <m:rPr>
                    <m:sty m:val="i"/>
                  </m:rPr>
                  <m:t>x</m:t>
                </m:r>
                <m:r>
                  <m:rPr>
                    <m:sty m:val="p"/>
                  </m:rPr>
                  <m:t>)</m:t>
                </m:r>
                <m:r>
                  <m:rPr>
                    <m:sty m:val="p"/>
                  </m:rPr>
                  <m:t>d</m:t>
                </m:r>
                <m:r>
                  <m:rPr>
                    <m:sty m:val="i"/>
                  </m:rPr>
                  <m:t>x</m:t>
                </m:r>
                <m:r>
                  <m:rPr>
                    <m:sty m:val="p"/>
                  </m:rPr>
                  <m:t>−</m:t>
                </m:r>
                <m:sSub>
                  <m:sSubPr/>
                  <m:e>
                    <m:r>
                      <m:rPr>
                        <m:sty m:val="i"/>
                      </m:rPr>
                      <m:t>R</m:t>
                    </m:r>
                  </m:e>
                  <m:sub>
                    <m:r>
                      <m:rPr>
                        <m:sty m:val="i"/>
                      </m:rPr>
                      <m:t>n</m:t>
                    </m:r>
                  </m:sub>
                </m:sSub>
                <m:r>
                  <m:rPr>
                    <m:sty m:val="p"/>
                  </m:rPr>
                  <m:t>(</m:t>
                </m:r>
                <m:r>
                  <m:rPr>
                    <m:sty m:val="p"/>
                  </m:rPr>
                  <m:t>sin</m:t>
                </m:r>
                <m:r>
                  <m:rPr>
                    <m:sty m:val="p"/>
                  </m:rPr>
                  <m:t>)</m:t>
                </m:r>
              </m:num>
              <m:den>
                <m:nary>
                  <m:naryPr>
                    <m:chr m:val="∫"/>
                    <m:limLoc m:val="subSup"/>
                    <m:grow m:val="1"/>
                  </m:naryPr>
                  <m:sub>
                    <m:r>
                      <m:rPr>
                        <m:sty m:val="p"/>
                      </m:rPr>
                      <m:t>0</m:t>
                    </m:r>
                  </m:sub>
                  <m:sup>
                    <m:r>
                      <m:rPr>
                        <m:sty m:val="i"/>
                      </m:rPr>
                      <m:t>π</m:t>
                    </m:r>
                    <m:r>
                      <m:rPr>
                        <m:sty m:val="p"/>
                      </m:rPr>
                      <m:t>/</m:t>
                    </m:r>
                    <m:r>
                      <m:rPr>
                        <m:sty m:val="p"/>
                      </m:rPr>
                      <m:t>2</m:t>
                    </m:r>
                  </m:sup>
                  <m:e>
                    <m:r>
                      <m:rPr>
                        <m:sty m:val="p"/>
                      </m:rPr>
                      <m:t xml:space="preserve"> </m:t>
                    </m:r>
                  </m:e>
                </m:nary>
                <m:r>
                  <m:rPr>
                    <m:sty m:val="p"/>
                  </m:rPr>
                  <m:t xml:space="preserve"> </m:t>
                </m:r>
                <m:r>
                  <m:rPr>
                    <m:sty m:val="p"/>
                  </m:rPr>
                  <m:t>sin</m:t>
                </m:r>
                <m:r>
                  <m:rPr>
                    <m:sty m:val="p"/>
                  </m:rPr>
                  <m:t>⁡</m:t>
                </m:r>
                <m:r>
                  <m:rPr>
                    <m:sty m:val="p"/>
                  </m:rPr>
                  <m:t>(</m:t>
                </m:r>
                <m:r>
                  <m:rPr>
                    <m:sty m:val="i"/>
                  </m:rPr>
                  <m:t>x</m:t>
                </m:r>
                <m:r>
                  <m:rPr>
                    <m:sty m:val="p"/>
                  </m:rPr>
                  <m:t>)</m:t>
                </m:r>
                <m:r>
                  <m:rPr>
                    <m:sty m:val="p"/>
                  </m:rPr>
                  <m:t>d</m:t>
                </m:r>
                <m:r>
                  <m:rPr>
                    <m:sty m:val="i"/>
                  </m:rPr>
                  <m:t>x</m:t>
                </m:r>
              </m:den>
            </m:f>
          </m:e>
        </m:d>
        <m:r>
          <m:rPr>
            <m:sty m:val="p"/>
          </m:rPr>
          <m:t>=</m:t>
        </m:r>
        <m:d>
          <m:dPr>
            <m:begChr m:val="|"/>
            <m:endChr m:val="|"/>
            <m:ctrlPr>
              <w:rPr>
                <w:rFonts w:ascii="Cambria Math" w:hAnsi="Cambria Math"/>
              </w:rPr>
            </m:ctrlPr>
          </m:dPr>
          <m:e>
            <m:f>
              <m:fPr>
                <m:ctrlPr>
                  <w:rPr>
                    <w:rFonts w:ascii="Cambria Math" w:hAnsi="Cambria Math"/>
                  </w:rPr>
                </m:ctrlPr>
              </m:fPr>
              <m:num>
                <m:r>
                  <m:rPr>
                    <m:sty m:val="p"/>
                  </m:rPr>
                  <m:t>1</m:t>
                </m:r>
                <m:r>
                  <m:rPr>
                    <m:sty m:val="p"/>
                  </m:rPr>
                  <m:t>−</m:t>
                </m:r>
                <m:sSub>
                  <m:sSubPr/>
                  <m:e>
                    <m:r>
                      <m:rPr>
                        <m:sty m:val="i"/>
                      </m:rPr>
                      <m:t>R</m:t>
                    </m:r>
                  </m:e>
                  <m:sub>
                    <m:r>
                      <m:rPr>
                        <m:sty m:val="i"/>
                      </m:rPr>
                      <m:t>n</m:t>
                    </m:r>
                  </m:sub>
                </m:sSub>
                <m:r>
                  <m:rPr>
                    <m:sty m:val="p"/>
                  </m:rPr>
                  <m:t>(</m:t>
                </m:r>
                <m:r>
                  <m:rPr>
                    <m:sty m:val="p"/>
                  </m:rPr>
                  <m:t>sin</m:t>
                </m:r>
                <m:r>
                  <m:rPr>
                    <m:sty m:val="p"/>
                  </m:rPr>
                  <m:t>)</m:t>
                </m:r>
              </m:num>
              <m:den>
                <m:r>
                  <m:rPr>
                    <m:sty m:val="p"/>
                  </m:rPr>
                  <m:t>1</m:t>
                </m:r>
              </m:den>
            </m:f>
          </m:e>
        </m:d>
      </m:oMath>
      <w:r>
        <w:rPr/>
        <w:t xml:space="preserve">. La Figure 9 donne l'erreur </w:t>
      </w:r>
      <m:oMath>
        <m:r>
          <m:rPr>
            <m:sty m:val="p"/>
          </m:rPr>
          <m:t>|</m:t>
        </m:r>
        <m:r>
          <m:rPr>
            <m:sty m:val="i"/>
          </m:rPr>
          <m:t>ϵ</m:t>
        </m:r>
        <m:r>
          <m:rPr>
            <m:sty m:val="p"/>
          </m:rPr>
          <m:t>|</m:t>
        </m:r>
      </m:oMath>
      <w:r>
        <w:rPr/>
        <w:t xml:space="preserve"> en fonction du nombre de points de calcul </w:t>
      </w:r>
      <m:oMath>
        <m:r>
          <m:rPr>
            <m:sty m:val="i"/>
          </m:rPr>
          <m:t>n</m:t>
        </m:r>
      </m:oMath>
      <w:r>
        <w:rPr>
          <w:rFonts w:eastAsia="Georgia" w:cs="Georgia" w:ascii="Georgia" w:hAnsi="Georgia"/>
        </w:rPr>
        <w:t xml:space="preserve"> pour les trois méthodes considérées en échelle log-log.</w:t>
      </w:r>
    </w:p>
    <w:p>
      <w:pPr>
        <w:spacing w:after="220" w:lineRule="auto"/>
      </w:pPr>
      <w:r>
        <w:rPr>
          <w:rFonts w:eastAsia="Georgia" w:cs="Georgia" w:ascii="Georgia" w:hAnsi="Georgia"/>
        </w:rPr>
        <w:t xml:space="preserve">E15. A partir de la Figure 9, estimer l'évolution de l'erreur en fonction de </w:t>
      </w:r>
      <m:oMath>
        <m:r>
          <m:rPr>
            <m:sty m:val="i"/>
          </m:rPr>
          <m:t>n</m:t>
        </m:r>
      </m:oMath>
      <w:r>
        <w:rPr/>
        <w:t xml:space="preserve"> pour des valeurs de </w:t>
      </w:r>
      <m:oMath>
        <m:r>
          <m:rPr>
            <m:sty m:val="i"/>
          </m:rPr>
          <m:t>n</m:t>
        </m:r>
      </m:oMath>
      <w:r>
        <w:rPr>
          <w:rFonts w:eastAsia="Georgia" w:cs="Georgia" w:ascii="Georgia" w:hAnsi="Georgia"/>
        </w:rPr>
        <w:t xml:space="preserve"> pas trop élevées. On donnera la réponse sous la forme </w:t>
      </w:r>
      <m:oMath>
        <m:r>
          <m:rPr>
            <m:sty m:val="p"/>
          </m:rPr>
          <m:t>|</m:t>
        </m:r>
        <m:r>
          <m:rPr>
            <m:sty m:val="i"/>
          </m:rPr>
          <m:t>ϵ</m:t>
        </m:r>
        <m:r>
          <m:rPr>
            <m:sty m:val="p"/>
          </m:rPr>
          <m:t>|</m:t>
        </m:r>
        <m:r>
          <m:rPr>
            <m:sty m:val="p"/>
          </m:rPr>
          <m:t>=</m:t>
        </m:r>
        <m:r>
          <m:rPr>
            <m:scr m:val="script"/>
          </m:rPr>
          <m:t>O</m:t>
        </m:r>
        <m:r>
          <m:rPr>
            <m:sty m:val="p"/>
          </m:rPr>
          <m:t>(</m:t>
        </m:r>
        <m:r>
          <m:rPr>
            <m:sty m:val="i"/>
          </m:rPr>
          <m:t>k</m:t>
        </m:r>
        <m:r>
          <m:rPr>
            <m:sty m:val="p"/>
          </m:rPr>
          <m:t>)</m:t>
        </m:r>
      </m:oMath>
      <w:r>
        <w:rPr>
          <w:rFonts w:eastAsia="Georgia" w:cs="Georgia" w:ascii="Georgia" w:hAnsi="Georgia"/>
        </w:rPr>
        <w:t xml:space="preserve"> où </w:t>
      </w:r>
      <m:oMath>
        <m:r>
          <m:rPr>
            <m:sty m:val="i"/>
          </m:rPr>
          <m:t>k</m:t>
        </m:r>
      </m:oMath>
      <w:r>
        <w:rPr>
          <w:rFonts w:eastAsia="Georgia" w:cs="Georgia" w:ascii="Georgia" w:hAnsi="Georgia"/>
        </w:rPr>
        <w:t xml:space="preserve"> est une grandeur à déterminer en fonction de </w:t>
      </w:r>
      <m:oMath>
        <m:r>
          <m:rPr>
            <m:sty m:val="i"/>
          </m:rPr>
          <m:t>n</m:t>
        </m:r>
      </m:oMath>
      <w:r>
        <w:rPr>
          <w:rFonts w:eastAsia="Georgia" w:cs="Georgia" w:ascii="Georgia" w:hAnsi="Georgia"/>
        </w:rPr>
        <w:t xml:space="preserve">. Comparer les trois méthodes d'intégration numérique.</w:t>
      </w:r>
      <w:r>
        <w:rPr/>
        <w:br w:type="textWrapping"/>
      </w:r>
      <w:r>
        <w:rPr/>
        <w:t xml:space="preserve">E16. Passer une certaine valeur de </w:t>
      </w:r>
      <m:oMath>
        <m:r>
          <m:rPr>
            <m:sty m:val="i"/>
          </m:rPr>
          <m:t>n</m:t>
        </m:r>
      </m:oMath>
      <w:r>
        <w:rPr>
          <w:rFonts w:eastAsia="Georgia" w:cs="Georgia" w:ascii="Georgia" w:hAnsi="Georgia"/>
        </w:rPr>
        <w:t xml:space="preserve">, on remarque que l'erreur augmente légèrement avec n. Ceci est visible sur la Figure 9 pour la méthode des trapèzes ou de Simpson. Proposer une explication à cela.</w:t>
      </w:r>
    </w:p>
    <w:p>
      <w:pPr>
        <w:spacing w:lineRule="auto"/>
        <w:jc w:val="center"/>
      </w:pPr>
      <w:r>
        <w:rPr/>
        <w:drawing>
          <wp:inline distB="0" distL="0" distR="0" distT="0">
            <wp:extent cx="5486400" cy="3218186"/>
            <wp:effectExtent b="0" l="0" r="0" t="0"/>
            <wp:docPr id="11" name="image-232a57e479524de231ced0ccbfdbee1b7c5bbd80.jpg"/>
            <a:graphic>
              <a:graphicData uri="http://schemas.openxmlformats.org/drawingml/2006/picture">
                <pic:pic>
                  <pic:nvPicPr>
                    <pic:cNvPr id="11" name="image-232a57e479524de231ced0ccbfdbee1b7c5bbd80.jpg" descr=""/>
                    <pic:cNvPicPr/>
                  </pic:nvPicPr>
                  <pic:blipFill>
                    <a:blip r:embed="rId18" cstate="print"/>
                    <a:srcRect b="0" l="0" r="0" t="0"/>
                    <a:stretch>
                      <a:fillRect/>
                    </a:stretch>
                  </pic:blipFill>
                  <pic:spPr>
                    <a:xfrm>
                      <a:off x="0" y="0"/>
                      <a:ext cx="5486400" cy="3218186"/>
                    </a:xfrm>
                    <a:prstGeom prst="rect"/>
                  </pic:spPr>
                </pic:pic>
              </a:graphicData>
            </a:graphic>
          </wp:inline>
        </w:drawing>
      </w:r>
    </w:p>
    <w:p>
      <w:pPr>
        <w:spacing w:lineRule="auto"/>
      </w:pPr>
      <w:r>
        <w:rPr>
          <w:rFonts w:eastAsia="Georgia" w:cs="Georgia" w:ascii="Georgia" w:hAnsi="Georgia"/>
        </w:rPr>
        <w:t xml:space="preserve">Figure 9 - Erreur des différentes méthodes en fonction du nombre de points de calcul </w:t>
      </w:r>
      <m:oMath>
        <m:r>
          <m:rPr>
            <m:sty m:val="i"/>
          </m:rPr>
          <m:t>n</m:t>
        </m:r>
      </m:oMath>
      <w:r>
        <w:rPr>
          <w:rFonts w:eastAsia="Georgia" w:cs="Georgia" w:ascii="Georgia" w:hAnsi="Georgia"/>
        </w:rPr>
        <w:t xml:space="preserve"> en échelle </w:t>
      </w:r>
      <m:oMath>
        <m:r>
          <m:rPr>
            <m:sty m:val="p"/>
          </m:rPr>
          <m:t>log</m:t>
        </m:r>
        <m:r>
          <m:rPr>
            <m:sty m:val="p"/>
          </m:rPr>
          <m:t>−</m:t>
        </m:r>
        <m:r>
          <m:rPr>
            <m:sty m:val="p"/>
          </m:rPr>
          <m:t>log</m:t>
        </m:r>
      </m:oMath>
    </w:p>
    <w:p>
      <w:pPr>
        <w:spacing w:line="271" w:before="330" w:lineRule="auto"/>
      </w:pPr>
      <w:r>
        <w:rPr>
          <w:rFonts w:eastAsia="Georgia" w:cs="Georgia" w:ascii="Georgia" w:hAnsi="Georgia"/>
          <w:b/>
          <w:sz w:val="42"/>
        </w:rPr>
        <w:t xml:space="preserve">F/ Propagation de la tension le long d'une ligne électrique</w:t>
      </w:r>
    </w:p>
    <w:p>
      <w:pPr>
        <w:spacing w:after="220" w:lineRule="auto"/>
      </w:pPr>
      <w:r>
        <w:rPr>
          <w:rFonts w:eastAsia="Georgia" w:cs="Georgia" w:ascii="Georgia" w:hAnsi="Georgia"/>
        </w:rPr>
        <w:t xml:space="preserve">On se propose ici d'étudier la propagation des signaux électriques dans une ligne monophasé, assimilée à deux câbles (en réalité il y en a plus, voir partie précédente) de longueur </w:t>
      </w:r>
      <m:oMath>
        <m:sSub>
          <m:sSubPr/>
          <m:e>
            <m:r>
              <m:rPr>
                <m:sty m:val="i"/>
              </m:rPr>
              <m:t>L</m:t>
            </m:r>
          </m:e>
          <m:sub>
            <m:r>
              <m:rPr>
                <m:sty m:val="i"/>
              </m:rPr>
              <m:t>c</m:t>
            </m:r>
          </m:sub>
        </m:sSub>
      </m:oMath>
      <w:r>
        <w:rPr/>
        <w:t xml:space="preserve">.</w:t>
      </w:r>
      <w:r>
        <w:rPr/>
        <w:br w:type="textWrapping"/>
      </w:r>
      <w:r>
        <w:rPr>
          <w:rFonts w:eastAsia="Georgia" w:cs="Georgia" w:ascii="Georgia" w:hAnsi="Georgia"/>
        </w:rPr>
        <w:t xml:space="preserve">Dans un premier temps, un tronçon de longueur </w:t>
      </w:r>
      <m:oMath>
        <m:r>
          <m:rPr>
            <m:sty m:val="p"/>
          </m:rPr>
          <m:t>d</m:t>
        </m:r>
        <m:r>
          <m:rPr>
            <m:sty m:val="i"/>
          </m:rPr>
          <m:t>x</m:t>
        </m:r>
      </m:oMath>
      <w:r>
        <w:rPr>
          <w:rFonts w:eastAsia="Georgia" w:cs="Georgia" w:ascii="Georgia" w:hAnsi="Georgia"/>
        </w:rPr>
        <w:t xml:space="preserve"> de cette ligne monophasée, que l'on considère très petite devant toutes les longueurs caractéristiques du phénomène, peut-être modélisé par une inductance </w:t>
      </w:r>
      <m:oMath>
        <m:r>
          <m:rPr>
            <m:sty m:val="i"/>
          </m:rPr>
          <m:t>ℓ</m:t>
        </m:r>
        <m:r>
          <m:rPr>
            <m:sty m:val="p"/>
          </m:rPr>
          <m:t>d</m:t>
        </m:r>
        <m:r>
          <m:rPr>
            <m:sty m:val="i"/>
          </m:rPr>
          <m:t>x</m:t>
        </m:r>
      </m:oMath>
      <w:r>
        <w:rPr>
          <w:rFonts w:eastAsia="Georgia" w:cs="Georgia" w:ascii="Georgia" w:hAnsi="Georgia"/>
        </w:rPr>
        <w:t xml:space="preserve"> et une capacité </w:t>
      </w:r>
      <m:oMath>
        <m:r>
          <m:rPr>
            <m:sty m:val="i"/>
          </m:rPr>
          <m:t>α</m:t>
        </m:r>
        <m:r>
          <m:rPr>
            <m:sty m:val="p"/>
          </m:rPr>
          <m:t>d</m:t>
        </m:r>
        <m:r>
          <m:rPr>
            <m:sty m:val="i"/>
          </m:rPr>
          <m:t>x</m:t>
        </m:r>
      </m:oMath>
      <w:r>
        <w:rPr/>
        <w:t xml:space="preserve"> ( </w:t>
      </w:r>
      <m:oMath>
        <m:r>
          <m:rPr>
            <m:sty m:val="i"/>
          </m:rPr>
          <m:t>ℓ</m:t>
        </m:r>
      </m:oMath>
      <w:r>
        <w:rPr/>
        <w:t xml:space="preserve"> et </w:t>
      </w:r>
      <m:oMath>
        <m:r>
          <m:rPr>
            <m:sty m:val="i"/>
          </m:rPr>
          <m:t>α</m:t>
        </m:r>
      </m:oMath>
      <w:r>
        <w:rPr>
          <w:rFonts w:eastAsia="Georgia" w:cs="Georgia" w:ascii="Georgia" w:hAnsi="Georgia"/>
        </w:rPr>
        <w:t xml:space="preserve"> étant constantes) selon le schéma de la Figure 10.</w:t>
      </w:r>
    </w:p>
    <w:p>
      <w:pPr>
        <w:spacing w:lineRule="auto"/>
        <w:jc w:val="center"/>
      </w:pPr>
      <w:r>
        <w:rPr/>
        <w:drawing>
          <wp:inline distB="0" distL="0" distR="0" distT="0">
            <wp:extent cx="5486400" cy="2855934"/>
            <wp:effectExtent b="0" l="0" r="0" t="0"/>
            <wp:docPr id="12" name="image-801f23be4272bb1f6274f86fb7eb860d8fb3e690.jpg"/>
            <a:graphic>
              <a:graphicData uri="http://schemas.openxmlformats.org/drawingml/2006/picture">
                <pic:pic>
                  <pic:nvPicPr>
                    <pic:cNvPr id="12" name="image-801f23be4272bb1f6274f86fb7eb860d8fb3e690.jpg" descr=""/>
                    <pic:cNvPicPr/>
                  </pic:nvPicPr>
                  <pic:blipFill>
                    <a:blip r:embed="rId19" cstate="print"/>
                    <a:srcRect b="0" l="0" r="0" t="0"/>
                    <a:stretch>
                      <a:fillRect/>
                    </a:stretch>
                  </pic:blipFill>
                  <pic:spPr>
                    <a:xfrm>
                      <a:off x="0" y="0"/>
                      <a:ext cx="5486400" cy="2855934"/>
                    </a:xfrm>
                    <a:prstGeom prst="rect"/>
                  </pic:spPr>
                </pic:pic>
              </a:graphicData>
            </a:graphic>
          </wp:inline>
        </w:drawing>
      </w:r>
    </w:p>
    <w:p>
      <w:pPr>
        <w:spacing w:lineRule="auto"/>
      </w:pPr>
      <w:r>
        <w:rPr>
          <w:rFonts w:eastAsia="Georgia" w:cs="Georgia" w:ascii="Georgia" w:hAnsi="Georgia"/>
        </w:rPr>
        <w:t xml:space="preserve">Figure 10 - Schématisation de la ligne électrique monophasée entre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à l'instant </w:t>
      </w:r>
      <m:oMath>
        <m:r>
          <m:rPr>
            <m:sty m:val="i"/>
          </m:rPr>
          <m:t>t</m:t>
        </m:r>
      </m:oMath>
      <w:r>
        <w:rPr/>
        <w:t xml:space="preserve">.</w:t>
      </w:r>
    </w:p>
    <w:p>
      <w:pPr>
        <w:spacing w:after="220" w:lineRule="auto"/>
      </w:pPr>
      <w:r>
        <w:rPr/>
        <w:t xml:space="preserve">F1. L'ordre de grandeur de </w:t>
      </w:r>
      <m:oMath>
        <m:sSub>
          <m:sSubPr/>
          <m:e>
            <m:r>
              <m:rPr>
                <m:sty m:val="i"/>
              </m:rPr>
              <m:t>L</m:t>
            </m:r>
          </m:e>
          <m:sub>
            <m:r>
              <m:rPr>
                <m:sty m:val="i"/>
              </m:rPr>
              <m:t>c</m:t>
            </m:r>
          </m:sub>
        </m:sSub>
      </m:oMath>
      <w:r>
        <w:rPr>
          <w:rFonts w:eastAsia="Georgia" w:cs="Georgia" w:ascii="Georgia" w:hAnsi="Georgia"/>
        </w:rPr>
        <w:t xml:space="preserve"> est de 50 km . L'Approximation des Régimes QuasiStationnaire (ARQS) est-elle valable en tout point du câble? Justifier. On rappelle que la fréquence du signal est </w:t>
      </w:r>
      <m:oMath>
        <m:sSub>
          <m:sSubPr/>
          <m:e>
            <m:r>
              <m:rPr>
                <m:sty m:val="i"/>
              </m:rPr>
              <m:t>f</m:t>
            </m:r>
          </m:e>
          <m:sub>
            <m:r>
              <m:rPr>
                <m:sty m:val="i"/>
              </m:rPr>
              <m:t>r</m:t>
            </m:r>
          </m:sub>
        </m:sSub>
        <m:r>
          <m:rPr>
            <m:sty m:val="p"/>
          </m:rPr>
          <m:t>=</m:t>
        </m:r>
        <m:r>
          <m:rPr>
            <m:sty m:val="p"/>
          </m:rPr>
          <m:t>50</m:t>
        </m:r>
        <m:r>
          <m:rPr>
            <m:nor/>
          </m:rPr>
          <m:t xml:space="preserve"> </m:t>
        </m:r>
        <m:r>
          <m:rPr>
            <m:sty m:val="p"/>
          </m:rPr>
          <m:t>Hz</m:t>
        </m:r>
      </m:oMath>
      <w:r>
        <w:rPr/>
        <w:t xml:space="preserve">.</w:t>
      </w:r>
    </w:p>
    <w:p>
      <w:pPr>
        <w:spacing w:after="220" w:lineRule="auto"/>
      </w:pPr>
      <w:r>
        <w:rPr>
          <w:rFonts w:eastAsia="Georgia" w:cs="Georgia" w:ascii="Georgia" w:hAnsi="Georgia"/>
        </w:rPr>
        <w:t xml:space="preserve">F2. Montrer que l'application des lois de l'électrocinétique dans l'ARQS permet d'établir les deux équations suivantes</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r>
                      <m:rPr>
                        <m:sty m:val="i"/>
                      </m:rPr>
                      <m:t>v</m:t>
                    </m:r>
                    <m:r>
                      <m:rPr>
                        <m:sty m:val="p"/>
                      </m:rPr>
                      <m:t>(</m:t>
                    </m:r>
                    <m:r>
                      <m:rPr>
                        <m:sty m:val="i"/>
                      </m:rPr>
                      <m:t>x</m:t>
                    </m:r>
                    <m:r>
                      <m:rPr>
                        <m:sty m:val="p"/>
                      </m:rPr>
                      <m:t>,</m:t>
                    </m:r>
                    <m:r>
                      <m:rPr>
                        <m:sty m:val="i"/>
                      </m:rPr>
                      <m:t>t</m:t>
                    </m:r>
                    <m:r>
                      <m:rPr>
                        <m:sty m:val="p"/>
                      </m:rPr>
                      <m:t>)</m:t>
                    </m:r>
                  </m:e>
                  <m:e>
                    <m:r>
                      <m:rPr>
                        <m:sty m:val="i"/>
                      </m:rPr>
                      <m:t xml:space="preserve"> </m:t>
                    </m:r>
                    <m:r>
                      <m:rPr>
                        <m:sty m:val="p"/>
                      </m:rPr>
                      <m:t>=</m:t>
                    </m:r>
                    <m:r>
                      <m:rPr>
                        <m:sty m:val="i"/>
                      </m:rPr>
                      <m:t>ℓ</m:t>
                    </m:r>
                    <m:r>
                      <m:rPr>
                        <m:sty m:val="p"/>
                      </m:rPr>
                      <m:t>d</m:t>
                    </m:r>
                    <m:r>
                      <m:rPr>
                        <m:sty m:val="i"/>
                      </m:rPr>
                      <m:t>x</m:t>
                    </m:r>
                    <m:f>
                      <m:fPr>
                        <m:ctrlPr>
                          <w:rPr>
                            <w:rFonts w:ascii="Cambria Math" w:hAnsi="Cambria Math"/>
                          </w:rPr>
                        </m:ctrlPr>
                      </m:fPr>
                      <m:num>
                        <m:r>
                          <m:rPr>
                            <m:sty m:val="i"/>
                          </m:rPr>
                          <m:t>∂</m:t>
                        </m:r>
                        <m:r>
                          <m:rPr>
                            <m:sty m:val="i"/>
                          </m:rPr>
                          <m:t>i</m:t>
                        </m:r>
                      </m:num>
                      <m:den>
                        <m:r>
                          <m:rPr>
                            <m:sty m:val="i"/>
                          </m:rPr>
                          <m:t>∂</m:t>
                        </m:r>
                        <m:r>
                          <m:rPr>
                            <m:sty m:val="i"/>
                          </m:rPr>
                          <m:t>t</m:t>
                        </m:r>
                      </m:den>
                    </m:f>
                    <m:r>
                      <m:rPr>
                        <m:sty m:val="p"/>
                      </m:rPr>
                      <m:t>(</m:t>
                    </m:r>
                    <m:r>
                      <m:rPr>
                        <m:sty m:val="i"/>
                      </m:rPr>
                      <m:t>x</m:t>
                    </m:r>
                    <m:r>
                      <m:rPr>
                        <m:sty m:val="p"/>
                      </m:rPr>
                      <m:t>,</m:t>
                    </m:r>
                    <m:r>
                      <m:rPr>
                        <m:sty m:val="i"/>
                      </m:rPr>
                      <m:t>t</m:t>
                    </m:r>
                    <m:r>
                      <m:rPr>
                        <m:sty m:val="p"/>
                      </m:rPr>
                      <m:t>)</m:t>
                    </m:r>
                    <m:r>
                      <m:rPr>
                        <m:sty m:val="p"/>
                      </m:rPr>
                      <m:t>+</m:t>
                    </m:r>
                    <m:r>
                      <m:rPr>
                        <m:sty m:val="i"/>
                      </m:rPr>
                      <m:t>v</m:t>
                    </m:r>
                    <m:r>
                      <m:rPr>
                        <m:sty m:val="p"/>
                      </m:rPr>
                      <m:t>(</m:t>
                    </m:r>
                    <m:r>
                      <m:rPr>
                        <m:sty m:val="i"/>
                      </m:rPr>
                      <m:t>x</m:t>
                    </m:r>
                    <m:r>
                      <m:rPr>
                        <m:sty m:val="p"/>
                      </m:rPr>
                      <m:t>+</m:t>
                    </m:r>
                    <m:r>
                      <m:rPr>
                        <m:sty m:val="p"/>
                      </m:rPr>
                      <m:t>d</m:t>
                    </m:r>
                    <m:r>
                      <m:rPr>
                        <m:sty m:val="i"/>
                      </m:rPr>
                      <m:t>x</m:t>
                    </m:r>
                    <m:r>
                      <m:rPr>
                        <m:sty m:val="p"/>
                      </m:rPr>
                      <m:t>,</m:t>
                    </m:r>
                    <m:r>
                      <m:rPr>
                        <m:sty m:val="i"/>
                      </m:rPr>
                      <m:t>t</m:t>
                    </m:r>
                    <m:r>
                      <m:rPr>
                        <m:sty m:val="p"/>
                      </m:rPr>
                      <m:t>)</m:t>
                    </m:r>
                  </m:e>
                </m:mr>
                <m:mr>
                  <m:e>
                    <m:r>
                      <m:rPr>
                        <m:sty m:val="i"/>
                      </m:rPr>
                      <m:t>i</m:t>
                    </m:r>
                    <m:r>
                      <m:rPr>
                        <m:sty m:val="p"/>
                      </m:rPr>
                      <m:t>(</m:t>
                    </m:r>
                    <m:r>
                      <m:rPr>
                        <m:sty m:val="i"/>
                      </m:rPr>
                      <m:t>x</m:t>
                    </m:r>
                    <m:r>
                      <m:rPr>
                        <m:sty m:val="p"/>
                      </m:rPr>
                      <m:t>,</m:t>
                    </m:r>
                    <m:r>
                      <m:rPr>
                        <m:sty m:val="i"/>
                      </m:rPr>
                      <m:t>t</m:t>
                    </m:r>
                    <m:r>
                      <m:rPr>
                        <m:sty m:val="p"/>
                      </m:rPr>
                      <m:t>)</m:t>
                    </m:r>
                  </m:e>
                  <m:e>
                    <m:r>
                      <m:rPr>
                        <m:sty m:val="i"/>
                      </m:rPr>
                      <m:t xml:space="preserve"> </m:t>
                    </m:r>
                    <m:r>
                      <m:rPr>
                        <m:sty m:val="p"/>
                      </m:rPr>
                      <m:t>=</m:t>
                    </m:r>
                    <m:r>
                      <m:rPr>
                        <m:sty m:val="i"/>
                      </m:rPr>
                      <m:t>α</m:t>
                    </m:r>
                    <m:r>
                      <m:rPr>
                        <m:sty m:val="p"/>
                      </m:rPr>
                      <m:t>d</m:t>
                    </m:r>
                    <m:r>
                      <m:rPr>
                        <m:sty m:val="i"/>
                      </m:rPr>
                      <m:t>x</m:t>
                    </m:r>
                    <m:f>
                      <m:fPr>
                        <m:ctrlPr>
                          <w:rPr>
                            <w:rFonts w:ascii="Cambria Math" w:hAnsi="Cambria Math"/>
                          </w:rPr>
                        </m:ctrlPr>
                      </m:fPr>
                      <m:num>
                        <m:r>
                          <m:rPr>
                            <m:sty m:val="i"/>
                          </m:rPr>
                          <m:t>∂</m:t>
                        </m:r>
                        <m:r>
                          <m:rPr>
                            <m:sty m:val="i"/>
                          </m:rPr>
                          <m:t>v</m:t>
                        </m:r>
                      </m:num>
                      <m:den>
                        <m:r>
                          <m:rPr>
                            <m:sty m:val="i"/>
                          </m:rPr>
                          <m:t>∂</m:t>
                        </m:r>
                        <m:r>
                          <m:rPr>
                            <m:sty m:val="i"/>
                          </m:rPr>
                          <m:t>t</m:t>
                        </m:r>
                      </m:den>
                    </m:f>
                    <m:r>
                      <m:rPr>
                        <m:sty m:val="p"/>
                      </m:rPr>
                      <m:t>(</m:t>
                    </m:r>
                    <m:r>
                      <m:rPr>
                        <m:sty m:val="i"/>
                      </m:rPr>
                      <m:t>x</m:t>
                    </m:r>
                    <m:r>
                      <m:rPr>
                        <m:sty m:val="p"/>
                      </m:rPr>
                      <m:t>+</m:t>
                    </m:r>
                    <m:r>
                      <m:rPr>
                        <m:sty m:val="p"/>
                      </m:rPr>
                      <m:t>d</m:t>
                    </m:r>
                    <m:r>
                      <m:rPr>
                        <m:sty m:val="i"/>
                      </m:rPr>
                      <m:t>x</m:t>
                    </m:r>
                    <m:r>
                      <m:rPr>
                        <m:sty m:val="p"/>
                      </m:rPr>
                      <m:t>,</m:t>
                    </m:r>
                    <m:r>
                      <m:rPr>
                        <m:sty m:val="i"/>
                      </m:rPr>
                      <m:t>t</m:t>
                    </m:r>
                    <m:r>
                      <m:rPr>
                        <m:sty m:val="p"/>
                      </m:rPr>
                      <m:t>)</m:t>
                    </m:r>
                    <m:r>
                      <m:rPr>
                        <m:sty m:val="p"/>
                      </m:rPr>
                      <m:t>+</m:t>
                    </m:r>
                    <m:r>
                      <m:rPr>
                        <m:sty m:val="i"/>
                      </m:rPr>
                      <m:t>i</m:t>
                    </m:r>
                    <m:r>
                      <m:rPr>
                        <m:sty m:val="p"/>
                      </m:rPr>
                      <m:t>(</m:t>
                    </m:r>
                    <m:r>
                      <m:rPr>
                        <m:sty m:val="i"/>
                      </m:rPr>
                      <m:t>x</m:t>
                    </m:r>
                    <m:r>
                      <m:rPr>
                        <m:sty m:val="p"/>
                      </m:rPr>
                      <m:t>+</m:t>
                    </m:r>
                    <m:r>
                      <m:rPr>
                        <m:sty m:val="p"/>
                      </m:rPr>
                      <m:t>d</m:t>
                    </m:r>
                    <m:r>
                      <m:rPr>
                        <m:sty m:val="i"/>
                      </m:rPr>
                      <m:t>x</m:t>
                    </m:r>
                    <m:r>
                      <m:rPr>
                        <m:sty m:val="p"/>
                      </m:rPr>
                      <m:t>,</m:t>
                    </m:r>
                    <m:r>
                      <m:rPr>
                        <m:sty m:val="i"/>
                      </m:rPr>
                      <m:t>t</m:t>
                    </m:r>
                    <m:r>
                      <m:rPr>
                        <m:sty m:val="p"/>
                      </m:rPr>
                      <m:t>)</m:t>
                    </m:r>
                  </m:e>
                </m:mr>
              </m:m>
            </m:e>
          </m:d>
        </m:oMath>
      </m:oMathPara>
    </w:p>
    <w:p>
      <w:pPr>
        <w:spacing w:after="220" w:lineRule="auto"/>
      </w:pPr>
      <w:r>
        <w:rPr>
          <w:rFonts w:eastAsia="Georgia" w:cs="Georgia" w:ascii="Georgia" w:hAnsi="Georgia"/>
        </w:rPr>
        <w:t xml:space="preserve">F3. En déduire que </w:t>
      </w:r>
      <m:oMath>
        <m:r>
          <m:rPr>
            <m:sty m:val="i"/>
          </m:rPr>
          <m:t>v</m:t>
        </m:r>
        <m:r>
          <m:rPr>
            <m:sty m:val="p"/>
          </m:rPr>
          <m:t>(</m:t>
        </m:r>
        <m:r>
          <m:rPr>
            <m:sty m:val="i"/>
          </m:rPr>
          <m:t>x</m:t>
        </m:r>
        <m:r>
          <m:rPr>
            <m:sty m:val="p"/>
          </m:rPr>
          <m:t>,</m:t>
        </m:r>
        <m:r>
          <m:rPr>
            <m:sty m:val="i"/>
          </m:rPr>
          <m:t>t</m:t>
        </m:r>
        <m:r>
          <m:rPr>
            <m:sty m:val="p"/>
          </m:rPr>
          <m:t>)</m:t>
        </m:r>
      </m:oMath>
      <w:r>
        <w:rPr>
          <w:rFonts w:eastAsia="Georgia" w:cs="Georgia" w:ascii="Georgia" w:hAnsi="Georgia"/>
        </w:rPr>
        <w:t xml:space="preserve"> vérifie une équation de D'Alembert et exprimer la célérité </w:t>
      </w:r>
      <m:oMath>
        <m:r>
          <m:rPr>
            <m:sty m:val="i"/>
          </m:rPr>
          <m:t>c</m:t>
        </m:r>
      </m:oMath>
      <w:r>
        <w:rPr>
          <w:rFonts w:eastAsia="Georgia" w:cs="Georgia" w:ascii="Georgia" w:hAnsi="Georgia"/>
        </w:rPr>
        <w:t xml:space="preserve"> des ondes associées en fonction de </w:t>
      </w:r>
      <m:oMath>
        <m:r>
          <m:rPr>
            <m:sty m:val="i"/>
          </m:rPr>
          <m:t>ℓ</m:t>
        </m:r>
      </m:oMath>
      <w:r>
        <w:rPr/>
        <w:t xml:space="preserve"> et </w:t>
      </w:r>
      <m:oMath>
        <m:r>
          <m:rPr>
            <m:sty m:val="i"/>
          </m:rPr>
          <m:t>α</m:t>
        </m:r>
      </m:oMath>
      <w:r>
        <w:rPr/>
        <w:t xml:space="preserve">.</w:t>
      </w:r>
    </w:p>
    <w:p>
      <w:pPr>
        <w:spacing w:after="220" w:lineRule="auto"/>
      </w:pPr>
      <w:r>
        <w:rPr/>
        <w:t xml:space="preserve">On cherche des solutions sous la forme d'ondes planes progressives harmoniques (OPPH) de pulsation </w:t>
      </w:r>
      <m:oMath>
        <m:r>
          <m:rPr>
            <m:sty m:val="i"/>
          </m:rPr>
          <m:t>ω</m:t>
        </m:r>
      </m:oMath>
      <w:r>
        <w:rPr/>
        <w:t xml:space="preserve">.</w:t>
      </w:r>
      <w:r>
        <w:rPr/>
        <w:br w:type="textWrapping"/>
      </w:r>
      <w:r>
        <w:rPr>
          <w:rFonts w:eastAsia="Georgia" w:cs="Georgia" w:ascii="Georgia" w:hAnsi="Georgia"/>
        </w:rPr>
        <w:t xml:space="preserve">F4. Déterminer la relation de dispersion des ondes dans ce milieu entre la pulsation et le nombre d'onde noté </w:t>
      </w:r>
      <m:oMath>
        <m:r>
          <m:rPr>
            <m:sty m:val="i"/>
          </m:rPr>
          <m:t>k</m:t>
        </m:r>
      </m:oMath>
      <w:r>
        <w:rPr>
          <w:rFonts w:eastAsia="Georgia" w:cs="Georgia" w:ascii="Georgia" w:hAnsi="Georgia"/>
        </w:rPr>
        <w:t xml:space="preserve">. Donner la définition d'un milieu dispersif et d'un milieu absorbant. Le milieu est-il dispersif? Est-il absorbant? Les réponses devront être succinctement justifiées.</w:t>
      </w:r>
    </w:p>
    <w:p>
      <w:pPr>
        <w:spacing w:after="220" w:lineRule="auto"/>
      </w:pPr>
      <w:r>
        <w:rPr>
          <w:rFonts w:eastAsia="Georgia" w:cs="Georgia" w:ascii="Georgia" w:hAnsi="Georgia"/>
        </w:rPr>
        <w:t xml:space="preserve">On cherche une solution sous la forme de la somme d'une OPPH incidente notée </w:t>
      </w:r>
      <m:oMath>
        <m:sSub>
          <m:sSubPr/>
          <m:e>
            <m:r>
              <m:rPr>
                <m:sty m:val="i"/>
              </m:rPr>
              <m:t>v</m:t>
            </m:r>
          </m:e>
          <m:sub>
            <m:r>
              <m:rPr>
                <m:sty m:val="p"/>
              </m:rPr>
              <m:t>+</m:t>
            </m:r>
          </m:sub>
        </m:sSub>
        <m:r>
          <m:rPr>
            <m:sty m:val="p"/>
          </m:rPr>
          <m:t>(</m:t>
        </m:r>
        <m:r>
          <m:rPr>
            <m:sty m:val="i"/>
          </m:rPr>
          <m:t>x</m:t>
        </m:r>
        <m:r>
          <m:rPr>
            <m:sty m:val="p"/>
          </m:rPr>
          <m:t>,</m:t>
        </m:r>
        <m:r>
          <m:rPr>
            <m:sty m:val="i"/>
          </m:rPr>
          <m:t>t</m:t>
        </m:r>
        <m:r>
          <m:rPr>
            <m:sty m:val="p"/>
          </m:rPr>
          <m:t>)</m:t>
        </m:r>
      </m:oMath>
      <w:r>
        <w:rPr/>
        <w:t xml:space="preserve"> se propageant vers les </w:t>
      </w:r>
      <m:oMath>
        <m:r>
          <m:rPr>
            <m:sty m:val="i"/>
          </m:rPr>
          <m:t>x</m:t>
        </m:r>
      </m:oMath>
      <w:r>
        <w:rPr>
          <w:rFonts w:eastAsia="Georgia" w:cs="Georgia" w:ascii="Georgia" w:hAnsi="Georgia"/>
        </w:rPr>
        <w:t xml:space="preserve"> positifs et d'une onde réfléchie </w:t>
      </w:r>
      <m:oMath>
        <m:bar>
          <m:barPr/>
          <m:e>
            <m:sSub>
              <m:sSubPr/>
              <m:e>
                <m:r>
                  <m:rPr>
                    <m:sty m:val="i"/>
                  </m:rPr>
                  <m:t>v</m:t>
                </m:r>
              </m:e>
              <m:sub>
                <m:r>
                  <m:rPr>
                    <m:sty m:val="p"/>
                  </m:rPr>
                  <m:t>−</m:t>
                </m:r>
              </m:sub>
            </m:sSub>
          </m:e>
        </m:bar>
        <m:r>
          <m:rPr>
            <m:sty m:val="p"/>
          </m:rPr>
          <m:t>(</m:t>
        </m:r>
        <m:r>
          <m:rPr>
            <m:sty m:val="i"/>
          </m:rPr>
          <m:t>x</m:t>
        </m:r>
        <m:r>
          <m:rPr>
            <m:sty m:val="p"/>
          </m:rPr>
          <m:t>,</m:t>
        </m:r>
        <m:r>
          <m:rPr>
            <m:sty m:val="i"/>
          </m:rPr>
          <m:t>t</m:t>
        </m:r>
        <m:r>
          <m:rPr>
            <m:sty m:val="p"/>
          </m:rPr>
          <m:t>)</m:t>
        </m:r>
      </m:oMath>
      <w:r>
        <w:rPr/>
        <w:t xml:space="preserve"> se propageant vers les </w:t>
      </w:r>
      <m:oMath>
        <m:r>
          <m:rPr>
            <m:sty m:val="i"/>
          </m:rPr>
          <m:t>x</m:t>
        </m:r>
      </m:oMath>
      <w:r>
        <w:rPr>
          <w:rFonts w:eastAsia="Georgia" w:cs="Georgia" w:ascii="Georgia" w:hAnsi="Georgia"/>
        </w:rPr>
        <w:t xml:space="preserve"> négatifs. On note respectivement </w:t>
      </w:r>
      <m:oMath>
        <m:bar>
          <m:barPr/>
          <m:e>
            <m:sSub>
              <m:sSubPr/>
              <m:e>
                <m:r>
                  <m:rPr>
                    <m:sty m:val="i"/>
                  </m:rPr>
                  <m:t>V</m:t>
                </m:r>
              </m:e>
              <m:sub>
                <m:r>
                  <m:rPr>
                    <m:sty m:val="p"/>
                  </m:rPr>
                  <m:t>+</m:t>
                </m:r>
              </m:sub>
            </m:sSub>
          </m:e>
        </m:bar>
      </m:oMath>
      <w:r>
        <w:rPr/>
        <w:t xml:space="preserve">et </w:t>
      </w:r>
      <m:oMath>
        <m:bar>
          <m:barPr/>
          <m:e>
            <m:sSub>
              <m:sSubPr/>
              <m:e>
                <m:r>
                  <m:rPr>
                    <m:sty m:val="i"/>
                  </m:rPr>
                  <m:t>V</m:t>
                </m:r>
              </m:e>
              <m:sub>
                <m:r>
                  <m:rPr>
                    <m:sty m:val="p"/>
                  </m:rPr>
                  <m:t>−</m:t>
                </m:r>
              </m:sub>
            </m:sSub>
          </m:e>
        </m:bar>
      </m:oMath>
      <w:r>
        <w:rPr>
          <w:rFonts w:eastAsia="Georgia" w:cs="Georgia" w:ascii="Georgia" w:hAnsi="Georgia"/>
        </w:rPr>
        <w:t xml:space="preserve">les amplitudes complexes de ces ondes. Chaque onde de tension est de plus associée à un courant </w:t>
      </w:r>
      <m:oMath>
        <m:bar>
          <m:barPr/>
          <m:e>
            <m:sSub>
              <m:sSubPr/>
              <m:e>
                <m:r>
                  <m:rPr>
                    <m:sty m:val="i"/>
                  </m:rPr>
                  <m:t>i</m:t>
                </m:r>
              </m:e>
              <m:sub>
                <m:r>
                  <m:rPr>
                    <m:sty m:val="p"/>
                  </m:rPr>
                  <m:t>+</m:t>
                </m:r>
              </m:sub>
            </m:sSub>
          </m:e>
        </m:bar>
        <m:r>
          <m:rPr>
            <m:sty m:val="p"/>
          </m:rPr>
          <m:t>(</m:t>
        </m:r>
        <m:r>
          <m:rPr>
            <m:sty m:val="i"/>
          </m:rPr>
          <m:t>x</m:t>
        </m:r>
        <m:r>
          <m:rPr>
            <m:sty m:val="p"/>
          </m:rPr>
          <m:t>,</m:t>
        </m:r>
        <m:r>
          <m:rPr>
            <m:sty m:val="i"/>
          </m:rPr>
          <m:t>t</m:t>
        </m:r>
        <m:r>
          <m:rPr>
            <m:sty m:val="p"/>
          </m:rPr>
          <m:t>)</m:t>
        </m:r>
      </m:oMath>
      <w:r>
        <w:rPr/>
        <w:t xml:space="preserve"> et </w:t>
      </w:r>
      <m:oMath>
        <m:bar>
          <m:barPr/>
          <m:e>
            <m:sSub>
              <m:sSubPr/>
              <m:e>
                <m:r>
                  <m:rPr>
                    <m:sty m:val="i"/>
                  </m:rPr>
                  <m:t>i</m:t>
                </m:r>
              </m:e>
              <m:sub>
                <m:r>
                  <m:rPr>
                    <m:sty m:val="p"/>
                  </m:rPr>
                  <m:t>−</m:t>
                </m:r>
              </m:sub>
            </m:sSub>
          </m:e>
        </m:bar>
        <m:r>
          <m:rPr>
            <m:sty m:val="p"/>
          </m:rPr>
          <m:t>(</m:t>
        </m:r>
        <m:r>
          <m:rPr>
            <m:sty m:val="i"/>
          </m:rPr>
          <m:t>x</m:t>
        </m:r>
        <m:r>
          <m:rPr>
            <m:sty m:val="p"/>
          </m:rPr>
          <m:t>,</m:t>
        </m:r>
        <m:r>
          <m:rPr>
            <m:sty m:val="i"/>
          </m:rPr>
          <m:t>t</m:t>
        </m:r>
        <m:r>
          <m:rPr>
            <m:sty m:val="p"/>
          </m:rPr>
          <m:t>)</m:t>
        </m:r>
      </m:oMath>
      <w:r>
        <w:rPr/>
        <w:t xml:space="preserve">, d'amplitudes </w:t>
      </w:r>
      <m:oMath>
        <m:bar>
          <m:barPr/>
          <m:e>
            <m:sSub>
              <m:sSubPr/>
              <m:e>
                <m:r>
                  <m:rPr>
                    <m:sty m:val="i"/>
                  </m:rPr>
                  <m:t>I</m:t>
                </m:r>
              </m:e>
              <m:sub>
                <m:r>
                  <m:rPr>
                    <m:sty m:val="p"/>
                  </m:rPr>
                  <m:t>+</m:t>
                </m:r>
              </m:sub>
            </m:sSub>
          </m:e>
        </m:bar>
      </m:oMath>
      <w:r>
        <w:rPr/>
        <w:t xml:space="preserve">et </w:t>
      </w:r>
      <m:oMath>
        <m:bar>
          <m:barPr/>
          <m:e>
            <m:sSub>
              <m:sSubPr/>
              <m:e>
                <m:r>
                  <m:rPr>
                    <m:sty m:val="i"/>
                  </m:rPr>
                  <m:t>I</m:t>
                </m:r>
              </m:e>
              <m:sub>
                <m:r>
                  <m:rPr>
                    <m:sty m:val="p"/>
                  </m:rPr>
                  <m:t>−</m:t>
                </m:r>
              </m:sub>
            </m:sSub>
          </m:e>
        </m:bar>
      </m:oMath>
      <w:r>
        <w:rPr/>
        <w:t xml:space="preserve">.</w:t>
      </w:r>
      <w:r>
        <w:rPr/>
        <w:br w:type="textWrapping"/>
      </w:r>
      <w:r>
        <w:rPr>
          <w:rFonts w:eastAsia="Georgia" w:cs="Georgia" w:ascii="Georgia" w:hAnsi="Georgia"/>
        </w:rPr>
        <w:t xml:space="preserve">On définit enfin l'impédance </w:t>
      </w:r>
      <m:oMath>
        <m:bar>
          <m:barPr/>
          <m:e>
            <m:r>
              <m:rPr>
                <m:sty m:val="i"/>
              </m:rPr>
              <m:t>Z</m:t>
            </m:r>
          </m:e>
        </m:bar>
        <m:r>
          <m:rPr>
            <m:sty m:val="p"/>
          </m:rPr>
          <m:t>=</m:t>
        </m:r>
        <m:f>
          <m:fPr>
            <m:ctrlPr>
              <w:rPr>
                <w:rFonts w:ascii="Cambria Math" w:hAnsi="Cambria Math"/>
              </w:rPr>
            </m:ctrlPr>
          </m:fPr>
          <m:num>
            <m:bar>
              <m:barPr/>
              <m:e>
                <m:r>
                  <m:rPr>
                    <m:sty m:val="i"/>
                  </m:rPr>
                  <m:t>V</m:t>
                </m:r>
              </m:e>
            </m:bar>
          </m:num>
          <m:den>
            <m:bar>
              <m:barPr/>
              <m:e>
                <m:r>
                  <m:rPr>
                    <m:sty m:val="i"/>
                  </m:rPr>
                  <m:t>I</m:t>
                </m:r>
              </m:e>
            </m:bar>
          </m:den>
        </m:f>
      </m:oMath>
      <w:r>
        <w:rPr>
          <w:rFonts w:eastAsia="Georgia" w:cs="Georgia" w:ascii="Georgia" w:hAnsi="Georgia"/>
        </w:rPr>
        <w:t xml:space="preserve"> du milieu, qui dépend du type d'onde qui s'y propage.</w:t>
      </w:r>
      <w:r>
        <w:rPr/>
        <w:br w:type="textWrapping"/>
      </w:r>
      <w:r>
        <w:rPr>
          <w:rFonts w:eastAsia="Georgia" w:cs="Georgia" w:ascii="Georgia" w:hAnsi="Georgia"/>
        </w:rPr>
        <w:t xml:space="preserve">F5. Donner la forme des OPPH incidentes et réfléchies en tension. En utilisant les relations de l'équation (11), exprimer l'impédance du milieu pour les ondes incidentes, notée </w:t>
      </w:r>
      <m:oMath>
        <m:bar>
          <m:barPr/>
          <m:e>
            <m:sSub>
              <m:sSubPr/>
              <m:e>
                <m:r>
                  <m:rPr>
                    <m:sty m:val="i"/>
                  </m:rPr>
                  <m:t>Z</m:t>
                </m:r>
              </m:e>
              <m:sub>
                <m:r>
                  <m:rPr>
                    <m:sty m:val="p"/>
                  </m:rPr>
                  <m:t>+</m:t>
                </m:r>
              </m:sub>
            </m:sSub>
          </m:e>
        </m:bar>
      </m:oMath>
      <w:r>
        <w:rPr>
          <w:rFonts w:eastAsia="Georgia" w:cs="Georgia" w:ascii="Georgia" w:hAnsi="Georgia"/>
        </w:rPr>
        <w:t xml:space="preserve">, et pour les ondes réfléchies </w:t>
      </w:r>
      <m:oMath>
        <m:bar>
          <m:barPr/>
          <m:e>
            <m:sSub>
              <m:sSubPr/>
              <m:e>
                <m:r>
                  <m:rPr>
                    <m:sty m:val="i"/>
                  </m:rPr>
                  <m:t>Z</m:t>
                </m:r>
              </m:e>
              <m:sub>
                <m:r>
                  <m:rPr>
                    <m:sty m:val="p"/>
                  </m:rPr>
                  <m:t>−</m:t>
                </m:r>
              </m:sub>
            </m:sSub>
          </m:e>
        </m:bar>
      </m:oMath>
      <w:r>
        <w:rPr/>
        <w:t xml:space="preserve">, en fonction de </w:t>
      </w:r>
      <m:oMath>
        <m:r>
          <m:rPr>
            <m:sty m:val="i"/>
          </m:rPr>
          <m:t>ℓ</m:t>
        </m:r>
      </m:oMath>
      <w:r>
        <w:rPr/>
        <w:t xml:space="preserve"> et </w:t>
      </w:r>
      <m:oMath>
        <m:r>
          <m:rPr>
            <m:sty m:val="i"/>
          </m:rPr>
          <m:t>α</m:t>
        </m:r>
      </m:oMath>
      <w:r>
        <w:rPr>
          <w:rFonts w:eastAsia="Georgia" w:cs="Georgia" w:ascii="Georgia" w:hAnsi="Georgia"/>
        </w:rPr>
        <w:t xml:space="preserve">. Quelle est l'unité des impédances </w:t>
      </w:r>
      <m:oMath>
        <m:bar>
          <m:barPr/>
          <m:e>
            <m:sSub>
              <m:sSubPr/>
              <m:e>
                <m:r>
                  <m:rPr>
                    <m:sty m:val="i"/>
                  </m:rPr>
                  <m:t>Z</m:t>
                </m:r>
              </m:e>
              <m:sub>
                <m:r>
                  <m:rPr>
                    <m:sty m:val="p"/>
                  </m:rPr>
                  <m:t>+</m:t>
                </m:r>
              </m:sub>
            </m:sSub>
          </m:e>
        </m:bar>
      </m:oMath>
      <w:r>
        <w:rPr/>
        <w:t xml:space="preserve">et </w:t>
      </w:r>
      <m:oMath>
        <m:bar>
          <m:barPr/>
          <m:e>
            <m:sSub>
              <m:sSubPr/>
              <m:e>
                <m:r>
                  <m:rPr>
                    <m:sty m:val="i"/>
                  </m:rPr>
                  <m:t>Z</m:t>
                </m:r>
              </m:e>
              <m:sub>
                <m:r>
                  <m:rPr>
                    <m:sty m:val="p"/>
                  </m:rPr>
                  <m:t>−</m:t>
                </m:r>
              </m:sub>
            </m:sSub>
          </m:e>
        </m:bar>
      </m:oMath>
      <w:r>
        <w:rPr/>
        <w:t xml:space="preserve">?</w:t>
      </w:r>
    </w:p>
    <w:p>
      <w:pPr>
        <w:spacing w:after="220" w:lineRule="auto"/>
      </w:pPr>
      <w:r>
        <w:rPr>
          <w:rFonts w:eastAsia="Georgia" w:cs="Georgia" w:ascii="Georgia" w:hAnsi="Georgia"/>
        </w:rPr>
        <w:t xml:space="preserve">La tension d'entrée du réseau basse tension, en </w:t>
      </w:r>
      <m:oMath>
        <m:r>
          <m:rPr>
            <m:sty m:val="i"/>
          </m:rPr>
          <m:t>x</m:t>
        </m:r>
        <m:r>
          <m:rPr>
            <m:sty m:val="p"/>
          </m:rPr>
          <m:t>=</m:t>
        </m:r>
        <m:r>
          <m:rPr>
            <m:sty m:val="p"/>
          </m:rPr>
          <m:t>0</m:t>
        </m:r>
      </m:oMath>
      <w:r>
        <w:rPr/>
        <w:t xml:space="preserve">, est </w:t>
      </w:r>
      <m:oMath>
        <m:r>
          <m:rPr>
            <m:sty m:val="i"/>
          </m:rPr>
          <m:t>v</m:t>
        </m:r>
        <m:r>
          <m:rPr>
            <m:sty m:val="p"/>
          </m:rPr>
          <m:t>(</m:t>
        </m:r>
        <m:r>
          <m:rPr>
            <m:sty m:val="p"/>
          </m:rPr>
          <m:t>0</m:t>
        </m:r>
        <m:r>
          <m:rPr>
            <m:sty m:val="p"/>
          </m:rPr>
          <m:t>,</m:t>
        </m:r>
        <m:r>
          <m:rPr>
            <m:sty m:val="i"/>
          </m:rPr>
          <m:t>t</m:t>
        </m:r>
        <m:r>
          <m:rPr>
            <m:sty m:val="p"/>
          </m:rPr>
          <m:t>)</m:t>
        </m:r>
        <m:r>
          <m:rPr>
            <m:sty m:val="p"/>
          </m:rPr>
          <m:t>=</m:t>
        </m:r>
        <m:rad>
          <m:radPr>
            <m:degHide m:val="1"/>
            <m:ctrlPr>
              <w:rPr>
                <w:rFonts w:ascii="Cambria Math" w:hAnsi="Cambria Math"/>
              </w:rPr>
            </m:ctrlPr>
          </m:radPr>
          <m:deg/>
          <m:e>
            <m:r>
              <m:rPr>
                <m:sty m:val="p"/>
              </m:rPr>
              <m:t>2</m:t>
            </m:r>
          </m:e>
        </m:rad>
        <m:sSub>
          <m:sSubPr/>
          <m:e>
            <m:r>
              <m:rPr>
                <m:sty m:val="i"/>
              </m:rPr>
              <m:t>U</m:t>
            </m:r>
          </m:e>
          <m:sub>
            <m:r>
              <m:rPr>
                <m:sty m:val="i"/>
              </m:rPr>
              <m:t>r</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où </w:t>
      </w:r>
      <m:oMath>
        <m:sSub>
          <m:sSubPr/>
          <m:e>
            <m:r>
              <m:rPr>
                <m:sty m:val="i"/>
              </m:rPr>
              <m:t>U</m:t>
            </m:r>
          </m:e>
          <m:sub>
            <m:r>
              <m:rPr>
                <m:sty m:val="i"/>
              </m:rPr>
              <m:t>r</m:t>
            </m:r>
          </m:sub>
        </m:sSub>
        <m:r>
          <m:rPr>
            <m:sty m:val="p"/>
          </m:rPr>
          <m:t>=</m:t>
        </m:r>
        <m:r>
          <m:rPr>
            <m:sty m:val="p"/>
          </m:rPr>
          <m:t>230</m:t>
        </m:r>
        <m:r>
          <m:rPr>
            <m:nor/>
          </m:rPr>
          <m:t xml:space="preserve"> </m:t>
        </m:r>
        <m:r>
          <m:rPr>
            <m:sty m:val="p"/>
          </m:rPr>
          <m:t>V</m:t>
        </m:r>
      </m:oMath>
      <w:r>
        <w:rPr>
          <w:rFonts w:eastAsia="Georgia" w:cs="Georgia" w:ascii="Georgia" w:hAnsi="Georgia"/>
        </w:rPr>
        <w:t xml:space="preserve">. Le circuit est fermé en </w:t>
      </w:r>
      <m:oMath>
        <m:r>
          <m:rPr>
            <m:sty m:val="i"/>
          </m:rPr>
          <m:t>x</m:t>
        </m:r>
        <m:r>
          <m:rPr>
            <m:sty m:val="p"/>
          </m:rPr>
          <m:t>=</m:t>
        </m:r>
        <m:sSub>
          <m:sSubPr/>
          <m:e>
            <m:r>
              <m:rPr>
                <m:sty m:val="i"/>
              </m:rPr>
              <m:t>L</m:t>
            </m:r>
          </m:e>
          <m:sub>
            <m:r>
              <m:rPr>
                <m:sty m:val="i"/>
              </m:rPr>
              <m:t>c</m:t>
            </m:r>
          </m:sub>
        </m:sSub>
      </m:oMath>
      <w:r>
        <w:rPr>
          <w:rFonts w:eastAsia="Georgia" w:cs="Georgia" w:ascii="Georgia" w:hAnsi="Georgia"/>
        </w:rPr>
        <w:t xml:space="preserve"> sur une habitation modélisée par une simple résistance </w:t>
      </w:r>
      <m:oMath>
        <m:sSup>
          <m:sSupPr/>
          <m:e>
            <m:r>
              <m:rPr>
                <m:sty m:val="i"/>
              </m:rPr>
              <m:t>R</m:t>
            </m:r>
          </m:e>
          <m:sup>
            <m:r>
              <m:rPr>
                <m:sty m:val="i"/>
              </m:rPr>
              <m:t>′</m:t>
            </m:r>
          </m:sup>
        </m:sSup>
      </m:oMath>
      <w:r>
        <w:rPr/>
        <w:t xml:space="preserve">.</w:t>
      </w:r>
    </w:p>
    <w:p>
      <w:pPr>
        <w:spacing w:after="220" w:lineRule="auto"/>
      </w:pPr>
      <w:r>
        <w:rPr>
          <w:rFonts w:eastAsia="Georgia" w:cs="Georgia" w:ascii="Georgia" w:hAnsi="Georgia"/>
        </w:rPr>
        <w:t xml:space="preserve">F6. Écrire, sans les résoudre, les deux équations correspondantes aux conditions de bord et permettant d'obtenir </w:t>
      </w:r>
      <m:oMath>
        <m:bar>
          <m:barPr/>
          <m:e>
            <m:sSub>
              <m:sSubPr/>
              <m:e>
                <m:r>
                  <m:rPr>
                    <m:sty m:val="i"/>
                  </m:rPr>
                  <m:t>V</m:t>
                </m:r>
              </m:e>
              <m:sub>
                <m:r>
                  <m:rPr>
                    <m:sty m:val="p"/>
                  </m:rPr>
                  <m:t>−</m:t>
                </m:r>
              </m:sub>
            </m:sSub>
          </m:e>
        </m:bar>
      </m:oMath>
      <w:r>
        <w:rPr/>
        <w:t xml:space="preserve">et </w:t>
      </w:r>
      <m:oMath>
        <m:bar>
          <m:barPr/>
          <m:e>
            <m:sSub>
              <m:sSubPr/>
              <m:e>
                <m:r>
                  <m:rPr>
                    <m:sty m:val="i"/>
                  </m:rPr>
                  <m:t>V</m:t>
                </m:r>
              </m:e>
              <m:sub>
                <m:r>
                  <m:rPr>
                    <m:sty m:val="p"/>
                  </m:rPr>
                  <m:t>+</m:t>
                </m:r>
              </m:sub>
            </m:sSub>
          </m:e>
        </m:bar>
      </m:oMath>
      <w:r>
        <w:rPr/>
        <w:t xml:space="preserve">.</w:t>
      </w:r>
      <w:r>
        <w:rPr/>
        <w:br w:type="textWrapping"/>
      </w:r>
      <w:r>
        <w:rPr>
          <w:rFonts w:eastAsia="Georgia" w:cs="Georgia" w:ascii="Georgia" w:hAnsi="Georgia"/>
        </w:rPr>
        <w:t xml:space="preserve">F7. Déterminer l'expression de </w:t>
      </w:r>
      <m:oMath>
        <m:sSup>
          <m:sSupPr/>
          <m:e>
            <m:r>
              <m:rPr>
                <m:sty m:val="i"/>
              </m:rPr>
              <m:t>R</m:t>
            </m:r>
          </m:e>
          <m:sup>
            <m:r>
              <m:rPr>
                <m:sty m:val="i"/>
              </m:rPr>
              <m:t>′</m:t>
            </m:r>
          </m:sup>
        </m:sSup>
      </m:oMath>
      <w:r>
        <w:rPr/>
        <w:t xml:space="preserve"> en fonction de </w:t>
      </w:r>
      <m:oMath>
        <m:r>
          <m:rPr>
            <m:sty m:val="i"/>
          </m:rPr>
          <m:t>ℓ</m:t>
        </m:r>
      </m:oMath>
      <w:r>
        <w:rPr/>
        <w:t xml:space="preserve"> et </w:t>
      </w:r>
      <m:oMath>
        <m:r>
          <m:rPr>
            <m:sty m:val="i"/>
          </m:rPr>
          <m:t>α</m:t>
        </m:r>
      </m:oMath>
      <w:r>
        <w:rPr>
          <w:rFonts w:eastAsia="Georgia" w:cs="Georgia" w:ascii="Georgia" w:hAnsi="Georgia"/>
        </w:rPr>
        <w:t xml:space="preserve"> afin d'annuler l'onde réfléchie. Qualitativement, quel est l'avantage de cette situation d'un point de vue énergétique?</w:t>
      </w:r>
    </w:p>
    <w:p>
      <w:pPr>
        <w:spacing w:after="220" w:lineRule="auto"/>
      </w:pPr>
      <w:r>
        <w:rPr>
          <w:rFonts w:eastAsia="Georgia" w:cs="Georgia" w:ascii="Georgia" w:hAnsi="Georgia"/>
        </w:rPr>
        <w:t xml:space="preserve">En réalité, il y a des pertes d'énergie dues à la nature résistive des câbles. On ajoute une résistance en série avec l'inductance </w:t>
      </w:r>
      <m:oMath>
        <m:r>
          <m:rPr>
            <m:sty m:val="i"/>
          </m:rPr>
          <m:t>r</m:t>
        </m:r>
        <m:r>
          <m:rPr>
            <m:nor/>
          </m:rPr>
          <m:t xml:space="preserve"> </m:t>
        </m:r>
        <m:r>
          <m:rPr>
            <m:sty m:val="p"/>
          </m:rPr>
          <m:t>d</m:t>
        </m:r>
        <m:r>
          <m:rPr>
            <m:sty m:val="i"/>
          </m:rPr>
          <m:t>x</m:t>
        </m:r>
      </m:oMath>
      <w:r>
        <w:rPr>
          <w:rFonts w:eastAsia="Georgia" w:cs="Georgia" w:ascii="Georgia" w:hAnsi="Georgia"/>
        </w:rPr>
        <w:t xml:space="preserve"> et une autre résistance linéique de valeur </w:t>
      </w:r>
      <m:oMath>
        <m:f>
          <m:fPr>
            <m:ctrlPr>
              <w:rPr>
                <w:rFonts w:ascii="Cambria Math" w:hAnsi="Cambria Math"/>
              </w:rPr>
            </m:ctrlPr>
          </m:fPr>
          <m:num>
            <m:r>
              <m:rPr>
                <m:sty m:val="p"/>
              </m:rPr>
              <m:t>1</m:t>
            </m:r>
          </m:num>
          <m:den>
            <m:r>
              <m:rPr>
                <m:sty m:val="i"/>
              </m:rPr>
              <m:t>g</m:t>
            </m:r>
            <m:r>
              <m:rPr>
                <m:nor/>
              </m:rPr>
              <m:t xml:space="preserve"> </m:t>
            </m:r>
            <m:r>
              <m:rPr>
                <m:sty m:val="p"/>
              </m:rPr>
              <m:t>d</m:t>
            </m:r>
            <m:r>
              <m:rPr>
                <m:sty m:val="i"/>
              </m:rPr>
              <m:t>x</m:t>
            </m:r>
          </m:den>
        </m:f>
      </m:oMath>
      <w:r>
        <w:rPr>
          <w:rFonts w:eastAsia="Georgia" w:cs="Georgia" w:ascii="Georgia" w:hAnsi="Georgia"/>
        </w:rPr>
        <w:t xml:space="preserve">, en parallèle avec la capacité (c'est-à-dire que gdx est l'admittance de cette résistance).</w:t>
      </w:r>
      <w:r>
        <w:rPr/>
        <w:br w:type="textWrapping"/>
      </w:r>
      <w:r>
        <w:rPr>
          <w:rFonts w:eastAsia="Georgia" w:cs="Georgia" w:ascii="Georgia" w:hAnsi="Georgia"/>
        </w:rPr>
        <w:t xml:space="preserve">F8. Quelles sont les deux nouvelles équations différentielles couplées et du premier ordre en </w:t>
      </w:r>
      <m:oMath>
        <m:r>
          <m:rPr>
            <m:sty m:val="i"/>
          </m:rPr>
          <m:t>x</m:t>
        </m:r>
      </m:oMath>
      <w:r>
        <w:rPr/>
        <w:t xml:space="preserve"> et en </w:t>
      </w:r>
      <m:oMath>
        <m:r>
          <m:rPr>
            <m:sty m:val="i"/>
          </m:rPr>
          <m:t>t</m:t>
        </m:r>
      </m:oMath>
      <w:r>
        <w:rPr>
          <w:rFonts w:eastAsia="Georgia" w:cs="Georgia" w:ascii="Georgia" w:hAnsi="Georgia"/>
        </w:rPr>
        <w:t xml:space="preserve"> vérifiées par </w:t>
      </w:r>
      <m:oMath>
        <m:r>
          <m:rPr>
            <m:sty m:val="i"/>
          </m:rPr>
          <m:t>v</m:t>
        </m:r>
        <m:r>
          <m:rPr>
            <m:sty m:val="p"/>
          </m:rPr>
          <m:t>(</m:t>
        </m:r>
        <m:r>
          <m:rPr>
            <m:sty m:val="i"/>
          </m:rPr>
          <m:t>x</m:t>
        </m:r>
        <m:r>
          <m:rPr>
            <m:sty m:val="p"/>
          </m:rPr>
          <m:t>,</m:t>
        </m:r>
        <m:r>
          <m:rPr>
            <m:sty m:val="i"/>
          </m:rPr>
          <m:t>t</m:t>
        </m:r>
        <m:r>
          <m:rPr>
            <m:sty m:val="p"/>
          </m:rPr>
          <m:t>)</m:t>
        </m:r>
      </m:oMath>
      <w:r>
        <w:rPr/>
        <w:t xml:space="preserve"> et </w:t>
      </w:r>
      <m:oMath>
        <m:r>
          <m:rPr>
            <m:sty m:val="i"/>
          </m:rPr>
          <m:t>i</m:t>
        </m:r>
        <m:r>
          <m:rPr>
            <m:sty m:val="p"/>
          </m:rPr>
          <m:t>(</m:t>
        </m:r>
        <m:r>
          <m:rPr>
            <m:sty m:val="i"/>
          </m:rPr>
          <m:t>x</m:t>
        </m:r>
        <m:r>
          <m:rPr>
            <m:sty m:val="p"/>
          </m:rPr>
          <m:t>,</m:t>
        </m:r>
        <m:r>
          <m:rPr>
            <m:sty m:val="i"/>
          </m:rPr>
          <m:t>t</m:t>
        </m:r>
        <m:r>
          <m:rPr>
            <m:sty m:val="p"/>
          </m:rPr>
          <m:t>)</m:t>
        </m:r>
      </m:oMath>
      <w:r>
        <w:rPr/>
        <w:t xml:space="preserve"> ?</w:t>
      </w:r>
      <w:r>
        <w:rPr/>
        <w:br w:type="textWrapping"/>
      </w:r>
      <w:r>
        <w:rPr>
          <w:rFonts w:eastAsia="Georgia" w:cs="Georgia" w:ascii="Georgia" w:hAnsi="Georgia"/>
        </w:rPr>
        <w:t xml:space="preserve">F9. On considère des solutions de la forme </w:t>
      </w:r>
      <m:oMath>
        <m:bar>
          <m:barPr/>
          <m:e>
            <m:r>
              <m:rPr>
                <m:sty m:val="i"/>
              </m:rPr>
              <m:t>v</m:t>
            </m:r>
          </m:e>
        </m:bar>
        <m:r>
          <m:rPr>
            <m:sty m:val="p"/>
          </m:rPr>
          <m:t>(</m:t>
        </m:r>
        <m:r>
          <m:rPr>
            <m:sty m:val="i"/>
          </m:rPr>
          <m:t>x</m:t>
        </m:r>
        <m:r>
          <m:rPr>
            <m:sty m:val="p"/>
          </m:rPr>
          <m:t>,</m:t>
        </m:r>
        <m:r>
          <m:rPr>
            <m:sty m:val="i"/>
          </m:rPr>
          <m:t>t</m:t>
        </m:r>
        <m:r>
          <m:rPr>
            <m:sty m:val="p"/>
          </m:rPr>
          <m:t>)</m:t>
        </m:r>
        <m:r>
          <m:rPr>
            <m:sty m:val="p"/>
          </m:rPr>
          <m:t>=</m:t>
        </m:r>
        <m:bar>
          <m:barPr/>
          <m:e>
            <m:r>
              <m:rPr>
                <m:sty m:val="i"/>
              </m:rPr>
              <m:t>V</m:t>
            </m:r>
          </m:e>
        </m:bar>
        <m:r>
          <m:rPr>
            <m:sty m:val="p"/>
          </m:rPr>
          <m:t>(</m:t>
        </m:r>
        <m:r>
          <m:rPr>
            <m:sty m:val="i"/>
          </m:rPr>
          <m:t>x</m:t>
        </m:r>
        <m:r>
          <m:rPr>
            <m:sty m:val="p"/>
          </m:rPr>
          <m:t>)</m:t>
        </m:r>
        <m:r>
          <m:rPr>
            <m:sty m:val="p"/>
          </m:rPr>
          <m:t>exp</m:t>
        </m:r>
        <m:r>
          <m:rPr>
            <m:sty m:val="p"/>
          </m:rPr>
          <m:t>⁡</m:t>
        </m:r>
        <m:r>
          <m:rPr>
            <m:sty m:val="p"/>
          </m:rPr>
          <m:t>(</m:t>
        </m:r>
        <m:r>
          <m:rPr>
            <m:sty m:val="i"/>
          </m:rPr>
          <m:t>j</m:t>
        </m:r>
        <m:r>
          <m:rPr>
            <m:sty m:val="i"/>
          </m:rPr>
          <m:t>ω</m:t>
        </m:r>
        <m:r>
          <m:rPr>
            <m:sty m:val="i"/>
          </m:rPr>
          <m:t>t</m:t>
        </m:r>
        <m:r>
          <m:rPr>
            <m:sty m:val="p"/>
          </m:rPr>
          <m:t>)</m:t>
        </m:r>
      </m:oMath>
      <w:r>
        <w:rPr/>
        <w:t xml:space="preserve"> et </w:t>
      </w:r>
      <m:oMath>
        <m:bar>
          <m:barPr/>
          <m:e>
            <m:r>
              <m:rPr>
                <m:sty m:val="i"/>
              </m:rPr>
              <m:t>i</m:t>
            </m:r>
          </m:e>
        </m:bar>
        <m:r>
          <m:rPr>
            <m:sty m:val="p"/>
          </m:rPr>
          <m:t>(</m:t>
        </m:r>
        <m:r>
          <m:rPr>
            <m:sty m:val="i"/>
          </m:rPr>
          <m:t>x</m:t>
        </m:r>
        <m:r>
          <m:rPr>
            <m:sty m:val="p"/>
          </m:rPr>
          <m:t>,</m:t>
        </m:r>
        <m:r>
          <m:rPr>
            <m:sty m:val="i"/>
          </m:rPr>
          <m:t>t</m:t>
        </m:r>
        <m:r>
          <m:rPr>
            <m:sty m:val="p"/>
          </m:rPr>
          <m:t>)</m:t>
        </m:r>
        <m:r>
          <m:rPr>
            <m:sty m:val="p"/>
          </m:rPr>
          <m:t>=</m:t>
        </m:r>
        <m:bar>
          <m:barPr/>
          <m:e>
            <m:r>
              <m:rPr>
                <m:sty m:val="i"/>
              </m:rPr>
              <m:t>I</m:t>
            </m:r>
          </m:e>
        </m:bar>
        <m:r>
          <m:rPr>
            <m:sty m:val="p"/>
          </m:rPr>
          <m:t>(</m:t>
        </m:r>
        <m:r>
          <m:rPr>
            <m:sty m:val="i"/>
          </m:rPr>
          <m:t>x</m:t>
        </m:r>
        <m:r>
          <m:rPr>
            <m:sty m:val="p"/>
          </m:rPr>
          <m:t>)</m:t>
        </m:r>
        <m:r>
          <m:rPr>
            <m:sty m:val="p"/>
          </m:rPr>
          <m:t>exp</m:t>
        </m:r>
        <m:r>
          <m:rPr>
            <m:sty m:val="p"/>
          </m:rPr>
          <m:t>⁡</m:t>
        </m:r>
        <m:r>
          <m:rPr>
            <m:sty m:val="p"/>
          </m:rPr>
          <m:t>(</m:t>
        </m:r>
        <m:r>
          <m:rPr>
            <m:sty m:val="i"/>
          </m:rPr>
          <m:t>j</m:t>
        </m:r>
        <m:r>
          <m:rPr>
            <m:sty m:val="i"/>
          </m:rPr>
          <m:t>ω</m:t>
        </m:r>
        <m:r>
          <m:rPr>
            <m:sty m:val="i"/>
          </m:rPr>
          <m:t>t</m:t>
        </m:r>
        <m:r>
          <m:rPr>
            <m:sty m:val="p"/>
          </m:rPr>
          <m:t>)</m:t>
        </m:r>
      </m:oMath>
      <w:r>
        <w:rPr/>
        <w:t xml:space="preserve">. Montrer que </w:t>
      </w:r>
      <m:oMath>
        <m:bar>
          <m:barPr/>
          <m:e>
            <m:r>
              <m:rPr>
                <m:sty m:val="i"/>
              </m:rPr>
              <m:t>V</m:t>
            </m:r>
          </m:e>
        </m:bar>
        <m:r>
          <m:rPr>
            <m:sty m:val="p"/>
          </m:rPr>
          <m:t>(</m:t>
        </m:r>
        <m:r>
          <m:rPr>
            <m:sty m:val="i"/>
          </m:rPr>
          <m:t>x</m:t>
        </m:r>
        <m:r>
          <m:rPr>
            <m:sty m:val="p"/>
          </m:rPr>
          <m:t>)</m:t>
        </m:r>
      </m:oMath>
      <w:r>
        <w:rPr>
          <w:rFonts w:eastAsia="Georgia" w:cs="Georgia" w:ascii="Georgia" w:hAnsi="Georgia"/>
        </w:rPr>
        <w:t xml:space="preserve"> est solution de l'équation différentielle</w:t>
      </w:r>
    </w:p>
    <w:p>
      <w:pPr>
        <w:spacing w:after="220" w:lineRule="auto"/>
      </w:pPr>
      <m:oMathPara>
        <m:oMath>
          <m:f>
            <m:fPr>
              <m:ctrlPr>
                <w:rPr>
                  <w:rFonts w:ascii="Cambria Math" w:hAnsi="Cambria Math"/>
                </w:rPr>
              </m:ctrlPr>
            </m:fPr>
            <m:num>
              <m:sSup>
                <m:sSupPr/>
                <m:e>
                  <m:r>
                    <m:rPr>
                      <m:sty m:val="p"/>
                    </m:rPr>
                    <m:t>d</m:t>
                  </m:r>
                </m:e>
                <m:sup>
                  <m:r>
                    <m:rPr>
                      <m:sty m:val="p"/>
                    </m:rPr>
                    <m:t>2</m:t>
                  </m:r>
                </m:sup>
              </m:sSup>
              <m:bar>
                <m:barPr/>
                <m:e>
                  <m:r>
                    <m:rPr>
                      <m:sty m:val="i"/>
                    </m:rPr>
                    <m:t>V</m:t>
                  </m:r>
                </m:e>
              </m:bar>
            </m:num>
            <m:den>
              <m:r>
                <m:rPr>
                  <m:nor/>
                </m:rPr>
                <m:t xml:space="preserve"> </m:t>
              </m:r>
              <m:r>
                <m:rPr>
                  <m:sty m:val="p"/>
                </m:rPr>
                <m:t>d</m:t>
              </m:r>
              <m:sSup>
                <m:sSupPr/>
                <m:e>
                  <m:r>
                    <m:rPr>
                      <m:sty m:val="i"/>
                    </m:rPr>
                    <m:t>x</m:t>
                  </m:r>
                </m:e>
                <m:sup>
                  <m:r>
                    <m:rPr>
                      <m:sty m:val="p"/>
                    </m:rPr>
                    <m:t>2</m:t>
                  </m:r>
                </m:sup>
              </m:sSup>
            </m:den>
          </m:f>
          <m:r>
            <m:rPr>
              <m:sty m:val="p"/>
            </m:rPr>
            <m:t>=</m:t>
          </m:r>
          <m:bar>
            <m:barPr/>
            <m:e>
              <m:sSub>
                <m:sSubPr/>
                <m:e>
                  <m:r>
                    <m:rPr>
                      <m:sty m:val="i"/>
                    </m:rPr>
                    <m:t>Z</m:t>
                  </m:r>
                </m:e>
                <m:sub>
                  <m:r>
                    <m:rPr>
                      <m:sty m:val="i"/>
                    </m:rPr>
                    <m:t>s</m:t>
                  </m:r>
                </m:sub>
              </m:sSub>
            </m:e>
          </m:bar>
          <m:bar>
            <m:barPr/>
            <m:e>
              <m:sSub>
                <m:sSubPr/>
                <m:e>
                  <m:r>
                    <m:rPr>
                      <m:sty m:val="i"/>
                    </m:rPr>
                    <m:t>Y</m:t>
                  </m:r>
                </m:e>
                <m:sub>
                  <m:r>
                    <m:rPr>
                      <m:sty m:val="i"/>
                    </m:rPr>
                    <m:t>p</m:t>
                  </m:r>
                </m:sub>
              </m:sSub>
            </m:e>
          </m:bar>
          <m:bar>
            <m:barPr/>
            <m:e>
              <m:r>
                <m:rPr>
                  <m:sty m:val="i"/>
                </m:rPr>
                <m:t>V</m:t>
              </m:r>
            </m:e>
          </m:bar>
        </m:oMath>
      </m:oMathPara>
    </w:p>
    <w:p>
      <w:pPr>
        <w:spacing w:after="220" w:lineRule="auto"/>
      </w:pPr>
      <m:oMath>
        <m:r>
          <m:rPr>
            <m:sty m:val="p"/>
          </m:rPr>
          <m:t>avec</m:t>
        </m:r>
        <m:bar>
          <m:barPr/>
          <m:e>
            <m:sSub>
              <m:sSubPr/>
              <m:e>
                <m:r>
                  <m:rPr>
                    <m:sty m:val="i"/>
                  </m:rPr>
                  <m:t>Z</m:t>
                </m:r>
              </m:e>
              <m:sub>
                <m:r>
                  <m:rPr>
                    <m:sty m:val="i"/>
                  </m:rPr>
                  <m:t>s</m:t>
                </m:r>
              </m:sub>
            </m:sSub>
          </m:e>
        </m:bar>
        <m:r>
          <m:rPr>
            <m:sty m:val="p"/>
          </m:rPr>
          <m:t>=</m:t>
        </m:r>
        <m:r>
          <m:rPr>
            <m:sty m:val="i"/>
          </m:rPr>
          <m:t>j</m:t>
        </m:r>
        <m:r>
          <m:rPr>
            <m:sty m:val="i"/>
          </m:rPr>
          <m:t>ℓ</m:t>
        </m:r>
        <m:r>
          <m:rPr>
            <m:sty m:val="i"/>
          </m:rPr>
          <m:t>ω</m:t>
        </m:r>
        <m:r>
          <m:rPr>
            <m:sty m:val="p"/>
          </m:rPr>
          <m:t>+</m:t>
        </m:r>
        <m:r>
          <m:rPr>
            <m:sty m:val="i"/>
          </m:rPr>
          <m:t>r</m:t>
        </m:r>
      </m:oMath>
      <w:r>
        <w:rPr/>
        <w:t xml:space="preserve"> et </w:t>
      </w:r>
      <m:oMath>
        <m:bar>
          <m:barPr/>
          <m:e>
            <m:sSub>
              <m:sSubPr/>
              <m:e>
                <m:r>
                  <m:rPr>
                    <m:sty m:val="i"/>
                  </m:rPr>
                  <m:t>Y</m:t>
                </m:r>
              </m:e>
              <m:sub>
                <m:r>
                  <m:rPr>
                    <m:sty m:val="i"/>
                  </m:rPr>
                  <m:t>p</m:t>
                </m:r>
              </m:sub>
            </m:sSub>
          </m:e>
        </m:bar>
        <m:r>
          <m:rPr>
            <m:sty m:val="p"/>
          </m:rPr>
          <m:t>=</m:t>
        </m:r>
        <m:r>
          <m:rPr>
            <m:sty m:val="i"/>
          </m:rPr>
          <m:t>j</m:t>
        </m:r>
        <m:r>
          <m:rPr>
            <m:sty m:val="i"/>
          </m:rPr>
          <m:t>α</m:t>
        </m:r>
        <m:r>
          <m:rPr>
            <m:sty m:val="i"/>
          </m:rPr>
          <m:t>ω</m:t>
        </m:r>
        <m:r>
          <m:rPr>
            <m:sty m:val="p"/>
          </m:rPr>
          <m:t>+</m:t>
        </m:r>
        <m:r>
          <m:rPr>
            <m:sty m:val="i"/>
          </m:rPr>
          <m:t>g</m:t>
        </m:r>
      </m:oMath>
      <w:r>
        <w:rPr/>
        <w:t xml:space="preserve">.</w:t>
      </w:r>
    </w:p>
    <w:p>
      <w:pPr>
        <w:spacing w:lineRule="auto"/>
        <w:jc w:val="center"/>
      </w:pPr>
      <w:r>
        <w:rPr/>
        <w:drawing>
          <wp:inline distB="0" distL="0" distR="0" distT="0">
            <wp:extent cx="5486400" cy="1854972"/>
            <wp:effectExtent b="0" l="0" r="0" t="0"/>
            <wp:docPr id="13" name="image-b259db0642ba69c4f6c598e24dbde1a7213ef614.jpg"/>
            <a:graphic>
              <a:graphicData uri="http://schemas.openxmlformats.org/drawingml/2006/picture">
                <pic:pic>
                  <pic:nvPicPr>
                    <pic:cNvPr id="13" name="image-b259db0642ba69c4f6c598e24dbde1a7213ef614.jpg" descr=""/>
                    <pic:cNvPicPr/>
                  </pic:nvPicPr>
                  <pic:blipFill>
                    <a:blip r:embed="rId20" cstate="print"/>
                    <a:srcRect b="0" l="0" r="0" t="0"/>
                    <a:stretch>
                      <a:fillRect/>
                    </a:stretch>
                  </pic:blipFill>
                  <pic:spPr>
                    <a:xfrm>
                      <a:off x="0" y="0"/>
                      <a:ext cx="5486400" cy="1854972"/>
                    </a:xfrm>
                    <a:prstGeom prst="rect"/>
                  </pic:spPr>
                </pic:pic>
              </a:graphicData>
            </a:graphic>
          </wp:inline>
        </w:drawing>
      </w:r>
    </w:p>
    <w:p>
      <w:pPr>
        <w:spacing w:lineRule="auto"/>
      </w:pPr>
      <w:r>
        <w:rPr>
          <w:rFonts w:eastAsia="Georgia" w:cs="Georgia" w:ascii="Georgia" w:hAnsi="Georgia"/>
        </w:rPr>
        <w:t xml:space="preserve">Figure 11 - Schématisation de la ligne électrique monophasée avec pertes entre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à l'instant </w:t>
      </w:r>
      <m:oMath>
        <m:r>
          <m:rPr>
            <m:sty m:val="i"/>
          </m:rPr>
          <m:t>t</m:t>
        </m:r>
      </m:oMath>
      <w:r>
        <w:rPr/>
        <w:t xml:space="preserve">.</w:t>
      </w:r>
    </w:p>
    <w:p>
      <w:pPr>
        <w:spacing w:after="220" w:lineRule="auto"/>
      </w:pPr>
      <w:r>
        <w:rPr/>
        <w:t xml:space="preserve">On note </w:t>
      </w:r>
      <m:oMath>
        <m:bar>
          <m:barPr/>
          <m:e>
            <m:r>
              <m:rPr>
                <m:sty m:val="i"/>
              </m:rPr>
              <m:t>k</m:t>
            </m:r>
          </m:e>
        </m:bar>
        <m:r>
          <m:rPr>
            <m:sty m:val="p"/>
          </m:rPr>
          <m:t>(</m:t>
        </m:r>
        <m:r>
          <m:rPr>
            <m:sty m:val="i"/>
          </m:rPr>
          <m:t>ω</m:t>
        </m:r>
        <m:r>
          <m:rPr>
            <m:sty m:val="p"/>
          </m:rPr>
          <m:t>)</m:t>
        </m:r>
        <m:r>
          <m:rPr>
            <m:sty m:val="p"/>
          </m:rPr>
          <m:t>=</m:t>
        </m:r>
        <m:sSup>
          <m:sSupPr/>
          <m:e>
            <m:r>
              <m:rPr>
                <m:sty m:val="i"/>
              </m:rPr>
              <m:t>k</m:t>
            </m:r>
          </m:e>
          <m:sup>
            <m:r>
              <m:rPr>
                <m:sty m:val="i"/>
              </m:rPr>
              <m:t>′</m:t>
            </m:r>
            <m:r>
              <m:rPr>
                <m:sty m:val="i"/>
              </m:rPr>
              <m:t>′</m:t>
            </m:r>
          </m:sup>
        </m:sSup>
        <m:r>
          <m:rPr>
            <m:sty m:val="p"/>
          </m:rPr>
          <m:t>(</m:t>
        </m:r>
        <m:r>
          <m:rPr>
            <m:sty m:val="i"/>
          </m:rPr>
          <m:t>ω</m:t>
        </m:r>
        <m:r>
          <m:rPr>
            <m:sty m:val="p"/>
          </m:rPr>
          <m:t>)</m:t>
        </m:r>
        <m:r>
          <m:rPr>
            <m:sty m:val="p"/>
          </m:rPr>
          <m:t>+</m:t>
        </m:r>
        <m:r>
          <m:rPr>
            <m:sty m:val="i"/>
          </m:rPr>
          <m:t>j</m:t>
        </m:r>
        <m:sSup>
          <m:sSupPr/>
          <m:e>
            <m:r>
              <m:rPr>
                <m:sty m:val="i"/>
              </m:rPr>
              <m:t>k</m:t>
            </m:r>
          </m:e>
          <m:sup>
            <m:r>
              <m:rPr>
                <m:sty m:val="i"/>
              </m:rPr>
              <m:t>′</m:t>
            </m:r>
          </m:sup>
        </m:sSup>
        <m:r>
          <m:rPr>
            <m:sty m:val="p"/>
          </m:rPr>
          <m:t>(</m:t>
        </m:r>
        <m:r>
          <m:rPr>
            <m:sty m:val="i"/>
          </m:rPr>
          <m:t>ω</m:t>
        </m:r>
        <m:r>
          <m:rPr>
            <m:sty m:val="p"/>
          </m:rPr>
          <m:t>)</m:t>
        </m:r>
      </m:oMath>
      <w:r>
        <w:rPr/>
        <w:t xml:space="preserve"> tel que </w:t>
      </w:r>
      <m:oMath>
        <m:sSup>
          <m:sSupPr/>
          <m:e>
            <m:bar>
              <m:barPr/>
              <m:e>
                <m:r>
                  <m:rPr>
                    <m:sty m:val="i"/>
                  </m:rPr>
                  <m:t>k</m:t>
                </m:r>
              </m:e>
            </m:bar>
          </m:e>
          <m:sup>
            <m:r>
              <m:rPr>
                <m:sty m:val="p"/>
              </m:rPr>
              <m:t>2</m:t>
            </m:r>
          </m:sup>
        </m:sSup>
        <m:r>
          <m:rPr>
            <m:sty m:val="p"/>
          </m:rPr>
          <m:t>=</m:t>
        </m:r>
        <m:bar>
          <m:barPr/>
          <m:e>
            <m:sSub>
              <m:sSubPr/>
              <m:e>
                <m:r>
                  <m:rPr>
                    <m:sty m:val="i"/>
                  </m:rPr>
                  <m:t>Z</m:t>
                </m:r>
              </m:e>
              <m:sub>
                <m:r>
                  <m:rPr>
                    <m:sty m:val="i"/>
                  </m:rPr>
                  <m:t>s</m:t>
                </m:r>
              </m:sub>
            </m:sSub>
          </m:e>
        </m:bar>
        <m:bar>
          <m:barPr/>
          <m:e>
            <m:sSub>
              <m:sSubPr/>
              <m:e>
                <m:r>
                  <m:rPr>
                    <m:sty m:val="i"/>
                  </m:rPr>
                  <m:t>Y</m:t>
                </m:r>
              </m:e>
              <m:sub>
                <m:r>
                  <m:rPr>
                    <m:sty m:val="i"/>
                  </m:rPr>
                  <m:t>p</m:t>
                </m:r>
              </m:sub>
            </m:sSub>
          </m:e>
        </m:bar>
        <m:r>
          <m:rPr>
            <m:sty m:val="p"/>
          </m:rPr>
          <m:t>,</m:t>
        </m:r>
        <m:sSup>
          <m:sSupPr/>
          <m:e>
            <m:r>
              <m:rPr>
                <m:sty m:val="i"/>
              </m:rPr>
              <m:t>k</m:t>
            </m:r>
          </m:e>
          <m:sup>
            <m:r>
              <m:rPr>
                <m:sty m:val="i"/>
              </m:rPr>
              <m:t>′</m:t>
            </m:r>
          </m:sup>
        </m:sSup>
        <m:r>
          <m:rPr>
            <m:sty m:val="p"/>
          </m:rPr>
          <m:t>(</m:t>
        </m:r>
        <m:r>
          <m:rPr>
            <m:sty m:val="i"/>
          </m:rPr>
          <m:t>ω</m:t>
        </m:r>
        <m:r>
          <m:rPr>
            <m:sty m:val="p"/>
          </m:rPr>
          <m:t>)</m:t>
        </m:r>
        <m:r>
          <m:rPr>
            <m:sty m:val="p"/>
          </m:rPr>
          <m:t>&gt;</m:t>
        </m:r>
        <m:r>
          <m:rPr>
            <m:sty m:val="p"/>
          </m:rPr>
          <m:t>0</m:t>
        </m:r>
      </m:oMath>
      <w:r>
        <w:rPr/>
        <w:t xml:space="preserve"> et </w:t>
      </w:r>
      <m:oMath>
        <m:sSup>
          <m:sSupPr/>
          <m:e>
            <m:r>
              <m:rPr>
                <m:sty m:val="i"/>
              </m:rPr>
              <m:t>k</m:t>
            </m:r>
          </m:e>
          <m:sup>
            <m:r>
              <m:rPr>
                <m:sty m:val="i"/>
              </m:rPr>
              <m:t>′</m:t>
            </m:r>
            <m:r>
              <m:rPr>
                <m:sty m:val="i"/>
              </m:rPr>
              <m:t>′</m:t>
            </m:r>
          </m:sup>
        </m:sSup>
        <m:r>
          <m:rPr>
            <m:sty m:val="p"/>
          </m:rPr>
          <m:t>(</m:t>
        </m:r>
        <m:r>
          <m:rPr>
            <m:sty m:val="i"/>
          </m:rPr>
          <m:t>ω</m:t>
        </m:r>
        <m:r>
          <m:rPr>
            <m:sty m:val="p"/>
          </m:rPr>
          <m:t>)</m:t>
        </m:r>
        <m:r>
          <m:rPr>
            <m:sty m:val="p"/>
          </m:rPr>
          <m:t>&gt;</m:t>
        </m:r>
        <m:r>
          <m:rPr>
            <m:sty m:val="p"/>
          </m:rPr>
          <m:t>0</m:t>
        </m:r>
      </m:oMath>
      <w:r>
        <w:rPr>
          <w:rFonts w:eastAsia="Georgia" w:cs="Georgia" w:ascii="Georgia" w:hAnsi="Georgia"/>
        </w:rPr>
        <w:t xml:space="preserve">. Les solutions de l'équation précédente conduisent à</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bar>
                  <m:barPr/>
                  <m:e>
                    <m:r>
                      <m:rPr>
                        <m:sty m:val="i"/>
                      </m:rPr>
                      <m:t>v</m:t>
                    </m:r>
                  </m:e>
                </m:bar>
                <m:r>
                  <m:rPr>
                    <m:sty m:val="p"/>
                  </m:rPr>
                  <m:t>(</m:t>
                </m:r>
                <m:r>
                  <m:rPr>
                    <m:sty m:val="i"/>
                  </m:rPr>
                  <m:t>x</m:t>
                </m:r>
                <m:r>
                  <m:rPr>
                    <m:sty m:val="p"/>
                  </m:rPr>
                  <m:t>,</m:t>
                </m:r>
                <m:r>
                  <m:rPr>
                    <m:sty m:val="i"/>
                  </m:rPr>
                  <m:t>t</m:t>
                </m:r>
                <m:r>
                  <m:rPr>
                    <m:sty m:val="p"/>
                  </m:rPr>
                  <m:t>)</m:t>
                </m:r>
                <m:r>
                  <m:rPr>
                    <m:sty m:val="p"/>
                  </m:rPr>
                  <m:t>=</m:t>
                </m:r>
              </m:e>
              <m:e>
                <m:bar>
                  <m:barPr/>
                  <m:e>
                    <m:sSub>
                      <m:sSubPr/>
                      <m:e>
                        <m:r>
                          <m:rPr>
                            <m:sty m:val="i"/>
                          </m:rPr>
                          <m:t>V</m:t>
                        </m:r>
                      </m:e>
                      <m:sub>
                        <m:r>
                          <m:rPr>
                            <m:sty m:val="p"/>
                          </m:rPr>
                          <m:t>1</m:t>
                        </m:r>
                      </m:sub>
                    </m:sSub>
                  </m:e>
                </m:bar>
                <m:r>
                  <m:rPr>
                    <m:sty m:val="p"/>
                  </m:rPr>
                  <m:t>exp</m:t>
                </m:r>
                <m:r>
                  <m:rPr>
                    <m:sty m:val="p"/>
                  </m:rPr>
                  <m:t>⁡</m:t>
                </m:r>
                <m:d>
                  <m:dPr>
                    <m:begChr m:val="["/>
                    <m:endChr m:val="]"/>
                    <m:ctrlPr>
                      <w:rPr>
                        <w:rFonts w:ascii="Cambria Math" w:hAnsi="Cambria Math"/>
                      </w:rPr>
                    </m:ctrlPr>
                  </m:dPr>
                  <m:e>
                    <m:r>
                      <m:rPr>
                        <m:sty m:val="p"/>
                      </m:rPr>
                      <m:t>−</m:t>
                    </m:r>
                    <m:sSup>
                      <m:sSupPr/>
                      <m:e>
                        <m:r>
                          <m:rPr>
                            <m:sty m:val="i"/>
                          </m:rPr>
                          <m:t>k</m:t>
                        </m:r>
                      </m:e>
                      <m:sup>
                        <m:r>
                          <m:rPr>
                            <m:sty m:val="i"/>
                          </m:rPr>
                          <m:t>′</m:t>
                        </m:r>
                        <m:r>
                          <m:rPr>
                            <m:sty m:val="i"/>
                          </m:rPr>
                          <m:t>′</m:t>
                        </m:r>
                      </m:sup>
                    </m:sSup>
                    <m:r>
                      <m:rPr>
                        <m:sty m:val="p"/>
                      </m:rPr>
                      <m:t>(</m:t>
                    </m:r>
                    <m:r>
                      <m:rPr>
                        <m:sty m:val="i"/>
                      </m:rPr>
                      <m:t>ω</m:t>
                    </m:r>
                    <m:r>
                      <m:rPr>
                        <m:sty m:val="p"/>
                      </m:rPr>
                      <m:t>)</m:t>
                    </m:r>
                    <m:r>
                      <m:rPr>
                        <m:sty m:val="i"/>
                      </m:rPr>
                      <m:t>x</m:t>
                    </m:r>
                    <m:r>
                      <m:rPr>
                        <m:sty m:val="p"/>
                      </m:rPr>
                      <m:t>+</m:t>
                    </m:r>
                    <m:r>
                      <m:rPr>
                        <m:sty m:val="i"/>
                      </m:rPr>
                      <m:t>j</m:t>
                    </m:r>
                    <m:d>
                      <m:dPr>
                        <m:begChr m:val="("/>
                        <m:endChr m:val=")"/>
                        <m:ctrlPr>
                          <w:rPr>
                            <w:rFonts w:ascii="Cambria Math" w:hAnsi="Cambria Math"/>
                          </w:rPr>
                        </m:ctrlPr>
                      </m:dPr>
                      <m:e>
                        <m:r>
                          <m:rPr>
                            <m:sty m:val="i"/>
                          </m:rPr>
                          <m:t>ω</m:t>
                        </m:r>
                        <m:r>
                          <m:rPr>
                            <m:sty m:val="i"/>
                          </m:rPr>
                          <m:t>t</m:t>
                        </m:r>
                        <m:r>
                          <m:rPr>
                            <m:sty m:val="p"/>
                          </m:rPr>
                          <m:t>−</m:t>
                        </m:r>
                        <m:sSup>
                          <m:sSupPr/>
                          <m:e>
                            <m:r>
                              <m:rPr>
                                <m:sty m:val="i"/>
                              </m:rPr>
                              <m:t>k</m:t>
                            </m:r>
                          </m:e>
                          <m:sup>
                            <m:r>
                              <m:rPr>
                                <m:sty m:val="i"/>
                              </m:rPr>
                              <m:t>′</m:t>
                            </m:r>
                          </m:sup>
                        </m:sSup>
                        <m:r>
                          <m:rPr>
                            <m:sty m:val="p"/>
                          </m:rPr>
                          <m:t>(</m:t>
                        </m:r>
                        <m:r>
                          <m:rPr>
                            <m:sty m:val="i"/>
                          </m:rPr>
                          <m:t>ω</m:t>
                        </m:r>
                        <m:r>
                          <m:rPr>
                            <m:sty m:val="p"/>
                          </m:rPr>
                          <m:t>)</m:t>
                        </m:r>
                        <m:r>
                          <m:rPr>
                            <m:sty m:val="i"/>
                          </m:rPr>
                          <m:t>x</m:t>
                        </m:r>
                      </m:e>
                    </m:d>
                  </m:e>
                </m:d>
              </m:e>
            </m:mr>
            <m:mr>
              <m:e/>
              <m:e>
                <m:r>
                  <m:rPr>
                    <m:sty m:val="i"/>
                  </m:rPr>
                  <m:t xml:space="preserve"> </m:t>
                </m:r>
                <m:r>
                  <m:rPr>
                    <m:sty m:val="p"/>
                  </m:rPr>
                  <m:t>+</m:t>
                </m:r>
                <m:bar>
                  <m:barPr/>
                  <m:e>
                    <m:sSub>
                      <m:sSubPr/>
                      <m:e>
                        <m:r>
                          <m:rPr>
                            <m:sty m:val="i"/>
                          </m:rPr>
                          <m:t>V</m:t>
                        </m:r>
                      </m:e>
                      <m:sub>
                        <m:r>
                          <m:rPr>
                            <m:sty m:val="p"/>
                          </m:rPr>
                          <m:t>2</m:t>
                        </m:r>
                      </m:sub>
                    </m:sSub>
                  </m:e>
                </m:bar>
                <m:r>
                  <m:rPr>
                    <m:sty m:val="p"/>
                  </m:rPr>
                  <m:t>exp</m:t>
                </m:r>
                <m:r>
                  <m:rPr>
                    <m:sty m:val="p"/>
                  </m:rPr>
                  <m:t>⁡</m:t>
                </m:r>
                <m:d>
                  <m:dPr>
                    <m:begChr m:val="["/>
                    <m:endChr m:val="]"/>
                    <m:ctrlPr>
                      <w:rPr>
                        <w:rFonts w:ascii="Cambria Math" w:hAnsi="Cambria Math"/>
                      </w:rPr>
                    </m:ctrlPr>
                  </m:dPr>
                  <m:e>
                    <m:sSup>
                      <m:sSupPr/>
                      <m:e>
                        <m:r>
                          <m:rPr>
                            <m:sty m:val="i"/>
                          </m:rPr>
                          <m:t>k</m:t>
                        </m:r>
                      </m:e>
                      <m:sup>
                        <m:r>
                          <m:rPr>
                            <m:sty m:val="i"/>
                          </m:rPr>
                          <m:t>′</m:t>
                        </m:r>
                        <m:r>
                          <m:rPr>
                            <m:sty m:val="i"/>
                          </m:rPr>
                          <m:t>′</m:t>
                        </m:r>
                      </m:sup>
                    </m:sSup>
                    <m:r>
                      <m:rPr>
                        <m:sty m:val="p"/>
                      </m:rPr>
                      <m:t>(</m:t>
                    </m:r>
                    <m:r>
                      <m:rPr>
                        <m:sty m:val="i"/>
                      </m:rPr>
                      <m:t>ω</m:t>
                    </m:r>
                    <m:r>
                      <m:rPr>
                        <m:sty m:val="p"/>
                      </m:rPr>
                      <m:t>)</m:t>
                    </m:r>
                    <m:d>
                      <m:dPr>
                        <m:begChr m:val="("/>
                        <m:endChr m:val=")"/>
                        <m:ctrlPr>
                          <w:rPr>
                            <w:rFonts w:ascii="Cambria Math" w:hAnsi="Cambria Math"/>
                          </w:rPr>
                        </m:ctrlPr>
                      </m:dPr>
                      <m:e>
                        <m:r>
                          <m:rPr>
                            <m:sty m:val="i"/>
                          </m:rPr>
                          <m:t>x</m:t>
                        </m:r>
                        <m:r>
                          <m:rPr>
                            <m:sty m:val="p"/>
                          </m:rPr>
                          <m:t>−</m:t>
                        </m:r>
                        <m:sSub>
                          <m:sSubPr/>
                          <m:e>
                            <m:r>
                              <m:rPr>
                                <m:sty m:val="i"/>
                              </m:rPr>
                              <m:t>L</m:t>
                            </m:r>
                          </m:e>
                          <m:sub>
                            <m:r>
                              <m:rPr>
                                <m:sty m:val="i"/>
                              </m:rPr>
                              <m:t>c</m:t>
                            </m:r>
                          </m:sub>
                        </m:sSub>
                      </m:e>
                    </m:d>
                    <m:r>
                      <m:rPr>
                        <m:sty m:val="p"/>
                      </m:rPr>
                      <m:t>+</m:t>
                    </m:r>
                    <m:r>
                      <m:rPr>
                        <m:sty m:val="i"/>
                      </m:rPr>
                      <m:t>j</m:t>
                    </m:r>
                    <m:d>
                      <m:dPr>
                        <m:begChr m:val="("/>
                        <m:endChr m:val=")"/>
                        <m:ctrlPr>
                          <w:rPr>
                            <w:rFonts w:ascii="Cambria Math" w:hAnsi="Cambria Math"/>
                          </w:rPr>
                        </m:ctrlPr>
                      </m:dPr>
                      <m:e>
                        <m:r>
                          <m:rPr>
                            <m:sty m:val="i"/>
                          </m:rPr>
                          <m:t>ω</m:t>
                        </m:r>
                        <m:r>
                          <m:rPr>
                            <m:sty m:val="i"/>
                          </m:rPr>
                          <m:t>t</m:t>
                        </m:r>
                        <m:r>
                          <m:rPr>
                            <m:sty m:val="p"/>
                          </m:rPr>
                          <m:t>+</m:t>
                        </m:r>
                        <m:sSup>
                          <m:sSupPr/>
                          <m:e>
                            <m:r>
                              <m:rPr>
                                <m:sty m:val="i"/>
                              </m:rPr>
                              <m:t>k</m:t>
                            </m:r>
                          </m:e>
                          <m:sup>
                            <m:r>
                              <m:rPr>
                                <m:sty m:val="i"/>
                              </m:rPr>
                              <m:t>′</m:t>
                            </m:r>
                          </m:sup>
                        </m:sSup>
                        <m:r>
                          <m:rPr>
                            <m:sty m:val="p"/>
                          </m:rPr>
                          <m:t>(</m:t>
                        </m:r>
                        <m:r>
                          <m:rPr>
                            <m:sty m:val="i"/>
                          </m:rPr>
                          <m:t>ω</m:t>
                        </m:r>
                        <m:r>
                          <m:rPr>
                            <m:sty m:val="p"/>
                          </m:rPr>
                          <m:t>)</m:t>
                        </m:r>
                        <m:r>
                          <m:rPr>
                            <m:sty m:val="i"/>
                          </m:rPr>
                          <m:t>x</m:t>
                        </m:r>
                      </m:e>
                    </m:d>
                  </m:e>
                </m:d>
                <m:r>
                  <m:rPr>
                    <m:sty m:val="p"/>
                  </m:rPr>
                  <m:t>.</m:t>
                </m:r>
              </m:e>
            </m:mr>
          </m:m>
        </m:oMath>
      </m:oMathPara>
    </w:p>
    <w:p>
      <w:pPr>
        <w:spacing w:after="220" w:lineRule="auto"/>
      </w:pPr>
      <w:r>
        <w:rPr>
          <w:rFonts w:eastAsia="Georgia" w:cs="Georgia" w:ascii="Georgia" w:hAnsi="Georgia"/>
        </w:rPr>
        <w:t xml:space="preserve">F10. Sans chercher à déterminer les expressions de </w:t>
      </w:r>
      <m:oMath>
        <m:sSup>
          <m:sSupPr/>
          <m:e>
            <m:r>
              <m:rPr>
                <m:sty m:val="i"/>
              </m:rPr>
              <m:t>k</m:t>
            </m:r>
          </m:e>
          <m:sup>
            <m:r>
              <m:rPr>
                <m:sty m:val="i"/>
              </m:rPr>
              <m:t>′</m:t>
            </m:r>
          </m:sup>
        </m:sSup>
        <m:r>
          <m:rPr>
            <m:sty m:val="p"/>
          </m:rPr>
          <m:t>(</m:t>
        </m:r>
        <m:r>
          <m:rPr>
            <m:sty m:val="i"/>
          </m:rPr>
          <m:t>ω</m:t>
        </m:r>
        <m:r>
          <m:rPr>
            <m:sty m:val="p"/>
          </m:rPr>
          <m:t>)</m:t>
        </m:r>
      </m:oMath>
      <w:r>
        <w:rPr/>
        <w:t xml:space="preserve"> et de </w:t>
      </w:r>
      <m:oMath>
        <m:sSup>
          <m:sSupPr/>
          <m:e>
            <m:r>
              <m:rPr>
                <m:sty m:val="i"/>
              </m:rPr>
              <m:t>k</m:t>
            </m:r>
          </m:e>
          <m:sup>
            <m:r>
              <m:rPr>
                <m:sty m:val="i"/>
              </m:rPr>
              <m:t>′</m:t>
            </m:r>
            <m:r>
              <m:rPr>
                <m:sty m:val="i"/>
              </m:rPr>
              <m:t>′</m:t>
            </m:r>
          </m:sup>
        </m:sSup>
        <m:r>
          <m:rPr>
            <m:sty m:val="p"/>
          </m:rPr>
          <m:t>(</m:t>
        </m:r>
        <m:r>
          <m:rPr>
            <m:sty m:val="i"/>
          </m:rPr>
          <m:t>ω</m:t>
        </m:r>
        <m:r>
          <m:rPr>
            <m:sty m:val="p"/>
          </m:rPr>
          <m:t>)</m:t>
        </m:r>
      </m:oMath>
      <w:r>
        <w:rPr>
          <w:rFonts w:eastAsia="Georgia" w:cs="Georgia" w:ascii="Georgia" w:hAnsi="Georgia"/>
        </w:rPr>
        <w:t xml:space="preserve">, préciser si ce milieu est dispersif et/ou absorbant.</w:t>
      </w:r>
    </w:p>
    <w:p>
      <w:pPr>
        <w:spacing w:after="220" w:lineRule="auto"/>
      </w:pPr>
      <w:r>
        <w:rPr>
          <w:rFonts w:eastAsia="Georgia" w:cs="Georgia" w:ascii="Georgia" w:hAnsi="Georgia"/>
        </w:rPr>
        <w:t xml:space="preserve">En choisissant judicieusement les composants et la géométrie de la ligne, il est possible de respecter la condition </w:t>
      </w:r>
      <m:oMath>
        <m:r>
          <m:rPr>
            <m:sty m:val="i"/>
          </m:rPr>
          <m:t>ℓ</m:t>
        </m:r>
        <m:r>
          <m:rPr>
            <m:sty m:val="i"/>
          </m:rPr>
          <m:t>g</m:t>
        </m:r>
        <m:r>
          <m:rPr>
            <m:sty m:val="p"/>
          </m:rPr>
          <m:t>=</m:t>
        </m:r>
        <m:r>
          <m:rPr>
            <m:sty m:val="i"/>
          </m:rPr>
          <m:t>r</m:t>
        </m:r>
        <m:r>
          <m:rPr>
            <m:sty m:val="i"/>
          </m:rPr>
          <m:t>α</m:t>
        </m:r>
      </m:oMath>
      <w:r>
        <w:rPr/>
        <w:t xml:space="preserve">. Dans ce cas, on trouve </w:t>
      </w:r>
      <m:oMath>
        <m:sSup>
          <m:sSupPr/>
          <m:e>
            <m:r>
              <m:rPr>
                <m:sty m:val="i"/>
              </m:rPr>
              <m:t>k</m:t>
            </m:r>
          </m:e>
          <m:sup>
            <m:r>
              <m:rPr>
                <m:sty m:val="i"/>
              </m:rPr>
              <m:t>′</m:t>
            </m:r>
          </m:sup>
        </m:sSup>
        <m:r>
          <m:rPr>
            <m:sty m:val="p"/>
          </m:rPr>
          <m:t>(</m:t>
        </m:r>
        <m:r>
          <m:rPr>
            <m:sty m:val="i"/>
          </m:rPr>
          <m:t>ω</m:t>
        </m:r>
        <m:r>
          <m:rPr>
            <m:sty m:val="p"/>
          </m:rPr>
          <m:t>)</m:t>
        </m:r>
        <m:r>
          <m:rPr>
            <m:sty m:val="p"/>
          </m:rPr>
          <m:t>=</m:t>
        </m:r>
        <m:r>
          <m:rPr>
            <m:sty m:val="i"/>
          </m:rPr>
          <m:t>ω</m:t>
        </m:r>
        <m:rad>
          <m:radPr>
            <m:degHide m:val="1"/>
            <m:ctrlPr>
              <w:rPr>
                <w:rFonts w:ascii="Cambria Math" w:hAnsi="Cambria Math"/>
              </w:rPr>
            </m:ctrlPr>
          </m:radPr>
          <m:deg/>
          <m:e>
            <m:r>
              <m:rPr>
                <m:sty m:val="i"/>
              </m:rPr>
              <m:t>ℓ</m:t>
            </m:r>
            <m:r>
              <m:rPr>
                <m:sty m:val="i"/>
              </m:rPr>
              <m:t>α</m:t>
            </m:r>
          </m:e>
        </m:rad>
      </m:oMath>
      <w:r>
        <w:rPr/>
        <w:t xml:space="preserve"> et </w:t>
      </w:r>
      <m:oMath>
        <m:sSup>
          <m:sSupPr/>
          <m:e>
            <m:r>
              <m:rPr>
                <m:sty m:val="i"/>
              </m:rPr>
              <m:t>k</m:t>
            </m:r>
          </m:e>
          <m:sup>
            <m:r>
              <m:rPr>
                <m:sty m:val="i"/>
              </m:rPr>
              <m:t>′</m:t>
            </m:r>
            <m:r>
              <m:rPr>
                <m:sty m:val="i"/>
              </m:rPr>
              <m:t>′</m:t>
            </m:r>
          </m:sup>
        </m:sSup>
        <m:r>
          <m:rPr>
            <m:sty m:val="p"/>
          </m:rPr>
          <m:t>(</m:t>
        </m:r>
        <m:r>
          <m:rPr>
            <m:sty m:val="i"/>
          </m:rPr>
          <m:t>ω</m:t>
        </m:r>
        <m:r>
          <m:rPr>
            <m:sty m:val="p"/>
          </m:rPr>
          <m:t>)</m:t>
        </m:r>
        <m:r>
          <m:rPr>
            <m:sty m:val="p"/>
          </m:rPr>
          <m:t>=</m:t>
        </m:r>
        <m:r>
          <m:rPr>
            <m:sty m:val="i"/>
          </m:rPr>
          <m:t>g</m:t>
        </m:r>
        <m:rad>
          <m:radPr>
            <m:degHide m:val="1"/>
            <m:ctrlPr>
              <w:rPr>
                <w:rFonts w:ascii="Cambria Math" w:hAnsi="Cambria Math"/>
              </w:rPr>
            </m:ctrlPr>
          </m:radPr>
          <m:deg/>
          <m:e>
            <m:f>
              <m:fPr>
                <m:ctrlPr>
                  <w:rPr>
                    <w:rFonts w:ascii="Cambria Math" w:hAnsi="Cambria Math"/>
                  </w:rPr>
                </m:ctrlPr>
              </m:fPr>
              <m:num>
                <m:r>
                  <m:rPr>
                    <m:sty m:val="i"/>
                  </m:rPr>
                  <m:t>ℓ</m:t>
                </m:r>
              </m:num>
              <m:den>
                <m:r>
                  <m:rPr>
                    <m:sty m:val="i"/>
                  </m:rPr>
                  <m:t>α</m:t>
                </m:r>
              </m:den>
            </m:f>
          </m:e>
        </m:rad>
      </m:oMath>
      <w:r>
        <w:rPr/>
        <w:t xml:space="preserve">. On montre aussi que </w:t>
      </w:r>
      <m:oMath>
        <m:sSup>
          <m:sSupPr/>
          <m:e>
            <m:r>
              <m:rPr>
                <m:sty m:val="i"/>
              </m:rPr>
              <m:t>k</m:t>
            </m:r>
          </m:e>
          <m:sup>
            <m:r>
              <m:rPr>
                <m:sty m:val="i"/>
              </m:rPr>
              <m:t>′</m:t>
            </m:r>
            <m:r>
              <m:rPr>
                <m:sty m:val="i"/>
              </m:rPr>
              <m:t>′</m:t>
            </m:r>
          </m:sup>
        </m:sSup>
        <m:r>
          <m:rPr>
            <m:sty m:val="p"/>
          </m:rPr>
          <m:t>(</m:t>
        </m:r>
        <m:r>
          <m:rPr>
            <m:sty m:val="i"/>
          </m:rPr>
          <m:t>ω</m:t>
        </m:r>
        <m:r>
          <m:rPr>
            <m:sty m:val="p"/>
          </m:rPr>
          <m:t>)</m:t>
        </m:r>
      </m:oMath>
      <w:r>
        <w:rPr>
          <w:rFonts w:eastAsia="Georgia" w:cs="Georgia" w:ascii="Georgia" w:hAnsi="Georgia"/>
        </w:rPr>
        <w:t xml:space="preserve"> est minimal lorsque cette condition est respectée.</w:t>
      </w:r>
    </w:p>
    <w:p>
      <w:pPr>
        <w:spacing w:after="220" w:lineRule="auto"/>
      </w:pPr>
      <w:r>
        <w:rPr>
          <w:rFonts w:eastAsia="Georgia" w:cs="Georgia" w:ascii="Georgia" w:hAnsi="Georgia"/>
        </w:rPr>
        <w:t xml:space="preserve">F11. Quels sont les avantages à choisir les paramètres des câbles tels que </w:t>
      </w:r>
      <m:oMath>
        <m:r>
          <m:rPr>
            <m:sty m:val="i"/>
          </m:rPr>
          <m:t>ℓ</m:t>
        </m:r>
        <m:r>
          <m:rPr>
            <m:sty m:val="i"/>
          </m:rPr>
          <m:t>g</m:t>
        </m:r>
        <m:r>
          <m:rPr>
            <m:sty m:val="p"/>
          </m:rPr>
          <m:t>=</m:t>
        </m:r>
        <m:r>
          <m:rPr>
            <m:sty m:val="i"/>
          </m:rPr>
          <m:t>r</m:t>
        </m:r>
        <m:r>
          <m:rPr>
            <m:sty m:val="i"/>
          </m:rPr>
          <m:t>α</m:t>
        </m:r>
      </m:oMath>
      <w:r>
        <w:rPr/>
        <w:t xml:space="preserve"> ?</w:t>
      </w:r>
    </w:p>
    <w:p>
      <w:pPr>
        <w:spacing w:after="220" w:lineRule="auto"/>
      </w:pPr>
      <w:r>
        <w:rPr/>
        <w:t xml:space="preserve">On admet que sous la condition </w:t>
      </w:r>
      <m:oMath>
        <m:r>
          <m:rPr>
            <m:sty m:val="i"/>
          </m:rPr>
          <m:t>ℓ</m:t>
        </m:r>
        <m:r>
          <m:rPr>
            <m:sty m:val="i"/>
          </m:rPr>
          <m:t>g</m:t>
        </m:r>
        <m:r>
          <m:rPr>
            <m:sty m:val="p"/>
          </m:rPr>
          <m:t>=</m:t>
        </m:r>
        <m:r>
          <m:rPr>
            <m:sty m:val="i"/>
          </m:rPr>
          <m:t>r</m:t>
        </m:r>
        <m:r>
          <m:rPr>
            <m:sty m:val="i"/>
          </m:rPr>
          <m:t>α</m:t>
        </m:r>
      </m:oMath>
      <w:r>
        <w:rPr>
          <w:rFonts w:eastAsia="Georgia" w:cs="Georgia" w:ascii="Georgia" w:hAnsi="Georgia"/>
        </w:rPr>
        <w:t xml:space="preserve">, la résistance </w:t>
      </w:r>
      <m:oMath>
        <m:sSup>
          <m:sSupPr/>
          <m:e>
            <m:r>
              <m:rPr>
                <m:sty m:val="i"/>
              </m:rPr>
              <m:t>R</m:t>
            </m:r>
          </m:e>
          <m:sup>
            <m:r>
              <m:rPr>
                <m:sty m:val="i"/>
              </m:rPr>
              <m:t>′</m:t>
            </m:r>
          </m:sup>
        </m:sSup>
      </m:oMath>
      <w:r>
        <w:rPr>
          <w:rFonts w:eastAsia="Georgia" w:cs="Georgia" w:ascii="Georgia" w:hAnsi="Georgia"/>
        </w:rPr>
        <w:t xml:space="preserve"> permettant d'annuler l'onde réfléchie est la même que celle obtenue dans la question F7. Les ordres de grandeurs sont </w:t>
      </w:r>
      <m:oMath>
        <m:r>
          <m:rPr>
            <m:sty m:val="i"/>
          </m:rPr>
          <m:t>g</m:t>
        </m:r>
        <m:r>
          <m:rPr>
            <m:sty m:val="p"/>
          </m:rPr>
          <m:t>≃</m:t>
        </m:r>
        <m:r>
          <m:rPr>
            <m:sty m:val="p"/>
          </m:rPr>
          <m:t>2</m:t>
        </m:r>
        <m:r>
          <m:rPr>
            <m:sty m:val="p"/>
          </m:rPr>
          <m:t>,</m:t>
        </m:r>
        <m:r>
          <m:rPr>
            <m:sty m:val="p"/>
          </m:rPr>
          <m:t>1</m:t>
        </m:r>
        <m:r>
          <m:rPr>
            <m:sty m:val="p"/>
          </m:rPr>
          <m:t>×</m:t>
        </m:r>
        <m:sSup>
          <m:sSupPr/>
          <m:e>
            <m:r>
              <m:rPr>
                <m:sty m:val="p"/>
              </m:rPr>
              <m:t>10</m:t>
            </m:r>
          </m:e>
          <m:sup>
            <m:r>
              <m:rPr>
                <m:sty m:val="p"/>
              </m:rPr>
              <m:t>−</m:t>
            </m:r>
            <m:r>
              <m:rPr>
                <m:sty m:val="p"/>
              </m:rPr>
              <m:t>9</m:t>
            </m:r>
          </m:sup>
        </m:sSup>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r>
          <m:rPr>
            <m:sty m:val="p"/>
          </m:rPr>
          <m:t>,</m:t>
        </m:r>
        <m:r>
          <m:rPr>
            <m:sty m:val="i"/>
          </m:rPr>
          <m:t>α</m:t>
        </m:r>
        <m:r>
          <m:rPr>
            <m:sty m:val="p"/>
          </m:rPr>
          <m:t>≃</m:t>
        </m:r>
        <m:r>
          <m:rPr>
            <m:sty m:val="p"/>
          </m:rPr>
          <m:t>6</m:t>
        </m:r>
        <m:r>
          <m:rPr>
            <m:sty m:val="p"/>
          </m:rPr>
          <m:t>,</m:t>
        </m:r>
        <m:r>
          <m:rPr>
            <m:sty m:val="p"/>
          </m:rPr>
          <m:t>3</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t xml:space="preserve"> et </w:t>
      </w:r>
      <m:oMath>
        <m:r>
          <m:rPr>
            <m:sty m:val="i"/>
          </m:rPr>
          <m:t>ℓ</m:t>
        </m:r>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w:t>
      </w:r>
    </w:p>
    <w:p>
      <w:pPr>
        <w:spacing w:after="220" w:lineRule="auto"/>
      </w:pPr>
      <w:r>
        <w:rPr>
          <w:rFonts w:eastAsia="Georgia" w:cs="Georgia" w:ascii="Georgia" w:hAnsi="Georgia"/>
        </w:rPr>
        <w:t xml:space="preserve">F12. Calculer numériquement </w:t>
      </w:r>
      <m:oMath>
        <m:sSup>
          <m:sSupPr/>
          <m:e>
            <m:r>
              <m:rPr>
                <m:sty m:val="i"/>
              </m:rPr>
              <m:t>k</m:t>
            </m:r>
          </m:e>
          <m:sup>
            <m:r>
              <m:rPr>
                <m:sty m:val="i"/>
              </m:rPr>
              <m:t>′</m:t>
            </m:r>
            <m:r>
              <m:rPr>
                <m:sty m:val="i"/>
              </m:rPr>
              <m:t>′</m:t>
            </m:r>
          </m:sup>
        </m:sSup>
      </m:oMath>
      <w:r>
        <w:rPr/>
        <w:t xml:space="preserve"> lorsque </w:t>
      </w:r>
      <m:oMath>
        <m:r>
          <m:rPr>
            <m:sty m:val="i"/>
          </m:rPr>
          <m:t>ℓ</m:t>
        </m:r>
        <m:r>
          <m:rPr>
            <m:sty m:val="i"/>
          </m:rPr>
          <m:t>g</m:t>
        </m:r>
        <m:r>
          <m:rPr>
            <m:sty m:val="p"/>
          </m:rPr>
          <m:t>=</m:t>
        </m:r>
        <m:r>
          <m:rPr>
            <m:sty m:val="i"/>
          </m:rPr>
          <m:t>r</m:t>
        </m:r>
        <m:r>
          <m:rPr>
            <m:sty m:val="i"/>
          </m:rPr>
          <m:t>α</m:t>
        </m:r>
      </m:oMath>
      <w:r>
        <w:rPr>
          <w:rFonts w:eastAsia="Georgia" w:cs="Georgia" w:ascii="Georgia" w:hAnsi="Georgia"/>
        </w:rPr>
        <w:t xml:space="preserve">. En l'absence d'onde réfléchie, calculer la variation relative de l'amplitude de la tension aux bornes de </w:t>
      </w:r>
      <m:oMath>
        <m:sSup>
          <m:sSupPr/>
          <m:e>
            <m:r>
              <m:rPr>
                <m:sty m:val="i"/>
              </m:rPr>
              <m:t>R</m:t>
            </m:r>
          </m:e>
          <m:sup>
            <m:r>
              <m:rPr>
                <m:sty m:val="i"/>
              </m:rPr>
              <m:t>′</m:t>
            </m:r>
          </m:sup>
        </m:sSup>
      </m:oMath>
      <w:r>
        <w:rPr/>
        <w:t xml:space="preserve"> lorsque l'on prend en compte les pertes dans la ligne par rapport au cas sans perte. Commenter.</w:t>
      </w:r>
      <w:r>
        <w:rPr/>
        <w:br w:type="textWrapping"/>
      </w:r>
      <w:r>
        <w:rPr>
          <w:rFonts w:eastAsia="Georgia" w:cs="Georgia" w:ascii="Georgia" w:hAnsi="Georgia"/>
        </w:rPr>
        <w:t xml:space="preserve">s!u」noł słuəunnoop sәุ」de,d - ggLL LL - дSIOHJ NI</w:t>
      </w:r>
    </w:p>
    <w:p>
      <w:pPr>
        <w:spacing w:after="220" w:lineRule="auto"/>
      </w:pPr>
      <w:r>
        <w:rPr>
          <w:rFonts w:eastAsia="Georgia" w:cs="Georgia" w:ascii="Georgia" w:hAnsi="Georgia"/>
        </w:rPr>
        <w:t xml:space="preserve">Épreuve／sous－épreuve ：</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Physique－Modélisation</w:t>
      </w:r>
    </w:p>
    <w:p>
      <w:pPr>
        <w:spacing w:line="271" w:before="330" w:lineRule="auto"/>
      </w:pPr>
      <w:r>
        <w:rPr>
          <w:b/>
          <w:sz w:val="42"/>
        </w:rPr>
        <w:t xml:space="preserve">PC</w:t>
      </w:r>
    </w:p>
    <w:p>
      <w:pPr>
        <w:spacing w:line="271" w:before="330" w:lineRule="auto"/>
      </w:pPr>
      <w:r>
        <w:rPr>
          <w:rFonts w:eastAsia="Georgia" w:cs="Georgia" w:ascii="Georgia" w:hAnsi="Georgia"/>
          <w:b/>
          <w:sz w:val="42"/>
        </w:rPr>
        <w:t xml:space="preserve">Concours e3a－2017</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271" w:before="330" w:lineRule="auto"/>
      </w:pPr>
      <w:r>
        <w:rPr>
          <w:b/>
          <w:sz w:val="42"/>
        </w:rPr>
        <w:t xml:space="preserve">A/ Approche descriptive du rayonnement du Soleil</w:t>
      </w:r>
    </w:p>
    <w:p>
      <w:pPr>
        <w:spacing w:after="220" w:lineRule="auto"/>
      </w:pPr>
      <w:r>
        <w:rPr>
          <w:rFonts w:eastAsia="Georgia" w:cs="Georgia" w:ascii="Georgia" w:hAnsi="Georgia"/>
        </w:rPr>
        <w:t xml:space="preserve">A1. Estimer la valeur numérique de la température </w:t>
      </w:r>
      <m:oMath>
        <m:sSub>
          <m:sSubPr/>
          <m:e>
            <m:r>
              <m:rPr>
                <m:sty m:val="i"/>
              </m:rPr>
              <m:t>T</m:t>
            </m:r>
          </m:e>
          <m:sub>
            <m:r>
              <m:rPr>
                <m:sty m:val="i"/>
              </m:rPr>
              <m:t>S</m:t>
            </m:r>
          </m:sub>
        </m:sSub>
      </m:oMath>
      <w:r>
        <w:rPr>
          <w:rFonts w:eastAsia="Georgia" w:cs="Georgia" w:ascii="Georgia" w:hAnsi="Georgia"/>
        </w:rPr>
        <w:t xml:space="preserve"> du Soleil assimilé à un corps noir. Le raisonnement devra être explicité.</w:t>
      </w:r>
      <w:r>
        <w:rPr/>
        <w:br w:type="textWrapping"/>
      </w:r>
    </w:p>
    <w:p>
      <w:pPr>
        <w:spacing w:lineRule="auto"/>
        <w:jc w:val="center"/>
      </w:pPr>
      <w:r>
        <w:rPr/>
        <w:drawing>
          <wp:inline distB="0" distL="0" distR="0" distT="0">
            <wp:extent cx="5486400" cy="3359546"/>
            <wp:effectExtent b="0" l="0" r="0" t="0"/>
            <wp:docPr id="14" name="image-329442caca0a0c674ca7e147865831fbadbd78b4.jpg"/>
            <a:graphic>
              <a:graphicData uri="http://schemas.openxmlformats.org/drawingml/2006/picture">
                <pic:pic>
                  <pic:nvPicPr>
                    <pic:cNvPr id="14" name="image-329442caca0a0c674ca7e147865831fbadbd78b4.jpg" descr=""/>
                    <pic:cNvPicPr/>
                  </pic:nvPicPr>
                  <pic:blipFill>
                    <a:blip r:embed="rId21" cstate="print"/>
                    <a:srcRect b="0" l="0" r="0" t="0"/>
                    <a:stretch>
                      <a:fillRect/>
                    </a:stretch>
                  </pic:blipFill>
                  <pic:spPr>
                    <a:xfrm>
                      <a:off x="0" y="0"/>
                      <a:ext cx="5486400" cy="3359546"/>
                    </a:xfrm>
                    <a:prstGeom prst="rect"/>
                  </pic:spPr>
                </pic:pic>
              </a:graphicData>
            </a:graphic>
          </wp:inline>
        </w:drawing>
      </w:r>
    </w:p>
    <w:p>
      <w:pPr>
        <w:spacing w:after="220" w:lineRule="auto"/>
      </w:pPr>
      <w:r>
        <w:rPr>
          <w:rFonts w:eastAsia="Georgia" w:cs="Georgia" w:ascii="Georgia" w:hAnsi="Georgia"/>
        </w:rPr>
        <w:t xml:space="preserve">A2. Exprimer le flux surfacique d'énergie </w:t>
      </w:r>
      <m:oMath>
        <m:sSub>
          <m:sSubPr/>
          <m:e>
            <m:r>
              <m:rPr>
                <m:sty m:val="i"/>
              </m:rPr>
              <m:t>ϕ</m:t>
            </m:r>
          </m:e>
          <m:sub>
            <m:r>
              <m:rPr>
                <m:sty m:val="i"/>
              </m:rPr>
              <m:t>S</m:t>
            </m:r>
          </m:sub>
        </m:sSub>
      </m:oMath>
      <w:r>
        <w:rPr>
          <w:rFonts w:eastAsia="Georgia" w:cs="Georgia" w:ascii="Georgia" w:hAnsi="Georgia"/>
        </w:rPr>
        <w:t xml:space="preserve"> émis par le Soleil en fonction de </w:t>
      </w:r>
      <m:oMath>
        <m:sSub>
          <m:sSubPr/>
          <m:e>
            <m:r>
              <m:rPr>
                <m:sty m:val="i"/>
              </m:rPr>
              <m:t>T</m:t>
            </m:r>
          </m:e>
          <m:sub>
            <m:r>
              <m:rPr>
                <m:sty m:val="i"/>
              </m:rPr>
              <m:t>S</m:t>
            </m:r>
          </m:sub>
        </m:sSub>
      </m:oMath>
      <w:r>
        <w:rPr/>
        <w:t xml:space="preserve"> et de </w:t>
      </w:r>
      <m:oMath>
        <m:r>
          <m:rPr>
            <m:sty m:val="i"/>
          </m:rPr>
          <m:t>σ</m:t>
        </m:r>
      </m:oMath>
      <w:r>
        <w:rPr>
          <w:rFonts w:eastAsia="Georgia" w:cs="Georgia" w:ascii="Georgia" w:hAnsi="Georgia"/>
        </w:rPr>
        <w:t xml:space="preserve">. En déduire l'expression de la puissance totale rayonnée par le Soleil </w:t>
      </w:r>
      <m:oMath>
        <m:sSub>
          <m:sSubPr/>
          <m:e>
            <m:r>
              <m:rPr>
                <m:scr m:val="script"/>
              </m:rPr>
              <m:t>P</m:t>
            </m:r>
          </m:e>
          <m:sub>
            <m:r>
              <m:rPr>
                <m:sty m:val="i"/>
              </m:rPr>
              <m:t>S</m:t>
            </m:r>
          </m:sub>
        </m:sSub>
      </m:oMath>
      <w:r>
        <w:rPr/>
        <w:t xml:space="preserve"> en fonction de </w:t>
      </w:r>
      <m:oMath>
        <m:sSub>
          <m:sSubPr/>
          <m:e>
            <m:r>
              <m:rPr>
                <m:sty m:val="i"/>
              </m:rPr>
              <m:t>T</m:t>
            </m:r>
          </m:e>
          <m:sub>
            <m:r>
              <m:rPr>
                <m:sty m:val="i"/>
              </m:rPr>
              <m:t>S</m:t>
            </m:r>
          </m:sub>
        </m:sSub>
        <m:r>
          <m:rPr>
            <m:sty m:val="p"/>
          </m:rPr>
          <m:t>,</m:t>
        </m:r>
        <m:sSub>
          <m:sSubPr/>
          <m:e>
            <m:r>
              <m:rPr>
                <m:sty m:val="i"/>
              </m:rPr>
              <m:t>R</m:t>
            </m:r>
          </m:e>
          <m:sub>
            <m:r>
              <m:rPr>
                <m:sty m:val="i"/>
              </m:rPr>
              <m:t>S</m:t>
            </m:r>
          </m:sub>
        </m:sSub>
      </m:oMath>
      <w:r>
        <w:rPr/>
        <w:t xml:space="preserve"> et </w:t>
      </w:r>
      <m:oMath>
        <m:r>
          <m:rPr>
            <m:sty m:val="i"/>
          </m:rPr>
          <m:t>σ</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A3. Exprimer le flux surfacique d'énergie reçu par la Terre </w:t>
      </w:r>
      <m:oMath>
        <m:sSub>
          <m:sSubPr/>
          <m:e>
            <m:r>
              <m:rPr>
                <m:sty m:val="i"/>
              </m:rPr>
              <m:t>ϕ</m:t>
            </m:r>
          </m:e>
          <m:sub>
            <m:r>
              <m:rPr>
                <m:sty m:val="i"/>
              </m:rPr>
              <m:t>T</m:t>
            </m:r>
          </m:sub>
        </m:sSub>
      </m:oMath>
      <w:r>
        <w:rPr/>
        <w:t xml:space="preserve"> en fonction de </w:t>
      </w:r>
      <m:oMath>
        <m:r>
          <m:rPr>
            <m:sty m:val="i"/>
          </m:rPr>
          <m:t>σ</m:t>
        </m:r>
        <m:r>
          <m:rPr>
            <m:sty m:val="p"/>
          </m:rPr>
          <m:t>,</m:t>
        </m:r>
        <m:sSub>
          <m:sSubPr/>
          <m:e>
            <m:r>
              <m:rPr>
                <m:sty m:val="i"/>
              </m:rPr>
              <m:t>T</m:t>
            </m:r>
          </m:e>
          <m:sub>
            <m:r>
              <m:rPr>
                <m:sty m:val="i"/>
              </m:rPr>
              <m:t>S</m:t>
            </m:r>
          </m:sub>
        </m:sSub>
        <m:r>
          <m:rPr>
            <m:sty m:val="p"/>
          </m:rPr>
          <m:t>,</m:t>
        </m:r>
        <m:sSub>
          <m:sSubPr/>
          <m:e>
            <m:r>
              <m:rPr>
                <m:sty m:val="i"/>
              </m:rPr>
              <m:t>R</m:t>
            </m:r>
          </m:e>
          <m:sub>
            <m:r>
              <m:rPr>
                <m:sty m:val="i"/>
              </m:rPr>
              <m:t>S</m:t>
            </m:r>
          </m:sub>
        </m:sSub>
      </m:oMath>
      <w:r>
        <w:rPr/>
        <w:t xml:space="preserve"> et </w:t>
      </w:r>
      <m:oMath>
        <m:sSub>
          <m:sSubPr/>
          <m:e>
            <m:r>
              <m:rPr>
                <m:sty m:val="i"/>
              </m:rPr>
              <m:t>d</m:t>
            </m:r>
          </m:e>
          <m:sub>
            <m:r>
              <m:rPr>
                <m:sty m:val="i"/>
              </m:rPr>
              <m:t>S</m:t>
            </m:r>
            <m:r>
              <m:rPr>
                <m:sty m:val="i"/>
              </m:rPr>
              <m:t>T</m:t>
            </m:r>
          </m:sub>
        </m:sSub>
      </m:oMath>
      <w:r>
        <w:rPr>
          <w:rFonts w:eastAsia="Georgia" w:cs="Georgia" w:ascii="Georgia" w:hAnsi="Georgia"/>
        </w:rPr>
        <w:t xml:space="preserve"> et montrer que la puissance totale reçue par la Terre, notée </w:t>
      </w:r>
      <m:oMath>
        <m:sSub>
          <m:sSubPr/>
          <m:e>
            <m:r>
              <m:rPr>
                <m:scr m:val="script"/>
              </m:rPr>
              <m:t>P</m:t>
            </m:r>
          </m:e>
          <m:sub>
            <m:r>
              <m:rPr>
                <m:sty m:val="i"/>
              </m:rPr>
              <m:t>T</m:t>
            </m:r>
          </m:sub>
        </m:sSub>
      </m:oMath>
      <w:r>
        <w:rPr>
          <w:rFonts w:eastAsia="Georgia" w:cs="Georgia" w:ascii="Georgia" w:hAnsi="Georgia"/>
        </w:rPr>
        <w:t xml:space="preserve">, s'écrit</w:t>
      </w:r>
    </w:p>
    <w:p>
      <w:pPr>
        <w:spacing w:after="220" w:lineRule="auto"/>
      </w:pPr>
      <m:oMathPara>
        <m:oMath>
          <m:sSub>
            <m:sSubPr/>
            <m:e>
              <m:r>
                <m:rPr>
                  <m:scr m:val="script"/>
                </m:rPr>
                <m:t>P</m:t>
              </m:r>
            </m:e>
            <m:sub>
              <m:r>
                <m:rPr>
                  <m:sty m:val="i"/>
                </m:rPr>
                <m:t>T</m:t>
              </m:r>
            </m:sub>
          </m:sSub>
          <m:r>
            <m:rPr>
              <m:sty m:val="p"/>
            </m:rPr>
            <m:t>=</m:t>
          </m:r>
          <m:r>
            <m:rPr>
              <m:sty m:val="i"/>
            </m:rPr>
            <m:t>σ</m:t>
          </m:r>
          <m:sSubSup>
            <m:sSubSupPr/>
            <m:e>
              <m:r>
                <m:rPr>
                  <m:sty m:val="i"/>
                </m:rPr>
                <m:t>T</m:t>
              </m:r>
            </m:e>
            <m:sub>
              <m:r>
                <m:rPr>
                  <m:sty m:val="i"/>
                </m:rPr>
                <m:t>S</m:t>
              </m:r>
            </m:sub>
            <m:sup>
              <m:r>
                <m:rPr>
                  <m:sty m:val="p"/>
                </m:rPr>
                <m:t>4</m:t>
              </m:r>
            </m:sup>
          </m:sSubSup>
          <m:r>
            <m:rPr>
              <m:sty m:val="i"/>
            </m:rPr>
            <m:t>π</m:t>
          </m:r>
          <m:f>
            <m:fPr>
              <m:ctrlPr>
                <w:rPr>
                  <w:rFonts w:ascii="Cambria Math" w:hAnsi="Cambria Math"/>
                </w:rPr>
              </m:ctrlPr>
            </m:fPr>
            <m:num>
              <m:sSubSup>
                <m:sSubSupPr/>
                <m:e>
                  <m:r>
                    <m:rPr>
                      <m:sty m:val="i"/>
                    </m:rPr>
                    <m:t>R</m:t>
                  </m:r>
                </m:e>
                <m:sub>
                  <m:r>
                    <m:rPr>
                      <m:sty m:val="i"/>
                    </m:rPr>
                    <m:t>S</m:t>
                  </m:r>
                </m:sub>
                <m:sup>
                  <m:r>
                    <m:rPr>
                      <m:sty m:val="p"/>
                    </m:rPr>
                    <m:t>2</m:t>
                  </m:r>
                </m:sup>
              </m:sSubSup>
              <m:sSubSup>
                <m:sSubSupPr/>
                <m:e>
                  <m:r>
                    <m:rPr>
                      <m:sty m:val="i"/>
                    </m:rPr>
                    <m:t>R</m:t>
                  </m:r>
                </m:e>
                <m:sub>
                  <m:r>
                    <m:rPr>
                      <m:sty m:val="i"/>
                    </m:rPr>
                    <m:t>T</m:t>
                  </m:r>
                </m:sub>
                <m:sup>
                  <m:r>
                    <m:rPr>
                      <m:sty m:val="p"/>
                    </m:rPr>
                    <m:t>2</m:t>
                  </m:r>
                </m:sup>
              </m:sSubSup>
            </m:num>
            <m:den>
              <m:sSubSup>
                <m:sSubSupPr/>
                <m:e>
                  <m:r>
                    <m:rPr>
                      <m:sty m:val="i"/>
                    </m:rPr>
                    <m:t>d</m:t>
                  </m:r>
                </m:e>
                <m:sub>
                  <m:r>
                    <m:rPr>
                      <m:sty m:val="i"/>
                    </m:rPr>
                    <m:t>S</m:t>
                  </m:r>
                  <m:r>
                    <m:rPr>
                      <m:sty m:val="i"/>
                    </m:rPr>
                    <m:t>T</m:t>
                  </m:r>
                </m:sub>
                <m:sup>
                  <m:r>
                    <m:rPr>
                      <m:sty m:val="p"/>
                    </m:rPr>
                    <m:t>2</m:t>
                  </m:r>
                </m:sup>
              </m:sSubSup>
            </m:den>
          </m:f>
        </m:oMath>
      </m:oMathPara>
    </w:p>
    <w:p>
      <w:pPr>
        <w:spacing w:after="220" w:lineRule="auto"/>
      </w:pPr>
      <w:r>
        <w:rPr>
          <w:rFonts w:eastAsia="Georgia" w:cs="Georgia" w:ascii="Georgia" w:hAnsi="Georgia"/>
        </w:rPr>
        <w:t xml:space="preserve">Faire l'application numérique de </w:t>
      </w:r>
      <m:oMath>
        <m:sSub>
          <m:sSubPr/>
          <m:e>
            <m:r>
              <m:rPr>
                <m:sty m:val="i"/>
              </m:rPr>
              <m:t>ϕ</m:t>
            </m:r>
          </m:e>
          <m:sub>
            <m:r>
              <m:rPr>
                <m:sty m:val="i"/>
              </m:rPr>
              <m:t>T</m:t>
            </m:r>
          </m:sub>
        </m:sSub>
      </m:oMath>
      <w:r>
        <w:rPr/>
        <w:t xml:space="preserve">.</w:t>
      </w:r>
      <w:r>
        <w:rPr/>
        <w:br w:type="textWrapping"/>
      </w:r>
    </w:p>
    <w:p>
      <w:pPr>
        <w:spacing w:lineRule="auto"/>
        <w:jc w:val="center"/>
      </w:pPr>
      <w:r>
        <w:rPr/>
        <w:drawing>
          <wp:inline distB="0" distL="0" distR="0" distT="0">
            <wp:extent cx="5486400" cy="2321024"/>
            <wp:effectExtent b="0" l="0" r="0" t="0"/>
            <wp:docPr id="15" name="image-4b659c02f0e5f51ee6c6498e738c089300c22bfc.jpg"/>
            <a:graphic>
              <a:graphicData uri="http://schemas.openxmlformats.org/drawingml/2006/picture">
                <pic:pic>
                  <pic:nvPicPr>
                    <pic:cNvPr id="15" name="image-4b659c02f0e5f51ee6c6498e738c089300c22bfc.jpg" descr=""/>
                    <pic:cNvPicPr/>
                  </pic:nvPicPr>
                  <pic:blipFill>
                    <a:blip r:embed="rId22" cstate="print"/>
                    <a:srcRect b="0" l="0" r="0" t="0"/>
                    <a:stretch>
                      <a:fillRect/>
                    </a:stretch>
                  </pic:blipFill>
                  <pic:spPr>
                    <a:xfrm>
                      <a:off x="0" y="0"/>
                      <a:ext cx="5486400" cy="2321024"/>
                    </a:xfrm>
                    <a:prstGeom prst="rect"/>
                  </pic:spPr>
                </pic:pic>
              </a:graphicData>
            </a:graphic>
          </wp:inline>
        </w:drawing>
      </w:r>
    </w:p>
    <w:p>
      <w:pPr>
        <w:spacing w:after="220" w:lineRule="auto"/>
      </w:pPr>
      <w:r>
        <w:rPr>
          <w:rFonts w:eastAsia="Georgia" w:cs="Georgia" w:ascii="Georgia" w:hAnsi="Georgia"/>
        </w:rPr>
        <w:t xml:space="preserve">A4. Proposer une explication pour l'écart entre la valeur trouvée à la question précédente pour </w:t>
      </w:r>
      <m:oMath>
        <m:sSub>
          <m:sSubPr/>
          <m:e>
            <m:r>
              <m:rPr>
                <m:sty m:val="i"/>
              </m:rPr>
              <m:t>ϕ</m:t>
            </m:r>
          </m:e>
          <m:sub>
            <m:r>
              <m:rPr>
                <m:sty m:val="i"/>
              </m:rPr>
              <m:t>T</m:t>
            </m:r>
          </m:sub>
        </m:sSub>
      </m:oMath>
      <w:r>
        <w:rPr>
          <w:rFonts w:eastAsia="Georgia" w:cs="Georgia" w:ascii="Georgia" w:hAnsi="Georgia"/>
        </w:rPr>
        <w:t xml:space="preserve"> et celle mesurée de </w:t>
      </w:r>
      <m:oMath>
        <m:r>
          <m:rPr>
            <m:sty m:val="p"/>
          </m:rPr>
          <m:t>900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t xml:space="preserve">. On pourra s'aider des documents.</w:t>
      </w:r>
      <w:r>
        <w:rPr/>
        <w:br w:type="textWrapping"/>
      </w:r>
    </w:p>
    <w:p>
      <w:pPr>
        <w:spacing w:lineRule="auto"/>
        <w:jc w:val="center"/>
      </w:pPr>
      <w:r>
        <w:rPr/>
        <w:drawing>
          <wp:inline distB="0" distL="0" distR="0" distT="0">
            <wp:extent cx="5486400" cy="3309915"/>
            <wp:effectExtent b="0" l="0" r="0" t="0"/>
            <wp:docPr id="16" name="image-aa58876517705df2d7250bee2888c80913aa027e.jpg"/>
            <a:graphic>
              <a:graphicData uri="http://schemas.openxmlformats.org/drawingml/2006/picture">
                <pic:pic>
                  <pic:nvPicPr>
                    <pic:cNvPr id="16" name="image-aa58876517705df2d7250bee2888c80913aa027e.jpg" descr=""/>
                    <pic:cNvPicPr/>
                  </pic:nvPicPr>
                  <pic:blipFill>
                    <a:blip r:embed="rId23" cstate="print"/>
                    <a:srcRect b="0" l="0" r="0" t="0"/>
                    <a:stretch>
                      <a:fillRect/>
                    </a:stretch>
                  </pic:blipFill>
                  <pic:spPr>
                    <a:xfrm>
                      <a:off x="0" y="0"/>
                      <a:ext cx="5486400" cy="3309915"/>
                    </a:xfrm>
                    <a:prstGeom prst="rect"/>
                  </pic:spPr>
                </pic:pic>
              </a:graphicData>
            </a:graphic>
          </wp:inline>
        </w:drawing>
      </w:r>
    </w:p>
    <w:p>
      <w:pPr>
        <w:spacing w:after="220" w:lineRule="auto"/>
      </w:pPr>
      <w:r>
        <w:rPr>
          <w:rFonts w:eastAsia="Georgia" w:cs="Georgia" w:ascii="Georgia" w:hAnsi="Georgia"/>
        </w:rPr>
        <w:t xml:space="preserve">A5. À partir de </w:t>
      </w:r>
      <m:oMath>
        <m:sSubSup>
          <m:sSubSupPr/>
          <m:e>
            <m:r>
              <m:rPr>
                <m:sty m:val="i"/>
              </m:rPr>
              <m:t>ϕ</m:t>
            </m:r>
          </m:e>
          <m:sub>
            <m:r>
              <m:rPr>
                <m:sty m:val="i"/>
              </m:rPr>
              <m:t>T</m:t>
            </m:r>
          </m:sub>
          <m:sup>
            <m:r>
              <m:rPr>
                <m:sty m:val="i"/>
              </m:rPr>
              <m:t>′</m:t>
            </m:r>
          </m:sup>
        </m:sSubSup>
      </m:oMath>
      <w:r>
        <w:rPr>
          <w:rFonts w:eastAsia="Georgia" w:cs="Georgia" w:ascii="Georgia" w:hAnsi="Georgia"/>
        </w:rPr>
        <w:t xml:space="preserve">, estimer l'énergie reçue en un jour par la Terre. Comparer cette valeur à la consommation journalière de l'humanité valant environ </w:t>
      </w:r>
      <m:oMath>
        <m:r>
          <m:rPr>
            <m:sty m:val="p"/>
          </m:rPr>
          <m:t>1</m:t>
        </m:r>
        <m:r>
          <m:rPr>
            <m:sty m:val="p"/>
          </m:rPr>
          <m:t>,</m:t>
        </m:r>
        <m:r>
          <m:rPr>
            <m:sty m:val="p"/>
          </m:rPr>
          <m:t>7</m:t>
        </m:r>
        <m:r>
          <m:rPr>
            <m:sty m:val="p"/>
          </m:rPr>
          <m:t>×</m:t>
        </m:r>
        <m:sSup>
          <m:sSupPr/>
          <m:e>
            <m:r>
              <m:rPr>
                <m:sty m:val="p"/>
              </m:rPr>
              <m:t>10</m:t>
            </m:r>
          </m:e>
          <m:sup>
            <m:r>
              <m:rPr>
                <m:sty m:val="p"/>
              </m:rPr>
              <m:t>18</m:t>
            </m:r>
          </m:sup>
        </m:sSup>
        <m:r>
          <m:rPr>
            <m:nor/>
          </m:rPr>
          <m:t xml:space="preserve"> </m:t>
        </m:r>
        <m:r>
          <m:rPr>
            <m:sty m:val="p"/>
          </m:rPr>
          <m:t>J</m:t>
        </m:r>
      </m:oMath>
      <w:r>
        <w:rPr>
          <w:rFonts w:eastAsia="Georgia" w:cs="Georgia" w:ascii="Georgia" w:hAnsi="Georgia"/>
        </w:rPr>
        <w:t xml:space="preserve">. Commenter la pertinence de développer l'énergie photovoltaïque pour assurer les besoins énergétiques de l'humanité.</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B/ Estimation de la température du Soleil</w:t>
      </w:r>
    </w:p>
    <w:p>
      <w:pPr>
        <w:spacing w:after="220" w:lineRule="auto"/>
      </w:pPr>
      <w:r>
        <w:rPr>
          <w:rFonts w:eastAsia="Georgia" w:cs="Georgia" w:ascii="Georgia" w:hAnsi="Georgia"/>
        </w:rPr>
        <w:t xml:space="preserve">B1. Montrer par des considérations d'invariances et de symétries que l'expression du champ de gravitation </w:t>
      </w:r>
      <m:oMath>
        <m:acc>
          <m:accPr>
            <m:chr m:val="⃗"/>
          </m:accPr>
          <m:e>
            <m:sSub>
              <m:sSubPr/>
              <m:e>
                <m:r>
                  <m:rPr>
                    <m:sty m:val="i"/>
                  </m:rPr>
                  <m:t>g</m:t>
                </m:r>
              </m:e>
              <m:sub>
                <m:r>
                  <m:rPr>
                    <m:sty m:val="i"/>
                  </m:rPr>
                  <m:t>S</m:t>
                </m:r>
              </m:sub>
            </m:sSub>
          </m:e>
        </m:acc>
        <m:r>
          <m:rPr>
            <m:sty m:val="p"/>
          </m:rPr>
          <m:t>(</m:t>
        </m:r>
        <m:r>
          <m:rPr>
            <m:sty m:val="i"/>
          </m:rPr>
          <m:t>M</m:t>
        </m:r>
        <m:r>
          <m:rPr>
            <m:sty m:val="p"/>
          </m:rPr>
          <m:t>)</m:t>
        </m:r>
      </m:oMath>
      <w:r>
        <w:rPr>
          <w:rFonts w:eastAsia="Georgia" w:cs="Georgia" w:ascii="Georgia" w:hAnsi="Georgia"/>
        </w:rPr>
        <w:t xml:space="preserve"> créé par le Soleil à une distance </w:t>
      </w:r>
      <m:oMath>
        <m:r>
          <m:rPr>
            <m:sty m:val="i"/>
          </m:rPr>
          <m:t>r</m:t>
        </m:r>
      </m:oMath>
      <w:r>
        <w:rPr/>
        <w:t xml:space="preserve"> de son centre se met sous la forme </w:t>
      </w:r>
      <m:oMath>
        <m:acc>
          <m:accPr>
            <m:chr m:val="⃗"/>
          </m:accPr>
          <m:e>
            <m:sSub>
              <m:sSubPr/>
              <m:e>
                <m:r>
                  <m:rPr>
                    <m:sty m:val="i"/>
                  </m:rPr>
                  <m:t>g</m:t>
                </m:r>
              </m:e>
              <m:sub>
                <m:r>
                  <m:rPr>
                    <m:sty m:val="i"/>
                  </m:rPr>
                  <m:t>S</m:t>
                </m:r>
              </m:sub>
            </m:sSub>
          </m:e>
        </m:acc>
        <m:r>
          <m:rPr>
            <m:sty m:val="p"/>
          </m:rPr>
          <m:t>(</m:t>
        </m:r>
        <m:r>
          <m:rPr>
            <m:sty m:val="i"/>
          </m:rPr>
          <m:t>M</m:t>
        </m:r>
        <m:r>
          <m:rPr>
            <m:sty m:val="p"/>
          </m:rPr>
          <m:t>)</m:t>
        </m:r>
        <m:r>
          <m:rPr>
            <m:sty m:val="p"/>
          </m:rPr>
          <m:t>=</m:t>
        </m:r>
        <m:sSub>
          <m:sSubPr/>
          <m:e>
            <m:r>
              <m:rPr>
                <m:sty m:val="i"/>
              </m:rPr>
              <m:t>g</m:t>
            </m:r>
          </m:e>
          <m:sub>
            <m:r>
              <m:rPr>
                <m:sty m:val="i"/>
              </m:rPr>
              <m:t>S</m:t>
            </m:r>
          </m:sub>
        </m:sSub>
        <m:r>
          <m:rPr>
            <m:sty m:val="p"/>
          </m:rPr>
          <m:t>(</m:t>
        </m:r>
        <m:r>
          <m:rPr>
            <m:sty m:val="i"/>
          </m:rPr>
          <m:t>r</m:t>
        </m:r>
        <m:r>
          <m:rPr>
            <m:sty m:val="p"/>
          </m:rPr>
          <m:t>)</m:t>
        </m:r>
        <m:acc>
          <m:accPr>
            <m:chr m:val="⃗"/>
          </m:accPr>
          <m:e>
            <m:sSub>
              <m:sSubPr/>
              <m:e>
                <m:r>
                  <m:rPr>
                    <m:sty m:val="i"/>
                  </m:rPr>
                  <m:t>u</m:t>
                </m:r>
              </m:e>
              <m:sub>
                <m:r>
                  <m:rPr>
                    <m:sty m:val="i"/>
                  </m:rPr>
                  <m:t>r</m:t>
                </m:r>
              </m:sub>
            </m:sSub>
          </m:e>
        </m:acc>
      </m:oMath>
      <w:r>
        <w:rPr/>
        <w:t xml:space="preserve">.</w:t>
      </w:r>
      <w:r>
        <w:rPr/>
        <w:br w:type="textWrapping"/>
      </w:r>
    </w:p>
    <w:p>
      <w:pPr>
        <w:spacing w:lineRule="auto"/>
        <w:jc w:val="center"/>
      </w:pPr>
      <w:r>
        <w:rPr/>
        <w:drawing>
          <wp:inline distB="0" distL="0" distR="0" distT="0">
            <wp:extent cx="5486400" cy="3333788"/>
            <wp:effectExtent b="0" l="0" r="0" t="0"/>
            <wp:docPr id="17" name="image-e576b6635551753980e430d424093bb554ed8ed2.jpg"/>
            <a:graphic>
              <a:graphicData uri="http://schemas.openxmlformats.org/drawingml/2006/picture">
                <pic:pic>
                  <pic:nvPicPr>
                    <pic:cNvPr id="17" name="image-e576b6635551753980e430d424093bb554ed8ed2.jpg" descr=""/>
                    <pic:cNvPicPr/>
                  </pic:nvPicPr>
                  <pic:blipFill>
                    <a:blip r:embed="rId24" cstate="print"/>
                    <a:srcRect b="0" l="0" r="0" t="0"/>
                    <a:stretch>
                      <a:fillRect/>
                    </a:stretch>
                  </pic:blipFill>
                  <pic:spPr>
                    <a:xfrm>
                      <a:off x="0" y="0"/>
                      <a:ext cx="5486400" cy="3333788"/>
                    </a:xfrm>
                    <a:prstGeom prst="rect"/>
                  </pic:spPr>
                </pic:pic>
              </a:graphicData>
            </a:graphic>
          </wp:inline>
        </w:drawing>
      </w:r>
    </w:p>
    <w:p>
      <w:pPr>
        <w:spacing w:after="220" w:lineRule="auto"/>
      </w:pPr>
      <w:r>
        <w:rPr/>
        <w:t xml:space="preserve">B2. Exprimer la masse volumique moyenne </w:t>
      </w:r>
      <m:oMath>
        <m:sSub>
          <m:sSubPr/>
          <m:e>
            <m:r>
              <m:rPr>
                <m:sty m:val="i"/>
              </m:rPr>
              <m:t>ρ</m:t>
            </m:r>
          </m:e>
          <m:sub>
            <m:r>
              <m:rPr>
                <m:sty m:val="i"/>
              </m:rPr>
              <m:t>S</m:t>
            </m:r>
          </m:sub>
        </m:sSub>
      </m:oMath>
      <w:r>
        <w:rPr/>
        <w:t xml:space="preserve"> en fonction de </w:t>
      </w:r>
      <m:oMath>
        <m:sSub>
          <m:sSubPr/>
          <m:e>
            <m:r>
              <m:rPr>
                <m:sty m:val="i"/>
              </m:rPr>
              <m:t>M</m:t>
            </m:r>
          </m:e>
          <m:sub>
            <m:r>
              <m:rPr>
                <m:sty m:val="i"/>
              </m:rPr>
              <m:t>S</m:t>
            </m:r>
          </m:sub>
        </m:sSub>
      </m:oMath>
      <w:r>
        <w:rPr/>
        <w:t xml:space="preserve"> et </w:t>
      </w:r>
      <m:oMath>
        <m:sSub>
          <m:sSubPr/>
          <m:e>
            <m:r>
              <m:rPr>
                <m:sty m:val="i"/>
              </m:rPr>
              <m:t>R</m:t>
            </m:r>
          </m:e>
          <m:sub>
            <m:r>
              <m:rPr>
                <m:sty m:val="i"/>
              </m:rPr>
              <m:t>S</m:t>
            </m:r>
          </m:sub>
        </m:sSub>
      </m:oMath>
      <w:r>
        <w:rPr>
          <w:rFonts w:eastAsia="Georgia" w:cs="Georgia" w:ascii="Georgia" w:hAnsi="Georgia"/>
        </w:rPr>
        <w:t xml:space="preserve">. Par analogie avec l'électrostatique, utiliser le théorème de Gauss pour déterminer l'expression de </w:t>
      </w:r>
      <m:oMath>
        <m:sSub>
          <m:sSubPr/>
          <m:e>
            <m:r>
              <m:rPr>
                <m:sty m:val="i"/>
              </m:rPr>
              <m:t>g</m:t>
            </m:r>
          </m:e>
          <m:sub>
            <m:r>
              <m:rPr>
                <m:sty m:val="i"/>
              </m:rPr>
              <m:t>S</m:t>
            </m:r>
          </m:sub>
        </m:sSub>
        <m:r>
          <m:rPr>
            <m:sty m:val="p"/>
          </m:rPr>
          <m:t>(</m:t>
        </m:r>
        <m:r>
          <m:rPr>
            <m:sty m:val="i"/>
          </m:rPr>
          <m:t>r</m:t>
        </m:r>
        <m:r>
          <m:rPr>
            <m:sty m:val="p"/>
          </m:rPr>
          <m:t>)</m:t>
        </m:r>
      </m:oMath>
      <w:r>
        <w:rPr/>
        <w:t xml:space="preserve"> lorsque </w:t>
      </w:r>
      <m:oMath>
        <m:r>
          <m:rPr>
            <m:sty m:val="i"/>
          </m:rPr>
          <m:t>r</m:t>
        </m:r>
        <m:r>
          <m:rPr>
            <m:sty m:val="p"/>
          </m:rPr>
          <m:t>&lt;</m:t>
        </m:r>
        <m:sSub>
          <m:sSubPr/>
          <m:e>
            <m:r>
              <m:rPr>
                <m:sty m:val="i"/>
              </m:rPr>
              <m:t>R</m:t>
            </m:r>
          </m:e>
          <m:sub>
            <m:r>
              <m:rPr>
                <m:sty m:val="i"/>
              </m:rPr>
              <m:t>S</m:t>
            </m:r>
          </m:sub>
        </m:sSub>
      </m:oMath>
      <w:r>
        <w:rPr/>
        <w:t xml:space="preserve"> en fonction de </w:t>
      </w:r>
      <m:oMath>
        <m:r>
          <m:rPr>
            <m:scr m:val="script"/>
          </m:rPr>
          <m:t>G</m:t>
        </m:r>
        <m:r>
          <m:rPr>
            <m:sty m:val="p"/>
          </m:rPr>
          <m:t>,</m:t>
        </m:r>
        <m:sSub>
          <m:sSubPr/>
          <m:e>
            <m:r>
              <m:rPr>
                <m:sty m:val="i"/>
              </m:rPr>
              <m:t>ρ</m:t>
            </m:r>
          </m:e>
          <m:sub>
            <m:r>
              <m:rPr>
                <m:sty m:val="i"/>
              </m:rPr>
              <m:t>s</m:t>
            </m:r>
          </m:sub>
        </m:sSub>
      </m:oMath>
      <w:r>
        <w:rPr/>
        <w:t xml:space="preserve"> et </w:t>
      </w:r>
      <m:oMath>
        <m:r>
          <m:rPr>
            <m:sty m:val="i"/>
          </m:rPr>
          <m:t>r</m:t>
        </m:r>
      </m:oMath>
      <w:r>
        <w:rPr/>
        <w:t xml:space="preserve">.</w:t>
      </w:r>
      <w:r>
        <w:rPr/>
        <w:br w:type="textWrapping"/>
      </w:r>
    </w:p>
    <w:p>
      <w:pPr>
        <w:spacing w:lineRule="auto"/>
        <w:jc w:val="center"/>
      </w:pPr>
      <w:r>
        <w:rPr/>
        <w:drawing>
          <wp:inline distB="0" distL="0" distR="0" distT="0">
            <wp:extent cx="5486400" cy="1092864"/>
            <wp:effectExtent b="0" l="0" r="0" t="0"/>
            <wp:docPr id="18" name="image-246dc86d82a122f3cf282bb11e56e9740047cd2a.jpg"/>
            <a:graphic>
              <a:graphicData uri="http://schemas.openxmlformats.org/drawingml/2006/picture">
                <pic:pic>
                  <pic:nvPicPr>
                    <pic:cNvPr id="18" name="image-246dc86d82a122f3cf282bb11e56e9740047cd2a.jpg" descr=""/>
                    <pic:cNvPicPr/>
                  </pic:nvPicPr>
                  <pic:blipFill>
                    <a:blip r:embed="rId25" cstate="print"/>
                    <a:srcRect b="0" l="0" r="0" t="0"/>
                    <a:stretch>
                      <a:fillRect/>
                    </a:stretch>
                  </pic:blipFill>
                  <pic:spPr>
                    <a:xfrm>
                      <a:off x="0" y="0"/>
                      <a:ext cx="5486400" cy="1092864"/>
                    </a:xfrm>
                    <a:prstGeom prst="rect"/>
                  </pic:spPr>
                </pic:pic>
              </a:graphicData>
            </a:graphic>
          </wp:inline>
        </w:drawing>
      </w:r>
    </w:p>
    <w:p>
      <w:pPr>
        <w:spacing w:after="220" w:lineRule="auto"/>
      </w:pPr>
      <w:r>
        <w:rPr>
          <w:rFonts w:eastAsia="Georgia" w:cs="Georgia" w:ascii="Georgia" w:hAnsi="Georgia"/>
        </w:rPr>
        <w:t xml:space="preserve">B3. Donner la définition d'un volume mésoscopique. Rappeler sans démonstration l'expression de la force volumique équivalente aux forces de pression. En appliquant la deuxième loi de Newton au volume mésoscopique considéré, retrouver l'équation d'Euler.</w:t>
      </w:r>
      <w:r>
        <w:rPr/>
        <w:br w:type="textWrapping"/>
      </w:r>
    </w:p>
    <w:p>
      <w:pPr>
        <w:spacing w:lineRule="auto"/>
        <w:jc w:val="center"/>
      </w:pPr>
      <w:r>
        <w:rPr/>
        <w:drawing>
          <wp:inline distB="0" distL="0" distR="0" distT="0">
            <wp:extent cx="5486400" cy="3359546"/>
            <wp:effectExtent b="0" l="0" r="0" t="0"/>
            <wp:docPr id="19" name="image-aa3667d244857e41c9d7e91bbe5fc4a8686470b3.jpg"/>
            <a:graphic>
              <a:graphicData uri="http://schemas.openxmlformats.org/drawingml/2006/picture">
                <pic:pic>
                  <pic:nvPicPr>
                    <pic:cNvPr id="19" name="image-aa3667d244857e41c9d7e91bbe5fc4a8686470b3.jpg" descr=""/>
                    <pic:cNvPicPr/>
                  </pic:nvPicPr>
                  <pic:blipFill>
                    <a:blip r:embed="rId26" cstate="print"/>
                    <a:srcRect b="0" l="0" r="0" t="0"/>
                    <a:stretch>
                      <a:fillRect/>
                    </a:stretch>
                  </pic:blipFill>
                  <pic:spPr>
                    <a:xfrm>
                      <a:off x="0" y="0"/>
                      <a:ext cx="5486400" cy="3359546"/>
                    </a:xfrm>
                    <a:prstGeom prst="rect"/>
                  </pic:spPr>
                </pic:pic>
              </a:graphicData>
            </a:graphic>
          </wp:inline>
        </w:drawing>
      </w:r>
    </w:p>
    <w:p>
      <w:pPr>
        <w:spacing w:after="220" w:lineRule="auto"/>
      </w:pPr>
      <w:r>
        <w:rPr>
          <w:rFonts w:eastAsia="Georgia" w:cs="Georgia" w:ascii="Georgia" w:hAnsi="Georgia"/>
        </w:rPr>
        <w:t xml:space="preserve">B4. Simplifier l'équation d'Euler précédente pour montrer que la loi de la statique des fluides à l'intérieur du Soleil s'écrit</w:t>
      </w:r>
    </w:p>
    <w:p>
      <w:pPr>
        <w:spacing w:after="220" w:lineRule="auto"/>
      </w:pPr>
      <m:oMathPara>
        <m:oMath>
          <m:acc>
            <m:accPr>
              <m:chr m:val="⃗"/>
            </m:accPr>
            <m:e>
              <m:r>
                <m:rPr>
                  <m:sty m:val="p"/>
                </m:rPr>
                <m:t>grad</m:t>
              </m:r>
            </m:e>
          </m:acc>
          <m:r>
            <m:rPr>
              <m:sty m:val="p"/>
            </m:rPr>
            <m:t>(</m:t>
          </m:r>
          <m:r>
            <m:rPr>
              <m:sty m:val="i"/>
            </m:rPr>
            <m:t>P</m:t>
          </m:r>
          <m:r>
            <m:rPr>
              <m:sty m:val="p"/>
            </m:rPr>
            <m:t>)</m:t>
          </m:r>
          <m:r>
            <m:rPr>
              <m:sty m:val="p"/>
            </m:rPr>
            <m:t>=</m:t>
          </m:r>
          <m:r>
            <m:rPr>
              <m:sty m:val="p"/>
            </m:rPr>
            <m:t>−</m:t>
          </m:r>
          <m:sSubSup>
            <m:sSubSupPr/>
            <m:e>
              <m:r>
                <m:rPr>
                  <m:sty m:val="i"/>
                </m:rPr>
                <m:t>ρ</m:t>
              </m:r>
            </m:e>
            <m:sub>
              <m:r>
                <m:rPr>
                  <m:sty m:val="i"/>
                </m:rPr>
                <m:t>S</m:t>
              </m:r>
            </m:sub>
            <m:sup>
              <m:r>
                <m:rPr>
                  <m:sty m:val="p"/>
                </m:rPr>
                <m:t>2</m:t>
              </m:r>
            </m:sup>
          </m:sSubSup>
          <m:sSubSup>
            <m:sSubSupPr/>
            <m:e>
              <m:r>
                <m:rPr>
                  <m:scr m:val="script"/>
                </m:rPr>
                <m:t>G</m:t>
              </m:r>
            </m:e>
            <m:sub>
              <m:f>
                <m:fPr>
                  <m:ctrlPr>
                    <w:rPr>
                      <w:rFonts w:ascii="Cambria Math" w:hAnsi="Cambria Math"/>
                    </w:rPr>
                  </m:ctrlPr>
                </m:fPr>
                <m:num>
                  <m:r>
                    <m:rPr>
                      <m:sty m:val="p"/>
                    </m:rPr>
                    <m:t>1</m:t>
                  </m:r>
                </m:num>
                <m:den>
                  <m:r>
                    <m:rPr>
                      <m:sty m:val="p"/>
                    </m:rPr>
                    <m:t>3</m:t>
                  </m:r>
                </m:den>
              </m:f>
            </m:sub>
            <m:sup>
              <m:r>
                <m:rPr>
                  <m:sty m:val="p"/>
                </m:rPr>
                <m:t>4</m:t>
              </m:r>
            </m:sup>
          </m:sSubSup>
          <m:r>
            <m:rPr>
              <m:sty m:val="i"/>
            </m:rPr>
            <m:t>π</m:t>
          </m:r>
          <m:r>
            <m:rPr>
              <m:sty m:val="i"/>
            </m:rPr>
            <m:t>r</m:t>
          </m:r>
          <m:acc>
            <m:accPr>
              <m:chr m:val="⃗"/>
            </m:accPr>
            <m:e>
              <m:sSub>
                <m:sSubPr/>
                <m:e>
                  <m:r>
                    <m:rPr>
                      <m:sty m:val="i"/>
                    </m:rPr>
                    <m:t>u</m:t>
                  </m:r>
                </m:e>
                <m:sub>
                  <m:r>
                    <m:rPr>
                      <m:sty m:val="i"/>
                    </m:rPr>
                    <m:t>r</m:t>
                  </m:r>
                </m:sub>
              </m:sSub>
            </m:e>
          </m:acc>
        </m:oMath>
      </m:oMathPara>
    </w:p>
    <w:p>
      <w:pPr>
        <w:spacing w:after="220" w:lineRule="auto"/>
      </w:pPr>
      <m:oMathPara>
        <m:oMathParaPr>
          <m:jc m:val="left"/>
        </m:oMathParaPr>
        <m:oMath>
          <m:r>
            <m:rPr>
              <m:sty m:val="i"/>
            </m:rPr>
            <m:t>◻</m:t>
          </m:r>
        </m:oMath>
      </m:oMathPara>
      <w:r>
        <w:rPr/>
        <w:br w:type="textWrapping"/>
      </w:r>
      <w:r>
        <w:rPr>
          <w:rFonts w:eastAsia="Georgia" w:cs="Georgia" w:ascii="Georgia" w:hAnsi="Georgia"/>
        </w:rPr>
        <w:t xml:space="preserve">B5. À partir de l'équation (3), déterminer l'expression de </w:t>
      </w:r>
      <m:oMath>
        <m:r>
          <m:rPr>
            <m:sty m:val="i"/>
          </m:rPr>
          <m:t>P</m:t>
        </m:r>
        <m:r>
          <m:rPr>
            <m:sty m:val="p"/>
          </m:rPr>
          <m:t>(</m:t>
        </m:r>
        <m:r>
          <m:rPr>
            <m:sty m:val="i"/>
          </m:rPr>
          <m:t>r</m:t>
        </m:r>
        <m:r>
          <m:rPr>
            <m:sty m:val="p"/>
          </m:rPr>
          <m:t>)</m:t>
        </m:r>
      </m:oMath>
      <w:r>
        <w:rPr/>
        <w:t xml:space="preserve"> en fonction de </w:t>
      </w:r>
      <m:oMath>
        <m:sSub>
          <m:sSubPr/>
          <m:e>
            <m:r>
              <m:rPr>
                <m:sty m:val="i"/>
              </m:rPr>
              <m:t>P</m:t>
            </m:r>
          </m:e>
          <m:sub>
            <m:r>
              <m:rPr>
                <m:sty m:val="i"/>
              </m:rPr>
              <m:t>O</m:t>
            </m:r>
          </m:sub>
        </m:sSub>
        <m:r>
          <m:rPr>
            <m:sty m:val="p"/>
          </m:rPr>
          <m:t>,</m:t>
        </m:r>
        <m:r>
          <m:rPr>
            <m:scr m:val="script"/>
          </m:rPr>
          <m:t>G</m:t>
        </m:r>
      </m:oMath>
      <w:r>
        <w:rPr/>
        <w:t xml:space="preserve">, </w:t>
      </w:r>
      <m:oMath>
        <m:r>
          <m:rPr>
            <m:sty m:val="i"/>
          </m:rPr>
          <m:t>r</m:t>
        </m:r>
      </m:oMath>
      <w:r>
        <w:rPr/>
        <w:t xml:space="preserve"> et </w:t>
      </w:r>
      <m:oMath>
        <m:sSub>
          <m:sSubPr/>
          <m:e>
            <m:r>
              <m:rPr>
                <m:sty m:val="i"/>
              </m:rPr>
              <m:t>ρ</m:t>
            </m:r>
          </m:e>
          <m:sub>
            <m:r>
              <m:rPr>
                <m:sty m:val="i"/>
              </m:rPr>
              <m:t>S</m:t>
            </m:r>
          </m:sub>
        </m:sSub>
      </m:oMath>
      <w:r>
        <w:rPr>
          <w:rFonts w:eastAsia="Georgia" w:cs="Georgia" w:ascii="Georgia" w:hAnsi="Georgia"/>
        </w:rPr>
        <w:t xml:space="preserve">. En supposant que la pression à l'extérieur du Soleil est nulle </w:t>
      </w:r>
      <m:oMath>
        <m:r>
          <m:rPr>
            <m:sty m:val="i"/>
          </m:rPr>
          <m:t>P</m:t>
        </m:r>
        <m:d>
          <m:dPr>
            <m:begChr m:val="("/>
            <m:endChr m:val=")"/>
            <m:ctrlPr>
              <w:rPr>
                <w:rFonts w:ascii="Cambria Math" w:hAnsi="Cambria Math"/>
              </w:rPr>
            </m:ctrlPr>
          </m:dPr>
          <m:e>
            <m:sSub>
              <m:sSubPr/>
              <m:e>
                <m:r>
                  <m:rPr>
                    <m:sty m:val="i"/>
                  </m:rPr>
                  <m:t>R</m:t>
                </m:r>
              </m:e>
              <m:sub>
                <m:r>
                  <m:rPr>
                    <m:sty m:val="i"/>
                  </m:rPr>
                  <m:t>S</m:t>
                </m:r>
              </m:sub>
            </m:sSub>
          </m:e>
        </m:d>
        <m:r>
          <m:rPr>
            <m:sty m:val="p"/>
          </m:rPr>
          <m:t>=</m:t>
        </m:r>
        <m:r>
          <m:rPr>
            <m:sty m:val="p"/>
          </m:rPr>
          <m:t>0</m:t>
        </m:r>
      </m:oMath>
      <w:r>
        <w:rPr>
          <w:rFonts w:eastAsia="Georgia" w:cs="Georgia" w:ascii="Georgia" w:hAnsi="Georgia"/>
        </w:rPr>
        <w:t xml:space="preserve">, déterminer l'expression de </w:t>
      </w:r>
      <m:oMath>
        <m:sSub>
          <m:sSubPr/>
          <m:e>
            <m:r>
              <m:rPr>
                <m:sty m:val="i"/>
              </m:rPr>
              <m:t>P</m:t>
            </m:r>
          </m:e>
          <m:sub>
            <m:r>
              <m:rPr>
                <m:sty m:val="i"/>
              </m:rPr>
              <m:t>O</m:t>
            </m:r>
          </m:sub>
        </m:sSub>
      </m:oMath>
      <w:r>
        <w:rPr/>
        <w:t xml:space="preserve">.</w:t>
      </w:r>
      <w:r>
        <w:rPr/>
        <w:br w:type="textWrapping"/>
      </w:r>
    </w:p>
    <w:p>
      <w:pPr>
        <w:spacing w:lineRule="auto"/>
        <w:jc w:val="center"/>
      </w:pPr>
      <w:r>
        <w:rPr/>
        <w:drawing>
          <wp:inline distB="0" distL="0" distR="0" distT="0">
            <wp:extent cx="5486400" cy="3333788"/>
            <wp:effectExtent b="0" l="0" r="0" t="0"/>
            <wp:docPr id="20" name="image-803dba5a3b75a30ec326c6808895dd4cfc7e2eed.jpg"/>
            <a:graphic>
              <a:graphicData uri="http://schemas.openxmlformats.org/drawingml/2006/picture">
                <pic:pic>
                  <pic:nvPicPr>
                    <pic:cNvPr id="20" name="image-803dba5a3b75a30ec326c6808895dd4cfc7e2eed.jpg" descr=""/>
                    <pic:cNvPicPr/>
                  </pic:nvPicPr>
                  <pic:blipFill>
                    <a:blip r:embed="rId27" cstate="print"/>
                    <a:srcRect b="0" l="0" r="0" t="0"/>
                    <a:stretch>
                      <a:fillRect/>
                    </a:stretch>
                  </pic:blipFill>
                  <pic:spPr>
                    <a:xfrm>
                      <a:off x="0" y="0"/>
                      <a:ext cx="5486400" cy="3333788"/>
                    </a:xfrm>
                    <a:prstGeom prst="rect"/>
                  </pic:spPr>
                </pic:pic>
              </a:graphicData>
            </a:graphic>
          </wp:inline>
        </w:drawing>
      </w:r>
    </w:p>
    <w:p>
      <w:pPr>
        <w:spacing w:after="220" w:lineRule="auto"/>
      </w:pPr>
      <w:r>
        <w:rPr/>
        <w:t xml:space="preserve">B6. Justifier que la masse molaire moyenne du gaz vaut environ </w:t>
      </w:r>
      <m:oMath>
        <m:r>
          <m:rPr>
            <m:scr m:val="script"/>
          </m:rPr>
          <m:t>M</m:t>
        </m:r>
        <m:r>
          <m:rPr>
            <m:sty m:val="p"/>
          </m:rPr>
          <m:t>≃</m:t>
        </m:r>
        <m:f>
          <m:fPr>
            <m:ctrlPr>
              <w:rPr>
                <w:rFonts w:ascii="Cambria Math" w:hAnsi="Cambria Math"/>
              </w:rPr>
            </m:ctrlPr>
          </m:fPr>
          <m:num>
            <m:r>
              <m:rPr>
                <m:sty m:val="p"/>
              </m:rPr>
              <m:t>1</m:t>
            </m:r>
          </m:num>
          <m:den>
            <m:r>
              <m:rPr>
                <m:sty m:val="p"/>
              </m:rPr>
              <m:t>2</m:t>
            </m:r>
          </m:den>
        </m:f>
        <m:sSub>
          <m:sSubPr/>
          <m:e>
            <m:r>
              <m:rPr>
                <m:sty m:val="i"/>
              </m:rPr>
              <m:t>m</m:t>
            </m:r>
          </m:e>
          <m:sub>
            <m:r>
              <m:rPr>
                <m:sty m:val="i"/>
              </m:rPr>
              <m:t>p</m:t>
            </m:r>
          </m:sub>
        </m:sSub>
        <m:sSub>
          <m:sSubPr/>
          <m:e>
            <m:r>
              <m:rPr>
                <m:scr m:val="script"/>
              </m:rPr>
              <m:t>N</m:t>
            </m:r>
          </m:e>
          <m:sub>
            <m:r>
              <m:rPr>
                <m:sty m:val="i"/>
              </m:rPr>
              <m:t>A</m:t>
            </m:r>
          </m:sub>
        </m:sSub>
      </m:oMath>
      <w:r>
        <w:rPr>
          <w:rFonts w:eastAsia="Georgia" w:cs="Georgia" w:ascii="Georgia" w:hAnsi="Georgia"/>
        </w:rPr>
        <w:t xml:space="preserve"> et effectuer l'application numérique. Quelle est de plus la relation dans ce modèle entre </w:t>
      </w:r>
      <m:oMath>
        <m:r>
          <m:rPr>
            <m:scr m:val="script"/>
          </m:rPr>
          <m:t>M</m:t>
        </m:r>
      </m:oMath>
      <w:r>
        <w:rPr/>
        <w:t xml:space="preserve"> et la pression </w:t>
      </w:r>
      <m:oMath>
        <m:r>
          <m:rPr>
            <m:sty m:val="i"/>
          </m:rPr>
          <m:t>P</m:t>
        </m:r>
      </m:oMath>
      <w:r>
        <w:rPr>
          <w:rFonts w:eastAsia="Georgia" w:cs="Georgia" w:ascii="Georgia" w:hAnsi="Georgia"/>
        </w:rPr>
        <w:t xml:space="preserve">, la température </w:t>
      </w:r>
      <m:oMath>
        <m:r>
          <m:rPr>
            <m:sty m:val="i"/>
          </m:rPr>
          <m:t>T</m:t>
        </m:r>
      </m:oMath>
      <w:r>
        <w:rPr/>
        <w:t xml:space="preserve">, la constante </w:t>
      </w:r>
      <m:oMath>
        <m:r>
          <m:rPr>
            <m:sty m:val="i"/>
          </m:rPr>
          <m:t>R</m:t>
        </m:r>
      </m:oMath>
      <w:r>
        <w:rPr/>
        <w:t xml:space="preserve"> des gaz parfaits et la masse volumique </w:t>
      </w:r>
      <m:oMath>
        <m:sSub>
          <m:sSubPr/>
          <m:e>
            <m:r>
              <m:rPr>
                <m:sty m:val="i"/>
              </m:rPr>
              <m:t>ρ</m:t>
            </m:r>
          </m:e>
          <m:sub>
            <m:r>
              <m:rPr>
                <m:sty m:val="i"/>
              </m:rPr>
              <m:t>S</m:t>
            </m:r>
          </m:sub>
        </m:sSub>
      </m:oMath>
      <w:r>
        <w:rPr/>
        <w:t xml:space="preserve"> du Soleil?</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B7. Déduire des questions précédentes l'expression de la température dans le Soleil </w:t>
      </w:r>
      <m:oMath>
        <m:r>
          <m:rPr>
            <m:sty m:val="i"/>
          </m:rPr>
          <m:t>T</m:t>
        </m:r>
        <m:r>
          <m:rPr>
            <m:sty m:val="p"/>
          </m:rPr>
          <m:t>(</m:t>
        </m:r>
        <m:r>
          <m:rPr>
            <m:sty m:val="i"/>
          </m:rPr>
          <m:t>r</m:t>
        </m:r>
        <m:r>
          <m:rPr>
            <m:sty m:val="p"/>
          </m:rPr>
          <m:t>)</m:t>
        </m:r>
      </m:oMath>
      <w:r>
        <w:rPr/>
        <w:t xml:space="preserve"> en fonction de </w:t>
      </w:r>
      <m:oMath>
        <m:sSub>
          <m:sSubPr/>
          <m:e>
            <m:r>
              <m:rPr>
                <m:sty m:val="i"/>
              </m:rPr>
              <m:t>ρ</m:t>
            </m:r>
          </m:e>
          <m:sub>
            <m:r>
              <m:rPr>
                <m:sty m:val="i"/>
              </m:rPr>
              <m:t>S</m:t>
            </m:r>
          </m:sub>
        </m:sSub>
        <m:r>
          <m:rPr>
            <m:sty m:val="p"/>
          </m:rPr>
          <m:t>,</m:t>
        </m:r>
        <m:r>
          <m:rPr>
            <m:scr m:val="script"/>
          </m:rPr>
          <m:t>G</m:t>
        </m:r>
        <m:r>
          <m:rPr>
            <m:sty m:val="p"/>
          </m:rPr>
          <m:t>,</m:t>
        </m:r>
        <m:r>
          <m:rPr>
            <m:sty m:val="i"/>
          </m:rPr>
          <m:t>r</m:t>
        </m:r>
        <m:r>
          <m:rPr>
            <m:sty m:val="p"/>
          </m:rPr>
          <m:t>,</m:t>
        </m:r>
        <m:sSub>
          <m:sSubPr/>
          <m:e>
            <m:r>
              <m:rPr>
                <m:sty m:val="i"/>
              </m:rPr>
              <m:t>R</m:t>
            </m:r>
          </m:e>
          <m:sub>
            <m:r>
              <m:rPr>
                <m:sty m:val="i"/>
              </m:rPr>
              <m:t>S</m:t>
            </m:r>
          </m:sub>
        </m:sSub>
        <m:r>
          <m:rPr>
            <m:sty m:val="p"/>
          </m:rPr>
          <m:t>,</m:t>
        </m:r>
        <m:r>
          <m:rPr>
            <m:sty m:val="i"/>
          </m:rPr>
          <m:t>R</m:t>
        </m:r>
      </m:oMath>
      <w:r>
        <w:rPr/>
        <w:t xml:space="preserve"> et </w:t>
      </w:r>
      <m:oMath>
        <m:r>
          <m:rPr>
            <m:scr m:val="script"/>
          </m:rPr>
          <m:t>M</m:t>
        </m:r>
      </m:oMath>
      <w:r>
        <w:rPr>
          <w:rFonts w:eastAsia="Georgia" w:cs="Georgia" w:ascii="Georgia" w:hAnsi="Georgia"/>
        </w:rPr>
        <w:t xml:space="preserve">. Quelle est la partie la plus chaude de la photosphère ? En considérant que la lumière est produite sur la couche interne de la photosphère, calculer la température à laquelle est émis le rayonnement électromagnétique du Soleil. Comparer à la valeur obtenue dans la partie A.</w:t>
      </w:r>
      <w:r>
        <w:rPr/>
        <w:br w:type="textWrapping"/>
      </w:r>
    </w:p>
    <w:p>
      <w:pPr>
        <w:spacing w:lineRule="auto"/>
        <w:jc w:val="center"/>
      </w:pPr>
      <w:r>
        <w:rPr/>
        <w:drawing>
          <wp:inline distB="0" distL="0" distR="0" distT="0">
            <wp:extent cx="5486400" cy="1961268"/>
            <wp:effectExtent b="0" l="0" r="0" t="0"/>
            <wp:docPr id="21" name="image-e6e88a870a5e230da9cc58b5ab0ab6735acf56c5.jpg"/>
            <a:graphic>
              <a:graphicData uri="http://schemas.openxmlformats.org/drawingml/2006/picture">
                <pic:pic>
                  <pic:nvPicPr>
                    <pic:cNvPr id="21" name="image-e6e88a870a5e230da9cc58b5ab0ab6735acf56c5.jpg" descr=""/>
                    <pic:cNvPicPr/>
                  </pic:nvPicPr>
                  <pic:blipFill>
                    <a:blip r:embed="rId28" cstate="print"/>
                    <a:srcRect b="0" l="0" r="0" t="0"/>
                    <a:stretch>
                      <a:fillRect/>
                    </a:stretch>
                  </pic:blipFill>
                  <pic:spPr>
                    <a:xfrm>
                      <a:off x="0" y="0"/>
                      <a:ext cx="5486400" cy="1961268"/>
                    </a:xfrm>
                    <a:prstGeom prst="rect"/>
                  </pic:spPr>
                </pic:pic>
              </a:graphicData>
            </a:graphic>
          </wp:inline>
        </w:drawing>
      </w:r>
    </w:p>
    <w:p>
      <w:pPr>
        <w:spacing w:after="220" w:lineRule="auto"/>
      </w:pPr>
      <w:r>
        <w:rPr>
          <w:rFonts w:eastAsia="Georgia" w:cs="Georgia" w:ascii="Georgia" w:hAnsi="Georgia"/>
        </w:rPr>
        <w:t xml:space="preserve">B8. D'après votre culture scientifique, discuter de la validité des hypothèses </w:t>
      </w:r>
      <m:oMath>
        <m:sSub>
          <m:sSubPr/>
          <m:e>
            <m:r>
              <m:rPr>
                <m:sty m:val="i"/>
              </m:rPr>
              <m:t>H</m:t>
            </m:r>
          </m:e>
          <m:sub>
            <m:r>
              <m:rPr>
                <m:sty m:val="p"/>
              </m:rPr>
              <m:t>1</m:t>
            </m:r>
          </m:sub>
        </m:sSub>
      </m:oMath>
      <w:r>
        <w:rPr/>
        <w:t xml:space="preserve"> et </w:t>
      </w:r>
      <m:oMath>
        <m:sSub>
          <m:sSubPr/>
          <m:e>
            <m:r>
              <m:rPr>
                <m:sty m:val="i"/>
              </m:rPr>
              <m:t>H</m:t>
            </m:r>
          </m:e>
          <m:sub>
            <m:r>
              <m:rPr>
                <m:sty m:val="p"/>
              </m:rPr>
              <m:t>2</m:t>
            </m:r>
          </m:sub>
        </m:sSub>
      </m:oMath>
      <w:r>
        <w:rPr>
          <w:rFonts w:eastAsia="Georgia" w:cs="Georgia" w:ascii="Georgia" w:hAnsi="Georgia"/>
        </w:rPr>
        <w:t xml:space="preserve">. Peut-on considérer un gaz de particules chargées comme un gaz parfait? Discuter de la validité de l'hypothèse </w:t>
      </w:r>
      <m:oMath>
        <m:sSub>
          <m:sSubPr/>
          <m:e>
            <m:r>
              <m:rPr>
                <m:sty m:val="i"/>
              </m:rPr>
              <m:t>H</m:t>
            </m:r>
          </m:e>
          <m:sub>
            <m:r>
              <m:rPr>
                <m:sty m:val="p"/>
              </m:rPr>
              <m:t>3</m:t>
            </m:r>
          </m:sub>
        </m:sSub>
      </m:oMath>
      <w:r>
        <w:rPr>
          <w:rFonts w:eastAsia="Georgia" w:cs="Georgia" w:ascii="Georgia" w:hAnsi="Georgia"/>
        </w:rPr>
        <w:t xml:space="preserve">. Que dire du modèle proposé?</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C/ Étude d'une centrale photovoltaïque</w:t>
      </w:r>
    </w:p>
    <w:p>
      <w:pPr>
        <w:spacing w:after="220" w:lineRule="auto"/>
      </w:pPr>
      <w:r>
        <w:rPr>
          <w:rFonts w:eastAsia="Georgia" w:cs="Georgia" w:ascii="Georgia" w:hAnsi="Georgia"/>
        </w:rPr>
        <w:t xml:space="preserve">C1. Décrire précisément mais succinctement un protocole expérimental permettant de mesurer la caractéristique d'une cellule photovoltaïque telle que présentée sur la Figure 2.</w:t>
      </w:r>
      <w:r>
        <w:rPr/>
        <w:br w:type="textWrapping"/>
      </w:r>
    </w:p>
    <w:p>
      <w:pPr>
        <w:spacing w:lineRule="auto"/>
        <w:jc w:val="center"/>
      </w:pPr>
      <w:r>
        <w:rPr/>
        <w:drawing>
          <wp:inline distB="0" distL="0" distR="0" distT="0">
            <wp:extent cx="5486400" cy="3013656"/>
            <wp:effectExtent b="0" l="0" r="0" t="0"/>
            <wp:docPr id="22" name="image-776cfce70fe8e30fe73da1b596bb9ea988c2480b.jpg"/>
            <a:graphic>
              <a:graphicData uri="http://schemas.openxmlformats.org/drawingml/2006/picture">
                <pic:pic>
                  <pic:nvPicPr>
                    <pic:cNvPr id="22" name="image-776cfce70fe8e30fe73da1b596bb9ea988c2480b.jpg" descr=""/>
                    <pic:cNvPicPr/>
                  </pic:nvPicPr>
                  <pic:blipFill>
                    <a:blip r:embed="rId29" cstate="print"/>
                    <a:srcRect b="0" l="0" r="0" t="0"/>
                    <a:stretch>
                      <a:fillRect/>
                    </a:stretch>
                  </pic:blipFill>
                  <pic:spPr>
                    <a:xfrm>
                      <a:off x="0" y="0"/>
                      <a:ext cx="5486400" cy="3013656"/>
                    </a:xfrm>
                    <a:prstGeom prst="rect"/>
                  </pic:spPr>
                </pic:pic>
              </a:graphicData>
            </a:graphic>
          </wp:inline>
        </w:drawing>
      </w:r>
    </w:p>
    <w:p>
      <w:pPr>
        <w:spacing w:after="220" w:lineRule="auto"/>
      </w:pPr>
      <w:r>
        <w:rPr>
          <w:rFonts w:eastAsia="Georgia" w:cs="Georgia" w:ascii="Georgia" w:hAnsi="Georgia"/>
        </w:rPr>
        <w:t xml:space="preserve">C2. Écrire une fonction MaxPuissance en langage Python prenant en argument Liste_U et Liste_I et renvoyant la tension </w:t>
      </w:r>
      <m:oMath>
        <m:sSub>
          <m:sSubPr/>
          <m:e>
            <m:r>
              <m:rPr>
                <m:sty m:val="i"/>
              </m:rPr>
              <m:t>U</m:t>
            </m:r>
          </m:e>
          <m:sub>
            <m:r>
              <m:rPr>
                <m:sty m:val="i"/>
              </m:rPr>
              <m:t>m</m:t>
            </m:r>
          </m:sub>
        </m:sSub>
      </m:oMath>
      <w:r>
        <w:rPr>
          <w:rFonts w:eastAsia="Georgia" w:cs="Georgia" w:ascii="Georgia" w:hAnsi="Georgia"/>
        </w:rPr>
        <w:t xml:space="preserve"> et l'intensité </w:t>
      </w:r>
      <m:oMath>
        <m:sSub>
          <m:sSubPr/>
          <m:e>
            <m:r>
              <m:rPr>
                <m:sty m:val="i"/>
              </m:rPr>
              <m:t>I</m:t>
            </m:r>
          </m:e>
          <m:sub>
            <m:r>
              <m:rPr>
                <m:sty m:val="i"/>
              </m:rPr>
              <m:t>m</m:t>
            </m:r>
          </m:sub>
        </m:sSub>
      </m:oMath>
      <w:r>
        <w:rPr>
          <w:rFonts w:eastAsia="Georgia" w:cs="Georgia" w:ascii="Georgia" w:hAnsi="Georgia"/>
        </w:rPr>
        <w:t xml:space="preserve"> correspondant au maximum de la puissance fournie par la cellule photovoltaïque.</w:t>
      </w:r>
      <w:r>
        <w:rPr/>
        <w:br w:type="textWrapping"/>
      </w:r>
    </w:p>
    <w:p>
      <w:pPr>
        <w:spacing w:lineRule="auto"/>
        <w:jc w:val="center"/>
      </w:pPr>
      <w:r>
        <w:rPr/>
        <w:drawing>
          <wp:inline distB="0" distL="0" distR="0" distT="0">
            <wp:extent cx="5486400" cy="2840711"/>
            <wp:effectExtent b="0" l="0" r="0" t="0"/>
            <wp:docPr id="23" name="image-ba5852b13a285934fe6841d95155eba62463124f.jpg"/>
            <a:graphic>
              <a:graphicData uri="http://schemas.openxmlformats.org/drawingml/2006/picture">
                <pic:pic>
                  <pic:nvPicPr>
                    <pic:cNvPr id="23" name="image-ba5852b13a285934fe6841d95155eba62463124f.jpg" descr=""/>
                    <pic:cNvPicPr/>
                  </pic:nvPicPr>
                  <pic:blipFill>
                    <a:blip r:embed="rId30" cstate="print"/>
                    <a:srcRect b="0" l="0" r="0" t="0"/>
                    <a:stretch>
                      <a:fillRect/>
                    </a:stretch>
                  </pic:blipFill>
                  <pic:spPr>
                    <a:xfrm>
                      <a:off x="0" y="0"/>
                      <a:ext cx="5486400" cy="2840711"/>
                    </a:xfrm>
                    <a:prstGeom prst="rect"/>
                  </pic:spPr>
                </pic:pic>
              </a:graphicData>
            </a:graphic>
          </wp:inline>
        </w:drawing>
      </w:r>
    </w:p>
    <w:p>
      <w:pPr>
        <w:spacing w:after="220" w:lineRule="auto"/>
      </w:pPr>
      <w:r>
        <w:rPr>
          <w:rFonts w:eastAsia="Georgia" w:cs="Georgia" w:ascii="Georgia" w:hAnsi="Georgia"/>
        </w:rPr>
        <w:t xml:space="preserve">C3. Déterminer la tension </w:t>
      </w:r>
      <m:oMath>
        <m:r>
          <m:rPr>
            <m:sty m:val="i"/>
          </m:rPr>
          <m:t>E</m:t>
        </m:r>
      </m:oMath>
      <w:r>
        <w:rPr>
          <w:rFonts w:eastAsia="Georgia" w:cs="Georgia" w:ascii="Georgia" w:hAnsi="Georgia"/>
        </w:rPr>
        <w:t xml:space="preserve"> aux bornes d'un module, l'intensité </w:t>
      </w:r>
      <m:oMath>
        <m:sSub>
          <m:sSubPr/>
          <m:e>
            <m:r>
              <m:rPr>
                <m:sty m:val="i"/>
              </m:rPr>
              <m:t>I</m:t>
            </m:r>
          </m:e>
          <m:sub>
            <m:r>
              <m:rPr>
                <m:nor/>
              </m:rPr>
              <m:t>mod </m:t>
            </m:r>
          </m:sub>
        </m:sSub>
      </m:oMath>
      <w:r>
        <w:rPr/>
        <w:t xml:space="preserve"> traversant ce module et la puissance </w:t>
      </w:r>
      <m:oMath>
        <m:sSub>
          <m:sSubPr/>
          <m:e>
            <m:r>
              <m:rPr>
                <m:scr m:val="script"/>
              </m:rPr>
              <m:t>P</m:t>
            </m:r>
          </m:e>
          <m:sub>
            <m:r>
              <m:rPr>
                <m:nor/>
              </m:rPr>
              <m:t>mod </m:t>
            </m:r>
          </m:sub>
        </m:sSub>
      </m:oMath>
      <w:r>
        <w:rPr>
          <w:rFonts w:eastAsia="Georgia" w:cs="Georgia" w:ascii="Georgia" w:hAnsi="Georgia"/>
        </w:rPr>
        <w:t xml:space="preserve"> délivrée par ce module. Retrouver l'ordre de grandeur de 100 kW délivré par la centrale solaire de Martillac.</w:t>
      </w:r>
    </w:p>
    <w:p>
      <w:pPr>
        <w:spacing w:after="220" w:lineRule="auto"/>
      </w:pPr>
      <w:r>
        <w:rPr>
          <w:rFonts w:eastAsia="Georgia" w:cs="Georgia" w:ascii="Georgia" w:hAnsi="Georgia"/>
        </w:rPr>
        <w:t xml:space="preserve">C4. D'après vous, en vous appuyant sur le document 4 et en argumentant, quelle est la composition des cellules utilisées dans la centrale de Martillac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C5. Quel est l'ordre de grandeur de la puissance délivrée par la centrale lorsque, par temps partiellement nuageux, l'éclairement baisse à </w:t>
      </w:r>
      <m:oMath>
        <m:r>
          <m:rPr>
            <m:sty m:val="p"/>
          </m:rPr>
          <m:t>700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 Commenter sur l'usage des centrales photovoltaïques.</w:t>
      </w:r>
    </w:p>
    <w:p>
      <w:pPr>
        <w:spacing w:line="271" w:before="330" w:lineRule="auto"/>
      </w:pPr>
      <w:r>
        <w:rPr>
          <w:rFonts w:eastAsia="Georgia" w:cs="Georgia" w:ascii="Georgia" w:hAnsi="Georgia"/>
          <w:b/>
          <w:sz w:val="42"/>
        </w:rPr>
        <w:t xml:space="preserve">D/ Transformation en courant alternatif grâce à un onduleur</w:t>
      </w:r>
    </w:p>
    <w:p>
      <w:pPr>
        <w:spacing w:after="220" w:lineRule="auto"/>
      </w:pPr>
      <w:r>
        <w:rPr>
          <w:rFonts w:eastAsia="Georgia" w:cs="Georgia" w:ascii="Georgia" w:hAnsi="Georgia"/>
        </w:rPr>
        <w:t xml:space="preserve">D1. Représenter le schéma électrique équivalent de l'onduleur lorsque </w:t>
      </w:r>
      <m:oMath>
        <m:r>
          <m:rPr>
            <m:sty m:val="i"/>
          </m:rPr>
          <m:t>n</m:t>
        </m:r>
        <m:r>
          <m:rPr>
            <m:sty m:val="i"/>
          </m:rPr>
          <m:t>T</m:t>
        </m:r>
        <m:r>
          <m:rPr>
            <m:sty m:val="p"/>
          </m:rPr>
          <m:t>&lt;</m:t>
        </m:r>
        <m:r>
          <m:rPr>
            <m:sty m:val="i"/>
          </m:rPr>
          <m:t>t</m:t>
        </m:r>
        <m:r>
          <m:rPr>
            <m:sty m:val="p"/>
          </m:rPr>
          <m:t>≤</m:t>
        </m:r>
        <m:r>
          <m:rPr>
            <m:sty m:val="i"/>
          </m:rPr>
          <m:t>n</m:t>
        </m:r>
        <m:r>
          <m:rPr>
            <m:sty m:val="i"/>
          </m:rPr>
          <m:t>T</m:t>
        </m:r>
        <m:r>
          <m:rPr>
            <m:sty m:val="p"/>
          </m:rPr>
          <m:t>+</m:t>
        </m:r>
        <m:r>
          <m:rPr>
            <m:sty m:val="i"/>
          </m:rPr>
          <m:t>T</m:t>
        </m:r>
        <m:r>
          <m:rPr>
            <m:sty m:val="p"/>
          </m:rPr>
          <m:t>/</m:t>
        </m:r>
        <m:r>
          <m:rPr>
            <m:sty m:val="p"/>
          </m:rPr>
          <m:t>2</m:t>
        </m:r>
      </m:oMath>
      <w:r>
        <w:rPr/>
        <w:t xml:space="preserve"> et lorsque </w:t>
      </w:r>
      <m:oMath>
        <m:r>
          <m:rPr>
            <m:sty m:val="i"/>
          </m:rPr>
          <m:t>n</m:t>
        </m:r>
        <m:r>
          <m:rPr>
            <m:sty m:val="i"/>
          </m:rPr>
          <m:t>T</m:t>
        </m:r>
        <m:r>
          <m:rPr>
            <m:sty m:val="p"/>
          </m:rPr>
          <m:t>+</m:t>
        </m:r>
        <m:r>
          <m:rPr>
            <m:sty m:val="i"/>
          </m:rPr>
          <m:t>T</m:t>
        </m:r>
        <m:r>
          <m:rPr>
            <m:sty m:val="p"/>
          </m:rPr>
          <m:t>/</m:t>
        </m:r>
        <m:r>
          <m:rPr>
            <m:sty m:val="p"/>
          </m:rPr>
          <m:t>2</m:t>
        </m:r>
        <m:r>
          <m:rPr>
            <m:sty m:val="p"/>
          </m:rPr>
          <m:t>&lt;</m:t>
        </m:r>
        <m:r>
          <m:rPr>
            <m:sty m:val="i"/>
          </m:rPr>
          <m:t>t</m:t>
        </m:r>
        <m:r>
          <m:rPr>
            <m:sty m:val="p"/>
          </m:rPr>
          <m:t>≤</m:t>
        </m:r>
        <m:r>
          <m:rPr>
            <m:sty m:val="p"/>
          </m:rPr>
          <m:t>(</m:t>
        </m:r>
        <m:r>
          <m:rPr>
            <m:sty m:val="i"/>
          </m:rPr>
          <m:t>n</m:t>
        </m:r>
        <m:r>
          <m:rPr>
            <m:sty m:val="p"/>
          </m:rPr>
          <m:t>+</m:t>
        </m:r>
        <m:r>
          <m:rPr>
            <m:sty m:val="p"/>
          </m:rPr>
          <m:t>1</m:t>
        </m:r>
        <m:r>
          <m:rPr>
            <m:sty m:val="p"/>
          </m:rPr>
          <m:t>)</m:t>
        </m:r>
        <m:r>
          <m:rPr>
            <m:sty m:val="i"/>
          </m:rPr>
          <m:t>T</m:t>
        </m:r>
      </m:oMath>
      <w:r>
        <w:rPr>
          <w:rFonts w:eastAsia="Georgia" w:cs="Georgia" w:ascii="Georgia" w:hAnsi="Georgia"/>
        </w:rPr>
        <w:t xml:space="preserve">. Représenter alors l'allure de la tension </w:t>
      </w:r>
      <m:oMath>
        <m:r>
          <m:rPr>
            <m:sty m:val="i"/>
          </m:rPr>
          <m:t>u</m:t>
        </m:r>
        <m:r>
          <m:rPr>
            <m:sty m:val="p"/>
          </m:rPr>
          <m:t>(</m:t>
        </m:r>
        <m:r>
          <m:rPr>
            <m:sty m:val="i"/>
          </m:rPr>
          <m:t>t</m:t>
        </m:r>
        <m:r>
          <m:rPr>
            <m:sty m:val="p"/>
          </m:rPr>
          <m:t>)</m:t>
        </m:r>
      </m:oMath>
      <w:r>
        <w:rPr/>
        <w:t xml:space="preserve"> en sortie de l'onduleur. Quelle est la tension efficace </w:t>
      </w:r>
      <m:oMath>
        <m:sSub>
          <m:sSubPr/>
          <m:e>
            <m:r>
              <m:rPr>
                <m:sty m:val="i"/>
              </m:rPr>
              <m:t>U</m:t>
            </m:r>
          </m:e>
          <m:sub>
            <m:r>
              <m:rPr>
                <m:nor/>
              </m:rPr>
              <m:t>eff </m:t>
            </m:r>
          </m:sub>
        </m:sSub>
      </m:oMath>
      <w:r>
        <w:rPr/>
        <w:t xml:space="preserve"> de </w:t>
      </w:r>
      <m:oMath>
        <m:r>
          <m:rPr>
            <m:sty m:val="i"/>
          </m:rPr>
          <m:t>u</m:t>
        </m:r>
        <m:r>
          <m:rPr>
            <m:sty m:val="p"/>
          </m:rPr>
          <m:t>(</m:t>
        </m:r>
        <m:r>
          <m:rPr>
            <m:sty m:val="i"/>
          </m:rPr>
          <m:t>t</m:t>
        </m:r>
        <m:r>
          <m:rPr>
            <m:sty m:val="p"/>
          </m:rPr>
          <m:t>)</m:t>
        </m:r>
      </m:oMath>
      <w:r>
        <w:rPr/>
        <w:t xml:space="preserve"> ?</w:t>
      </w:r>
      <w:r>
        <w:rPr/>
        <w:br w:type="textWrapping"/>
      </w:r>
    </w:p>
    <w:p>
      <w:pPr>
        <w:spacing w:lineRule="auto"/>
        <w:jc w:val="center"/>
      </w:pPr>
      <w:r>
        <w:rPr/>
        <w:drawing>
          <wp:inline distB="0" distL="0" distR="0" distT="0">
            <wp:extent cx="5486400" cy="4514889"/>
            <wp:effectExtent b="0" l="0" r="0" t="0"/>
            <wp:docPr id="24" name="image-567261590d424c8ab84905d1000992bee3b359a4.jpg"/>
            <a:graphic>
              <a:graphicData uri="http://schemas.openxmlformats.org/drawingml/2006/picture">
                <pic:pic>
                  <pic:nvPicPr>
                    <pic:cNvPr id="24" name="image-567261590d424c8ab84905d1000992bee3b359a4.jpg" descr=""/>
                    <pic:cNvPicPr/>
                  </pic:nvPicPr>
                  <pic:blipFill>
                    <a:blip r:embed="rId31" cstate="print"/>
                    <a:srcRect b="0" l="0" r="0" t="0"/>
                    <a:stretch>
                      <a:fillRect/>
                    </a:stretch>
                  </pic:blipFill>
                  <pic:spPr>
                    <a:xfrm>
                      <a:off x="0" y="0"/>
                      <a:ext cx="5486400" cy="4514889"/>
                    </a:xfrm>
                    <a:prstGeom prst="rect"/>
                  </pic:spPr>
                </pic:pic>
              </a:graphicData>
            </a:graphic>
          </wp:inline>
        </w:drawing>
      </w:r>
    </w:p>
    <w:p>
      <w:pPr>
        <w:spacing w:after="220" w:lineRule="auto"/>
      </w:pPr>
      <w:r>
        <w:rPr>
          <w:rFonts w:eastAsia="Georgia" w:cs="Georgia" w:ascii="Georgia" w:hAnsi="Georgia"/>
        </w:rPr>
        <w:t xml:space="preserve">D2. Rappeler l'expression de l'impédance </w:t>
      </w:r>
      <m:oMath>
        <m:sSub>
          <m:sSubPr/>
          <m:e>
            <m:bar>
              <m:barPr/>
              <m:e>
                <m:r>
                  <m:rPr>
                    <m:sty m:val="i"/>
                  </m:rPr>
                  <m:t>Z</m:t>
                </m:r>
              </m:e>
            </m:bar>
          </m:e>
          <m:sub>
            <m:r>
              <m:rPr>
                <m:sty m:val="i"/>
              </m:rPr>
              <m:t>L</m:t>
            </m:r>
          </m:sub>
        </m:sSub>
      </m:oMath>
      <w:r>
        <w:rPr/>
        <w:t xml:space="preserve"> d'une inductance </w:t>
      </w:r>
      <m:oMath>
        <m:r>
          <m:rPr>
            <m:sty m:val="i"/>
          </m:rPr>
          <m:t>L</m:t>
        </m:r>
      </m:oMath>
      <w:r>
        <w:rPr/>
        <w:t xml:space="preserve"> ainsi que celle, </w:t>
      </w:r>
      <m:oMath>
        <m:sSub>
          <m:sSubPr/>
          <m:e>
            <m:bar>
              <m:barPr/>
              <m:e>
                <m:r>
                  <m:rPr>
                    <m:sty m:val="i"/>
                  </m:rPr>
                  <m:t>Z</m:t>
                </m:r>
              </m:e>
            </m:bar>
          </m:e>
          <m:sub>
            <m:r>
              <m:rPr>
                <m:sty m:val="i"/>
              </m:rPr>
              <m:t>R</m:t>
            </m:r>
          </m:sub>
        </m:sSub>
      </m:oMath>
      <w:r>
        <w:rPr>
          <w:rFonts w:eastAsia="Georgia" w:cs="Georgia" w:ascii="Georgia" w:hAnsi="Georgia"/>
        </w:rPr>
        <w:t xml:space="preserve">, d'une résistance </w:t>
      </w:r>
      <m:oMath>
        <m:r>
          <m:rPr>
            <m:sty m:val="i"/>
          </m:rPr>
          <m:t>R</m:t>
        </m:r>
      </m:oMath>
      <w:r>
        <w:rPr>
          <w:rFonts w:eastAsia="Georgia" w:cs="Georgia" w:ascii="Georgia" w:hAnsi="Georgia"/>
        </w:rPr>
        <w:t xml:space="preserve">. En déduire que l'expression de la fonction de transfert </w:t>
      </w:r>
      <m:oMath>
        <m:bar>
          <m:barPr/>
          <m:e>
            <m:r>
              <m:rPr>
                <m:sty m:val="i"/>
              </m:rPr>
              <m:t>H</m:t>
            </m:r>
          </m:e>
        </m:bar>
        <m:r>
          <m:rPr>
            <m:sty m:val="p"/>
          </m:rPr>
          <m:t>(</m:t>
        </m:r>
        <m:r>
          <m:rPr>
            <m:sty m:val="i"/>
          </m:rPr>
          <m:t>f</m:t>
        </m:r>
        <m:r>
          <m:rPr>
            <m:sty m:val="p"/>
          </m:rPr>
          <m:t>)</m:t>
        </m:r>
        <m:r>
          <m:rPr>
            <m:sty m:val="p"/>
          </m:rPr>
          <m:t>=</m:t>
        </m:r>
        <m:f>
          <m:fPr>
            <m:ctrlPr>
              <w:rPr>
                <w:rFonts w:ascii="Cambria Math" w:hAnsi="Cambria Math"/>
              </w:rPr>
            </m:ctrlPr>
          </m:fPr>
          <m:num>
            <m:bar>
              <m:barPr/>
              <m:e>
                <m:bar>
                  <m:barPr/>
                  <m:e>
                    <m:r>
                      <m:rPr>
                        <m:sty m:val="i"/>
                      </m:rPr>
                      <m:t>s</m:t>
                    </m:r>
                  </m:e>
                </m:bar>
              </m:e>
            </m:bar>
          </m:num>
          <m:den>
            <m:bar>
              <m:barPr/>
              <m:e>
                <m:r>
                  <m:rPr>
                    <m:sty m:val="i"/>
                  </m:rPr>
                  <m:t>u</m:t>
                </m:r>
              </m:e>
            </m:bar>
          </m:den>
        </m:f>
      </m:oMath>
      <w:r>
        <w:rPr/>
        <w:t xml:space="preserve"> est</w:t>
      </w:r>
    </w:p>
    <w:p>
      <w:pPr>
        <w:spacing w:after="220" w:lineRule="auto"/>
      </w:pPr>
      <m:oMathPara>
        <m:oMath>
          <m:bar>
            <m:barPr/>
            <m:e>
              <m:r>
                <m:rPr>
                  <m:sty m:val="i"/>
                </m:rPr>
                <m:t>H</m:t>
              </m:r>
            </m:e>
          </m:bar>
          <m:r>
            <m:rPr>
              <m:sty m:val="p"/>
            </m:rPr>
            <m:t>(</m:t>
          </m:r>
          <m:r>
            <m:rPr>
              <m:sty m:val="i"/>
            </m:rPr>
            <m:t>f</m:t>
          </m:r>
          <m:r>
            <m:rPr>
              <m:sty m:val="p"/>
            </m:rPr>
            <m:t>)</m:t>
          </m:r>
          <m:r>
            <m:rPr>
              <m:sty m:val="p"/>
            </m:rPr>
            <m:t>=</m:t>
          </m:r>
          <m:f>
            <m:fPr>
              <m:ctrlPr>
                <w:rPr>
                  <w:rFonts w:ascii="Cambria Math" w:hAnsi="Cambria Math"/>
                </w:rPr>
              </m:ctrlPr>
            </m:fPr>
            <m:num>
              <m:r>
                <m:rPr>
                  <m:sty m:val="p"/>
                </m:rPr>
                <m:t>1</m:t>
              </m:r>
            </m:num>
            <m:den>
              <m:r>
                <m:rPr>
                  <m:sty m:val="p"/>
                </m:rPr>
                <m:t>1</m:t>
              </m:r>
              <m:r>
                <m:rPr>
                  <m:sty m:val="p"/>
                </m:rPr>
                <m:t>+</m:t>
              </m:r>
              <m:r>
                <m:rPr>
                  <m:sty m:val="i"/>
                </m:rPr>
                <m:t>j</m:t>
              </m:r>
              <m:f>
                <m:fPr>
                  <m:ctrlPr>
                    <w:rPr>
                      <w:rFonts w:ascii="Cambria Math" w:hAnsi="Cambria Math"/>
                    </w:rPr>
                  </m:ctrlPr>
                </m:fPr>
                <m:num>
                  <m:r>
                    <m:rPr>
                      <m:sty m:val="i"/>
                    </m:rPr>
                    <m:t>f</m:t>
                  </m:r>
                </m:num>
                <m:den>
                  <m:sSub>
                    <m:sSubPr/>
                    <m:e>
                      <m:r>
                        <m:rPr>
                          <m:sty m:val="i"/>
                        </m:rPr>
                        <m:t>f</m:t>
                      </m:r>
                    </m:e>
                    <m:sub>
                      <m:r>
                        <m:rPr>
                          <m:sty m:val="p"/>
                        </m:rPr>
                        <m:t>0</m:t>
                      </m:r>
                    </m:sub>
                  </m:sSub>
                </m:den>
              </m:f>
            </m:den>
          </m:f>
        </m:oMath>
      </m:oMathPara>
    </w:p>
    <w:p>
      <w:pPr>
        <w:spacing w:after="220" w:lineRule="auto"/>
      </w:pPr>
      <w:r>
        <w:rPr>
          <w:rFonts w:eastAsia="Georgia" w:cs="Georgia" w:ascii="Georgia" w:hAnsi="Georgia"/>
        </w:rPr>
        <w:t xml:space="preserve">où l'expression de </w:t>
      </w:r>
      <m:oMath>
        <m:sSub>
          <m:sSubPr/>
          <m:e>
            <m:r>
              <m:rPr>
                <m:sty m:val="i"/>
              </m:rPr>
              <m:t>f</m:t>
            </m:r>
          </m:e>
          <m:sub>
            <m:r>
              <m:rPr>
                <m:sty m:val="p"/>
              </m:rPr>
              <m:t>0</m:t>
            </m:r>
          </m:sub>
        </m:sSub>
      </m:oMath>
      <w:r>
        <w:rPr>
          <w:rFonts w:eastAsia="Georgia" w:cs="Georgia" w:ascii="Georgia" w:hAnsi="Georgia"/>
        </w:rPr>
        <w:t xml:space="preserve"> est à déterminer en fonction de </w:t>
      </w:r>
      <m:oMath>
        <m:r>
          <m:rPr>
            <m:sty m:val="i"/>
          </m:rPr>
          <m:t>R</m:t>
        </m:r>
      </m:oMath>
      <w:r>
        <w:rPr/>
        <w:t xml:space="preserve"> et </w:t>
      </w:r>
      <m:oMath>
        <m:r>
          <m:rPr>
            <m:sty m:val="i"/>
          </m:rPr>
          <m:t>L</m:t>
        </m:r>
      </m:oMath>
      <w:r>
        <w:rPr/>
        <w:t xml:space="preserve">.</w:t>
      </w:r>
      <w:r>
        <w:rPr/>
        <w:br w:type="textWrapping"/>
      </w:r>
    </w:p>
    <w:p>
      <w:pPr>
        <w:spacing w:lineRule="auto"/>
        <w:jc w:val="center"/>
      </w:pPr>
      <w:r>
        <w:rPr/>
        <w:drawing>
          <wp:inline distB="0" distL="0" distR="0" distT="0">
            <wp:extent cx="5486400" cy="2302525"/>
            <wp:effectExtent b="0" l="0" r="0" t="0"/>
            <wp:docPr id="25" name="image-fafb466347a4aed3344947ac87fbbfb8be7d151f.jpg"/>
            <a:graphic>
              <a:graphicData uri="http://schemas.openxmlformats.org/drawingml/2006/picture">
                <pic:pic>
                  <pic:nvPicPr>
                    <pic:cNvPr id="25" name="image-fafb466347a4aed3344947ac87fbbfb8be7d151f.jpg" descr=""/>
                    <pic:cNvPicPr/>
                  </pic:nvPicPr>
                  <pic:blipFill>
                    <a:blip r:embed="rId32" cstate="print"/>
                    <a:srcRect b="0" l="0" r="0" t="0"/>
                    <a:stretch>
                      <a:fillRect/>
                    </a:stretch>
                  </pic:blipFill>
                  <pic:spPr>
                    <a:xfrm>
                      <a:off x="0" y="0"/>
                      <a:ext cx="5486400" cy="2302525"/>
                    </a:xfrm>
                    <a:prstGeom prst="rect"/>
                  </pic:spPr>
                </pic:pic>
              </a:graphicData>
            </a:graphic>
          </wp:inline>
        </w:drawing>
      </w:r>
    </w:p>
    <w:p>
      <w:pPr>
        <w:spacing w:after="220" w:lineRule="auto"/>
      </w:pPr>
      <w:r>
        <w:rPr>
          <w:rFonts w:eastAsia="Georgia" w:cs="Georgia" w:ascii="Georgia" w:hAnsi="Georgia"/>
        </w:rPr>
        <w:t xml:space="preserve">D3. Quelle est la nature de ce filtre ? Est-il adapté pour filtrer </w:t>
      </w:r>
      <m:oMath>
        <m:r>
          <m:rPr>
            <m:sty m:val="i"/>
          </m:rPr>
          <m:t>u</m:t>
        </m:r>
        <m:r>
          <m:rPr>
            <m:sty m:val="p"/>
          </m:rPr>
          <m:t>(</m:t>
        </m:r>
        <m:r>
          <m:rPr>
            <m:sty m:val="i"/>
          </m:rPr>
          <m:t>t</m:t>
        </m:r>
        <m:r>
          <m:rPr>
            <m:sty m:val="p"/>
          </m:rPr>
          <m:t>)</m:t>
        </m:r>
      </m:oMath>
      <w:r>
        <w:rPr>
          <w:rFonts w:eastAsia="Georgia" w:cs="Georgia" w:ascii="Georgia" w:hAnsi="Georgia"/>
        </w:rPr>
        <w:t xml:space="preserve"> en un signal sinusoïdal à 50 Hz ? Déterminer le gain </w:t>
      </w:r>
      <m:oMath>
        <m:r>
          <m:rPr>
            <m:sty m:val="i"/>
          </m:rPr>
          <m:t>G</m:t>
        </m:r>
        <m:r>
          <m:rPr>
            <m:sty m:val="p"/>
          </m:rPr>
          <m:t>=</m:t>
        </m:r>
        <m:r>
          <m:rPr>
            <m:sty m:val="p"/>
          </m:rPr>
          <m:t>|</m:t>
        </m:r>
        <m:bar>
          <m:barPr/>
          <m:e>
            <m:r>
              <m:rPr>
                <m:sty m:val="i"/>
              </m:rPr>
              <m:t>H</m:t>
            </m:r>
          </m:e>
        </m:bar>
        <m:r>
          <m:rPr>
            <m:sty m:val="p"/>
          </m:rPr>
          <m:t>(</m:t>
        </m:r>
        <m:r>
          <m:rPr>
            <m:sty m:val="i"/>
          </m:rPr>
          <m:t>f</m:t>
        </m:r>
        <m:r>
          <m:rPr>
            <m:sty m:val="p"/>
          </m:rPr>
          <m:t>)</m:t>
        </m:r>
        <m:r>
          <m:rPr>
            <m:sty m:val="p"/>
          </m:rPr>
          <m:t>|</m:t>
        </m:r>
      </m:oMath>
      <w:r>
        <w:rPr>
          <w:rFonts w:eastAsia="Georgia" w:cs="Georgia" w:ascii="Georgia" w:hAnsi="Georgia"/>
        </w:rPr>
        <w:t xml:space="preserve"> du filtre. Exprimer la fréquence de coupure à -3 dB de ce filtre, notée </w:t>
      </w:r>
      <m:oMath>
        <m:sSub>
          <m:sSubPr/>
          <m:e>
            <m:r>
              <m:rPr>
                <m:sty m:val="i"/>
              </m:rPr>
              <m:t>f</m:t>
            </m:r>
          </m:e>
          <m:sub>
            <m:r>
              <m:rPr>
                <m:sty m:val="i"/>
              </m:rPr>
              <m:t>c</m:t>
            </m:r>
          </m:sub>
        </m:sSub>
      </m:oMath>
      <w:r>
        <w:rPr/>
        <w:t xml:space="preserve">, en fonction de </w:t>
      </w:r>
      <m:oMath>
        <m:sSub>
          <m:sSubPr/>
          <m:e>
            <m:r>
              <m:rPr>
                <m:sty m:val="i"/>
              </m:rPr>
              <m:t>f</m:t>
            </m:r>
          </m:e>
          <m:sub>
            <m:r>
              <m:rPr>
                <m:sty m:val="p"/>
              </m:rPr>
              <m:t>0</m:t>
            </m:r>
          </m:sub>
        </m:sSub>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after="220" w:lineRule="auto"/>
      </w:pPr>
      <w:r>
        <w:rPr/>
        <w:t xml:space="preserve">D4. En sortie du filtre, quels sont les rangs des harmoniques </w:t>
      </w:r>
      <m:oMath>
        <m:sSub>
          <m:sSubPr/>
          <m:e>
            <m:r>
              <m:rPr>
                <m:sty m:val="i"/>
              </m:rPr>
              <m:t>S</m:t>
            </m:r>
          </m:e>
          <m:sub>
            <m:r>
              <m:rPr>
                <m:sty m:val="i"/>
              </m:rPr>
              <m:t>n</m:t>
            </m:r>
          </m:sub>
        </m:sSub>
      </m:oMath>
      <w:r>
        <w:rPr>
          <w:rFonts w:eastAsia="Georgia" w:cs="Georgia" w:ascii="Georgia" w:hAnsi="Georgia"/>
        </w:rPr>
        <w:t xml:space="preserve"> présents dans le signal </w:t>
      </w:r>
      <m:oMath>
        <m:r>
          <m:rPr>
            <m:sty m:val="i"/>
          </m:rPr>
          <m:t>s</m:t>
        </m:r>
        <m:r>
          <m:rPr>
            <m:sty m:val="p"/>
          </m:rPr>
          <m:t>(</m:t>
        </m:r>
        <m:r>
          <m:rPr>
            <m:sty m:val="i"/>
          </m:rPr>
          <m:t>t</m:t>
        </m:r>
        <m:r>
          <m:rPr>
            <m:sty m:val="p"/>
          </m:rPr>
          <m:t>)</m:t>
        </m:r>
      </m:oMath>
      <w:r>
        <w:rPr/>
        <w:t xml:space="preserve"> ? L'amplitude </w:t>
      </w:r>
      <m:oMath>
        <m:sSub>
          <m:sSubPr/>
          <m:e>
            <m:r>
              <m:rPr>
                <m:sty m:val="i"/>
              </m:rPr>
              <m:t>S</m:t>
            </m:r>
          </m:e>
          <m:sub>
            <m:r>
              <m:rPr>
                <m:sty m:val="p"/>
              </m:rPr>
              <m:t>3</m:t>
            </m:r>
          </m:sub>
        </m:sSub>
      </m:oMath>
      <w:r>
        <w:rPr>
          <w:rFonts w:eastAsia="Georgia" w:cs="Georgia" w:ascii="Georgia" w:hAnsi="Georgia"/>
        </w:rPr>
        <w:t xml:space="preserve"> de l'harmonique de rang trois est-elle négligeable devant celle du fondamental? Même question avec l'harmonique de rang cinq d'amplitude </w:t>
      </w:r>
      <m:oMath>
        <m:sSub>
          <m:sSubPr/>
          <m:e>
            <m:r>
              <m:rPr>
                <m:sty m:val="i"/>
              </m:rPr>
              <m:t>S</m:t>
            </m:r>
          </m:e>
          <m:sub>
            <m:r>
              <m:rPr>
                <m:sty m:val="p"/>
              </m:rPr>
              <m:t>5</m:t>
            </m:r>
          </m:sub>
        </m:sSub>
      </m:oMath>
      <w:r>
        <w:rPr/>
        <w:t xml:space="preserve">. Commenter.</w:t>
      </w:r>
    </w:p>
    <w:p>
      <w:pPr>
        <w:spacing w:lineRule="auto"/>
        <w:jc w:val="center"/>
      </w:pPr>
      <w:r>
        <w:rPr/>
        <w:drawing>
          <wp:inline distB="0" distL="0" distR="0" distT="0">
            <wp:extent cx="5486400" cy="2292439"/>
            <wp:effectExtent b="0" l="0" r="0" t="0"/>
            <wp:docPr id="26" name="image-75e33eda928e404c53ed45fecbb2ceed5e6aa3b8.jpg"/>
            <a:graphic>
              <a:graphicData uri="http://schemas.openxmlformats.org/drawingml/2006/picture">
                <pic:pic>
                  <pic:nvPicPr>
                    <pic:cNvPr id="26" name="image-75e33eda928e404c53ed45fecbb2ceed5e6aa3b8.jpg" descr=""/>
                    <pic:cNvPicPr/>
                  </pic:nvPicPr>
                  <pic:blipFill>
                    <a:blip r:embed="rId33" cstate="print"/>
                    <a:srcRect b="0" l="0" r="0" t="0"/>
                    <a:stretch>
                      <a:fillRect/>
                    </a:stretch>
                  </pic:blipFill>
                  <pic:spPr>
                    <a:xfrm>
                      <a:off x="0" y="0"/>
                      <a:ext cx="5486400" cy="2292439"/>
                    </a:xfrm>
                    <a:prstGeom prst="rect"/>
                  </pic:spPr>
                </pic:pic>
              </a:graphicData>
            </a:graphic>
          </wp:inline>
        </w:drawing>
      </w:r>
    </w:p>
    <w:p>
      <w:pPr>
        <w:spacing w:lineRule="auto"/>
        <w:jc w:val="center"/>
      </w:pPr>
      <w:r>
        <w:rPr/>
        <w:drawing>
          <wp:inline distB="0" distL="0" distR="0" distT="0">
            <wp:extent cx="5486400" cy="4468337"/>
            <wp:effectExtent b="0" l="0" r="0" t="0"/>
            <wp:docPr id="27" name="image-9ed65e8eed11ee7b49a6b2067a474828d86335da.jpg"/>
            <a:graphic>
              <a:graphicData uri="http://schemas.openxmlformats.org/drawingml/2006/picture">
                <pic:pic>
                  <pic:nvPicPr>
                    <pic:cNvPr id="27" name="image-9ed65e8eed11ee7b49a6b2067a474828d86335da.jpg" descr=""/>
                    <pic:cNvPicPr/>
                  </pic:nvPicPr>
                  <pic:blipFill>
                    <a:blip r:embed="rId34" cstate="print"/>
                    <a:srcRect b="0" l="0" r="0" t="0"/>
                    <a:stretch>
                      <a:fillRect/>
                    </a:stretch>
                  </pic:blipFill>
                  <pic:spPr>
                    <a:xfrm>
                      <a:off x="0" y="0"/>
                      <a:ext cx="5486400" cy="4468337"/>
                    </a:xfrm>
                    <a:prstGeom prst="rect"/>
                  </pic:spPr>
                </pic:pic>
              </a:graphicData>
            </a:graphic>
          </wp:inline>
        </w:drawing>
      </w:r>
    </w:p>
    <w:p>
      <w:pPr>
        <w:spacing w:lineRule="auto"/>
      </w:pPr>
      <w:r>
        <w:rPr>
          <w:rFonts w:eastAsia="Georgia" w:cs="Georgia" w:ascii="Georgia" w:hAnsi="Georgia"/>
        </w:rPr>
        <w:t xml:space="preserve">D5. Commenter et justifier la façon dont a été définie la fonction p dans le code ci-dessus.</w:t>
      </w:r>
    </w:p>
    <w:p>
      <w:pPr>
        <w:spacing w:after="220" w:lineRule="auto"/>
      </w:pPr>
      <w:r>
        <w:rPr>
          <w:rFonts w:eastAsia="Georgia" w:cs="Georgia" w:ascii="Georgia" w:hAnsi="Georgia"/>
        </w:rPr>
        <w:t xml:space="preserve">D6. Dans cette nouvelle séquence, on montre que si </w:t>
      </w:r>
      <m:oMath>
        <m:sSub>
          <m:sSubPr/>
          <m:e>
            <m:r>
              <m:rPr>
                <m:sty m:val="i"/>
              </m:rPr>
              <m:t>K</m:t>
            </m:r>
          </m:e>
          <m:sub>
            <m:r>
              <m:rPr>
                <m:sty m:val="p"/>
              </m:rPr>
              <m:t>1</m:t>
            </m:r>
          </m:sub>
        </m:sSub>
      </m:oMath>
      <w:r>
        <w:rPr/>
        <w:t xml:space="preserve"> et </w:t>
      </w:r>
      <m:oMath>
        <m:sSub>
          <m:sSubPr/>
          <m:e>
            <m:r>
              <m:rPr>
                <m:sty m:val="i"/>
              </m:rPr>
              <m:t>K</m:t>
            </m:r>
          </m:e>
          <m:sub>
            <m:r>
              <m:rPr>
                <m:sty m:val="p"/>
              </m:rPr>
              <m:t>3</m:t>
            </m:r>
          </m:sub>
        </m:sSub>
      </m:oMath>
      <w:r>
        <w:rPr>
          <w:rFonts w:eastAsia="Georgia" w:cs="Georgia" w:ascii="Georgia" w:hAnsi="Georgia"/>
        </w:rPr>
        <w:t xml:space="preserve"> sont fermés alors </w:t>
      </w:r>
      <m:oMath>
        <m:r>
          <m:rPr>
            <m:sty m:val="i"/>
          </m:rPr>
          <m:t>u</m:t>
        </m:r>
        <m:r>
          <m:rPr>
            <m:sty m:val="p"/>
          </m:rPr>
          <m:t>(</m:t>
        </m:r>
        <m:r>
          <m:rPr>
            <m:sty m:val="i"/>
          </m:rPr>
          <m:t>t</m:t>
        </m:r>
        <m:r>
          <m:rPr>
            <m:sty m:val="p"/>
          </m:rPr>
          <m:t>)</m:t>
        </m:r>
        <m:r>
          <m:rPr>
            <m:sty m:val="p"/>
          </m:rPr>
          <m:t>=</m:t>
        </m:r>
        <m:r>
          <m:rPr>
            <m:sty m:val="p"/>
          </m:rPr>
          <m:t>+</m:t>
        </m:r>
        <m:r>
          <m:rPr>
            <m:sty m:val="i"/>
          </m:rPr>
          <m:t>E</m:t>
        </m:r>
      </m:oMath>
      <w:r>
        <w:rPr/>
        <w:t xml:space="preserve">, si </w:t>
      </w:r>
      <m:oMath>
        <m:sSub>
          <m:sSubPr/>
          <m:e>
            <m:r>
              <m:rPr>
                <m:sty m:val="i"/>
              </m:rPr>
              <m:t>K</m:t>
            </m:r>
          </m:e>
          <m:sub>
            <m:r>
              <m:rPr>
                <m:sty m:val="p"/>
              </m:rPr>
              <m:t>2</m:t>
            </m:r>
          </m:sub>
        </m:sSub>
      </m:oMath>
      <w:r>
        <w:rPr/>
        <w:t xml:space="preserve"> et </w:t>
      </w:r>
      <m:oMath>
        <m:sSub>
          <m:sSubPr/>
          <m:e>
            <m:r>
              <m:rPr>
                <m:sty m:val="i"/>
              </m:rPr>
              <m:t>K</m:t>
            </m:r>
          </m:e>
          <m:sub>
            <m:r>
              <m:rPr>
                <m:sty m:val="p"/>
              </m:rPr>
              <m:t>4</m:t>
            </m:r>
          </m:sub>
        </m:sSub>
      </m:oMath>
      <w:r>
        <w:rPr>
          <w:rFonts w:eastAsia="Georgia" w:cs="Georgia" w:ascii="Georgia" w:hAnsi="Georgia"/>
        </w:rPr>
        <w:t xml:space="preserve"> sont fermés alors </w:t>
      </w:r>
      <m:oMath>
        <m:r>
          <m:rPr>
            <m:sty m:val="i"/>
          </m:rPr>
          <m:t>u</m:t>
        </m:r>
        <m:r>
          <m:rPr>
            <m:sty m:val="p"/>
          </m:rPr>
          <m:t>(</m:t>
        </m:r>
        <m:r>
          <m:rPr>
            <m:sty m:val="i"/>
          </m:rPr>
          <m:t>t</m:t>
        </m:r>
        <m:r>
          <m:rPr>
            <m:sty m:val="p"/>
          </m:rPr>
          <m:t>)</m:t>
        </m:r>
        <m:r>
          <m:rPr>
            <m:sty m:val="p"/>
          </m:rPr>
          <m:t>=</m:t>
        </m:r>
        <m:r>
          <m:rPr>
            <m:sty m:val="p"/>
          </m:rPr>
          <m:t>−</m:t>
        </m:r>
        <m:r>
          <m:rPr>
            <m:sty m:val="i"/>
          </m:rPr>
          <m:t>E</m:t>
        </m:r>
      </m:oMath>
      <w:r>
        <w:rPr/>
        <w:t xml:space="preserve"> et </w:t>
      </w:r>
      <m:oMath>
        <m:r>
          <m:rPr>
            <m:sty m:val="i"/>
          </m:rPr>
          <m:t>u</m:t>
        </m:r>
        <m:r>
          <m:rPr>
            <m:sty m:val="p"/>
          </m:rPr>
          <m:t>(</m:t>
        </m:r>
        <m:r>
          <m:rPr>
            <m:sty m:val="i"/>
          </m:rPr>
          <m:t>t</m:t>
        </m:r>
        <m:r>
          <m:rPr>
            <m:sty m:val="p"/>
          </m:rPr>
          <m:t>)</m:t>
        </m:r>
        <m:r>
          <m:rPr>
            <m:sty m:val="p"/>
          </m:rPr>
          <m:t>=</m:t>
        </m:r>
        <m:r>
          <m:rPr>
            <m:sty m:val="p"/>
          </m:rPr>
          <m:t>0</m:t>
        </m:r>
      </m:oMath>
      <w:r>
        <w:rPr>
          <w:rFonts w:eastAsia="Georgia" w:cs="Georgia" w:ascii="Georgia" w:hAnsi="Georgia"/>
        </w:rPr>
        <w:t xml:space="preserve"> sinon. On associe alors à chaque interrupteur un entier valant 0 si l'interrupteur est ouvert et 1 s'il est fermé. Élaborer une fonction Python nommée tension prenant en arguments les quatre valeurs des interrupteurs </w:t>
      </w:r>
      <m:oMath>
        <m:sSub>
          <m:sSubPr/>
          <m:e>
            <m:r>
              <m:rPr>
                <m:sty m:val="i"/>
              </m:rPr>
              <m:t>K</m:t>
            </m:r>
          </m:e>
          <m:sub>
            <m:r>
              <m:rPr>
                <m:sty m:val="p"/>
              </m:rPr>
              <m:t>1</m:t>
            </m:r>
          </m:sub>
        </m:sSub>
        <m:r>
          <m:rPr>
            <m:sty m:val="p"/>
          </m:rPr>
          <m:t>,</m:t>
        </m:r>
        <m:sSub>
          <m:sSubPr/>
          <m:e>
            <m:r>
              <m:rPr>
                <m:sty m:val="i"/>
              </m:rPr>
              <m:t>K</m:t>
            </m:r>
          </m:e>
          <m:sub>
            <m:r>
              <m:rPr>
                <m:sty m:val="p"/>
              </m:rPr>
              <m:t>2</m:t>
            </m:r>
          </m:sub>
        </m:sSub>
        <m:r>
          <m:rPr>
            <m:sty m:val="p"/>
          </m:rPr>
          <m:t>,</m:t>
        </m:r>
        <m:sSub>
          <m:sSubPr/>
          <m:e>
            <m:r>
              <m:rPr>
                <m:sty m:val="i"/>
              </m:rPr>
              <m:t>K</m:t>
            </m:r>
          </m:e>
          <m:sub>
            <m:r>
              <m:rPr>
                <m:sty m:val="p"/>
              </m:rPr>
              <m:t>3</m:t>
            </m:r>
          </m:sub>
        </m:sSub>
      </m:oMath>
      <w:r>
        <w:rPr/>
        <w:t xml:space="preserve"> et </w:t>
      </w:r>
      <m:oMath>
        <m:sSub>
          <m:sSubPr/>
          <m:e>
            <m:r>
              <m:rPr>
                <m:sty m:val="i"/>
              </m:rPr>
              <m:t>K</m:t>
            </m:r>
          </m:e>
          <m:sub>
            <m:r>
              <m:rPr>
                <m:sty m:val="p"/>
              </m:rPr>
              <m:t>4</m:t>
            </m:r>
          </m:sub>
        </m:sSub>
      </m:oMath>
      <w:r>
        <w:rPr/>
        <w:t xml:space="preserve"> et renvoyant la tension </w:t>
      </w:r>
      <m:oMath>
        <m:r>
          <m:rPr>
            <m:sty m:val="i"/>
          </m:rPr>
          <m:t>u</m:t>
        </m:r>
      </m:oMath>
      <w:r>
        <w:rPr/>
        <w:t xml:space="preserve"> en sortie de l'onduleur.</w:t>
      </w:r>
      <w:r>
        <w:rPr/>
        <w:br w:type="textWrapping"/>
      </w:r>
    </w:p>
    <w:p>
      <w:pPr>
        <w:spacing w:lineRule="auto"/>
        <w:jc w:val="center"/>
      </w:pPr>
      <w:r>
        <w:rPr/>
        <w:drawing>
          <wp:inline distB="0" distL="0" distR="0" distT="0">
            <wp:extent cx="5486400" cy="1427715"/>
            <wp:effectExtent b="0" l="0" r="0" t="0"/>
            <wp:docPr id="28" name="image-e1aa81b7618bc30e71dd4ce035f0041482dbfb46.jpg"/>
            <a:graphic>
              <a:graphicData uri="http://schemas.openxmlformats.org/drawingml/2006/picture">
                <pic:pic>
                  <pic:nvPicPr>
                    <pic:cNvPr id="28" name="image-e1aa81b7618bc30e71dd4ce035f0041482dbfb46.jpg" descr=""/>
                    <pic:cNvPicPr/>
                  </pic:nvPicPr>
                  <pic:blipFill>
                    <a:blip r:embed="rId35" cstate="print"/>
                    <a:srcRect b="0" l="0" r="0" t="0"/>
                    <a:stretch>
                      <a:fillRect/>
                    </a:stretch>
                  </pic:blipFill>
                  <pic:spPr>
                    <a:xfrm>
                      <a:off x="0" y="0"/>
                      <a:ext cx="5486400" cy="1427715"/>
                    </a:xfrm>
                    <a:prstGeom prst="rect"/>
                  </pic:spPr>
                </pic:pic>
              </a:graphicData>
            </a:graphic>
          </wp:inline>
        </w:drawing>
      </w:r>
    </w:p>
    <w:p>
      <w:pPr>
        <w:spacing w:after="220" w:lineRule="auto"/>
      </w:pPr>
      <w:r>
        <w:rPr>
          <w:rFonts w:eastAsia="Georgia" w:cs="Georgia" w:ascii="Georgia" w:hAnsi="Georgia"/>
        </w:rPr>
        <w:t xml:space="preserve">D7. Élaborer une fonction Python nommée onduleur prenant comme argument un flottant représentant le temps </w:t>
      </w:r>
      <m:oMath>
        <m:r>
          <m:rPr>
            <m:sty m:val="i"/>
          </m:rPr>
          <m:t>t</m:t>
        </m:r>
      </m:oMath>
      <w:r>
        <w:rPr>
          <w:rFonts w:eastAsia="Georgia" w:cs="Georgia" w:ascii="Georgia" w:hAnsi="Georgia"/>
        </w:rPr>
        <w:t xml:space="preserve">, temps auquel sont évaluées les conditions d'ouverture de la séquence donnée précédemment à l'équation (8), et renvoyant la valeur de la tension en sortie de l'onduleur à cet instant </w:t>
      </w:r>
      <m:oMath>
        <m:r>
          <m:rPr>
            <m:sty m:val="i"/>
          </m:rPr>
          <m:t>t</m:t>
        </m:r>
      </m:oMath>
      <w:r>
        <w:rPr/>
        <w:t xml:space="preserve">.</w:t>
      </w:r>
      <w:r>
        <w:rPr/>
        <w:br w:type="textWrapping"/>
      </w:r>
    </w:p>
    <w:p>
      <w:pPr>
        <w:spacing w:lineRule="auto"/>
        <w:jc w:val="center"/>
      </w:pPr>
      <w:r>
        <w:rPr/>
        <w:drawing>
          <wp:inline distB="0" distL="0" distR="0" distT="0">
            <wp:extent cx="5486400" cy="3370585"/>
            <wp:effectExtent b="0" l="0" r="0" t="0"/>
            <wp:docPr id="29" name="image-31d2ac35dcfe1e6945400f2fb587830d0c557741.jpg"/>
            <a:graphic>
              <a:graphicData uri="http://schemas.openxmlformats.org/drawingml/2006/picture">
                <pic:pic>
                  <pic:nvPicPr>
                    <pic:cNvPr id="29" name="image-31d2ac35dcfe1e6945400f2fb587830d0c557741.jpg" descr=""/>
                    <pic:cNvPicPr/>
                  </pic:nvPicPr>
                  <pic:blipFill>
                    <a:blip r:embed="rId36" cstate="print"/>
                    <a:srcRect b="0" l="0" r="0" t="0"/>
                    <a:stretch>
                      <a:fillRect/>
                    </a:stretch>
                  </pic:blipFill>
                  <pic:spPr>
                    <a:xfrm>
                      <a:off x="0" y="0"/>
                      <a:ext cx="5486400" cy="3370585"/>
                    </a:xfrm>
                    <a:prstGeom prst="rect"/>
                  </pic:spPr>
                </pic:pic>
              </a:graphicData>
            </a:graphic>
          </wp:inline>
        </w:drawing>
      </w:r>
    </w:p>
    <w:p>
      <w:pPr>
        <w:spacing w:after="220" w:lineRule="auto"/>
      </w:pPr>
      <w:r>
        <w:rPr>
          <w:rFonts w:eastAsia="Georgia" w:cs="Georgia" w:ascii="Georgia" w:hAnsi="Georgia"/>
        </w:rPr>
        <w:t xml:space="preserve">D8. Donner les instructions en langage Python pour construire les deux listes à enregistrer dans les variables respectives Liste_t et Liste_u et contenant respectivement les valeurs des temps </w:t>
      </w:r>
      <m:oMath>
        <m:sSub>
          <m:sSubPr/>
          <m:e>
            <m:r>
              <m:rPr>
                <m:sty m:val="i"/>
              </m:rPr>
              <m:t>t</m:t>
            </m:r>
          </m:e>
          <m:sub>
            <m:r>
              <m:rPr>
                <m:sty m:val="i"/>
              </m:rPr>
              <m:t>k</m:t>
            </m:r>
          </m:sub>
        </m:sSub>
      </m:oMath>
      <w:r>
        <w:rPr/>
        <w:t xml:space="preserve"> et des tensions </w:t>
      </w:r>
      <m:oMath>
        <m:r>
          <m:rPr>
            <m:sty m:val="i"/>
          </m:rPr>
          <m:t>u</m:t>
        </m:r>
        <m:d>
          <m:dPr>
            <m:begChr m:val="("/>
            <m:endChr m:val=")"/>
            <m:ctrlPr>
              <w:rPr>
                <w:rFonts w:ascii="Cambria Math" w:hAnsi="Cambria Math"/>
              </w:rPr>
            </m:ctrlPr>
          </m:dPr>
          <m:e>
            <m:sSub>
              <m:sSubPr/>
              <m:e>
                <m:r>
                  <m:rPr>
                    <m:sty m:val="i"/>
                  </m:rPr>
                  <m:t>t</m:t>
                </m:r>
              </m:e>
              <m:sub>
                <m:r>
                  <m:rPr>
                    <m:sty m:val="i"/>
                  </m:rPr>
                  <m:t>k</m:t>
                </m:r>
              </m:sub>
            </m:sSub>
          </m:e>
        </m:d>
      </m:oMath>
      <w:r>
        <w:rPr/>
        <w:t xml:space="preserve">.</w:t>
      </w:r>
      <w:r>
        <w:rPr/>
        <w:br w:type="textWrapping"/>
      </w:r>
    </w:p>
    <w:p>
      <w:pPr>
        <w:spacing w:lineRule="auto"/>
        <w:jc w:val="center"/>
      </w:pPr>
      <w:r>
        <w:rPr/>
        <w:drawing>
          <wp:inline distB="0" distL="0" distR="0" distT="0">
            <wp:extent cx="5486400" cy="2300985"/>
            <wp:effectExtent b="0" l="0" r="0" t="0"/>
            <wp:docPr id="30" name="image-16074c997f8fd12938a05510648068d72a45bdeb.jpg"/>
            <a:graphic>
              <a:graphicData uri="http://schemas.openxmlformats.org/drawingml/2006/picture">
                <pic:pic>
                  <pic:nvPicPr>
                    <pic:cNvPr id="30" name="image-16074c997f8fd12938a05510648068d72a45bdeb.jpg" descr=""/>
                    <pic:cNvPicPr/>
                  </pic:nvPicPr>
                  <pic:blipFill>
                    <a:blip r:embed="rId37" cstate="print"/>
                    <a:srcRect b="0" l="0" r="0" t="0"/>
                    <a:stretch>
                      <a:fillRect/>
                    </a:stretch>
                  </pic:blipFill>
                  <pic:spPr>
                    <a:xfrm>
                      <a:off x="0" y="0"/>
                      <a:ext cx="5486400" cy="2300985"/>
                    </a:xfrm>
                    <a:prstGeom prst="rect"/>
                  </pic:spPr>
                </pic:pic>
              </a:graphicData>
            </a:graphic>
          </wp:inline>
        </w:drawing>
      </w:r>
    </w:p>
    <w:p>
      <w:pPr>
        <w:spacing w:after="220" w:lineRule="auto"/>
      </w:pPr>
      <w:r>
        <w:rPr>
          <w:rFonts w:eastAsia="Georgia" w:cs="Georgia" w:ascii="Georgia" w:hAnsi="Georgia"/>
        </w:rPr>
        <w:t xml:space="preserve">D9. Écrire alors en langage Python les commandes permettant de tracer le graphique de </w:t>
      </w:r>
      <m:oMath>
        <m:r>
          <m:rPr>
            <m:sty m:val="i"/>
          </m:rPr>
          <m:t>u</m:t>
        </m:r>
        <m:r>
          <m:rPr>
            <m:sty m:val="p"/>
          </m:rPr>
          <m:t>(</m:t>
        </m:r>
        <m:r>
          <m:rPr>
            <m:sty m:val="i"/>
          </m:rPr>
          <m:t>t</m:t>
        </m:r>
        <m:r>
          <m:rPr>
            <m:sty m:val="p"/>
          </m:rPr>
          <m:t>)</m:t>
        </m:r>
      </m:oMath>
      <w:r>
        <w:rPr>
          <w:rFonts w:eastAsia="Georgia" w:cs="Georgia" w:ascii="Georgia" w:hAnsi="Georgia"/>
        </w:rPr>
        <w:t xml:space="preserve"> et de se représenter le fonctionnement de l'onduleur comme dans l'exemple page suivante de la Figure 6. On ne se souciera ni des légendes ni des axes.</w:t>
      </w:r>
      <w:r>
        <w:rPr/>
        <w:br w:type="textWrapping"/>
      </w:r>
    </w:p>
    <w:p>
      <w:pPr>
        <w:spacing w:lineRule="auto"/>
        <w:jc w:val="center"/>
      </w:pPr>
      <w:r>
        <w:rPr/>
        <w:drawing>
          <wp:inline distB="0" distL="0" distR="0" distT="0">
            <wp:extent cx="5486400" cy="1961268"/>
            <wp:effectExtent b="0" l="0" r="0" t="0"/>
            <wp:docPr id="31" name="image-5a37b2a45ade2acab403be22ab684b4995af0d4a.jpg"/>
            <a:graphic>
              <a:graphicData uri="http://schemas.openxmlformats.org/drawingml/2006/picture">
                <pic:pic>
                  <pic:nvPicPr>
                    <pic:cNvPr id="31" name="image-5a37b2a45ade2acab403be22ab684b4995af0d4a.jpg" descr=""/>
                    <pic:cNvPicPr/>
                  </pic:nvPicPr>
                  <pic:blipFill>
                    <a:blip r:embed="rId38" cstate="print"/>
                    <a:srcRect b="0" l="0" r="0" t="0"/>
                    <a:stretch>
                      <a:fillRect/>
                    </a:stretch>
                  </pic:blipFill>
                  <pic:spPr>
                    <a:xfrm>
                      <a:off x="0" y="0"/>
                      <a:ext cx="5486400" cy="1961268"/>
                    </a:xfrm>
                    <a:prstGeom prst="rect"/>
                  </pic:spPr>
                </pic:pic>
              </a:graphicData>
            </a:graphic>
          </wp:inline>
        </w:drawing>
      </w:r>
    </w:p>
    <w:p>
      <w:pPr>
        <w:spacing w:after="220" w:lineRule="auto"/>
      </w:pPr>
      <w:r>
        <w:rPr>
          <w:rFonts w:eastAsia="Georgia" w:cs="Georgia" w:ascii="Georgia" w:hAnsi="Georgia"/>
        </w:rPr>
        <w:t xml:space="preserve">D10. Quelle est la fréquence d'échantillonnage </w:t>
      </w:r>
      <m:oMath>
        <m:sSub>
          <m:sSubPr/>
          <m:e>
            <m:r>
              <m:rPr>
                <m:sty m:val="i"/>
              </m:rPr>
              <m:t>f</m:t>
            </m:r>
          </m:e>
          <m:sub>
            <m:r>
              <m:rPr>
                <m:sty m:val="i"/>
              </m:rPr>
              <m:t>e</m:t>
            </m:r>
          </m:sub>
        </m:sSub>
      </m:oMath>
      <w:r>
        <w:rPr>
          <w:rFonts w:eastAsia="Georgia" w:cs="Georgia" w:ascii="Georgia" w:hAnsi="Georgia"/>
        </w:rPr>
        <w:t xml:space="preserve"> de ce signal? Justifier qualitativement pourquoi un si grand nombre de points de calcul du signal a été choisi ?</w:t>
      </w:r>
      <w:r>
        <w:rPr/>
        <w:br w:type="textWrapping"/>
      </w:r>
      <m:oMathPara>
        <m:oMathParaPr>
          <m:jc m:val="left"/>
        </m:oMathParaPr>
        <m:oMath>
          <m:r>
            <m:rPr>
              <m:sty m:val="i"/>
            </m:rPr>
            <m:t>◻</m:t>
          </m:r>
        </m:oMath>
      </m:oMathPara>
      <w:r>
        <w:rPr/>
        <w:br w:type="textWrapping"/>
      </w:r>
      <w:r>
        <w:rPr>
          <w:rFonts w:eastAsia="Georgia" w:cs="Georgia" w:ascii="Georgia" w:hAnsi="Georgia"/>
        </w:rPr>
        <w:t xml:space="preserve">D11. Écrire la ligne de code Python permettant d'importer le module fftpack de la bibliothèque scipy.</w:t>
      </w:r>
      <w:r>
        <w:rPr/>
        <w:br w:type="textWrapping"/>
      </w:r>
      <m:oMathPara>
        <m:oMathParaPr>
          <m:jc m:val="left"/>
        </m:oMathParaPr>
        <m:oMath>
          <m:r>
            <m:rPr>
              <m:sty m:val="i"/>
            </m:rPr>
            <m:t>◻</m:t>
          </m:r>
        </m:oMath>
      </m:oMathPara>
      <w:r>
        <w:rPr/>
        <w:br w:type="textWrapping"/>
      </w:r>
      <w:r>
        <w:rPr>
          <w:rFonts w:eastAsia="Georgia" w:cs="Georgia" w:ascii="Georgia" w:hAnsi="Georgia"/>
        </w:rPr>
        <w:t xml:space="preserve">D12. À partir du spectre présenté sur la Figure 7, vérifier si la fréquence du fondamental, notée </w:t>
      </w:r>
      <m:oMath>
        <m:sSub>
          <m:sSubPr/>
          <m:e>
            <m:r>
              <m:rPr>
                <m:sty m:val="i"/>
              </m:rPr>
              <m:t>f</m:t>
            </m:r>
          </m:e>
          <m:sub>
            <m:r>
              <m:rPr>
                <m:sty m:val="p"/>
              </m:rPr>
              <m:t>1</m:t>
            </m:r>
          </m:sub>
        </m:sSub>
      </m:oMath>
      <w:r>
        <w:rPr>
          <w:rFonts w:eastAsia="Georgia" w:cs="Georgia" w:ascii="Georgia" w:hAnsi="Georgia"/>
        </w:rPr>
        <w:t xml:space="preserve">, est compatible avec celle déduite du signal temporel de la Figure 6, et commenter la présence des autres harmoniques.</w:t>
      </w:r>
      <w:r>
        <w:rPr/>
        <w:br w:type="textWrapping"/>
      </w:r>
    </w:p>
    <w:p>
      <w:pPr>
        <w:spacing w:lineRule="auto"/>
        <w:jc w:val="center"/>
      </w:pPr>
      <w:r>
        <w:rPr/>
        <w:drawing>
          <wp:inline distB="0" distL="0" distR="0" distT="0">
            <wp:extent cx="5486400" cy="3327094"/>
            <wp:effectExtent b="0" l="0" r="0" t="0"/>
            <wp:docPr id="32" name="image-1dc1f7533d8c3a484d8b85ac5357f45a3c25b9c3.jpg"/>
            <a:graphic>
              <a:graphicData uri="http://schemas.openxmlformats.org/drawingml/2006/picture">
                <pic:pic>
                  <pic:nvPicPr>
                    <pic:cNvPr id="32" name="image-1dc1f7533d8c3a484d8b85ac5357f45a3c25b9c3.jpg" descr=""/>
                    <pic:cNvPicPr/>
                  </pic:nvPicPr>
                  <pic:blipFill>
                    <a:blip r:embed="rId39" cstate="print"/>
                    <a:srcRect b="0" l="0" r="0" t="0"/>
                    <a:stretch>
                      <a:fillRect/>
                    </a:stretch>
                  </pic:blipFill>
                  <pic:spPr>
                    <a:xfrm>
                      <a:off x="0" y="0"/>
                      <a:ext cx="5486400" cy="3327094"/>
                    </a:xfrm>
                    <a:prstGeom prst="rect"/>
                  </pic:spPr>
                </pic:pic>
              </a:graphicData>
            </a:graphic>
          </wp:inline>
        </w:drawing>
      </w:r>
    </w:p>
    <w:p>
      <w:pPr>
        <w:spacing w:after="220" w:lineRule="auto"/>
      </w:pPr>
      <w:r>
        <w:rPr/>
        <w:t xml:space="preserve">D13. Calculer les amplitudes relatives des harmoniques </w:t>
      </w:r>
      <m:oMath>
        <m:sSub>
          <m:sSubPr/>
          <m:e>
            <m:r>
              <m:rPr>
                <m:sty m:val="i"/>
              </m:rPr>
              <m:t>S</m:t>
            </m:r>
          </m:e>
          <m:sub>
            <m:r>
              <m:rPr>
                <m:sty m:val="p"/>
              </m:rPr>
              <m:t>1</m:t>
            </m:r>
          </m:sub>
        </m:sSub>
        <m:r>
          <m:rPr>
            <m:sty m:val="p"/>
          </m:rPr>
          <m:t>/</m:t>
        </m:r>
        <m:r>
          <m:rPr>
            <m:sty m:val="i"/>
          </m:rPr>
          <m:t>E</m:t>
        </m:r>
        <m:r>
          <m:rPr>
            <m:sty m:val="p"/>
          </m:rPr>
          <m:t>,</m:t>
        </m:r>
        <m:sSub>
          <m:sSubPr/>
          <m:e>
            <m:r>
              <m:rPr>
                <m:sty m:val="i"/>
              </m:rPr>
              <m:t>S</m:t>
            </m:r>
          </m:e>
          <m:sub>
            <m:r>
              <m:rPr>
                <m:sty m:val="p"/>
              </m:rPr>
              <m:t>11</m:t>
            </m:r>
          </m:sub>
        </m:sSub>
        <m:r>
          <m:rPr>
            <m:sty m:val="p"/>
          </m:rPr>
          <m:t>/</m:t>
        </m:r>
        <m:r>
          <m:rPr>
            <m:sty m:val="i"/>
          </m:rPr>
          <m:t>E</m:t>
        </m:r>
      </m:oMath>
      <w:r>
        <w:rPr/>
        <w:t xml:space="preserve"> et </w:t>
      </w:r>
      <m:oMath>
        <m:sSub>
          <m:sSubPr/>
          <m:e>
            <m:r>
              <m:rPr>
                <m:sty m:val="i"/>
              </m:rPr>
              <m:t>S</m:t>
            </m:r>
          </m:e>
          <m:sub>
            <m:r>
              <m:rPr>
                <m:sty m:val="p"/>
              </m:rPr>
              <m:t>13</m:t>
            </m:r>
          </m:sub>
        </m:sSub>
        <m:r>
          <m:rPr>
            <m:sty m:val="p"/>
          </m:rPr>
          <m:t>/</m:t>
        </m:r>
        <m:r>
          <m:rPr>
            <m:sty m:val="i"/>
          </m:rPr>
          <m:t>E</m:t>
        </m:r>
      </m:oMath>
      <w:r>
        <w:rPr>
          <w:rFonts w:eastAsia="Georgia" w:cs="Georgia" w:ascii="Georgia" w:hAnsi="Georgia"/>
        </w:rPr>
        <w:t xml:space="preserve"> après le filtre. Quelle est l'allure du signal de sortie </w:t>
      </w:r>
      <m:oMath>
        <m:r>
          <m:rPr>
            <m:sty m:val="i"/>
          </m:rPr>
          <m:t>s</m:t>
        </m:r>
        <m:r>
          <m:rPr>
            <m:sty m:val="p"/>
          </m:rPr>
          <m:t>(</m:t>
        </m:r>
        <m:r>
          <m:rPr>
            <m:sty m:val="i"/>
          </m:rPr>
          <m:t>t</m:t>
        </m:r>
        <m:r>
          <m:rPr>
            <m:sty m:val="p"/>
          </m:rPr>
          <m:t>)</m:t>
        </m:r>
      </m:oMath>
      <w:r>
        <w:rPr>
          <w:rFonts w:eastAsia="Georgia" w:cs="Georgia" w:ascii="Georgia" w:hAnsi="Georgia"/>
        </w:rPr>
        <w:t xml:space="preserve"> en sortie de filtre lorsque l'onduleur est à commande décalée ? Quel avantage y-aurait-il à utiliser un onduleur à commande décalée dans ce montage ?</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E/ Dimensionnement des câbles</w:t>
      </w:r>
    </w:p>
    <w:p>
      <w:pPr>
        <w:spacing w:after="220" w:lineRule="auto"/>
      </w:pPr>
      <w:r>
        <w:rPr>
          <w:rFonts w:eastAsia="Georgia" w:cs="Georgia" w:ascii="Georgia" w:hAnsi="Georgia"/>
        </w:rPr>
        <w:t xml:space="preserve">E1. Dans le modèle présenté ci-dessus, appliquer la deuxième loi de Newton à un électron du milieu et donner l'équation différentielle vérifiée par sa vitesse </w:t>
      </w:r>
      <m:oMath>
        <m:acc>
          <m:accPr>
            <m:chr m:val="⃗"/>
          </m:accPr>
          <m:e>
            <m:r>
              <m:rPr>
                <m:sty m:val="i"/>
              </m:rPr>
              <m:t>v</m:t>
            </m:r>
          </m:e>
        </m:acc>
      </m:oMath>
      <w:r>
        <w:rPr>
          <w:rFonts w:eastAsia="Georgia" w:cs="Georgia" w:ascii="Georgia" w:hAnsi="Georgia"/>
        </w:rPr>
        <w:t xml:space="preserve">. Faut-il prendre en compte le poids de l'électron? Justifier.</w:t>
      </w:r>
      <w:r>
        <w:rPr/>
        <w:br w:type="textWrapping"/>
      </w:r>
    </w:p>
    <w:p>
      <w:pPr>
        <w:spacing w:lineRule="auto"/>
        <w:jc w:val="center"/>
      </w:pPr>
      <w:r>
        <w:rPr/>
        <w:drawing>
          <wp:inline distB="0" distL="0" distR="0" distT="0">
            <wp:extent cx="5486400" cy="1955732"/>
            <wp:effectExtent b="0" l="0" r="0" t="0"/>
            <wp:docPr id="33" name="image-e7d7e9bd39bb8d3048aa79668d1158be738b26b3.jpg"/>
            <a:graphic>
              <a:graphicData uri="http://schemas.openxmlformats.org/drawingml/2006/picture">
                <pic:pic>
                  <pic:nvPicPr>
                    <pic:cNvPr id="33" name="image-e7d7e9bd39bb8d3048aa79668d1158be738b26b3.jpg" descr=""/>
                    <pic:cNvPicPr/>
                  </pic:nvPicPr>
                  <pic:blipFill>
                    <a:blip r:embed="rId40" cstate="print"/>
                    <a:srcRect b="0" l="0" r="0" t="0"/>
                    <a:stretch>
                      <a:fillRect/>
                    </a:stretch>
                  </pic:blipFill>
                  <pic:spPr>
                    <a:xfrm>
                      <a:off x="0" y="0"/>
                      <a:ext cx="5486400" cy="1955732"/>
                    </a:xfrm>
                    <a:prstGeom prst="rect"/>
                  </pic:spPr>
                </pic:pic>
              </a:graphicData>
            </a:graphic>
          </wp:inline>
        </w:drawing>
      </w:r>
    </w:p>
    <w:p>
      <w:pPr>
        <w:spacing w:after="220" w:lineRule="auto"/>
      </w:pPr>
      <w:r>
        <w:rPr/>
        <w:t xml:space="preserve">E2. On note </w:t>
      </w:r>
      <m:oMath>
        <m:sSub>
          <m:sSubPr/>
          <m:e>
            <m:r>
              <m:rPr>
                <m:sty m:val="i"/>
              </m:rPr>
              <m:t>μ</m:t>
            </m:r>
          </m:e>
          <m:sub>
            <m:r>
              <m:rPr>
                <m:sty m:val="p"/>
              </m:rPr>
              <m:t>0</m:t>
            </m:r>
          </m:sub>
        </m:sSub>
      </m:oMath>
      <w:r>
        <w:rPr>
          <w:rFonts w:eastAsia="Georgia" w:cs="Georgia" w:ascii="Georgia" w:hAnsi="Georgia"/>
        </w:rPr>
        <w:t xml:space="preserve"> la perméabilité du vide et </w:t>
      </w:r>
      <m:oMath>
        <m:sSub>
          <m:sSubPr/>
          <m:e>
            <m:r>
              <m:rPr>
                <m:sty m:val="i"/>
              </m:rPr>
              <m:t>ϵ</m:t>
            </m:r>
          </m:e>
          <m:sub>
            <m:r>
              <m:rPr>
                <m:sty m:val="p"/>
              </m:rPr>
              <m:t>0</m:t>
            </m:r>
          </m:sub>
        </m:sSub>
      </m:oMath>
      <w:r>
        <w:rPr>
          <w:rFonts w:eastAsia="Georgia" w:cs="Georgia" w:ascii="Georgia" w:hAnsi="Georgia"/>
        </w:rPr>
        <w:t xml:space="preserve"> la permittivité du vide. Écrire pour le milieu considéré les quatre équations de Maxwell.</w:t>
      </w:r>
      <w:r>
        <w:rPr/>
        <w:br w:type="textWrapping"/>
      </w:r>
    </w:p>
    <w:p>
      <w:pPr>
        <w:spacing w:lineRule="auto"/>
        <w:jc w:val="center"/>
      </w:pPr>
      <w:r>
        <w:rPr/>
        <w:drawing>
          <wp:inline distB="0" distL="0" distR="0" distT="0">
            <wp:extent cx="5486400" cy="1430594"/>
            <wp:effectExtent b="0" l="0" r="0" t="0"/>
            <wp:docPr id="34" name="image-fd496063a09b51a817582191ba90560cbbcade55.jpg"/>
            <a:graphic>
              <a:graphicData uri="http://schemas.openxmlformats.org/drawingml/2006/picture">
                <pic:pic>
                  <pic:nvPicPr>
                    <pic:cNvPr id="34" name="image-fd496063a09b51a817582191ba90560cbbcade55.jpg" descr=""/>
                    <pic:cNvPicPr/>
                  </pic:nvPicPr>
                  <pic:blipFill>
                    <a:blip r:embed="rId41" cstate="print"/>
                    <a:srcRect b="0" l="0" r="0" t="0"/>
                    <a:stretch>
                      <a:fillRect/>
                    </a:stretch>
                  </pic:blipFill>
                  <pic:spPr>
                    <a:xfrm>
                      <a:off x="0" y="0"/>
                      <a:ext cx="5486400" cy="1430594"/>
                    </a:xfrm>
                    <a:prstGeom prst="rect"/>
                  </pic:spPr>
                </pic:pic>
              </a:graphicData>
            </a:graphic>
          </wp:inline>
        </w:drawing>
      </w:r>
    </w:p>
    <w:p>
      <w:pPr>
        <w:spacing w:after="220" w:lineRule="auto"/>
      </w:pPr>
      <w:r>
        <w:rPr>
          <w:rFonts w:eastAsia="Georgia" w:cs="Georgia" w:ascii="Georgia" w:hAnsi="Georgia"/>
        </w:rPr>
        <w:t xml:space="preserve">E3. Justifier que la force magnétique subie par un électron est négligeable devant la force électrique. Simplifier alors l'équation du mouvement d'un électron.</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after="220" w:lineRule="auto"/>
      </w:pPr>
      <w:r>
        <w:rPr/>
        <w:t xml:space="preserve">E4. Exprimer </w:t>
      </w:r>
      <m:oMath>
        <m:bar>
          <m:barPr/>
          <m:e>
            <m:acc>
              <m:accPr>
                <m:chr m:val="⃗"/>
              </m:accPr>
              <m:e>
                <m:r>
                  <m:rPr>
                    <m:sty m:val="i"/>
                  </m:rPr>
                  <m:t>v</m:t>
                </m:r>
              </m:e>
            </m:acc>
          </m:e>
        </m:bar>
      </m:oMath>
      <w:r>
        <w:rPr/>
        <w:t xml:space="preserve"> en fonction de </w:t>
      </w:r>
      <m:oMath>
        <m:r>
          <m:rPr>
            <m:sty m:val="i"/>
          </m:rPr>
          <m:t>e</m:t>
        </m:r>
        <m:r>
          <m:rPr>
            <m:sty m:val="p"/>
          </m:rPr>
          <m:t>,</m:t>
        </m:r>
        <m:bar>
          <m:barPr/>
          <m:e>
            <m:acc>
              <m:accPr>
                <m:chr m:val="⃗"/>
              </m:accPr>
              <m:e>
                <m:sSub>
                  <m:sSubPr/>
                  <m:e>
                    <m:r>
                      <m:rPr>
                        <m:sty m:val="i"/>
                      </m:rPr>
                      <m:t>E</m:t>
                    </m:r>
                  </m:e>
                  <m:sub>
                    <m:r>
                      <m:rPr>
                        <m:sty m:val="p"/>
                      </m:rPr>
                      <m:t>0</m:t>
                    </m:r>
                  </m:sub>
                </m:sSub>
              </m:e>
            </m:acc>
          </m:e>
        </m:bar>
        <m:r>
          <m:rPr>
            <m:sty m:val="p"/>
          </m:rPr>
          <m:t>,</m:t>
        </m:r>
        <m:r>
          <m:rPr>
            <m:sty m:val="i"/>
          </m:rPr>
          <m:t>τ</m:t>
        </m:r>
        <m:r>
          <m:rPr>
            <m:sty m:val="p"/>
          </m:rPr>
          <m:t>,</m:t>
        </m:r>
        <m:sSub>
          <m:sSubPr/>
          <m:e>
            <m:r>
              <m:rPr>
                <m:sty m:val="i"/>
              </m:rPr>
              <m:t>m</m:t>
            </m:r>
          </m:e>
          <m:sub>
            <m:r>
              <m:rPr>
                <m:sty m:val="i"/>
              </m:rPr>
              <m:t>e</m:t>
            </m:r>
          </m:sub>
        </m:sSub>
      </m:oMath>
      <w:r>
        <w:rPr/>
        <w:t xml:space="preserve"> et </w:t>
      </w:r>
      <m:oMath>
        <m:r>
          <m:rPr>
            <m:sty m:val="i"/>
          </m:rPr>
          <m:t>ω</m:t>
        </m:r>
      </m:oMath>
      <w:r>
        <w:rPr>
          <w:rFonts w:eastAsia="Georgia" w:cs="Georgia" w:ascii="Georgia" w:hAnsi="Georgia"/>
        </w:rPr>
        <w:t xml:space="preserve">. En déduire l'expression du vecteur densité de courant </w:t>
      </w:r>
      <m:oMath>
        <m:bar>
          <m:barPr/>
          <m:e>
            <m:acc>
              <m:accPr>
                <m:chr m:val="⃗"/>
              </m:accPr>
              <m:e>
                <m:sSub>
                  <m:sSubPr/>
                  <m:e>
                    <m:r>
                      <m:rPr>
                        <m:sty m:val="i"/>
                      </m:rPr>
                      <m:t>j</m:t>
                    </m:r>
                  </m:e>
                  <m:sub>
                    <m:r>
                      <m:rPr>
                        <m:sty m:val="i"/>
                      </m:rPr>
                      <m:t>c</m:t>
                    </m:r>
                  </m:sub>
                </m:sSub>
              </m:e>
            </m:acc>
          </m:e>
        </m:bar>
      </m:oMath>
      <w:r>
        <w:rPr>
          <w:rFonts w:eastAsia="Georgia" w:cs="Georgia" w:ascii="Georgia" w:hAnsi="Georgia"/>
        </w:rPr>
        <w:t xml:space="preserve"> en fonction des mêmes variables et de </w:t>
      </w:r>
      <m:oMath>
        <m:sSub>
          <m:sSubPr/>
          <m:e>
            <m:r>
              <m:rPr>
                <m:sty m:val="i"/>
              </m:rPr>
              <m:t>n</m:t>
            </m:r>
          </m:e>
          <m:sub>
            <m:r>
              <m:rPr>
                <m:sty m:val="p"/>
              </m:rPr>
              <m:t>0</m:t>
            </m:r>
          </m:sub>
        </m:sSub>
      </m:oMath>
      <w:r>
        <w:rPr/>
        <w:t xml:space="preserve">.</w:t>
      </w:r>
      <w:r>
        <w:rPr/>
        <w:br w:type="textWrapping"/>
      </w:r>
    </w:p>
    <w:p>
      <w:pPr>
        <w:spacing w:lineRule="auto"/>
        <w:jc w:val="center"/>
      </w:pPr>
      <w:r>
        <w:rPr/>
        <w:drawing>
          <wp:inline distB="0" distL="0" distR="0" distT="0">
            <wp:extent cx="5486400" cy="1951056"/>
            <wp:effectExtent b="0" l="0" r="0" t="0"/>
            <wp:docPr id="35" name="image-6dbd1dd10d9e5c0aeb3510f82c83eceba9175175.jpg"/>
            <a:graphic>
              <a:graphicData uri="http://schemas.openxmlformats.org/drawingml/2006/picture">
                <pic:pic>
                  <pic:nvPicPr>
                    <pic:cNvPr id="35" name="image-6dbd1dd10d9e5c0aeb3510f82c83eceba9175175.jpg" descr=""/>
                    <pic:cNvPicPr/>
                  </pic:nvPicPr>
                  <pic:blipFill>
                    <a:blip r:embed="rId42" cstate="print"/>
                    <a:srcRect b="0" l="0" r="0" t="0"/>
                    <a:stretch>
                      <a:fillRect/>
                    </a:stretch>
                  </pic:blipFill>
                  <pic:spPr>
                    <a:xfrm>
                      <a:off x="0" y="0"/>
                      <a:ext cx="5486400" cy="1951056"/>
                    </a:xfrm>
                    <a:prstGeom prst="rect"/>
                  </pic:spPr>
                </pic:pic>
              </a:graphicData>
            </a:graphic>
          </wp:inline>
        </w:drawing>
      </w:r>
    </w:p>
    <w:p>
      <w:pPr>
        <w:spacing w:after="220" w:lineRule="auto"/>
      </w:pPr>
      <w:r>
        <w:rPr/>
        <w:t xml:space="preserve">E5. Rappeler l'expression de la loi d'Ohm locale en fonction de </w:t>
      </w:r>
      <m:oMath>
        <m:acc>
          <m:accPr>
            <m:chr m:val="⃗"/>
          </m:accPr>
          <m:e>
            <m:sSub>
              <m:sSubPr/>
              <m:e>
                <m:r>
                  <m:rPr>
                    <m:sty m:val="i"/>
                  </m:rPr>
                  <m:t>j</m:t>
                </m:r>
              </m:e>
              <m:sub>
                <m:r>
                  <m:rPr>
                    <m:sty m:val="i"/>
                  </m:rPr>
                  <m:t>c</m:t>
                </m:r>
              </m:sub>
            </m:sSub>
          </m:e>
        </m:acc>
        <m:r>
          <m:rPr>
            <m:sty m:val="p"/>
          </m:rPr>
          <m:t>,</m:t>
        </m:r>
        <m:acc>
          <m:accPr>
            <m:chr m:val="⃗"/>
          </m:accPr>
          <m:e>
            <m:r>
              <m:rPr>
                <m:sty m:val="i"/>
              </m:rPr>
              <m:t>E</m:t>
            </m:r>
          </m:e>
        </m:acc>
      </m:oMath>
      <w:r>
        <w:rPr>
          <w:rFonts w:eastAsia="Georgia" w:cs="Georgia" w:ascii="Georgia" w:hAnsi="Georgia"/>
        </w:rPr>
        <w:t xml:space="preserve"> et de la conductivité électrique </w:t>
      </w:r>
      <m:oMath>
        <m:r>
          <m:rPr>
            <m:sty m:val="i"/>
          </m:rPr>
          <m:t>γ</m:t>
        </m:r>
      </m:oMath>
      <w:r>
        <w:rPr>
          <w:rFonts w:eastAsia="Georgia" w:cs="Georgia" w:ascii="Georgia" w:hAnsi="Georgia"/>
        </w:rPr>
        <w:t xml:space="preserve">. En déduire que la conductivité complexe </w:t>
      </w:r>
      <m:oMath>
        <m:r>
          <m:rPr>
            <m:sty m:val="i"/>
          </m:rPr>
          <m:t>γ</m:t>
        </m:r>
      </m:oMath>
      <w:r>
        <w:rPr>
          <w:rFonts w:eastAsia="Georgia" w:cs="Georgia" w:ascii="Georgia" w:hAnsi="Georgia"/>
        </w:rPr>
        <w:t xml:space="preserve"> en régime permanent sinusoïdal s'exprime</w:t>
      </w:r>
    </w:p>
    <w:p>
      <w:pPr>
        <w:spacing w:after="220" w:lineRule="auto"/>
      </w:pPr>
      <m:oMathPara>
        <m:oMath>
          <m:bar>
            <m:barPr/>
            <m:e>
              <m:r>
                <m:rPr>
                  <m:sty m:val="i"/>
                </m:rPr>
                <m:t>γ</m:t>
              </m:r>
            </m:e>
          </m:bar>
          <m:r>
            <m:rPr>
              <m:sty m:val="p"/>
            </m:rPr>
            <m:t>=</m:t>
          </m:r>
          <m:f>
            <m:fPr>
              <m:ctrlPr>
                <w:rPr>
                  <w:rFonts w:ascii="Cambria Math" w:hAnsi="Cambria Math"/>
                </w:rPr>
              </m:ctrlPr>
            </m:fPr>
            <m:num>
              <m:sSub>
                <m:sSubPr/>
                <m:e>
                  <m:r>
                    <m:rPr>
                      <m:sty m:val="i"/>
                    </m:rPr>
                    <m:t>γ</m:t>
                  </m:r>
                </m:e>
                <m:sub>
                  <m:r>
                    <m:rPr>
                      <m:sty m:val="p"/>
                    </m:rPr>
                    <m:t>0</m:t>
                  </m:r>
                </m:sub>
              </m:sSub>
            </m:num>
            <m:den>
              <m:r>
                <m:rPr>
                  <m:sty m:val="p"/>
                </m:rPr>
                <m:t>1</m:t>
              </m:r>
              <m:r>
                <m:rPr>
                  <m:sty m:val="p"/>
                </m:rPr>
                <m:t>+</m:t>
              </m:r>
              <m:r>
                <m:rPr>
                  <m:sty m:val="i"/>
                </m:rPr>
                <m:t>j</m:t>
              </m:r>
              <m:r>
                <m:rPr>
                  <m:sty m:val="i"/>
                </m:rPr>
                <m:t>τ</m:t>
              </m:r>
              <m:r>
                <m:rPr>
                  <m:sty m:val="i"/>
                </m:rPr>
                <m:t>ω</m:t>
              </m:r>
            </m:den>
          </m:f>
          <m:r>
            <m:rPr>
              <m:sty m:val="p"/>
            </m:rPr>
            <m:t>,</m:t>
          </m:r>
        </m:oMath>
      </m:oMathPara>
    </w:p>
    <w:p>
      <w:pPr>
        <w:spacing w:after="220" w:lineRule="auto"/>
      </w:pPr>
      <w:r>
        <w:rPr/>
        <w:t xml:space="preserve">et donner l'expression de </w:t>
      </w:r>
      <m:oMath>
        <m:sSub>
          <m:sSubPr/>
          <m:e>
            <m:r>
              <m:rPr>
                <m:sty m:val="i"/>
              </m:rPr>
              <m:t>γ</m:t>
            </m:r>
          </m:e>
          <m:sub>
            <m:r>
              <m:rPr>
                <m:sty m:val="p"/>
              </m:rPr>
              <m:t>0</m:t>
            </m:r>
          </m:sub>
        </m:sSub>
      </m:oMath>
      <w:r>
        <w:rPr/>
        <w:t xml:space="preserve"> en fonction de </w:t>
      </w:r>
      <m:oMath>
        <m:sSub>
          <m:sSubPr/>
          <m:e>
            <m:r>
              <m:rPr>
                <m:sty m:val="i"/>
              </m:rPr>
              <m:t>n</m:t>
            </m:r>
          </m:e>
          <m:sub>
            <m:r>
              <m:rPr>
                <m:sty m:val="p"/>
              </m:rPr>
              <m:t>0</m:t>
            </m:r>
          </m:sub>
        </m:sSub>
        <m:r>
          <m:rPr>
            <m:sty m:val="p"/>
          </m:rPr>
          <m:t>,</m:t>
        </m:r>
        <m:r>
          <m:rPr>
            <m:sty m:val="i"/>
          </m:rPr>
          <m:t>e</m:t>
        </m:r>
        <m:r>
          <m:rPr>
            <m:sty m:val="p"/>
          </m:rPr>
          <m:t>,</m:t>
        </m:r>
        <m:r>
          <m:rPr>
            <m:sty m:val="i"/>
          </m:rPr>
          <m:t>τ</m:t>
        </m:r>
      </m:oMath>
      <w:r>
        <w:rPr/>
        <w:t xml:space="preserve"> et </w:t>
      </w:r>
      <m:oMath>
        <m:sSub>
          <m:sSubPr/>
          <m:e>
            <m:r>
              <m:rPr>
                <m:sty m:val="i"/>
              </m:rPr>
              <m:t>m</m:t>
            </m:r>
          </m:e>
          <m:sub>
            <m:r>
              <m:rPr>
                <m:sty m:val="i"/>
              </m:rPr>
              <m:t>e</m:t>
            </m:r>
          </m:sub>
        </m:sSub>
      </m:oMath>
      <w:r>
        <w:rPr/>
        <w:t xml:space="preserve">.</w:t>
      </w:r>
      <w:r>
        <w:rPr/>
        <w:br w:type="textWrapping"/>
      </w:r>
    </w:p>
    <w:p>
      <w:pPr>
        <w:spacing w:lineRule="auto"/>
        <w:jc w:val="center"/>
      </w:pPr>
      <w:r>
        <w:rPr/>
        <w:drawing>
          <wp:inline distB="0" distL="0" distR="0" distT="0">
            <wp:extent cx="5486400" cy="1423951"/>
            <wp:effectExtent b="0" l="0" r="0" t="0"/>
            <wp:docPr id="36" name="image-3bff6a38a7ee2e53660fda06f479459ffa8d2ee3.jpg"/>
            <a:graphic>
              <a:graphicData uri="http://schemas.openxmlformats.org/drawingml/2006/picture">
                <pic:pic>
                  <pic:nvPicPr>
                    <pic:cNvPr id="36" name="image-3bff6a38a7ee2e53660fda06f479459ffa8d2ee3.jpg" descr=""/>
                    <pic:cNvPicPr/>
                  </pic:nvPicPr>
                  <pic:blipFill>
                    <a:blip r:embed="rId43" cstate="print"/>
                    <a:srcRect b="0" l="0" r="0" t="0"/>
                    <a:stretch>
                      <a:fillRect/>
                    </a:stretch>
                  </pic:blipFill>
                  <pic:spPr>
                    <a:xfrm>
                      <a:off x="0" y="0"/>
                      <a:ext cx="5486400" cy="1423951"/>
                    </a:xfrm>
                    <a:prstGeom prst="rect"/>
                  </pic:spPr>
                </pic:pic>
              </a:graphicData>
            </a:graphic>
          </wp:inline>
        </w:drawing>
      </w:r>
    </w:p>
    <w:p>
      <w:pPr>
        <w:spacing w:after="220" w:lineRule="auto"/>
      </w:pPr>
      <w:r>
        <w:rPr/>
        <w:t xml:space="preserve">E6. Calculer </w:t>
      </w:r>
      <m:oMath>
        <m:sSub>
          <m:sSubPr/>
          <m:e>
            <m:r>
              <m:rPr>
                <m:sty m:val="i"/>
              </m:rPr>
              <m:t>γ</m:t>
            </m:r>
          </m:e>
          <m:sub>
            <m:r>
              <m:rPr>
                <m:sty m:val="p"/>
              </m:rPr>
              <m:t>0</m:t>
            </m:r>
          </m:sub>
        </m:sSub>
      </m:oMath>
      <w:r>
        <w:rPr>
          <w:rFonts w:eastAsia="Georgia" w:cs="Georgia" w:ascii="Georgia" w:hAnsi="Georgia"/>
        </w:rPr>
        <w:t xml:space="preserve">. Par des calculs d'ordre de grandeurs, simplifier l'expression de la conductivité </w:t>
      </w:r>
      <m:oMath>
        <m:bar>
          <m:barPr/>
          <m:e>
            <m:r>
              <m:rPr>
                <m:sty m:val="i"/>
              </m:rPr>
              <m:t>γ</m:t>
            </m:r>
          </m:e>
        </m:bar>
      </m:oMath>
      <w:r>
        <w:rPr>
          <w:rFonts w:eastAsia="Georgia" w:cs="Georgia" w:ascii="Georgia" w:hAnsi="Georgia"/>
        </w:rPr>
        <w:t xml:space="preserve"> ainsi que l'équation de Maxwell-Ampère.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1088180"/>
            <wp:effectExtent b="0" l="0" r="0" t="0"/>
            <wp:docPr id="37" name="image-fc712f6ba45a89f45819c47a41b88e69ce31c047.jpg"/>
            <a:graphic>
              <a:graphicData uri="http://schemas.openxmlformats.org/drawingml/2006/picture">
                <pic:pic>
                  <pic:nvPicPr>
                    <pic:cNvPr id="37" name="image-fc712f6ba45a89f45819c47a41b88e69ce31c047.jpg" descr=""/>
                    <pic:cNvPicPr/>
                  </pic:nvPicPr>
                  <pic:blipFill>
                    <a:blip r:embed="rId44" cstate="print"/>
                    <a:srcRect b="0" l="0" r="0" t="0"/>
                    <a:stretch>
                      <a:fillRect/>
                    </a:stretch>
                  </pic:blipFill>
                  <pic:spPr>
                    <a:xfrm>
                      <a:off x="0" y="0"/>
                      <a:ext cx="5486400" cy="1088180"/>
                    </a:xfrm>
                    <a:prstGeom prst="rect"/>
                  </pic:spPr>
                </pic:pic>
              </a:graphicData>
            </a:graphic>
          </wp:inline>
        </w:drawing>
      </w:r>
    </w:p>
    <w:p>
      <w:pPr>
        <w:spacing w:after="220" w:lineRule="auto"/>
      </w:pPr>
      <w:r>
        <w:rPr>
          <w:rFonts w:eastAsia="Georgia" w:cs="Georgia" w:ascii="Georgia" w:hAnsi="Georgia"/>
        </w:rPr>
        <w:t xml:space="preserve">E7. Déduire des équations de Maxwell et de la loi d'Ohm locale que le vecteur densité de courant </w:t>
      </w:r>
      <m:oMath>
        <m:bar>
          <m:barPr/>
          <m:e>
            <m:acc>
              <m:accPr>
                <m:chr m:val="⃗"/>
              </m:accPr>
              <m:e>
                <m:sSub>
                  <m:sSubPr/>
                  <m:e>
                    <m:r>
                      <m:rPr>
                        <m:sty m:val="i"/>
                      </m:rPr>
                      <m:t>j</m:t>
                    </m:r>
                  </m:e>
                  <m:sub>
                    <m:r>
                      <m:rPr>
                        <m:sty m:val="i"/>
                      </m:rPr>
                      <m:t>c</m:t>
                    </m:r>
                  </m:sub>
                </m:sSub>
              </m:e>
            </m:acc>
          </m:e>
        </m:bar>
        <m:r>
          <m:rPr>
            <m:sty m:val="p"/>
          </m:rPr>
          <m:t>(</m:t>
        </m:r>
        <m:r>
          <m:rPr>
            <m:sty m:val="i"/>
          </m:rPr>
          <m:t>r</m:t>
        </m:r>
        <m:r>
          <m:rPr>
            <m:sty m:val="p"/>
          </m:rPr>
          <m:t>)</m:t>
        </m:r>
      </m:oMath>
      <w:r>
        <w:rPr>
          <w:rFonts w:eastAsia="Georgia" w:cs="Georgia" w:ascii="Georgia" w:hAnsi="Georgia"/>
        </w:rPr>
        <w:t xml:space="preserve"> vérifie</w:t>
      </w:r>
    </w:p>
    <w:p>
      <w:pPr>
        <w:spacing w:after="220" w:lineRule="auto"/>
      </w:pPr>
      <m:oMathPara>
        <m:oMath>
          <m:r>
            <m:rPr>
              <m:sty m:val="p"/>
            </m:rPr>
            <m:t>Δ</m:t>
          </m:r>
          <m:bar>
            <m:barPr/>
            <m:e>
              <m:acc>
                <m:accPr>
                  <m:chr m:val="⃗"/>
                </m:accPr>
                <m:e>
                  <m:sSub>
                    <m:sSubPr/>
                    <m:e>
                      <m:r>
                        <m:rPr>
                          <m:sty m:val="i"/>
                        </m:rPr>
                        <m:t>j</m:t>
                      </m:r>
                    </m:e>
                    <m:sub>
                      <m:r>
                        <m:rPr>
                          <m:sty m:val="i"/>
                        </m:rPr>
                        <m:t>c</m:t>
                      </m:r>
                    </m:sub>
                  </m:sSub>
                </m:e>
              </m:acc>
            </m:e>
          </m:bar>
          <m:r>
            <m:rPr>
              <m:sty m:val="p"/>
            </m:rPr>
            <m:t>=</m:t>
          </m:r>
          <m:sSup>
            <m:sSupPr/>
            <m:e>
              <m:d>
                <m:dPr>
                  <m:begChr m:val="("/>
                  <m:endChr m:val=")"/>
                  <m:ctrlPr>
                    <w:rPr>
                      <w:rFonts w:ascii="Cambria Math" w:hAnsi="Cambria Math"/>
                    </w:rPr>
                  </m:ctrlPr>
                </m:dPr>
                <m:e>
                  <m:f>
                    <m:fPr>
                      <m:ctrlPr>
                        <w:rPr>
                          <w:rFonts w:ascii="Cambria Math" w:hAnsi="Cambria Math"/>
                        </w:rPr>
                      </m:ctrlPr>
                    </m:fPr>
                    <m:num>
                      <m:r>
                        <m:rPr>
                          <m:sty m:val="p"/>
                        </m:rPr>
                        <m:t>1</m:t>
                      </m:r>
                      <m:r>
                        <m:rPr>
                          <m:sty m:val="p"/>
                        </m:rPr>
                        <m:t>+</m:t>
                      </m:r>
                      <m:r>
                        <m:rPr>
                          <m:sty m:val="i"/>
                        </m:rPr>
                        <m:t>j</m:t>
                      </m:r>
                    </m:num>
                    <m:den>
                      <m:r>
                        <m:rPr>
                          <m:sty m:val="i"/>
                        </m:rPr>
                        <m:t>δ</m:t>
                      </m:r>
                    </m:den>
                  </m:f>
                </m:e>
              </m:d>
            </m:e>
            <m:sup>
              <m:r>
                <m:rPr>
                  <m:sty m:val="p"/>
                </m:rPr>
                <m:t>2</m:t>
              </m:r>
            </m:sup>
          </m:sSup>
          <m:bar>
            <m:barPr/>
            <m:e>
              <m:acc>
                <m:accPr>
                  <m:chr m:val="⃗"/>
                </m:accPr>
                <m:e>
                  <m:sSub>
                    <m:sSubPr/>
                    <m:e>
                      <m:r>
                        <m:rPr>
                          <m:sty m:val="i"/>
                        </m:rPr>
                        <m:t>j</m:t>
                      </m:r>
                    </m:e>
                    <m:sub>
                      <m:r>
                        <m:rPr>
                          <m:sty m:val="i"/>
                        </m:rPr>
                        <m:t>c</m:t>
                      </m:r>
                    </m:sub>
                  </m:sSub>
                </m:e>
              </m:acc>
            </m:e>
          </m:bar>
          <m:r>
            <m:rPr>
              <m:sty m:val="p"/>
            </m:rPr>
            <m:t>.</m:t>
          </m:r>
        </m:oMath>
      </m:oMathPara>
    </w:p>
    <w:p>
      <w:pPr>
        <w:spacing w:after="220" w:lineRule="auto"/>
      </w:pPr>
      <w:r>
        <w:rPr>
          <w:rFonts w:eastAsia="Georgia" w:cs="Georgia" w:ascii="Georgia" w:hAnsi="Georgia"/>
        </w:rPr>
        <w:t xml:space="preserve">Déterminer l'expression de </w:t>
      </w:r>
      <m:oMath>
        <m:r>
          <m:rPr>
            <m:sty m:val="i"/>
          </m:rPr>
          <m:t>δ</m:t>
        </m:r>
      </m:oMath>
      <w:r>
        <w:rPr>
          <w:rFonts w:eastAsia="Georgia" w:cs="Georgia" w:ascii="Georgia" w:hAnsi="Georgia"/>
        </w:rPr>
        <w:t xml:space="preserve"> et le calculer numériquement dans le cas étudié. Quel nom donne-t-on couramment à </w:t>
      </w:r>
      <m:oMath>
        <m:r>
          <m:rPr>
            <m:sty m:val="i"/>
          </m:rPr>
          <m:t>δ</m:t>
        </m:r>
      </m:oMath>
      <w:r>
        <w:rPr/>
        <w:t xml:space="preserve"> ?</w:t>
      </w:r>
      <w:r>
        <w:rPr/>
        <w:br w:type="textWrapping"/>
      </w:r>
    </w:p>
    <w:p>
      <w:pPr>
        <w:spacing w:lineRule="auto"/>
        <w:jc w:val="center"/>
      </w:pPr>
      <w:r>
        <w:rPr/>
        <w:drawing>
          <wp:inline distB="0" distL="0" distR="0" distT="0">
            <wp:extent cx="5486400" cy="3322215"/>
            <wp:effectExtent b="0" l="0" r="0" t="0"/>
            <wp:docPr id="38" name="image-19b600d0afe41853459c3f2ef81e13be26533228.jpg"/>
            <a:graphic>
              <a:graphicData uri="http://schemas.openxmlformats.org/drawingml/2006/picture">
                <pic:pic>
                  <pic:nvPicPr>
                    <pic:cNvPr id="38" name="image-19b600d0afe41853459c3f2ef81e13be26533228.jpg" descr=""/>
                    <pic:cNvPicPr/>
                  </pic:nvPicPr>
                  <pic:blipFill>
                    <a:blip r:embed="rId45" cstate="print"/>
                    <a:srcRect b="0" l="0" r="0" t="0"/>
                    <a:stretch>
                      <a:fillRect/>
                    </a:stretch>
                  </pic:blipFill>
                  <pic:spPr>
                    <a:xfrm>
                      <a:off x="0" y="0"/>
                      <a:ext cx="5486400" cy="3322215"/>
                    </a:xfrm>
                    <a:prstGeom prst="rect"/>
                  </pic:spPr>
                </pic:pic>
              </a:graphicData>
            </a:graphic>
          </wp:inline>
        </w:drawing>
      </w:r>
    </w:p>
    <w:p>
      <w:pPr>
        <w:spacing w:after="220" w:lineRule="auto"/>
      </w:pPr>
      <w:r>
        <w:rPr>
          <w:rFonts w:eastAsia="Georgia" w:cs="Georgia" w:ascii="Georgia" w:hAnsi="Georgia"/>
        </w:rPr>
        <w:t xml:space="preserve">E8. En étudiant les courbes représentatives de </w:t>
      </w:r>
      <m:oMath>
        <m:r>
          <m:rPr>
            <m:sty m:val="i"/>
          </m:rPr>
          <m:t>I</m:t>
        </m:r>
        <m:r>
          <m:rPr>
            <m:sty m:val="p"/>
          </m:rPr>
          <m:t>(</m:t>
        </m:r>
        <m:r>
          <m:rPr>
            <m:sty m:val="i"/>
          </m:rPr>
          <m:t>b</m:t>
        </m:r>
        <m:r>
          <m:rPr>
            <m:sty m:val="p"/>
          </m:rPr>
          <m:t>)</m:t>
        </m:r>
        <m:r>
          <m:rPr>
            <m:sty m:val="p"/>
          </m:rPr>
          <m:t>/</m:t>
        </m:r>
        <m:sSub>
          <m:sSubPr/>
          <m:e>
            <m:r>
              <m:rPr>
                <m:sty m:val="i"/>
              </m:rPr>
              <m:t>I</m:t>
            </m:r>
          </m:e>
          <m:sub>
            <m:r>
              <m:rPr>
                <m:nor/>
              </m:rPr>
              <m:t>tot </m:t>
            </m:r>
          </m:sub>
        </m:sSub>
      </m:oMath>
      <w:r>
        <w:rPr>
          <w:rFonts w:eastAsia="Georgia" w:cs="Georgia" w:ascii="Georgia" w:hAnsi="Georgia"/>
        </w:rPr>
        <w:t xml:space="preserve"> pour différents rayons, quelle est la zone du câble la plus sollicitée pour transporter le courant? Est-il utile de fabriquer des câbles dont le rayon vaut plusieurs fois </w:t>
      </w:r>
      <m:oMath>
        <m:r>
          <m:rPr>
            <m:sty m:val="i"/>
          </m:rPr>
          <m:t>δ</m:t>
        </m:r>
      </m:oMath>
      <w:r>
        <w:rPr/>
        <w:t xml:space="preserve"> ? Justifier.</w:t>
      </w:r>
    </w:p>
    <w:p>
      <w:pPr>
        <w:spacing w:after="220" w:lineRule="auto"/>
      </w:pPr>
      <w:r>
        <w:rPr>
          <w:rFonts w:eastAsia="Georgia" w:cs="Georgia" w:ascii="Georgia" w:hAnsi="Georgia"/>
        </w:rPr>
        <w:t xml:space="preserve">E9. Au début du réseau basse tension, la section des câbles est </w:t>
      </w:r>
      <m:oMath>
        <m:r>
          <m:rPr>
            <m:sty m:val="i"/>
          </m:rPr>
          <m:t>s</m:t>
        </m:r>
        <m:r>
          <m:rPr>
            <m:sty m:val="p"/>
          </m:rPr>
          <m:t>=</m:t>
        </m:r>
        <m:r>
          <m:rPr>
            <m:sty m:val="p"/>
          </m:rPr>
          <m:t>240</m:t>
        </m:r>
        <m:sSup>
          <m:sSupPr/>
          <m:e>
            <m:r>
              <m:rPr>
                <m:nor/>
              </m:rPr>
              <m:t xml:space="preserve"> </m:t>
            </m:r>
            <m:r>
              <m:rPr>
                <m:sty m:val="p"/>
              </m:rPr>
              <m:t>mm</m:t>
            </m:r>
          </m:e>
          <m:sup>
            <m:r>
              <m:rPr>
                <m:sty m:val="p"/>
              </m:rPr>
              <m:t>2</m:t>
            </m:r>
          </m:sup>
        </m:sSup>
      </m:oMath>
      <w:r>
        <w:rPr/>
        <w:t xml:space="preserve">. Commenter.</w:t>
      </w:r>
      <w:r>
        <w:rPr/>
        <w:br w:type="textWrapping"/>
      </w:r>
      <m:oMathPara>
        <m:oMathParaPr>
          <m:jc m:val="left"/>
        </m:oMathParaPr>
        <m:oMath>
          <m:r>
            <m:rPr>
              <m:sty m:val="i"/>
            </m:rPr>
            <m:t>◻</m:t>
          </m:r>
        </m:oMath>
      </m:oMathPara>
      <w:r>
        <w:rPr/>
        <w:br w:type="textWrapping"/>
      </w:r>
      <w:r>
        <w:rPr>
          <w:rFonts w:eastAsia="Georgia" w:cs="Georgia" w:ascii="Georgia" w:hAnsi="Georgia"/>
        </w:rPr>
        <w:t xml:space="preserve">E10. En pratique, pour faire circuler des courants intenses, on utilise plusieurs fils de faible rayon isolés les uns des autres, plutôt qu'un seul fil de gros rayon. Justifier ce choix.</w:t>
      </w:r>
      <w:r>
        <w:rPr/>
        <w:br w:type="textWrapping"/>
      </w:r>
    </w:p>
    <w:p>
      <w:pPr>
        <w:spacing w:lineRule="auto"/>
        <w:jc w:val="center"/>
      </w:pPr>
      <w:r>
        <w:rPr/>
        <w:drawing>
          <wp:inline distB="0" distL="0" distR="0" distT="0">
            <wp:extent cx="5486400" cy="2128503"/>
            <wp:effectExtent b="0" l="0" r="0" t="0"/>
            <wp:docPr id="39" name="image-1cc3ef26fb6bd113ba0ce9f2ef13706789aa5385.jpg"/>
            <a:graphic>
              <a:graphicData uri="http://schemas.openxmlformats.org/drawingml/2006/picture">
                <pic:pic>
                  <pic:nvPicPr>
                    <pic:cNvPr id="39" name="image-1cc3ef26fb6bd113ba0ce9f2ef13706789aa5385.jpg" descr=""/>
                    <pic:cNvPicPr/>
                  </pic:nvPicPr>
                  <pic:blipFill>
                    <a:blip r:embed="rId46" cstate="print"/>
                    <a:srcRect b="0" l="0" r="0" t="0"/>
                    <a:stretch>
                      <a:fillRect/>
                    </a:stretch>
                  </pic:blipFill>
                  <pic:spPr>
                    <a:xfrm>
                      <a:off x="0" y="0"/>
                      <a:ext cx="5486400" cy="2128503"/>
                    </a:xfrm>
                    <a:prstGeom prst="rect"/>
                  </pic:spPr>
                </pic:pic>
              </a:graphicData>
            </a:graphic>
          </wp:inline>
        </w:drawing>
      </w:r>
    </w:p>
    <w:p>
      <w:pPr>
        <w:spacing w:after="220" w:lineRule="auto"/>
      </w:pPr>
      <w:r>
        <w:rPr>
          <w:rFonts w:eastAsia="Georgia" w:cs="Georgia" w:ascii="Georgia" w:hAnsi="Georgia"/>
        </w:rPr>
        <w:t xml:space="preserve">E11. Proposer une explication permettant à </w:t>
      </w:r>
      <m:oMath>
        <m:r>
          <m:rPr>
            <m:sty m:val="i"/>
          </m:rPr>
          <m:t>I</m:t>
        </m:r>
        <m:r>
          <m:rPr>
            <m:sty m:val="p"/>
          </m:rPr>
          <m:t>(</m:t>
        </m:r>
        <m:r>
          <m:rPr>
            <m:sty m:val="i"/>
          </m:rPr>
          <m:t>b</m:t>
        </m:r>
        <m:r>
          <m:rPr>
            <m:sty m:val="p"/>
          </m:rPr>
          <m:t>)</m:t>
        </m:r>
        <m:r>
          <m:rPr>
            <m:sty m:val="p"/>
          </m:rPr>
          <m:t>/</m:t>
        </m:r>
        <m:sSub>
          <m:sSubPr/>
          <m:e>
            <m:r>
              <m:rPr>
                <m:sty m:val="i"/>
              </m:rPr>
              <m:t>I</m:t>
            </m:r>
          </m:e>
          <m:sub>
            <m:r>
              <m:rPr>
                <m:nor/>
              </m:rPr>
              <m:t>tot </m:t>
            </m:r>
          </m:sub>
        </m:sSub>
      </m:oMath>
      <w:r>
        <w:rPr>
          <w:rFonts w:eastAsia="Georgia" w:cs="Georgia" w:ascii="Georgia" w:hAnsi="Georgia"/>
        </w:rPr>
        <w:t xml:space="preserve"> d'être supérieur à 1 pour certaines valeurs de </w:t>
      </w:r>
      <m:oMath>
        <m:r>
          <m:rPr>
            <m:sty m:val="i"/>
          </m:rPr>
          <m:t>b</m:t>
        </m:r>
      </m:oMath>
      <w:r>
        <w:rPr>
          <w:rFonts w:eastAsia="Georgia" w:cs="Georgia" w:ascii="Georgia" w:hAnsi="Georgia"/>
        </w:rPr>
        <w:t xml:space="preserve">, comme cela peut s'observer sur la Figure 8 dans le cas où </w:t>
      </w:r>
      <m:oMath>
        <m:sSub>
          <m:sSubPr/>
          <m:e>
            <m:r>
              <m:rPr>
                <m:sty m:val="i"/>
              </m:rPr>
              <m:t>r</m:t>
            </m:r>
          </m:e>
          <m:sub>
            <m:r>
              <m:rPr>
                <m:sty m:val="i"/>
              </m:rPr>
              <m:t>c</m:t>
            </m:r>
          </m:sub>
        </m:sSub>
        <m:r>
          <m:rPr>
            <m:sty m:val="p"/>
          </m:rPr>
          <m:t>=</m:t>
        </m:r>
        <m:r>
          <m:rPr>
            <m:sty m:val="p"/>
          </m:rPr>
          <m:t>5</m:t>
        </m:r>
        <m:r>
          <m:rPr>
            <m:sty m:val="i"/>
          </m:rPr>
          <m:t>δ</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E12. Expliquer en quelques phrases et avec un schéma le principe d'intégration numérique par la méthode des rectangles.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E13. Élaborer une fonction Python nommée Rectangles prenant comme arguments une fonction </w:t>
      </w:r>
      <m:oMath>
        <m:r>
          <m:rPr>
            <m:sty m:val="i"/>
          </m:rPr>
          <m:t>f</m:t>
        </m:r>
      </m:oMath>
      <w:r>
        <w:rPr/>
        <w:t xml:space="preserve">, deux flottants </w:t>
      </w:r>
      <m:oMath>
        <m:r>
          <m:rPr>
            <m:sty m:val="i"/>
          </m:rPr>
          <m:t>a</m:t>
        </m:r>
      </m:oMath>
      <w:r>
        <w:rPr/>
        <w:t xml:space="preserve"> et </w:t>
      </w:r>
      <m:oMath>
        <m:r>
          <m:rPr>
            <m:sty m:val="i"/>
          </m:rPr>
          <m:t>b</m:t>
        </m:r>
      </m:oMath>
      <w:r>
        <w:rPr/>
        <w:t xml:space="preserve"> et un nombre de points de calcul </w:t>
      </w:r>
      <m:oMath>
        <m:r>
          <m:rPr>
            <m:sty m:val="i"/>
          </m:rPr>
          <m:t>n</m:t>
        </m:r>
      </m:oMath>
      <w:r>
        <w:rPr>
          <w:rFonts w:eastAsia="Georgia" w:cs="Georgia" w:ascii="Georgia" w:hAnsi="Georgia"/>
        </w:rPr>
        <w:t xml:space="preserve"> et renvoyant la valeur approchée par la méthode des rectangles de </w:t>
      </w:r>
      <m:oMath>
        <m:sSubSup>
          <m:sSubSupPr/>
          <m:e>
            <m:r>
              <m:rPr>
                <m:sty m:val="p"/>
              </m:rPr>
              <m:t>∫</m:t>
            </m:r>
          </m:e>
          <m:sub>
            <m:r>
              <m:rPr>
                <m:sty m:val="i"/>
              </m:rPr>
              <m:t>a</m:t>
            </m:r>
          </m:sub>
          <m:sup>
            <m:r>
              <m:rPr>
                <m:sty m:val="i"/>
              </m:rPr>
              <m:t>b</m:t>
            </m:r>
          </m:sup>
        </m:sSubSup>
        <m:r>
          <m:rPr>
            <m:sty m:val="p"/>
          </m:rPr>
          <m:t xml:space="preserve"> </m:t>
        </m:r>
        <m:r>
          <m:rPr>
            <m:sty m:val="i"/>
          </m:rPr>
          <m:t>f</m:t>
        </m:r>
        <m:r>
          <m:rPr>
            <m:sty m:val="p"/>
          </m:rPr>
          <m:t>(</m:t>
        </m:r>
        <m:r>
          <m:rPr>
            <m:sty m:val="i"/>
          </m:rPr>
          <m:t>x</m:t>
        </m:r>
        <m:r>
          <m:rPr>
            <m:sty m:val="p"/>
          </m:rPr>
          <m:t>)</m:t>
        </m:r>
        <m:r>
          <m:rPr>
            <m:sty m:val="p"/>
          </m:rPr>
          <m:t>d</m:t>
        </m:r>
        <m:r>
          <m:rPr>
            <m:sty m:val="i"/>
          </m:rPr>
          <m:t>x</m:t>
        </m:r>
      </m:oMath>
      <w:r>
        <w:rPr>
          <w:rFonts w:eastAsia="Georgia" w:cs="Georgia" w:ascii="Georgia" w:hAnsi="Georgia"/>
        </w:rPr>
        <w:t xml:space="preserve"> calculée sur </w:t>
      </w:r>
      <m:oMath>
        <m:r>
          <m:rPr>
            <m:sty m:val="i"/>
          </m:rPr>
          <m:t>n</m:t>
        </m:r>
      </m:oMath>
      <w:r>
        <w:rPr/>
        <w:t xml:space="preserve"> points.</w:t>
      </w:r>
      <w:r>
        <w:rPr/>
        <w:br w:type="textWrapping"/>
      </w:r>
    </w:p>
    <w:p>
      <w:pPr>
        <w:spacing w:lineRule="auto"/>
        <w:jc w:val="center"/>
      </w:pPr>
      <w:r>
        <w:rPr/>
        <w:drawing>
          <wp:inline distB="0" distL="0" distR="0" distT="0">
            <wp:extent cx="5486400" cy="1950474"/>
            <wp:effectExtent b="0" l="0" r="0" t="0"/>
            <wp:docPr id="40" name="image-70c7638f491e133b3d1c931c8daebdc116e07e70.jpg"/>
            <a:graphic>
              <a:graphicData uri="http://schemas.openxmlformats.org/drawingml/2006/picture">
                <pic:pic>
                  <pic:nvPicPr>
                    <pic:cNvPr id="40" name="image-70c7638f491e133b3d1c931c8daebdc116e07e70.jpg" descr=""/>
                    <pic:cNvPicPr/>
                  </pic:nvPicPr>
                  <pic:blipFill>
                    <a:blip r:embed="rId47" cstate="print"/>
                    <a:srcRect b="0" l="0" r="0" t="0"/>
                    <a:stretch>
                      <a:fillRect/>
                    </a:stretch>
                  </pic:blipFill>
                  <pic:spPr>
                    <a:xfrm>
                      <a:off x="0" y="0"/>
                      <a:ext cx="5486400" cy="1950474"/>
                    </a:xfrm>
                    <a:prstGeom prst="rect"/>
                  </pic:spPr>
                </pic:pic>
              </a:graphicData>
            </a:graphic>
          </wp:inline>
        </w:drawing>
      </w:r>
    </w:p>
    <w:p>
      <w:pPr>
        <w:spacing w:after="220" w:lineRule="auto"/>
      </w:pPr>
      <w:r>
        <w:rPr>
          <w:rFonts w:eastAsia="Georgia" w:cs="Georgia" w:ascii="Georgia" w:hAnsi="Georgia"/>
        </w:rPr>
        <w:t xml:space="preserve">E14. Quelle est la complexité de calcul de cet algorithme? On donnera la réponse sous la forme </w:t>
      </w:r>
      <m:oMath>
        <m:r>
          <m:rPr>
            <m:scr m:val="script"/>
          </m:rPr>
          <m:t>O</m:t>
        </m:r>
        <m:r>
          <m:rPr>
            <m:sty m:val="p"/>
          </m:rPr>
          <m:t>(</m:t>
        </m:r>
        <m:r>
          <m:rPr>
            <m:sty m:val="i"/>
          </m:rPr>
          <m:t>k</m:t>
        </m:r>
        <m:r>
          <m:rPr>
            <m:sty m:val="p"/>
          </m:rPr>
          <m:t>)</m:t>
        </m:r>
      </m:oMath>
      <w:r>
        <w:rPr>
          <w:rFonts w:eastAsia="Georgia" w:cs="Georgia" w:ascii="Georgia" w:hAnsi="Georgia"/>
        </w:rPr>
        <w:t xml:space="preserve"> où </w:t>
      </w:r>
      <m:oMath>
        <m:r>
          <m:rPr>
            <m:sty m:val="i"/>
          </m:rPr>
          <m:t>k</m:t>
        </m:r>
      </m:oMath>
      <w:r>
        <w:rPr>
          <w:rFonts w:eastAsia="Georgia" w:cs="Georgia" w:ascii="Georgia" w:hAnsi="Georgia"/>
        </w:rPr>
        <w:t xml:space="preserve"> est une grandeur à déterminer en fonction de </w:t>
      </w:r>
      <m:oMath>
        <m:r>
          <m:rPr>
            <m:sty m:val="i"/>
          </m:rPr>
          <m:t>n</m:t>
        </m:r>
      </m:oMath>
      <w:r>
        <w:rPr/>
        <w:t xml:space="preserve">.</w:t>
      </w:r>
      <w:r>
        <w:rPr/>
        <w:br w:type="textWrapping"/>
      </w:r>
    </w:p>
    <w:p>
      <w:pPr>
        <w:spacing w:lineRule="auto"/>
        <w:jc w:val="center"/>
      </w:pPr>
      <w:r>
        <w:rPr/>
        <w:drawing>
          <wp:inline distB="0" distL="0" distR="0" distT="0">
            <wp:extent cx="5486400" cy="917458"/>
            <wp:effectExtent b="0" l="0" r="0" t="0"/>
            <wp:docPr id="41" name="image-4ff887376946ceecfcea0f6b199f73f56bca1423.jpg"/>
            <a:graphic>
              <a:graphicData uri="http://schemas.openxmlformats.org/drawingml/2006/picture">
                <pic:pic>
                  <pic:nvPicPr>
                    <pic:cNvPr id="41" name="image-4ff887376946ceecfcea0f6b199f73f56bca1423.jpg" descr=""/>
                    <pic:cNvPicPr/>
                  </pic:nvPicPr>
                  <pic:blipFill>
                    <a:blip r:embed="rId48" cstate="print"/>
                    <a:srcRect b="0" l="0" r="0" t="0"/>
                    <a:stretch>
                      <a:fillRect/>
                    </a:stretch>
                  </pic:blipFill>
                  <pic:spPr>
                    <a:xfrm>
                      <a:off x="0" y="0"/>
                      <a:ext cx="5486400" cy="917458"/>
                    </a:xfrm>
                    <a:prstGeom prst="rect"/>
                  </pic:spPr>
                </pic:pic>
              </a:graphicData>
            </a:graphic>
          </wp:inline>
        </w:drawing>
      </w:r>
    </w:p>
    <w:p>
      <w:pPr>
        <w:spacing w:after="220" w:lineRule="auto"/>
      </w:pPr>
      <w:r>
        <w:rPr>
          <w:rFonts w:eastAsia="Georgia" w:cs="Georgia" w:ascii="Georgia" w:hAnsi="Georgia"/>
        </w:rPr>
        <w:t xml:space="preserve">E15. A partir de la Figure 9, estimer l'évolution de l'erreur en fonction de </w:t>
      </w:r>
      <m:oMath>
        <m:r>
          <m:rPr>
            <m:sty m:val="i"/>
          </m:rPr>
          <m:t>n</m:t>
        </m:r>
      </m:oMath>
      <w:r>
        <w:rPr/>
        <w:t xml:space="preserve"> pour des valeurs de </w:t>
      </w:r>
      <m:oMath>
        <m:r>
          <m:rPr>
            <m:sty m:val="i"/>
          </m:rPr>
          <m:t>n</m:t>
        </m:r>
      </m:oMath>
      <w:r>
        <w:rPr>
          <w:rFonts w:eastAsia="Georgia" w:cs="Georgia" w:ascii="Georgia" w:hAnsi="Georgia"/>
        </w:rPr>
        <w:t xml:space="preserve"> pas trop élevées. On donnera la réponse sous la forme </w:t>
      </w:r>
      <m:oMath>
        <m:r>
          <m:rPr>
            <m:sty m:val="p"/>
          </m:rPr>
          <m:t>|</m:t>
        </m:r>
        <m:r>
          <m:rPr>
            <m:sty m:val="i"/>
          </m:rPr>
          <m:t>ϵ</m:t>
        </m:r>
        <m:r>
          <m:rPr>
            <m:sty m:val="p"/>
          </m:rPr>
          <m:t>|</m:t>
        </m:r>
        <m:r>
          <m:rPr>
            <m:sty m:val="p"/>
          </m:rPr>
          <m:t>=</m:t>
        </m:r>
        <m:r>
          <m:rPr>
            <m:scr m:val="script"/>
          </m:rPr>
          <m:t>O</m:t>
        </m:r>
        <m:r>
          <m:rPr>
            <m:sty m:val="p"/>
          </m:rPr>
          <m:t>(</m:t>
        </m:r>
        <m:r>
          <m:rPr>
            <m:sty m:val="i"/>
          </m:rPr>
          <m:t>k</m:t>
        </m:r>
        <m:r>
          <m:rPr>
            <m:sty m:val="p"/>
          </m:rPr>
          <m:t>)</m:t>
        </m:r>
      </m:oMath>
      <w:r>
        <w:rPr>
          <w:rFonts w:eastAsia="Georgia" w:cs="Georgia" w:ascii="Georgia" w:hAnsi="Georgia"/>
        </w:rPr>
        <w:t xml:space="preserve"> où </w:t>
      </w:r>
      <m:oMath>
        <m:r>
          <m:rPr>
            <m:sty m:val="i"/>
          </m:rPr>
          <m:t>k</m:t>
        </m:r>
      </m:oMath>
      <w:r>
        <w:rPr>
          <w:rFonts w:eastAsia="Georgia" w:cs="Georgia" w:ascii="Georgia" w:hAnsi="Georgia"/>
        </w:rPr>
        <w:t xml:space="preserve"> est une grandeur à déterminer en fonction de </w:t>
      </w:r>
      <m:oMath>
        <m:r>
          <m:rPr>
            <m:sty m:val="i"/>
          </m:rPr>
          <m:t>n</m:t>
        </m:r>
      </m:oMath>
      <w:r>
        <w:rPr>
          <w:rFonts w:eastAsia="Georgia" w:cs="Georgia" w:ascii="Georgia" w:hAnsi="Georgia"/>
        </w:rPr>
        <w:t xml:space="preserve">. Comparer les trois méthodes d'intégration numérique.</w:t>
      </w:r>
      <w:r>
        <w:rPr/>
        <w:br w:type="textWrapping"/>
      </w:r>
      <m:oMathPara>
        <m:oMathParaPr>
          <m:jc m:val="left"/>
        </m:oMathParaPr>
        <m:oMath>
          <m:r>
            <m:rPr>
              <m:sty m:val="i"/>
            </m:rPr>
            <m:t>◻</m:t>
          </m:r>
        </m:oMath>
      </m:oMathPara>
    </w:p>
    <w:p>
      <w:pPr>
        <w:spacing w:after="220" w:lineRule="auto"/>
      </w:pPr>
      <w:r>
        <w:rPr/>
        <w:t xml:space="preserve">E16. Passer une certaine valeur de </w:t>
      </w:r>
      <m:oMath>
        <m:r>
          <m:rPr>
            <m:sty m:val="i"/>
          </m:rPr>
          <m:t>n</m:t>
        </m:r>
      </m:oMath>
      <w:r>
        <w:rPr>
          <w:rFonts w:eastAsia="Georgia" w:cs="Georgia" w:ascii="Georgia" w:hAnsi="Georgia"/>
        </w:rPr>
        <w:t xml:space="preserve">, on remarque que l'erreur augmente légèrement avec n. Ceci est visible sur la Figure 9 pour la méthode des trapèzes ou de Simpson. Proposer une explication à cela.</w:t>
      </w:r>
      <w:r>
        <w:rPr/>
        <w:br w:type="textWrapping"/>
      </w:r>
    </w:p>
    <w:p>
      <w:pPr>
        <w:spacing w:lineRule="auto"/>
        <w:jc w:val="center"/>
      </w:pPr>
      <w:r>
        <w:rPr/>
        <w:drawing>
          <wp:inline distB="0" distL="0" distR="0" distT="0">
            <wp:extent cx="5486400" cy="1248967"/>
            <wp:effectExtent b="0" l="0" r="0" t="0"/>
            <wp:docPr id="42" name="image-f7ccd226c1d58c98113249102ebe655bfc0bd6aa.jpg"/>
            <a:graphic>
              <a:graphicData uri="http://schemas.openxmlformats.org/drawingml/2006/picture">
                <pic:pic>
                  <pic:nvPicPr>
                    <pic:cNvPr id="42" name="image-f7ccd226c1d58c98113249102ebe655bfc0bd6aa.jpg" descr=""/>
                    <pic:cNvPicPr/>
                  </pic:nvPicPr>
                  <pic:blipFill>
                    <a:blip r:embed="rId49" cstate="print"/>
                    <a:srcRect b="0" l="0" r="0" t="0"/>
                    <a:stretch>
                      <a:fillRect/>
                    </a:stretch>
                  </pic:blipFill>
                  <pic:spPr>
                    <a:xfrm>
                      <a:off x="0" y="0"/>
                      <a:ext cx="5486400" cy="1248967"/>
                    </a:xfrm>
                    <a:prstGeom prst="rect"/>
                  </pic:spPr>
                </pic:pic>
              </a:graphicData>
            </a:graphic>
          </wp:inline>
        </w:drawing>
      </w:r>
    </w:p>
    <w:p>
      <w:pPr>
        <w:spacing w:line="271" w:before="330" w:lineRule="auto"/>
      </w:pPr>
      <w:r>
        <w:rPr>
          <w:rFonts w:eastAsia="Georgia" w:cs="Georgia" w:ascii="Georgia" w:hAnsi="Georgia"/>
          <w:b/>
          <w:sz w:val="42"/>
        </w:rPr>
        <w:t xml:space="preserve">F/ Propagation de la tension le long d'une ligne électrique</w:t>
      </w:r>
    </w:p>
    <w:p>
      <w:pPr>
        <w:spacing w:after="220" w:lineRule="auto"/>
      </w:pPr>
      <w:r>
        <w:rPr/>
        <w:t xml:space="preserve">F1. L'ordre de grandeur de </w:t>
      </w:r>
      <m:oMath>
        <m:sSub>
          <m:sSubPr/>
          <m:e>
            <m:r>
              <m:rPr>
                <m:sty m:val="i"/>
              </m:rPr>
              <m:t>L</m:t>
            </m:r>
          </m:e>
          <m:sub>
            <m:r>
              <m:rPr>
                <m:sty m:val="i"/>
              </m:rPr>
              <m:t>c</m:t>
            </m:r>
          </m:sub>
        </m:sSub>
      </m:oMath>
      <w:r>
        <w:rPr>
          <w:rFonts w:eastAsia="Georgia" w:cs="Georgia" w:ascii="Georgia" w:hAnsi="Georgia"/>
        </w:rPr>
        <w:t xml:space="preserve"> est de 50 km . L'Approximation des Régimes QuasiStationnaire (ARQS) est-elle valable en tout point du câble? Justifier. On rappelle que la fréquence du signal est </w:t>
      </w:r>
      <m:oMath>
        <m:sSub>
          <m:sSubPr/>
          <m:e>
            <m:r>
              <m:rPr>
                <m:sty m:val="i"/>
              </m:rPr>
              <m:t>f</m:t>
            </m:r>
          </m:e>
          <m:sub>
            <m:r>
              <m:rPr>
                <m:sty m:val="i"/>
              </m:rPr>
              <m:t>r</m:t>
            </m:r>
          </m:sub>
        </m:sSub>
        <m:r>
          <m:rPr>
            <m:sty m:val="p"/>
          </m:rPr>
          <m:t>=</m:t>
        </m:r>
        <m:r>
          <m:rPr>
            <m:sty m:val="p"/>
          </m:rPr>
          <m:t>50</m:t>
        </m:r>
        <m:r>
          <m:rPr>
            <m:nor/>
          </m:rPr>
          <m:t xml:space="preserve"> </m:t>
        </m:r>
        <m:r>
          <m:rPr>
            <m:sty m:val="p"/>
          </m:rPr>
          <m:t>Hz</m:t>
        </m:r>
      </m:oMath>
      <w:r>
        <w:rPr/>
        <w:t xml:space="preserve">.</w:t>
      </w:r>
      <w:r>
        <w:rPr/>
        <w:br w:type="textWrapping"/>
      </w:r>
    </w:p>
    <w:p>
      <w:pPr>
        <w:spacing w:lineRule="auto"/>
        <w:jc w:val="center"/>
      </w:pPr>
      <w:r>
        <w:rPr/>
        <w:drawing>
          <wp:inline distB="0" distL="0" distR="0" distT="0">
            <wp:extent cx="5486400" cy="2950732"/>
            <wp:effectExtent b="0" l="0" r="0" t="0"/>
            <wp:docPr id="43" name="image-fa21bf480f9d4b9349cc0ca6c72dc7e287b0e693.jpg"/>
            <a:graphic>
              <a:graphicData uri="http://schemas.openxmlformats.org/drawingml/2006/picture">
                <pic:pic>
                  <pic:nvPicPr>
                    <pic:cNvPr id="43" name="image-fa21bf480f9d4b9349cc0ca6c72dc7e287b0e693.jpg" descr=""/>
                    <pic:cNvPicPr/>
                  </pic:nvPicPr>
                  <pic:blipFill>
                    <a:blip r:embed="rId50" cstate="print"/>
                    <a:srcRect b="0" l="0" r="0" t="0"/>
                    <a:stretch>
                      <a:fillRect/>
                    </a:stretch>
                  </pic:blipFill>
                  <pic:spPr>
                    <a:xfrm>
                      <a:off x="0" y="0"/>
                      <a:ext cx="5486400" cy="2950732"/>
                    </a:xfrm>
                    <a:prstGeom prst="rect"/>
                  </pic:spPr>
                </pic:pic>
              </a:graphicData>
            </a:graphic>
          </wp:inline>
        </w:drawing>
      </w:r>
    </w:p>
    <w:p>
      <w:pPr>
        <w:spacing w:after="220" w:lineRule="auto"/>
      </w:pPr>
      <w:r>
        <w:rPr>
          <w:rFonts w:eastAsia="Georgia" w:cs="Georgia" w:ascii="Georgia" w:hAnsi="Georgia"/>
        </w:rPr>
        <w:t xml:space="preserve">F2. Montrer que l'application des lois de l'électrocinétique dans l'ARQS permet d'établir les deux équations suivantes</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r>
                      <m:rPr>
                        <m:sty m:val="i"/>
                      </m:rPr>
                      <m:t>v</m:t>
                    </m:r>
                    <m:r>
                      <m:rPr>
                        <m:sty m:val="p"/>
                      </m:rPr>
                      <m:t>(</m:t>
                    </m:r>
                    <m:r>
                      <m:rPr>
                        <m:sty m:val="i"/>
                      </m:rPr>
                      <m:t>x</m:t>
                    </m:r>
                    <m:r>
                      <m:rPr>
                        <m:sty m:val="p"/>
                      </m:rPr>
                      <m:t>,</m:t>
                    </m:r>
                    <m:r>
                      <m:rPr>
                        <m:sty m:val="i"/>
                      </m:rPr>
                      <m:t>t</m:t>
                    </m:r>
                    <m:r>
                      <m:rPr>
                        <m:sty m:val="p"/>
                      </m:rPr>
                      <m:t>)</m:t>
                    </m:r>
                  </m:e>
                  <m:e>
                    <m:r>
                      <m:rPr>
                        <m:sty m:val="i"/>
                      </m:rPr>
                      <m:t xml:space="preserve"> </m:t>
                    </m:r>
                    <m:r>
                      <m:rPr>
                        <m:sty m:val="p"/>
                      </m:rPr>
                      <m:t>=</m:t>
                    </m:r>
                    <m:r>
                      <m:rPr>
                        <m:sty m:val="i"/>
                      </m:rPr>
                      <m:t>ℓ</m:t>
                    </m:r>
                    <m:r>
                      <m:rPr>
                        <m:sty m:val="p"/>
                      </m:rPr>
                      <m:t>d</m:t>
                    </m:r>
                    <m:r>
                      <m:rPr>
                        <m:sty m:val="i"/>
                      </m:rPr>
                      <m:t>x</m:t>
                    </m:r>
                    <m:f>
                      <m:fPr>
                        <m:ctrlPr>
                          <w:rPr>
                            <w:rFonts w:ascii="Cambria Math" w:hAnsi="Cambria Math"/>
                          </w:rPr>
                        </m:ctrlPr>
                      </m:fPr>
                      <m:num>
                        <m:r>
                          <m:rPr>
                            <m:sty m:val="i"/>
                          </m:rPr>
                          <m:t>∂</m:t>
                        </m:r>
                        <m:r>
                          <m:rPr>
                            <m:sty m:val="i"/>
                          </m:rPr>
                          <m:t>i</m:t>
                        </m:r>
                      </m:num>
                      <m:den>
                        <m:r>
                          <m:rPr>
                            <m:sty m:val="i"/>
                          </m:rPr>
                          <m:t>∂</m:t>
                        </m:r>
                        <m:r>
                          <m:rPr>
                            <m:sty m:val="i"/>
                          </m:rPr>
                          <m:t>t</m:t>
                        </m:r>
                      </m:den>
                    </m:f>
                    <m:r>
                      <m:rPr>
                        <m:sty m:val="p"/>
                      </m:rPr>
                      <m:t>(</m:t>
                    </m:r>
                    <m:r>
                      <m:rPr>
                        <m:sty m:val="i"/>
                      </m:rPr>
                      <m:t>x</m:t>
                    </m:r>
                    <m:r>
                      <m:rPr>
                        <m:sty m:val="p"/>
                      </m:rPr>
                      <m:t>,</m:t>
                    </m:r>
                    <m:r>
                      <m:rPr>
                        <m:sty m:val="i"/>
                      </m:rPr>
                      <m:t>t</m:t>
                    </m:r>
                    <m:r>
                      <m:rPr>
                        <m:sty m:val="p"/>
                      </m:rPr>
                      <m:t>)</m:t>
                    </m:r>
                    <m:r>
                      <m:rPr>
                        <m:sty m:val="p"/>
                      </m:rPr>
                      <m:t>+</m:t>
                    </m:r>
                    <m:r>
                      <m:rPr>
                        <m:sty m:val="i"/>
                      </m:rPr>
                      <m:t>v</m:t>
                    </m:r>
                    <m:r>
                      <m:rPr>
                        <m:sty m:val="p"/>
                      </m:rPr>
                      <m:t>(</m:t>
                    </m:r>
                    <m:r>
                      <m:rPr>
                        <m:sty m:val="i"/>
                      </m:rPr>
                      <m:t>x</m:t>
                    </m:r>
                    <m:r>
                      <m:rPr>
                        <m:sty m:val="p"/>
                      </m:rPr>
                      <m:t>+</m:t>
                    </m:r>
                    <m:r>
                      <m:rPr>
                        <m:sty m:val="p"/>
                      </m:rPr>
                      <m:t>d</m:t>
                    </m:r>
                    <m:r>
                      <m:rPr>
                        <m:sty m:val="i"/>
                      </m:rPr>
                      <m:t>x</m:t>
                    </m:r>
                    <m:r>
                      <m:rPr>
                        <m:sty m:val="p"/>
                      </m:rPr>
                      <m:t>,</m:t>
                    </m:r>
                    <m:r>
                      <m:rPr>
                        <m:sty m:val="i"/>
                      </m:rPr>
                      <m:t>t</m:t>
                    </m:r>
                    <m:r>
                      <m:rPr>
                        <m:sty m:val="p"/>
                      </m:rPr>
                      <m:t>)</m:t>
                    </m:r>
                  </m:e>
                </m:mr>
                <m:mr>
                  <m:e>
                    <m:r>
                      <m:rPr>
                        <m:sty m:val="i"/>
                      </m:rPr>
                      <m:t>i</m:t>
                    </m:r>
                    <m:r>
                      <m:rPr>
                        <m:sty m:val="p"/>
                      </m:rPr>
                      <m:t>(</m:t>
                    </m:r>
                    <m:r>
                      <m:rPr>
                        <m:sty m:val="i"/>
                      </m:rPr>
                      <m:t>x</m:t>
                    </m:r>
                    <m:r>
                      <m:rPr>
                        <m:sty m:val="p"/>
                      </m:rPr>
                      <m:t>,</m:t>
                    </m:r>
                    <m:r>
                      <m:rPr>
                        <m:sty m:val="i"/>
                      </m:rPr>
                      <m:t>t</m:t>
                    </m:r>
                    <m:r>
                      <m:rPr>
                        <m:sty m:val="p"/>
                      </m:rPr>
                      <m:t>)</m:t>
                    </m:r>
                  </m:e>
                  <m:e>
                    <m:r>
                      <m:rPr>
                        <m:sty m:val="i"/>
                      </m:rPr>
                      <m:t xml:space="preserve"> </m:t>
                    </m:r>
                    <m:r>
                      <m:rPr>
                        <m:sty m:val="p"/>
                      </m:rPr>
                      <m:t>=</m:t>
                    </m:r>
                    <m:r>
                      <m:rPr>
                        <m:sty m:val="i"/>
                      </m:rPr>
                      <m:t>α</m:t>
                    </m:r>
                    <m:r>
                      <m:rPr>
                        <m:sty m:val="p"/>
                      </m:rPr>
                      <m:t>d</m:t>
                    </m:r>
                    <m:r>
                      <m:rPr>
                        <m:sty m:val="i"/>
                      </m:rPr>
                      <m:t>x</m:t>
                    </m:r>
                    <m:f>
                      <m:fPr>
                        <m:ctrlPr>
                          <w:rPr>
                            <w:rFonts w:ascii="Cambria Math" w:hAnsi="Cambria Math"/>
                          </w:rPr>
                        </m:ctrlPr>
                      </m:fPr>
                      <m:num>
                        <m:r>
                          <m:rPr>
                            <m:sty m:val="i"/>
                          </m:rPr>
                          <m:t>∂</m:t>
                        </m:r>
                        <m:r>
                          <m:rPr>
                            <m:sty m:val="i"/>
                          </m:rPr>
                          <m:t>v</m:t>
                        </m:r>
                      </m:num>
                      <m:den>
                        <m:r>
                          <m:rPr>
                            <m:sty m:val="i"/>
                          </m:rPr>
                          <m:t>∂</m:t>
                        </m:r>
                        <m:r>
                          <m:rPr>
                            <m:sty m:val="i"/>
                          </m:rPr>
                          <m:t>t</m:t>
                        </m:r>
                      </m:den>
                    </m:f>
                    <m:r>
                      <m:rPr>
                        <m:sty m:val="p"/>
                      </m:rPr>
                      <m:t>(</m:t>
                    </m:r>
                    <m:r>
                      <m:rPr>
                        <m:sty m:val="i"/>
                      </m:rPr>
                      <m:t>x</m:t>
                    </m:r>
                    <m:r>
                      <m:rPr>
                        <m:sty m:val="p"/>
                      </m:rPr>
                      <m:t>+</m:t>
                    </m:r>
                    <m:r>
                      <m:rPr>
                        <m:sty m:val="p"/>
                      </m:rPr>
                      <m:t>d</m:t>
                    </m:r>
                    <m:r>
                      <m:rPr>
                        <m:sty m:val="i"/>
                      </m:rPr>
                      <m:t>x</m:t>
                    </m:r>
                    <m:r>
                      <m:rPr>
                        <m:sty m:val="p"/>
                      </m:rPr>
                      <m:t>,</m:t>
                    </m:r>
                    <m:r>
                      <m:rPr>
                        <m:sty m:val="i"/>
                      </m:rPr>
                      <m:t>t</m:t>
                    </m:r>
                    <m:r>
                      <m:rPr>
                        <m:sty m:val="p"/>
                      </m:rPr>
                      <m:t>)</m:t>
                    </m:r>
                    <m:r>
                      <m:rPr>
                        <m:sty m:val="p"/>
                      </m:rPr>
                      <m:t>+</m:t>
                    </m:r>
                    <m:r>
                      <m:rPr>
                        <m:sty m:val="i"/>
                      </m:rPr>
                      <m:t>i</m:t>
                    </m:r>
                    <m:r>
                      <m:rPr>
                        <m:sty m:val="p"/>
                      </m:rPr>
                      <m:t>(</m:t>
                    </m:r>
                    <m:r>
                      <m:rPr>
                        <m:sty m:val="i"/>
                      </m:rPr>
                      <m:t>x</m:t>
                    </m:r>
                    <m:r>
                      <m:rPr>
                        <m:sty m:val="p"/>
                      </m:rPr>
                      <m:t>+</m:t>
                    </m:r>
                    <m:r>
                      <m:rPr>
                        <m:sty m:val="p"/>
                      </m:rPr>
                      <m:t>d</m:t>
                    </m:r>
                    <m:r>
                      <m:rPr>
                        <m:sty m:val="i"/>
                      </m:rPr>
                      <m:t>x</m:t>
                    </m:r>
                    <m:r>
                      <m:rPr>
                        <m:sty m:val="p"/>
                      </m:rPr>
                      <m:t>,</m:t>
                    </m:r>
                    <m:r>
                      <m:rPr>
                        <m:sty m:val="i"/>
                      </m:rPr>
                      <m:t>t</m:t>
                    </m:r>
                    <m:r>
                      <m:rPr>
                        <m:sty m:val="p"/>
                      </m:rPr>
                      <m:t>)</m:t>
                    </m:r>
                  </m:e>
                </m:mr>
              </m:m>
            </m:e>
          </m:d>
        </m:oMath>
      </m:oMathPara>
    </w:p>
    <w:p>
      <w:pPr>
        <w:spacing w:after="220" w:lineRule="auto"/>
      </w:pPr>
      <m:oMathPara>
        <m:oMathParaPr>
          <m:jc m:val="left"/>
        </m:oMathParaPr>
        <m:oMath>
          <m:r>
            <m:rPr>
              <m:sty m:val="i"/>
            </m:rPr>
            <m:t>◻</m:t>
          </m:r>
        </m:oMath>
      </m:oMathPara>
      <w:r>
        <w:rPr/>
        <w:br w:type="textWrapping"/>
      </w:r>
    </w:p>
    <w:p>
      <w:pPr>
        <w:spacing w:lineRule="auto"/>
        <w:jc w:val="center"/>
      </w:pPr>
      <w:r>
        <w:rPr/>
        <w:drawing>
          <wp:inline distB="0" distL="0" distR="0" distT="0">
            <wp:extent cx="5486400" cy="3147021"/>
            <wp:effectExtent b="0" l="0" r="0" t="0"/>
            <wp:docPr id="44" name="image-fc5c7b5622e63b213b823bb69edf6da6f399a5ac.jpg"/>
            <a:graphic>
              <a:graphicData uri="http://schemas.openxmlformats.org/drawingml/2006/picture">
                <pic:pic>
                  <pic:nvPicPr>
                    <pic:cNvPr id="44" name="image-fc5c7b5622e63b213b823bb69edf6da6f399a5ac.jpg" descr=""/>
                    <pic:cNvPicPr/>
                  </pic:nvPicPr>
                  <pic:blipFill>
                    <a:blip r:embed="rId51" cstate="print"/>
                    <a:srcRect b="0" l="0" r="0" t="0"/>
                    <a:stretch>
                      <a:fillRect/>
                    </a:stretch>
                  </pic:blipFill>
                  <pic:spPr>
                    <a:xfrm>
                      <a:off x="0" y="0"/>
                      <a:ext cx="5486400" cy="3147021"/>
                    </a:xfrm>
                    <a:prstGeom prst="rect"/>
                  </pic:spPr>
                </pic:pic>
              </a:graphicData>
            </a:graphic>
          </wp:inline>
        </w:drawing>
      </w:r>
    </w:p>
    <w:p>
      <w:pPr>
        <w:spacing w:after="220" w:lineRule="auto"/>
      </w:pPr>
      <w:r>
        <w:rPr>
          <w:rFonts w:eastAsia="Georgia" w:cs="Georgia" w:ascii="Georgia" w:hAnsi="Georgia"/>
        </w:rPr>
        <w:t xml:space="preserve">F3. En déduire que </w:t>
      </w:r>
      <m:oMath>
        <m:r>
          <m:rPr>
            <m:sty m:val="i"/>
          </m:rPr>
          <m:t>v</m:t>
        </m:r>
        <m:r>
          <m:rPr>
            <m:sty m:val="p"/>
          </m:rPr>
          <m:t>(</m:t>
        </m:r>
        <m:r>
          <m:rPr>
            <m:sty m:val="i"/>
          </m:rPr>
          <m:t>x</m:t>
        </m:r>
        <m:r>
          <m:rPr>
            <m:sty m:val="p"/>
          </m:rPr>
          <m:t>,</m:t>
        </m:r>
        <m:r>
          <m:rPr>
            <m:sty m:val="i"/>
          </m:rPr>
          <m:t>t</m:t>
        </m:r>
        <m:r>
          <m:rPr>
            <m:sty m:val="p"/>
          </m:rPr>
          <m:t>)</m:t>
        </m:r>
      </m:oMath>
      <w:r>
        <w:rPr>
          <w:rFonts w:eastAsia="Georgia" w:cs="Georgia" w:ascii="Georgia" w:hAnsi="Georgia"/>
        </w:rPr>
        <w:t xml:space="preserve"> vérifie une équation de D'Alembert et exprimer la célérité </w:t>
      </w:r>
      <m:oMath>
        <m:r>
          <m:rPr>
            <m:sty m:val="i"/>
          </m:rPr>
          <m:t>c</m:t>
        </m:r>
      </m:oMath>
      <w:r>
        <w:rPr>
          <w:rFonts w:eastAsia="Georgia" w:cs="Georgia" w:ascii="Georgia" w:hAnsi="Georgia"/>
        </w:rPr>
        <w:t xml:space="preserve"> des ondes associées en fonction de </w:t>
      </w:r>
      <m:oMath>
        <m:r>
          <m:rPr>
            <m:sty m:val="i"/>
          </m:rPr>
          <m:t>ℓ</m:t>
        </m:r>
      </m:oMath>
      <w:r>
        <w:rPr/>
        <w:t xml:space="preserve"> et </w:t>
      </w:r>
      <m:oMath>
        <m:r>
          <m:rPr>
            <m:sty m:val="i"/>
          </m:rPr>
          <m:t>α</m:t>
        </m:r>
      </m:oMath>
      <w:r>
        <w:rPr/>
        <w:t xml:space="preserve">.</w:t>
      </w:r>
      <w:r>
        <w:rPr/>
        <w:br w:type="textWrapping"/>
      </w:r>
    </w:p>
    <w:p>
      <w:pPr>
        <w:spacing w:lineRule="auto"/>
        <w:jc w:val="center"/>
      </w:pPr>
      <w:r>
        <w:rPr/>
        <w:drawing>
          <wp:inline distB="0" distL="0" distR="0" distT="0">
            <wp:extent cx="5486400" cy="2318197"/>
            <wp:effectExtent b="0" l="0" r="0" t="0"/>
            <wp:docPr id="45" name="image-537eae2e29aca05e11f8d55b9ce40bbdea42ae9e.jpg"/>
            <a:graphic>
              <a:graphicData uri="http://schemas.openxmlformats.org/drawingml/2006/picture">
                <pic:pic>
                  <pic:nvPicPr>
                    <pic:cNvPr id="45" name="image-537eae2e29aca05e11f8d55b9ce40bbdea42ae9e.jpg" descr=""/>
                    <pic:cNvPicPr/>
                  </pic:nvPicPr>
                  <pic:blipFill>
                    <a:blip r:embed="rId52" cstate="print"/>
                    <a:srcRect b="0" l="0" r="0" t="0"/>
                    <a:stretch>
                      <a:fillRect/>
                    </a:stretch>
                  </pic:blipFill>
                  <pic:spPr>
                    <a:xfrm>
                      <a:off x="0" y="0"/>
                      <a:ext cx="5486400" cy="2318197"/>
                    </a:xfrm>
                    <a:prstGeom prst="rect"/>
                  </pic:spPr>
                </pic:pic>
              </a:graphicData>
            </a:graphic>
          </wp:inline>
        </w:drawing>
      </w:r>
    </w:p>
    <w:p>
      <w:pPr>
        <w:spacing w:after="220" w:lineRule="auto"/>
      </w:pPr>
      <w:r>
        <w:rPr>
          <w:rFonts w:eastAsia="Georgia" w:cs="Georgia" w:ascii="Georgia" w:hAnsi="Georgia"/>
        </w:rPr>
        <w:t xml:space="preserve">F4. Déterminer la relation de dispersion des ondes dans ce milieu entre la pulsation et le nombre d'onde noté </w:t>
      </w:r>
      <m:oMath>
        <m:r>
          <m:rPr>
            <m:sty m:val="i"/>
          </m:rPr>
          <m:t>k</m:t>
        </m:r>
      </m:oMath>
      <w:r>
        <w:rPr>
          <w:rFonts w:eastAsia="Georgia" w:cs="Georgia" w:ascii="Georgia" w:hAnsi="Georgia"/>
        </w:rPr>
        <w:t xml:space="preserve">. Donner la définition d'un milieu dispersif et d'un milieu absorbant. Le milieu est-il dispersif? Est-il absorbant? Les réponses devront être succinctement justifiées.</w:t>
      </w:r>
      <w:r>
        <w:rPr/>
        <w:br w:type="textWrapping"/>
      </w:r>
    </w:p>
    <w:p>
      <w:pPr>
        <w:spacing w:lineRule="auto"/>
        <w:jc w:val="center"/>
      </w:pPr>
      <w:r>
        <w:rPr/>
        <w:drawing>
          <wp:inline distB="0" distL="0" distR="0" distT="0">
            <wp:extent cx="5486400" cy="3318210"/>
            <wp:effectExtent b="0" l="0" r="0" t="0"/>
            <wp:docPr id="46" name="image-a768517fb4226ffce4dbcf1f7d479409079ba228.jpg"/>
            <a:graphic>
              <a:graphicData uri="http://schemas.openxmlformats.org/drawingml/2006/picture">
                <pic:pic>
                  <pic:nvPicPr>
                    <pic:cNvPr id="46" name="image-a768517fb4226ffce4dbcf1f7d479409079ba228.jpg" descr=""/>
                    <pic:cNvPicPr/>
                  </pic:nvPicPr>
                  <pic:blipFill>
                    <a:blip r:embed="rId53" cstate="print"/>
                    <a:srcRect b="0" l="0" r="0" t="0"/>
                    <a:stretch>
                      <a:fillRect/>
                    </a:stretch>
                  </pic:blipFill>
                  <pic:spPr>
                    <a:xfrm>
                      <a:off x="0" y="0"/>
                      <a:ext cx="5486400" cy="3318210"/>
                    </a:xfrm>
                    <a:prstGeom prst="rect"/>
                  </pic:spPr>
                </pic:pic>
              </a:graphicData>
            </a:graphic>
          </wp:inline>
        </w:drawing>
      </w:r>
    </w:p>
    <w:p>
      <w:pPr>
        <w:spacing w:after="220" w:lineRule="auto"/>
      </w:pPr>
      <w:r>
        <w:rPr>
          <w:rFonts w:eastAsia="Georgia" w:cs="Georgia" w:ascii="Georgia" w:hAnsi="Georgia"/>
        </w:rPr>
        <w:t xml:space="preserve">F5. Donner la forme des OPPH incidentes et réfléchies en tension. En utilisant les relations de l'équation (11), exprimer l'impédance du milieu pour les ondes incidentes, notée </w:t>
      </w:r>
      <m:oMath>
        <m:bar>
          <m:barPr/>
          <m:e>
            <m:sSub>
              <m:sSubPr/>
              <m:e>
                <m:r>
                  <m:rPr>
                    <m:sty m:val="i"/>
                  </m:rPr>
                  <m:t>Z</m:t>
                </m:r>
              </m:e>
              <m:sub>
                <m:r>
                  <m:rPr>
                    <m:sty m:val="p"/>
                  </m:rPr>
                  <m:t>+</m:t>
                </m:r>
              </m:sub>
            </m:sSub>
          </m:e>
        </m:bar>
      </m:oMath>
      <w:r>
        <w:rPr>
          <w:rFonts w:eastAsia="Georgia" w:cs="Georgia" w:ascii="Georgia" w:hAnsi="Georgia"/>
        </w:rPr>
        <w:t xml:space="preserve">, et pour les ondes réfléchies </w:t>
      </w:r>
      <m:oMath>
        <m:bar>
          <m:barPr/>
          <m:e>
            <m:sSub>
              <m:sSubPr/>
              <m:e>
                <m:r>
                  <m:rPr>
                    <m:sty m:val="i"/>
                  </m:rPr>
                  <m:t>Z</m:t>
                </m:r>
              </m:e>
              <m:sub>
                <m:r>
                  <m:rPr>
                    <m:sty m:val="p"/>
                  </m:rPr>
                  <m:t>−</m:t>
                </m:r>
              </m:sub>
            </m:sSub>
          </m:e>
        </m:bar>
      </m:oMath>
      <w:r>
        <w:rPr/>
        <w:t xml:space="preserve">, en fonction de </w:t>
      </w:r>
      <m:oMath>
        <m:r>
          <m:rPr>
            <m:sty m:val="i"/>
          </m:rPr>
          <m:t>ℓ</m:t>
        </m:r>
      </m:oMath>
      <w:r>
        <w:rPr/>
        <w:t xml:space="preserve"> et </w:t>
      </w:r>
      <m:oMath>
        <m:r>
          <m:rPr>
            <m:sty m:val="i"/>
          </m:rPr>
          <m:t>α</m:t>
        </m:r>
      </m:oMath>
      <w:r>
        <w:rPr>
          <w:rFonts w:eastAsia="Georgia" w:cs="Georgia" w:ascii="Georgia" w:hAnsi="Georgia"/>
        </w:rPr>
        <w:t xml:space="preserve">. Quelle est l'unité des impédances </w:t>
      </w:r>
      <m:oMath>
        <m:bar>
          <m:barPr/>
          <m:e>
            <m:sSub>
              <m:sSubPr/>
              <m:e>
                <m:r>
                  <m:rPr>
                    <m:sty m:val="i"/>
                  </m:rPr>
                  <m:t>Z</m:t>
                </m:r>
              </m:e>
              <m:sub>
                <m:r>
                  <m:rPr>
                    <m:sty m:val="p"/>
                  </m:rPr>
                  <m:t>+</m:t>
                </m:r>
              </m:sub>
            </m:sSub>
          </m:e>
        </m:bar>
      </m:oMath>
      <w:r>
        <w:rPr/>
        <w:t xml:space="preserve">et </w:t>
      </w:r>
      <m:oMath>
        <m:bar>
          <m:barPr/>
          <m:e>
            <m:sSub>
              <m:sSubPr/>
              <m:e>
                <m:r>
                  <m:rPr>
                    <m:sty m:val="i"/>
                  </m:rPr>
                  <m:t>Z</m:t>
                </m:r>
              </m:e>
              <m:sub>
                <m:r>
                  <m:rPr>
                    <m:sty m:val="p"/>
                  </m:rPr>
                  <m:t>−</m:t>
                </m:r>
              </m:sub>
            </m:sSub>
          </m:e>
        </m:bar>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F6. Écrire, sans les résoudre, les deux équations correspondantes aux conditions de bord et permettant d'obtenir </w:t>
      </w:r>
      <m:oMath>
        <m:bar>
          <m:barPr/>
          <m:e>
            <m:sSub>
              <m:sSubPr/>
              <m:e>
                <m:r>
                  <m:rPr>
                    <m:sty m:val="i"/>
                  </m:rPr>
                  <m:t>V</m:t>
                </m:r>
              </m:e>
              <m:sub>
                <m:r>
                  <m:rPr>
                    <m:sty m:val="p"/>
                  </m:rPr>
                  <m:t>−</m:t>
                </m:r>
              </m:sub>
            </m:sSub>
          </m:e>
        </m:bar>
      </m:oMath>
      <w:r>
        <w:rPr/>
        <w:t xml:space="preserve">et </w:t>
      </w:r>
      <m:oMath>
        <m:bar>
          <m:barPr/>
          <m:e>
            <m:sSub>
              <m:sSubPr/>
              <m:e>
                <m:r>
                  <m:rPr>
                    <m:sty m:val="i"/>
                  </m:rPr>
                  <m:t>V</m:t>
                </m:r>
              </m:e>
              <m:sub>
                <m:r>
                  <m:rPr>
                    <m:sty m:val="p"/>
                  </m:rPr>
                  <m:t>+</m:t>
                </m:r>
              </m:sub>
            </m:sSub>
          </m:e>
        </m:bar>
      </m:oMath>
      <w:r>
        <w:rPr/>
        <w:t xml:space="preserv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after="220" w:lineRule="auto"/>
      </w:pPr>
      <w:r>
        <w:rPr>
          <w:rFonts w:eastAsia="Georgia" w:cs="Georgia" w:ascii="Georgia" w:hAnsi="Georgia"/>
        </w:rPr>
        <w:t xml:space="preserve">F7. Déterminer l'expression de </w:t>
      </w:r>
      <m:oMath>
        <m:sSup>
          <m:sSupPr/>
          <m:e>
            <m:r>
              <m:rPr>
                <m:sty m:val="i"/>
              </m:rPr>
              <m:t>R</m:t>
            </m:r>
          </m:e>
          <m:sup>
            <m:r>
              <m:rPr>
                <m:sty m:val="i"/>
              </m:rPr>
              <m:t>′</m:t>
            </m:r>
          </m:sup>
        </m:sSup>
      </m:oMath>
      <w:r>
        <w:rPr/>
        <w:t xml:space="preserve"> en fonction de </w:t>
      </w:r>
      <m:oMath>
        <m:r>
          <m:rPr>
            <m:sty m:val="i"/>
          </m:rPr>
          <m:t>ℓ</m:t>
        </m:r>
      </m:oMath>
      <w:r>
        <w:rPr/>
        <w:t xml:space="preserve"> et </w:t>
      </w:r>
      <m:oMath>
        <m:r>
          <m:rPr>
            <m:sty m:val="i"/>
          </m:rPr>
          <m:t>α</m:t>
        </m:r>
      </m:oMath>
      <w:r>
        <w:rPr>
          <w:rFonts w:eastAsia="Georgia" w:cs="Georgia" w:ascii="Georgia" w:hAnsi="Georgia"/>
        </w:rPr>
        <w:t xml:space="preserve"> afin d'annuler l'onde réfléchie. Qualitativement, quel est l'avantage de cette situation d'un point de vue énergétique?</w:t>
      </w:r>
    </w:p>
    <w:p>
      <w:pPr>
        <w:spacing w:after="220" w:lineRule="auto"/>
      </w:pPr>
      <w:r>
        <w:rPr>
          <w:rFonts w:eastAsia="Georgia" w:cs="Georgia" w:ascii="Georgia" w:hAnsi="Georgia"/>
        </w:rPr>
        <w:t xml:space="preserve">F8. Quelles sont les deux nouvelles équations différentielles couplées et du premier ordre en </w:t>
      </w:r>
      <m:oMath>
        <m:r>
          <m:rPr>
            <m:sty m:val="i"/>
          </m:rPr>
          <m:t>x</m:t>
        </m:r>
      </m:oMath>
      <w:r>
        <w:rPr/>
        <w:t xml:space="preserve"> et en </w:t>
      </w:r>
      <m:oMath>
        <m:r>
          <m:rPr>
            <m:sty m:val="i"/>
          </m:rPr>
          <m:t>t</m:t>
        </m:r>
      </m:oMath>
      <w:r>
        <w:rPr>
          <w:rFonts w:eastAsia="Georgia" w:cs="Georgia" w:ascii="Georgia" w:hAnsi="Georgia"/>
        </w:rPr>
        <w:t xml:space="preserve"> vérifiées par </w:t>
      </w:r>
      <m:oMath>
        <m:r>
          <m:rPr>
            <m:sty m:val="i"/>
          </m:rPr>
          <m:t>v</m:t>
        </m:r>
        <m:r>
          <m:rPr>
            <m:sty m:val="p"/>
          </m:rPr>
          <m:t>(</m:t>
        </m:r>
        <m:r>
          <m:rPr>
            <m:sty m:val="i"/>
          </m:rPr>
          <m:t>x</m:t>
        </m:r>
        <m:r>
          <m:rPr>
            <m:sty m:val="p"/>
          </m:rPr>
          <m:t>,</m:t>
        </m:r>
        <m:r>
          <m:rPr>
            <m:sty m:val="i"/>
          </m:rPr>
          <m:t>t</m:t>
        </m:r>
        <m:r>
          <m:rPr>
            <m:sty m:val="p"/>
          </m:rPr>
          <m:t>)</m:t>
        </m:r>
      </m:oMath>
      <w:r>
        <w:rPr/>
        <w:t xml:space="preserve"> et </w:t>
      </w:r>
      <m:oMath>
        <m:r>
          <m:rPr>
            <m:sty m:val="i"/>
          </m:rPr>
          <m:t>i</m:t>
        </m:r>
        <m:r>
          <m:rPr>
            <m:sty m:val="p"/>
          </m:rPr>
          <m:t>(</m:t>
        </m:r>
        <m:r>
          <m:rPr>
            <m:sty m:val="i"/>
          </m:rPr>
          <m:t>x</m:t>
        </m:r>
        <m:r>
          <m:rPr>
            <m:sty m:val="p"/>
          </m:rPr>
          <m:t>,</m:t>
        </m:r>
        <m:r>
          <m:rPr>
            <m:sty m:val="i"/>
          </m:rPr>
          <m:t>t</m:t>
        </m:r>
        <m:r>
          <m:rPr>
            <m:sty m:val="p"/>
          </m:rPr>
          <m:t>)</m:t>
        </m:r>
      </m:oMath>
      <w:r>
        <w:rPr/>
        <w:t xml:space="preserve"> ?</w:t>
      </w:r>
      <w:r>
        <w:rPr/>
        <w:br w:type="textWrapping"/>
      </w:r>
    </w:p>
    <w:p>
      <w:pPr>
        <w:spacing w:lineRule="auto"/>
        <w:jc w:val="center"/>
      </w:pPr>
      <w:r>
        <w:rPr/>
        <w:drawing>
          <wp:inline distB="0" distL="0" distR="0" distT="0">
            <wp:extent cx="5486400" cy="1592339"/>
            <wp:effectExtent b="0" l="0" r="0" t="0"/>
            <wp:docPr id="47" name="image-e3f1dcce333fa6e810f2afe54d8ef6dfa6521551.jpg"/>
            <a:graphic>
              <a:graphicData uri="http://schemas.openxmlformats.org/drawingml/2006/picture">
                <pic:pic>
                  <pic:nvPicPr>
                    <pic:cNvPr id="47" name="image-e3f1dcce333fa6e810f2afe54d8ef6dfa6521551.jpg" descr=""/>
                    <pic:cNvPicPr/>
                  </pic:nvPicPr>
                  <pic:blipFill>
                    <a:blip r:embed="rId54" cstate="print"/>
                    <a:srcRect b="0" l="0" r="0" t="0"/>
                    <a:stretch>
                      <a:fillRect/>
                    </a:stretch>
                  </pic:blipFill>
                  <pic:spPr>
                    <a:xfrm>
                      <a:off x="0" y="0"/>
                      <a:ext cx="5486400" cy="1592339"/>
                    </a:xfrm>
                    <a:prstGeom prst="rect"/>
                  </pic:spPr>
                </pic:pic>
              </a:graphicData>
            </a:graphic>
          </wp:inline>
        </w:drawing>
      </w:r>
    </w:p>
    <w:p>
      <w:pPr>
        <w:spacing w:after="220" w:lineRule="auto"/>
      </w:pPr>
      <w:r>
        <w:rPr>
          <w:rFonts w:eastAsia="Georgia" w:cs="Georgia" w:ascii="Georgia" w:hAnsi="Georgia"/>
        </w:rPr>
        <w:t xml:space="preserve">F9. On considère des solutions de la forme </w:t>
      </w:r>
      <m:oMath>
        <m:bar>
          <m:barPr/>
          <m:e>
            <m:r>
              <m:rPr>
                <m:sty m:val="i"/>
              </m:rPr>
              <m:t>v</m:t>
            </m:r>
          </m:e>
        </m:bar>
        <m:r>
          <m:rPr>
            <m:sty m:val="p"/>
          </m:rPr>
          <m:t>(</m:t>
        </m:r>
        <m:r>
          <m:rPr>
            <m:sty m:val="i"/>
          </m:rPr>
          <m:t>x</m:t>
        </m:r>
        <m:r>
          <m:rPr>
            <m:sty m:val="p"/>
          </m:rPr>
          <m:t>,</m:t>
        </m:r>
        <m:r>
          <m:rPr>
            <m:sty m:val="i"/>
          </m:rPr>
          <m:t>t</m:t>
        </m:r>
        <m:r>
          <m:rPr>
            <m:sty m:val="p"/>
          </m:rPr>
          <m:t>)</m:t>
        </m:r>
        <m:r>
          <m:rPr>
            <m:sty m:val="p"/>
          </m:rPr>
          <m:t>=</m:t>
        </m:r>
        <m:bar>
          <m:barPr/>
          <m:e>
            <m:r>
              <m:rPr>
                <m:sty m:val="i"/>
              </m:rPr>
              <m:t>V</m:t>
            </m:r>
          </m:e>
        </m:bar>
        <m:r>
          <m:rPr>
            <m:sty m:val="p"/>
          </m:rPr>
          <m:t>(</m:t>
        </m:r>
        <m:r>
          <m:rPr>
            <m:sty m:val="i"/>
          </m:rPr>
          <m:t>x</m:t>
        </m:r>
        <m:r>
          <m:rPr>
            <m:sty m:val="p"/>
          </m:rPr>
          <m:t>)</m:t>
        </m:r>
        <m:r>
          <m:rPr>
            <m:sty m:val="p"/>
          </m:rPr>
          <m:t>exp</m:t>
        </m:r>
        <m:r>
          <m:rPr>
            <m:sty m:val="p"/>
          </m:rPr>
          <m:t>⁡</m:t>
        </m:r>
        <m:r>
          <m:rPr>
            <m:sty m:val="p"/>
          </m:rPr>
          <m:t>(</m:t>
        </m:r>
        <m:r>
          <m:rPr>
            <m:sty m:val="i"/>
          </m:rPr>
          <m:t>j</m:t>
        </m:r>
        <m:r>
          <m:rPr>
            <m:sty m:val="i"/>
          </m:rPr>
          <m:t>ω</m:t>
        </m:r>
        <m:r>
          <m:rPr>
            <m:sty m:val="i"/>
          </m:rPr>
          <m:t>t</m:t>
        </m:r>
        <m:r>
          <m:rPr>
            <m:sty m:val="p"/>
          </m:rPr>
          <m:t>)</m:t>
        </m:r>
      </m:oMath>
      <w:r>
        <w:rPr/>
        <w:t xml:space="preserve"> et </w:t>
      </w:r>
      <m:oMath>
        <m:bar>
          <m:barPr/>
          <m:e>
            <m:r>
              <m:rPr>
                <m:sty m:val="i"/>
              </m:rPr>
              <m:t>i</m:t>
            </m:r>
          </m:e>
        </m:bar>
        <m:r>
          <m:rPr>
            <m:sty m:val="p"/>
          </m:rPr>
          <m:t>(</m:t>
        </m:r>
        <m:r>
          <m:rPr>
            <m:sty m:val="i"/>
          </m:rPr>
          <m:t>x</m:t>
        </m:r>
        <m:r>
          <m:rPr>
            <m:sty m:val="p"/>
          </m:rPr>
          <m:t>,</m:t>
        </m:r>
        <m:r>
          <m:rPr>
            <m:sty m:val="i"/>
          </m:rPr>
          <m:t>t</m:t>
        </m:r>
        <m:r>
          <m:rPr>
            <m:sty m:val="p"/>
          </m:rPr>
          <m:t>)</m:t>
        </m:r>
        <m:r>
          <m:rPr>
            <m:sty m:val="p"/>
          </m:rPr>
          <m:t>=</m:t>
        </m:r>
        <m:bar>
          <m:barPr/>
          <m:e>
            <m:r>
              <m:rPr>
                <m:sty m:val="i"/>
              </m:rPr>
              <m:t>I</m:t>
            </m:r>
          </m:e>
        </m:bar>
        <m:r>
          <m:rPr>
            <m:sty m:val="p"/>
          </m:rPr>
          <m:t>(</m:t>
        </m:r>
        <m:r>
          <m:rPr>
            <m:sty m:val="i"/>
          </m:rPr>
          <m:t>x</m:t>
        </m:r>
        <m:r>
          <m:rPr>
            <m:sty m:val="p"/>
          </m:rPr>
          <m:t>)</m:t>
        </m:r>
        <m:r>
          <m:rPr>
            <m:sty m:val="p"/>
          </m:rPr>
          <m:t>exp</m:t>
        </m:r>
        <m:r>
          <m:rPr>
            <m:sty m:val="p"/>
          </m:rPr>
          <m:t>⁡</m:t>
        </m:r>
        <m:r>
          <m:rPr>
            <m:sty m:val="p"/>
          </m:rPr>
          <m:t>(</m:t>
        </m:r>
        <m:r>
          <m:rPr>
            <m:sty m:val="i"/>
          </m:rPr>
          <m:t>j</m:t>
        </m:r>
        <m:r>
          <m:rPr>
            <m:sty m:val="i"/>
          </m:rPr>
          <m:t>ω</m:t>
        </m:r>
        <m:r>
          <m:rPr>
            <m:sty m:val="i"/>
          </m:rPr>
          <m:t>t</m:t>
        </m:r>
        <m:r>
          <m:rPr>
            <m:sty m:val="p"/>
          </m:rPr>
          <m:t>)</m:t>
        </m:r>
      </m:oMath>
      <w:r>
        <w:rPr/>
        <w:t xml:space="preserve">. Montrer que </w:t>
      </w:r>
      <m:oMath>
        <m:bar>
          <m:barPr/>
          <m:e>
            <m:r>
              <m:rPr>
                <m:sty m:val="i"/>
              </m:rPr>
              <m:t>V</m:t>
            </m:r>
          </m:e>
        </m:bar>
        <m:r>
          <m:rPr>
            <m:sty m:val="p"/>
          </m:rPr>
          <m:t>(</m:t>
        </m:r>
        <m:r>
          <m:rPr>
            <m:sty m:val="i"/>
          </m:rPr>
          <m:t>x</m:t>
        </m:r>
        <m:r>
          <m:rPr>
            <m:sty m:val="p"/>
          </m:rPr>
          <m:t>)</m:t>
        </m:r>
      </m:oMath>
      <w:r>
        <w:rPr>
          <w:rFonts w:eastAsia="Georgia" w:cs="Georgia" w:ascii="Georgia" w:hAnsi="Georgia"/>
        </w:rPr>
        <w:t xml:space="preserve"> est solution de l'équation différentielle</w:t>
      </w:r>
    </w:p>
    <w:p>
      <w:pPr>
        <w:spacing w:after="220" w:lineRule="auto"/>
      </w:pPr>
      <m:oMathPara>
        <m:oMath>
          <m:f>
            <m:fPr>
              <m:ctrlPr>
                <w:rPr>
                  <w:rFonts w:ascii="Cambria Math" w:hAnsi="Cambria Math"/>
                </w:rPr>
              </m:ctrlPr>
            </m:fPr>
            <m:num>
              <m:sSup>
                <m:sSupPr/>
                <m:e>
                  <m:r>
                    <m:rPr>
                      <m:sty m:val="p"/>
                    </m:rPr>
                    <m:t>d</m:t>
                  </m:r>
                </m:e>
                <m:sup>
                  <m:r>
                    <m:rPr>
                      <m:sty m:val="p"/>
                    </m:rPr>
                    <m:t>2</m:t>
                  </m:r>
                </m:sup>
              </m:sSup>
              <m:bar>
                <m:barPr/>
                <m:e>
                  <m:r>
                    <m:rPr>
                      <m:sty m:val="i"/>
                    </m:rPr>
                    <m:t>V</m:t>
                  </m:r>
                </m:e>
              </m:bar>
            </m:num>
            <m:den>
              <m:r>
                <m:rPr>
                  <m:nor/>
                </m:rPr>
                <m:t xml:space="preserve"> </m:t>
              </m:r>
              <m:r>
                <m:rPr>
                  <m:sty m:val="p"/>
                </m:rPr>
                <m:t>d</m:t>
              </m:r>
              <m:sSup>
                <m:sSupPr/>
                <m:e>
                  <m:r>
                    <m:rPr>
                      <m:sty m:val="i"/>
                    </m:rPr>
                    <m:t>x</m:t>
                  </m:r>
                </m:e>
                <m:sup>
                  <m:r>
                    <m:rPr>
                      <m:sty m:val="p"/>
                    </m:rPr>
                    <m:t>2</m:t>
                  </m:r>
                </m:sup>
              </m:sSup>
            </m:den>
          </m:f>
          <m:r>
            <m:rPr>
              <m:sty m:val="p"/>
            </m:rPr>
            <m:t>=</m:t>
          </m:r>
          <m:bar>
            <m:barPr/>
            <m:e>
              <m:sSub>
                <m:sSubPr/>
                <m:e>
                  <m:r>
                    <m:rPr>
                      <m:sty m:val="i"/>
                    </m:rPr>
                    <m:t>Z</m:t>
                  </m:r>
                </m:e>
                <m:sub>
                  <m:r>
                    <m:rPr>
                      <m:sty m:val="i"/>
                    </m:rPr>
                    <m:t>s</m:t>
                  </m:r>
                </m:sub>
              </m:sSub>
            </m:e>
          </m:bar>
          <m:bar>
            <m:barPr/>
            <m:e>
              <m:sSub>
                <m:sSubPr/>
                <m:e>
                  <m:r>
                    <m:rPr>
                      <m:sty m:val="i"/>
                    </m:rPr>
                    <m:t>Y</m:t>
                  </m:r>
                </m:e>
                <m:sub>
                  <m:r>
                    <m:rPr>
                      <m:sty m:val="i"/>
                    </m:rPr>
                    <m:t>p</m:t>
                  </m:r>
                </m:sub>
              </m:sSub>
            </m:e>
          </m:bar>
          <m:bar>
            <m:barPr/>
            <m:e>
              <m:r>
                <m:rPr>
                  <m:sty m:val="i"/>
                </m:rPr>
                <m:t>V</m:t>
              </m:r>
            </m:e>
          </m:bar>
          <m:r>
            <m:rPr>
              <m:sty m:val="p"/>
            </m:rPr>
            <m:t>,</m:t>
          </m:r>
        </m:oMath>
      </m:oMathPara>
    </w:p>
    <w:p>
      <w:pPr>
        <w:spacing w:after="220" w:lineRule="auto"/>
      </w:pPr>
      <m:oMath>
        <m:r>
          <m:rPr>
            <m:sty m:val="p"/>
          </m:rPr>
          <m:t>avec</m:t>
        </m:r>
        <m:bar>
          <m:barPr/>
          <m:e>
            <m:sSub>
              <m:sSubPr/>
              <m:e>
                <m:r>
                  <m:rPr>
                    <m:sty m:val="i"/>
                  </m:rPr>
                  <m:t>Z</m:t>
                </m:r>
              </m:e>
              <m:sub>
                <m:r>
                  <m:rPr>
                    <m:sty m:val="i"/>
                  </m:rPr>
                  <m:t>s</m:t>
                </m:r>
              </m:sub>
            </m:sSub>
          </m:e>
        </m:bar>
        <m:r>
          <m:rPr>
            <m:sty m:val="p"/>
          </m:rPr>
          <m:t>=</m:t>
        </m:r>
        <m:r>
          <m:rPr>
            <m:sty m:val="i"/>
          </m:rPr>
          <m:t>j</m:t>
        </m:r>
        <m:r>
          <m:rPr>
            <m:sty m:val="i"/>
          </m:rPr>
          <m:t>ℓ</m:t>
        </m:r>
        <m:r>
          <m:rPr>
            <m:sty m:val="i"/>
          </m:rPr>
          <m:t>ω</m:t>
        </m:r>
        <m:r>
          <m:rPr>
            <m:sty m:val="p"/>
          </m:rPr>
          <m:t>+</m:t>
        </m:r>
        <m:r>
          <m:rPr>
            <m:sty m:val="i"/>
          </m:rPr>
          <m:t>r</m:t>
        </m:r>
      </m:oMath>
      <w:r>
        <w:rPr/>
        <w:t xml:space="preserve"> et </w:t>
      </w:r>
      <m:oMath>
        <m:bar>
          <m:barPr/>
          <m:e>
            <m:sSub>
              <m:sSubPr/>
              <m:e>
                <m:r>
                  <m:rPr>
                    <m:sty m:val="i"/>
                  </m:rPr>
                  <m:t>Y</m:t>
                </m:r>
              </m:e>
              <m:sub>
                <m:r>
                  <m:rPr>
                    <m:sty m:val="i"/>
                  </m:rPr>
                  <m:t>p</m:t>
                </m:r>
              </m:sub>
            </m:sSub>
          </m:e>
        </m:bar>
        <m:r>
          <m:rPr>
            <m:sty m:val="p"/>
          </m:rPr>
          <m:t>=</m:t>
        </m:r>
        <m:r>
          <m:rPr>
            <m:sty m:val="i"/>
          </m:rPr>
          <m:t>j</m:t>
        </m:r>
        <m:r>
          <m:rPr>
            <m:sty m:val="i"/>
          </m:rPr>
          <m:t>α</m:t>
        </m:r>
        <m:r>
          <m:rPr>
            <m:sty m:val="i"/>
          </m:rPr>
          <m:t>ω</m:t>
        </m:r>
        <m:r>
          <m:rPr>
            <m:sty m:val="p"/>
          </m:rPr>
          <m:t>+</m:t>
        </m:r>
        <m:r>
          <m:rPr>
            <m:sty m:val="i"/>
          </m:rPr>
          <m:t>g</m:t>
        </m:r>
      </m:oMath>
      <w:r>
        <w:rPr/>
        <w:t xml:space="preserve">.</w:t>
      </w:r>
      <w:r>
        <w:rPr/>
        <w:br w:type="textWrapping"/>
      </w:r>
    </w:p>
    <w:p>
      <w:pPr>
        <w:spacing w:lineRule="auto"/>
        <w:jc w:val="center"/>
      </w:pPr>
      <w:r>
        <w:rPr/>
        <w:drawing>
          <wp:inline distB="0" distL="0" distR="0" distT="0">
            <wp:extent cx="5486400" cy="2801807"/>
            <wp:effectExtent b="0" l="0" r="0" t="0"/>
            <wp:docPr id="48" name="image-2d287173da93a79f6b1be26c97bc6ad4e8a2e069.jpg"/>
            <a:graphic>
              <a:graphicData uri="http://schemas.openxmlformats.org/drawingml/2006/picture">
                <pic:pic>
                  <pic:nvPicPr>
                    <pic:cNvPr id="48" name="image-2d287173da93a79f6b1be26c97bc6ad4e8a2e069.jpg" descr=""/>
                    <pic:cNvPicPr/>
                  </pic:nvPicPr>
                  <pic:blipFill>
                    <a:blip r:embed="rId55" cstate="print"/>
                    <a:srcRect b="0" l="0" r="0" t="0"/>
                    <a:stretch>
                      <a:fillRect/>
                    </a:stretch>
                  </pic:blipFill>
                  <pic:spPr>
                    <a:xfrm>
                      <a:off x="0" y="0"/>
                      <a:ext cx="5486400" cy="2801807"/>
                    </a:xfrm>
                    <a:prstGeom prst="rect"/>
                  </pic:spPr>
                </pic:pic>
              </a:graphicData>
            </a:graphic>
          </wp:inline>
        </w:drawing>
      </w:r>
    </w:p>
    <w:p>
      <w:pPr>
        <w:spacing w:after="220" w:lineRule="auto"/>
      </w:pPr>
      <w:r>
        <w:rPr>
          <w:rFonts w:eastAsia="Georgia" w:cs="Georgia" w:ascii="Georgia" w:hAnsi="Georgia"/>
        </w:rPr>
        <w:t xml:space="preserve">F10. Sans chercher à déterminer les expressions de </w:t>
      </w:r>
      <m:oMath>
        <m:sSup>
          <m:sSupPr/>
          <m:e>
            <m:r>
              <m:rPr>
                <m:sty m:val="i"/>
              </m:rPr>
              <m:t>k</m:t>
            </m:r>
          </m:e>
          <m:sup>
            <m:r>
              <m:rPr>
                <m:sty m:val="i"/>
              </m:rPr>
              <m:t>′</m:t>
            </m:r>
          </m:sup>
        </m:sSup>
        <m:r>
          <m:rPr>
            <m:sty m:val="p"/>
          </m:rPr>
          <m:t>(</m:t>
        </m:r>
        <m:r>
          <m:rPr>
            <m:sty m:val="i"/>
          </m:rPr>
          <m:t>ω</m:t>
        </m:r>
        <m:r>
          <m:rPr>
            <m:sty m:val="p"/>
          </m:rPr>
          <m:t>)</m:t>
        </m:r>
      </m:oMath>
      <w:r>
        <w:rPr/>
        <w:t xml:space="preserve"> et de </w:t>
      </w:r>
      <m:oMath>
        <m:sSup>
          <m:sSupPr/>
          <m:e>
            <m:r>
              <m:rPr>
                <m:sty m:val="i"/>
              </m:rPr>
              <m:t>k</m:t>
            </m:r>
          </m:e>
          <m:sup>
            <m:r>
              <m:rPr>
                <m:sty m:val="i"/>
              </m:rPr>
              <m:t>′</m:t>
            </m:r>
            <m:r>
              <m:rPr>
                <m:sty m:val="i"/>
              </m:rPr>
              <m:t>′</m:t>
            </m:r>
          </m:sup>
        </m:sSup>
        <m:r>
          <m:rPr>
            <m:sty m:val="p"/>
          </m:rPr>
          <m:t>(</m:t>
        </m:r>
        <m:r>
          <m:rPr>
            <m:sty m:val="i"/>
          </m:rPr>
          <m:t>ω</m:t>
        </m:r>
        <m:r>
          <m:rPr>
            <m:sty m:val="p"/>
          </m:rPr>
          <m:t>)</m:t>
        </m:r>
      </m:oMath>
      <w:r>
        <w:rPr>
          <w:rFonts w:eastAsia="Georgia" w:cs="Georgia" w:ascii="Georgia" w:hAnsi="Georgia"/>
        </w:rPr>
        <w:t xml:space="preserve">, préciser si ce milieu est dispersif et/ou absorbant.</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F11. Quels sont les avantages à choisir les paramètres des câbles tels que </w:t>
      </w:r>
      <m:oMath>
        <m:r>
          <m:rPr>
            <m:sty m:val="i"/>
          </m:rPr>
          <m:t>ℓ</m:t>
        </m:r>
        <m:r>
          <m:rPr>
            <m:sty m:val="i"/>
          </m:rPr>
          <m:t>g</m:t>
        </m:r>
        <m:r>
          <m:rPr>
            <m:sty m:val="p"/>
          </m:rPr>
          <m:t>=</m:t>
        </m:r>
        <m:r>
          <m:rPr>
            <m:sty m:val="i"/>
          </m:rPr>
          <m:t>r</m:t>
        </m:r>
        <m:r>
          <m:rPr>
            <m:sty m:val="i"/>
          </m:rPr>
          <m:t>α</m:t>
        </m:r>
      </m:oMath>
      <w:r>
        <w:rPr/>
        <w:t xml:space="preserve"> ?</w:t>
      </w:r>
      <w:r>
        <w:rPr/>
        <w:br w:type="textWrapping"/>
      </w:r>
      <m:oMathPara>
        <m:oMathParaPr>
          <m:jc m:val="left"/>
        </m:oMathParaPr>
        <m:oMath>
          <m:r>
            <m:rPr>
              <m:sty m:val="i"/>
            </m:rPr>
            <m:t>◻</m:t>
          </m:r>
        </m:oMath>
      </m:oMathPara>
      <w:r>
        <w:rPr/>
        <w:br w:type="textWrapping"/>
      </w:r>
      <w:r>
        <w:rPr>
          <w:rFonts w:eastAsia="Georgia" w:cs="Georgia" w:ascii="Georgia" w:hAnsi="Georgia"/>
        </w:rPr>
        <w:t xml:space="preserve">F12. Calculer numériquement </w:t>
      </w:r>
      <m:oMath>
        <m:sSup>
          <m:sSupPr/>
          <m:e>
            <m:r>
              <m:rPr>
                <m:sty m:val="i"/>
              </m:rPr>
              <m:t>k</m:t>
            </m:r>
          </m:e>
          <m:sup>
            <m:r>
              <m:rPr>
                <m:sty m:val="i"/>
              </m:rPr>
              <m:t>′</m:t>
            </m:r>
            <m:r>
              <m:rPr>
                <m:sty m:val="i"/>
              </m:rPr>
              <m:t>′</m:t>
            </m:r>
          </m:sup>
        </m:sSup>
      </m:oMath>
      <w:r>
        <w:rPr/>
        <w:t xml:space="preserve"> lorsque </w:t>
      </w:r>
      <m:oMath>
        <m:r>
          <m:rPr>
            <m:sty m:val="i"/>
          </m:rPr>
          <m:t>ℓ</m:t>
        </m:r>
        <m:r>
          <m:rPr>
            <m:sty m:val="i"/>
          </m:rPr>
          <m:t>g</m:t>
        </m:r>
        <m:r>
          <m:rPr>
            <m:sty m:val="p"/>
          </m:rPr>
          <m:t>=</m:t>
        </m:r>
        <m:r>
          <m:rPr>
            <m:sty m:val="i"/>
          </m:rPr>
          <m:t>r</m:t>
        </m:r>
        <m:r>
          <m:rPr>
            <m:sty m:val="i"/>
          </m:rPr>
          <m:t>α</m:t>
        </m:r>
      </m:oMath>
      <w:r>
        <w:rPr>
          <w:rFonts w:eastAsia="Georgia" w:cs="Georgia" w:ascii="Georgia" w:hAnsi="Georgia"/>
        </w:rPr>
        <w:t xml:space="preserve">. En l'absence d'onde réfléchie, calculer la variation relative de l'amplitude de la tension aux bornes de </w:t>
      </w:r>
      <m:oMath>
        <m:sSup>
          <m:sSupPr/>
          <m:e>
            <m:r>
              <m:rPr>
                <m:sty m:val="i"/>
              </m:rPr>
              <m:t>R</m:t>
            </m:r>
          </m:e>
          <m:sup>
            <m:r>
              <m:rPr>
                <m:sty m:val="i"/>
              </m:rPr>
              <m:t>′</m:t>
            </m:r>
          </m:sup>
        </m:sSup>
      </m:oMath>
      <w:r>
        <w:rPr/>
        <w:t xml:space="preserve"> lorsque l'on prend en compte les pertes dans la ligne par rapport au cas sans perte. Commenter.</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fr" TargetMode="External"/><Relationship Id="rId6" Type="http://schemas.openxmlformats.org/officeDocument/2006/relationships/hyperlink" Target="https://fr.wikipedia.org/wiki/Rayonnement_solaire" TargetMode="External"/><Relationship Id="rId7" Type="http://schemas.openxmlformats.org/officeDocument/2006/relationships/image" Target="media/image-4fa4fcdf2b90da85c747ca47aab22862c182cb1b.jpg" TargetMode="Internal"/><Relationship Id="rId8" Type="http://schemas.openxmlformats.org/officeDocument/2006/relationships/image" Target="media/image-1fe299c3928c64eead61be0f9151a40c7c2d0248.jpg" TargetMode="Internal"/><Relationship Id="rId9" Type="http://schemas.openxmlformats.org/officeDocument/2006/relationships/hyperlink" Target="https://fr.wikipedia.org/wiki/Soleil" TargetMode="External"/><Relationship Id="rId10" Type="http://schemas.openxmlformats.org/officeDocument/2006/relationships/image" Target="media/image-7c69c49792cd6b6c4f6d42282c17e54838d01018.jpg" TargetMode="Internal"/><Relationship Id="rId11" Type="http://schemas.openxmlformats.org/officeDocument/2006/relationships/image" Target="media/image-11b0040158ce2d29ebc8debffcb0505c3b4ca858.jpg" TargetMode="Internal"/><Relationship Id="rId12" Type="http://schemas.openxmlformats.org/officeDocument/2006/relationships/image" Target="media/image-a38b80f4ede1dd2fcb6f9e564bb35b746a891976.jpg" TargetMode="Internal"/><Relationship Id="rId13" Type="http://schemas.openxmlformats.org/officeDocument/2006/relationships/image" Target="media/image-7f93425e96594f2d726b5b7cd63be32820ade084.jpg" TargetMode="Internal"/><Relationship Id="rId14" Type="http://schemas.openxmlformats.org/officeDocument/2006/relationships/image" Target="media/image-ad3d5e2b49ad5cb7dea2945f0e0eb56d98649733.jpg" TargetMode="Internal"/><Relationship Id="rId15" Type="http://schemas.openxmlformats.org/officeDocument/2006/relationships/image" Target="media/image-ea610e7205a209510224eab6bc1d99cf2da5727f.jpg" TargetMode="Internal"/><Relationship Id="rId16" Type="http://schemas.openxmlformats.org/officeDocument/2006/relationships/image" Target="media/image-b0dfc9788e3a5afeed4bef9d3318a4cfa9cf00ac.jpg" TargetMode="Internal"/><Relationship Id="rId17" Type="http://schemas.openxmlformats.org/officeDocument/2006/relationships/image" Target="media/image-9a7026ebd75493ef5167087c980c6ae8f8697245.jpg" TargetMode="Internal"/><Relationship Id="rId18" Type="http://schemas.openxmlformats.org/officeDocument/2006/relationships/image" Target="media/image-232a57e479524de231ced0ccbfdbee1b7c5bbd80.jpg" TargetMode="Internal"/><Relationship Id="rId19" Type="http://schemas.openxmlformats.org/officeDocument/2006/relationships/image" Target="media/image-801f23be4272bb1f6274f86fb7eb860d8fb3e690.jpg" TargetMode="Internal"/><Relationship Id="rId20" Type="http://schemas.openxmlformats.org/officeDocument/2006/relationships/image" Target="media/image-b259db0642ba69c4f6c598e24dbde1a7213ef614.jpg" TargetMode="Internal"/><Relationship Id="rId21" Type="http://schemas.openxmlformats.org/officeDocument/2006/relationships/image" Target="media/image-329442caca0a0c674ca7e147865831fbadbd78b4.jpg" TargetMode="Internal"/><Relationship Id="rId22" Type="http://schemas.openxmlformats.org/officeDocument/2006/relationships/image" Target="media/image-4b659c02f0e5f51ee6c6498e738c089300c22bfc.jpg" TargetMode="Internal"/><Relationship Id="rId23" Type="http://schemas.openxmlformats.org/officeDocument/2006/relationships/image" Target="media/image-aa58876517705df2d7250bee2888c80913aa027e.jpg" TargetMode="Internal"/><Relationship Id="rId24" Type="http://schemas.openxmlformats.org/officeDocument/2006/relationships/image" Target="media/image-e576b6635551753980e430d424093bb554ed8ed2.jpg" TargetMode="Internal"/><Relationship Id="rId25" Type="http://schemas.openxmlformats.org/officeDocument/2006/relationships/image" Target="media/image-246dc86d82a122f3cf282bb11e56e9740047cd2a.jpg" TargetMode="Internal"/><Relationship Id="rId26" Type="http://schemas.openxmlformats.org/officeDocument/2006/relationships/image" Target="media/image-aa3667d244857e41c9d7e91bbe5fc4a8686470b3.jpg" TargetMode="Internal"/><Relationship Id="rId27" Type="http://schemas.openxmlformats.org/officeDocument/2006/relationships/image" Target="media/image-803dba5a3b75a30ec326c6808895dd4cfc7e2eed.jpg" TargetMode="Internal"/><Relationship Id="rId28" Type="http://schemas.openxmlformats.org/officeDocument/2006/relationships/image" Target="media/image-e6e88a870a5e230da9cc58b5ab0ab6735acf56c5.jpg" TargetMode="Internal"/><Relationship Id="rId29" Type="http://schemas.openxmlformats.org/officeDocument/2006/relationships/image" Target="media/image-776cfce70fe8e30fe73da1b596bb9ea988c2480b.jpg" TargetMode="Internal"/><Relationship Id="rId30" Type="http://schemas.openxmlformats.org/officeDocument/2006/relationships/image" Target="media/image-ba5852b13a285934fe6841d95155eba62463124f.jpg" TargetMode="Internal"/><Relationship Id="rId31" Type="http://schemas.openxmlformats.org/officeDocument/2006/relationships/image" Target="media/image-567261590d424c8ab84905d1000992bee3b359a4.jpg" TargetMode="Internal"/><Relationship Id="rId32" Type="http://schemas.openxmlformats.org/officeDocument/2006/relationships/image" Target="media/image-fafb466347a4aed3344947ac87fbbfb8be7d151f.jpg" TargetMode="Internal"/><Relationship Id="rId33" Type="http://schemas.openxmlformats.org/officeDocument/2006/relationships/image" Target="media/image-75e33eda928e404c53ed45fecbb2ceed5e6aa3b8.jpg" TargetMode="Internal"/><Relationship Id="rId34" Type="http://schemas.openxmlformats.org/officeDocument/2006/relationships/image" Target="media/image-9ed65e8eed11ee7b49a6b2067a474828d86335da.jpg" TargetMode="Internal"/><Relationship Id="rId35" Type="http://schemas.openxmlformats.org/officeDocument/2006/relationships/image" Target="media/image-e1aa81b7618bc30e71dd4ce035f0041482dbfb46.jpg" TargetMode="Internal"/><Relationship Id="rId36" Type="http://schemas.openxmlformats.org/officeDocument/2006/relationships/image" Target="media/image-31d2ac35dcfe1e6945400f2fb587830d0c557741.jpg" TargetMode="Internal"/><Relationship Id="rId37" Type="http://schemas.openxmlformats.org/officeDocument/2006/relationships/image" Target="media/image-16074c997f8fd12938a05510648068d72a45bdeb.jpg" TargetMode="Internal"/><Relationship Id="rId38" Type="http://schemas.openxmlformats.org/officeDocument/2006/relationships/image" Target="media/image-5a37b2a45ade2acab403be22ab684b4995af0d4a.jpg" TargetMode="Internal"/><Relationship Id="rId39" Type="http://schemas.openxmlformats.org/officeDocument/2006/relationships/image" Target="media/image-1dc1f7533d8c3a484d8b85ac5357f45a3c25b9c3.jpg" TargetMode="Internal"/><Relationship Id="rId40" Type="http://schemas.openxmlformats.org/officeDocument/2006/relationships/image" Target="media/image-e7d7e9bd39bb8d3048aa79668d1158be738b26b3.jpg" TargetMode="Internal"/><Relationship Id="rId41" Type="http://schemas.openxmlformats.org/officeDocument/2006/relationships/image" Target="media/image-fd496063a09b51a817582191ba90560cbbcade55.jpg" TargetMode="Internal"/><Relationship Id="rId42" Type="http://schemas.openxmlformats.org/officeDocument/2006/relationships/image" Target="media/image-6dbd1dd10d9e5c0aeb3510f82c83eceba9175175.jpg" TargetMode="Internal"/><Relationship Id="rId43" Type="http://schemas.openxmlformats.org/officeDocument/2006/relationships/image" Target="media/image-3bff6a38a7ee2e53660fda06f479459ffa8d2ee3.jpg" TargetMode="Internal"/><Relationship Id="rId44" Type="http://schemas.openxmlformats.org/officeDocument/2006/relationships/image" Target="media/image-fc712f6ba45a89f45819c47a41b88e69ce31c047.jpg" TargetMode="Internal"/><Relationship Id="rId45" Type="http://schemas.openxmlformats.org/officeDocument/2006/relationships/image" Target="media/image-19b600d0afe41853459c3f2ef81e13be26533228.jpg" TargetMode="Internal"/><Relationship Id="rId46" Type="http://schemas.openxmlformats.org/officeDocument/2006/relationships/image" Target="media/image-1cc3ef26fb6bd113ba0ce9f2ef13706789aa5385.jpg" TargetMode="Internal"/><Relationship Id="rId47" Type="http://schemas.openxmlformats.org/officeDocument/2006/relationships/image" Target="media/image-70c7638f491e133b3d1c931c8daebdc116e07e70.jpg" TargetMode="Internal"/><Relationship Id="rId48" Type="http://schemas.openxmlformats.org/officeDocument/2006/relationships/image" Target="media/image-4ff887376946ceecfcea0f6b199f73f56bca1423.jpg" TargetMode="Internal"/><Relationship Id="rId49" Type="http://schemas.openxmlformats.org/officeDocument/2006/relationships/image" Target="media/image-f7ccd226c1d58c98113249102ebe655bfc0bd6aa.jpg" TargetMode="Internal"/><Relationship Id="rId50" Type="http://schemas.openxmlformats.org/officeDocument/2006/relationships/image" Target="media/image-fa21bf480f9d4b9349cc0ca6c72dc7e287b0e693.jpg" TargetMode="Internal"/><Relationship Id="rId51" Type="http://schemas.openxmlformats.org/officeDocument/2006/relationships/image" Target="media/image-fc5c7b5622e63b213b823bb69edf6da6f399a5ac.jpg" TargetMode="Internal"/><Relationship Id="rId52" Type="http://schemas.openxmlformats.org/officeDocument/2006/relationships/image" Target="media/image-537eae2e29aca05e11f8d55b9ce40bbdea42ae9e.jpg" TargetMode="Internal"/><Relationship Id="rId53" Type="http://schemas.openxmlformats.org/officeDocument/2006/relationships/image" Target="media/image-a768517fb4226ffce4dbcf1f7d479409079ba228.jpg" TargetMode="Internal"/><Relationship Id="rId54" Type="http://schemas.openxmlformats.org/officeDocument/2006/relationships/image" Target="media/image-e3f1dcce333fa6e810f2afe54d8ef6dfa6521551.jpg" TargetMode="Internal"/><Relationship Id="rId55" Type="http://schemas.openxmlformats.org/officeDocument/2006/relationships/image" Target="media/image-2d287173da93a79f6b1be26c97bc6ad4e8a2e06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2025-09-04T21:50:38.631Z</dcterms:created>
  <dcterms:modified xsi:type="dcterms:W3CDTF">2025-09-04T21:50:38.631Z</dcterms:modified>
</cp:coreProperties>
</file>