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CONCOURS ARTS ET MÉTIERS ParisTech - ESTP - POLYTECH</w:t>
      </w:r>
    </w:p>
    <w:p>
      <w:pPr>
        <w:spacing w:lineRule="auto"/>
        <w:ind w:left="2265" w:right="2265"/>
        <w:jc w:val="center"/>
      </w:pPr>
      <w:r>
        <w:rPr>
          <w:rFonts w:eastAsia="Georgia" w:cs="Georgia" w:ascii="Georgia" w:hAnsi="Georgia"/>
        </w:rPr>
        <w:t xml:space="preserve">Épreuve de Physique - Modélisation PSI</w:t>
      </w:r>
    </w:p>
    <w:p>
      <w:pPr>
        <w:spacing w:line="271" w:before="330" w:lineRule="auto"/>
      </w:pPr>
      <w:r>
        <w:rPr>
          <w:rFonts w:eastAsia="Georgia" w:cs="Georgia" w:ascii="Georgia" w:hAnsi="Georgia"/>
          <w:b/>
          <w:sz w:val="42"/>
        </w:rPr>
        <w:t xml:space="preserve">Durée 3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rFonts w:eastAsia="Georgia" w:cs="Georgia" w:ascii="Georgia" w:hAnsi="Georgia"/>
          <w:b/>
          <w:sz w:val="42"/>
        </w:rPr>
        <w:t xml:space="preserve">L'usage de calculatrices est autorisé.</w:t>
      </w:r>
    </w:p>
    <w:p>
      <w:pPr>
        <w:spacing w:line="271" w:before="330" w:lineRule="auto"/>
      </w:pPr>
      <w:r>
        <w:rPr>
          <w:b/>
          <w:sz w:val="42"/>
        </w:rPr>
        <w:t xml:space="preserve">AVERTISSEMENT</w:t>
      </w:r>
    </w:p>
    <w:p>
      <w:pPr>
        <w:spacing w:after="220" w:lineRule="auto"/>
        <w:ind w:left="660"/>
      </w:pPr>
      <w:r>
        <w:rPr>
          <w:rFonts w:eastAsia="Georgia" w:cs="Georgia" w:ascii="Georgia" w:hAnsi="Georgia"/>
          <w:color w:val="666666"/>
        </w:rPr>
        <w:t xml:space="preserve">Le candidat devra porter l'ensemble de ses réponses sur le cahier réponses, à l'exclusion de toute autre copie. Les résultats doivent être reportés dans les cadres prévus à cet effet.</w:t>
      </w:r>
    </w:p>
    <w:p>
      <w:pPr>
        <w:spacing w:line="271" w:before="330" w:lineRule="auto"/>
      </w:pPr>
      <w:r>
        <w:rPr>
          <w:rFonts w:eastAsia="Georgia" w:cs="Georgia" w:ascii="Georgia" w:hAnsi="Georgia"/>
          <w:b/>
          <w:sz w:val="42"/>
        </w:rPr>
        <w:t xml:space="preserve">Remarques préliminaires importantes :</w:t>
      </w:r>
    </w:p>
    <w:p>
      <w:pPr>
        <w:numPr>
          <w:ilvl w:val="0"/>
          <w:numId w:val="1"/>
        </w:numPr>
        <w:spacing w:lineRule="auto"/>
      </w:pPr>
      <w:r>
        <w:rPr>
          <w:rFonts w:eastAsia="Georgia" w:cs="Georgia" w:ascii="Georgia" w:hAnsi="Georgia"/>
        </w:rPr>
        <w:t xml:space="preserve">Les candidats sont encouragés à lire l'ensemble du sujet et à traiter les questions dans l'ordre.</w:t>
      </w:r>
    </w:p>
    <w:p>
      <w:pPr>
        <w:numPr>
          <w:ilvl w:val="0"/>
          <w:numId w:val="1"/>
        </w:numPr>
        <w:spacing w:lineRule="auto"/>
      </w:pPr>
      <w:r>
        <w:rPr>
          <w:rFonts w:eastAsia="Georgia" w:cs="Georgia" w:ascii="Georgia" w:hAnsi="Georgia"/>
        </w:rPr>
        <w:t xml:space="preserve">Il faudra utiliser exclusivement les notations de l'énoncé.</w:t>
      </w:r>
    </w:p>
    <w:p>
      <w:pPr>
        <w:numPr>
          <w:ilvl w:val="0"/>
          <w:numId w:val="1"/>
        </w:numPr>
        <w:spacing w:lineRule="auto"/>
      </w:pPr>
      <w:r>
        <w:rPr>
          <w:rFonts w:eastAsia="Georgia" w:cs="Georgia" w:ascii="Georgia" w:hAnsi="Georgia"/>
        </w:rPr>
        <w:t xml:space="preserve">Les explications des phénomènes étudiés interviennent dans la notation au même titre que les développements analytiques et les applications numériques (données avec un nombre de chiffres significatifs adapté) ; les résultats exprimés sans unité ne seront pas comptabilisés (S.I. n'est pas une unité mais peut dans le texte référer à une unité du système international qu'il vous convient de déterminer).</w:t>
      </w:r>
    </w:p>
    <w:p>
      <w:pPr>
        <w:numPr>
          <w:ilvl w:val="0"/>
          <w:numId w:val="1"/>
        </w:numPr>
        <w:spacing w:lineRule="auto"/>
      </w:pPr>
      <w:r>
        <w:rPr>
          <w:rFonts w:eastAsia="Georgia" w:cs="Georgia" w:ascii="Georgia" w:hAnsi="Georgia"/>
        </w:rPr>
        <w:t xml:space="preserve">Tout au long de l'énoncé, les paragraphes en italiques ont pour objet d'aider à la compréhension du problème.</w:t>
      </w:r>
    </w:p>
    <w:p>
      <w:pPr>
        <w:numPr>
          <w:ilvl w:val="0"/>
          <w:numId w:val="1"/>
        </w:numPr>
        <w:spacing w:lineRule="auto"/>
      </w:pPr>
      <w:r>
        <w:rPr>
          <w:rFonts w:eastAsia="Georgia" w:cs="Georgia" w:ascii="Georgia" w:hAnsi="Georgia"/>
        </w:rPr>
        <w:t xml:space="preserve">Tout résultat fourni dans l'énoncé peut être admis et utilisé par la suite, même s'il n'a pas été démontré par le(la) candidat(e).</w:t>
      </w:r>
    </w:p>
    <w:p>
      <w:pPr>
        <w:numPr>
          <w:ilvl w:val="0"/>
          <w:numId w:val="1"/>
        </w:numPr>
        <w:spacing w:lineRule="auto"/>
      </w:pPr>
      <w:r>
        <w:rPr>
          <w:rFonts w:eastAsia="Georgia" w:cs="Georgia" w:ascii="Georgia" w:hAnsi="Georgia"/>
        </w:rPr>
        <w:t xml:space="preserve">Les scripts seront rédigés en langage Python.</w:t>
      </w:r>
    </w:p>
    <w:p>
      <w:pPr>
        <w:numPr>
          <w:ilvl w:val="0"/>
          <w:numId w:val="1"/>
        </w:numPr>
        <w:spacing w:lineRule="auto"/>
      </w:pPr>
      <w:r>
        <w:rPr>
          <w:rFonts w:eastAsia="Georgia" w:cs="Georgia" w:ascii="Georgia" w:hAnsi="Georgia"/>
        </w:rPr>
        <w:t xml:space="preserve">On suppose que numpy, odeint et pyplot ont été préalablement importés sous Python :</w:t>
      </w:r>
    </w:p>
    <w:p>
      <w:pPr>
        <w:pStyle w:val="SourceCode"/>
        <w:shd w:val="clear" w:fill="F8F8FA"/>
        <w:spacing w:lineRule="auto"/>
      </w:pPr>
      <w:r>
        <w:rPr>
          <w:rStyle w:val="VerbatimChar"/>
          <w:rFonts w:eastAsia="Consolas" w:cs="Consolas" w:ascii="Consolas" w:hAnsi="Consolas"/>
        </w:rPr>
        <w:t xml:space="preserve">import numpy as np</w:t>
        <w:br/>
        <w:t xml:space="preserve">from scipy.integrate import odeint</w:t>
        <w:br/>
        <w:t xml:space="preserve">from matplotlib import pyplot as plt</w:t>
        <w:br/>
        <w:t xml:space="preserve"/>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after="220" w:lineRule="auto"/>
        <w:ind w:left="660"/>
      </w:pPr>
      <w:r>
        <w:rPr>
          <w:color w:val="666666"/>
        </w:rPr>
        <w:t xml:space="preserve">Tournez la page S.V.P.</w:t>
      </w:r>
    </w:p>
    <w:p>
      <w:pPr>
        <w:spacing w:after="220" w:lineRule="auto"/>
      </w:pPr>
      <w:r>
        <w:rPr/>
        <w:t xml:space="preserve">Il est interdit aux candidats de signer leur composition ou d'y mettre un signe quelconque pouvant indiquer sa provenance.</w:t>
      </w:r>
    </w:p>
    <w:p>
      <w:pPr>
        <w:spacing w:after="220" w:lineRule="auto"/>
      </w:pPr>
      <w:r>
        <w:rPr>
          <w:rFonts w:eastAsia="Georgia" w:cs="Georgia" w:ascii="Georgia" w:hAnsi="Georgia"/>
        </w:rPr>
        <w:t xml:space="preserve">Ce problème traite du fonctionnement de différents fusibles. Aucune connaissance particulière sur les fusibles n'est demandée.</w:t>
      </w:r>
    </w:p>
    <w:p>
      <w:pPr>
        <w:spacing w:after="220" w:lineRule="auto"/>
      </w:pPr>
      <w:r>
        <w:rPr>
          <w:rFonts w:eastAsia="Georgia" w:cs="Georgia" w:ascii="Georgia" w:hAnsi="Georgia"/>
        </w:rPr>
        <w:t xml:space="preserve">En 1753, à Saint-Pétersbourg, le professeur Richman et son assistant étudient les premières machines électrostatiques. Le 6 août, ils sont frappés par la foudre alors qu'ils chargent des condensateurs. L'assistant s'en sort pratiquement indemne, tandis que Richman meurt immédiatement : la décharge électrique a traversé son corps. La communauté scientifique est extrêmement choquée. Il apparait alors clairement la nécessité de protéger les systèmes électriques et les personnes les utilisant.</w:t>
      </w:r>
    </w:p>
    <w:p>
      <w:pPr>
        <w:spacing w:after="220" w:lineRule="auto"/>
      </w:pPr>
      <w:r>
        <w:rPr>
          <w:rFonts w:eastAsia="Georgia" w:cs="Georgia" w:ascii="Georgia" w:hAnsi="Georgia"/>
        </w:rPr>
        <w:t xml:space="preserve">C'est Edward Nairne qui fait part pour la première fois de l'utilisation de fils métalliques (qui deviendront l'élément de base d'un fusible) comme moyen de protection lors de décharges de condensateurs. La protection d'un système électrique par un fusible fait appel à un principe de fonctionnement très simple. En situation de fonctionnement normal, le fusible assure le passage du courant. Lors de l'apparition d'un défaut électrique, créant un courant anormalement élevé, le fusible permet la coupure automatique du circuit électrique : le fil métallique constituant le fusible fond en raison de l'apport d'énergie anormalement important du fait du défaut électrique.</w:t>
      </w:r>
    </w:p>
    <w:p>
      <w:pPr>
        <w:spacing w:after="220" w:lineRule="auto"/>
      </w:pPr>
      <w:r>
        <w:rPr>
          <w:rFonts w:eastAsia="Georgia" w:cs="Georgia" w:ascii="Georgia" w:hAnsi="Georgia"/>
        </w:rPr>
        <w:t xml:space="preserve">L'idée de la protection des systèmes électriques par fusibles s'est imposée formellement avec le double développement de l'électrification et de l'industrie. Dès les premières tentatives, la structure de base des fusibles actuels a été définie avec les éléments essentiels :</w:t>
      </w:r>
    </w:p>
    <w:p>
      <w:pPr>
        <w:numPr>
          <w:ilvl w:val="0"/>
          <w:numId w:val="2"/>
        </w:numPr>
        <w:spacing w:lineRule="auto"/>
      </w:pPr>
      <w:r>
        <w:rPr>
          <w:rFonts w:eastAsia="Georgia" w:cs="Georgia" w:ascii="Georgia" w:hAnsi="Georgia"/>
        </w:rPr>
        <w:t xml:space="preserve">deux pièces de connexion permettant de relier le fusible au reste du circuit électrique ;</w:t>
      </w:r>
    </w:p>
    <w:p>
      <w:pPr>
        <w:numPr>
          <w:ilvl w:val="0"/>
          <w:numId w:val="2"/>
        </w:numPr>
        <w:spacing w:lineRule="auto"/>
      </w:pPr>
      <w:r>
        <w:rPr>
          <w:rFonts w:eastAsia="Georgia" w:cs="Georgia" w:ascii="Georgia" w:hAnsi="Georgia"/>
        </w:rPr>
        <w:t xml:space="preserve">un fil métallique dont le métal constitutif est choisi avec un point de fusion à basse température (typiquement du plomb ou de l'étain) ;</w:t>
      </w:r>
    </w:p>
    <w:p>
      <w:pPr>
        <w:numPr>
          <w:ilvl w:val="0"/>
          <w:numId w:val="2"/>
        </w:numPr>
        <w:spacing w:lineRule="auto"/>
      </w:pPr>
      <w:r>
        <w:rPr>
          <w:rFonts w:eastAsia="Georgia" w:cs="Georgia" w:ascii="Georgia" w:hAnsi="Georgia"/>
        </w:rPr>
        <w:t xml:space="preserve">une cavité qui assure un rôle de protection et qui peut contenir un isolant.</w:t>
      </w:r>
    </w:p>
    <w:p>
      <w:pPr>
        <w:spacing w:lineRule="auto"/>
        <w:jc w:val="center"/>
      </w:pPr>
      <w:r>
        <w:rPr/>
        <w:drawing>
          <wp:inline distB="0" distL="0" distR="0" distT="0">
            <wp:extent cx="5486400" cy="1821378"/>
            <wp:effectExtent b="0" l="0" r="0" t="0"/>
            <wp:docPr id="1" name="image-e481fc68d45b875f9bb9fad8b933d40139791b5f.jpg"/>
            <a:graphic>
              <a:graphicData uri="http://schemas.openxmlformats.org/drawingml/2006/picture">
                <pic:pic>
                  <pic:nvPicPr>
                    <pic:cNvPr id="1" name="image-e481fc68d45b875f9bb9fad8b933d40139791b5f.jpg" descr=""/>
                    <pic:cNvPicPr/>
                  </pic:nvPicPr>
                  <pic:blipFill>
                    <a:blip r:embed="rId5" cstate="print"/>
                    <a:srcRect b="0" l="0" r="0" t="0"/>
                    <a:stretch>
                      <a:fillRect/>
                    </a:stretch>
                  </pic:blipFill>
                  <pic:spPr>
                    <a:xfrm>
                      <a:off x="0" y="0"/>
                      <a:ext cx="5486400" cy="1821378"/>
                    </a:xfrm>
                    <a:prstGeom prst="rect"/>
                  </pic:spPr>
                </pic:pic>
              </a:graphicData>
            </a:graphic>
          </wp:inline>
        </w:drawing>
      </w:r>
    </w:p>
    <w:p>
      <w:pPr>
        <w:spacing w:lineRule="auto"/>
      </w:pPr>
      <w:r>
        <w:rPr>
          <w:rFonts w:eastAsia="Georgia" w:cs="Georgia" w:ascii="Georgia" w:hAnsi="Georgia"/>
        </w:rPr>
        <w:t xml:space="preserve">Figure 0 : Schéma de base d'un fusible</w:t>
      </w:r>
    </w:p>
    <w:p>
      <w:pPr>
        <w:spacing w:after="220" w:lineRule="auto"/>
      </w:pPr>
      <w:r>
        <w:rPr>
          <w:rFonts w:eastAsia="Georgia" w:cs="Georgia" w:ascii="Georgia" w:hAnsi="Georgia"/>
        </w:rPr>
        <w:t xml:space="preserve">I/ existe aujourd'hui de nombreux types de fusibles ayant le même principe de fonctionnement et les mêmes éléments de base. On retrouve les fusibles sur les installations domestiques, dans l'industrie (principalement pour l'utilisation avec des charges à fort courant d'appel comme les moteurs) ou pour la protection des semi-conducteurs dans l'ensemble des appareils électroniques.</w:t>
      </w:r>
    </w:p>
    <w:p>
      <w:pPr>
        <w:spacing w:line="271" w:before="330" w:lineRule="auto"/>
      </w:pPr>
      <w:r>
        <w:rPr>
          <w:rFonts w:eastAsia="Georgia" w:cs="Georgia" w:ascii="Georgia" w:hAnsi="Georgia"/>
          <w:b/>
          <w:sz w:val="42"/>
        </w:rPr>
        <w:t xml:space="preserve">Données:</w:t>
      </w:r>
    </w:p>
    <w:p>
      <w:pPr>
        <w:numPr>
          <w:ilvl w:val="0"/>
          <w:numId w:val="3"/>
        </w:numPr>
        <w:spacing w:lineRule="auto"/>
      </w:pPr>
      <w:r>
        <w:rPr>
          <w:rFonts w:eastAsia="Georgia" w:cs="Georgia" w:ascii="Georgia" w:hAnsi="Georgia"/>
        </w:rPr>
        <w:t xml:space="preserve">charge élémentaire </w:t>
      </w:r>
      <m:oMath>
        <m:r>
          <m:rPr>
            <m:sty m:val="i"/>
          </m:rPr>
          <m:t>e</m:t>
        </m:r>
        <m:r>
          <m:rPr>
            <m:sty m:val="p"/>
          </m:rPr>
          <m:t>=</m:t>
        </m:r>
        <m:r>
          <m:rPr>
            <m:sty m:val="p"/>
          </m:rPr>
          <m:t>1</m:t>
        </m:r>
        <m:r>
          <m:rPr>
            <m:sty m:val="p"/>
          </m:rPr>
          <m:t>,</m:t>
        </m:r>
        <m:sSup>
          <m:sSupPr/>
          <m:e>
            <m:r>
              <m:rPr>
                <m:sty m:val="p"/>
              </m:rPr>
              <m:t>60.10</m:t>
            </m:r>
          </m:e>
          <m:sup>
            <m:r>
              <m:rPr>
                <m:sty m:val="p"/>
              </m:rPr>
              <m:t>−</m:t>
            </m:r>
            <m:r>
              <m:rPr>
                <m:sty m:val="p"/>
              </m:rPr>
              <m:t>19</m:t>
            </m:r>
          </m:sup>
        </m:sSup>
        <m:r>
          <m:rPr>
            <m:sty m:val="p"/>
          </m:rPr>
          <m:t>C</m:t>
        </m:r>
      </m:oMath>
      <w:r>
        <w:rPr/>
        <w:t xml:space="preserve">;</w:t>
      </w:r>
    </w:p>
    <w:p>
      <w:pPr>
        <w:numPr>
          <w:ilvl w:val="0"/>
          <w:numId w:val="3"/>
        </w:numPr>
        <w:spacing w:lineRule="auto"/>
      </w:pPr>
      <w:r>
        <w:rPr>
          <w:rFonts w:eastAsia="Georgia" w:cs="Georgia" w:ascii="Georgia" w:hAnsi="Georgia"/>
        </w:rPr>
        <w:t xml:space="preserve">masse de l'électron </w:t>
      </w:r>
      <m:oMath>
        <m:sSub>
          <m:sSubPr/>
          <m:e>
            <m:r>
              <m:rPr>
                <m:sty m:val="i"/>
              </m:rPr>
              <m:t>m</m:t>
            </m:r>
          </m:e>
          <m:sub>
            <m:r>
              <m:rPr>
                <m:sty m:val="i"/>
              </m:rPr>
              <m:t>e</m:t>
            </m:r>
          </m:sub>
        </m:sSub>
        <m:r>
          <m:rPr>
            <m:sty m:val="p"/>
          </m:rPr>
          <m:t>=</m:t>
        </m:r>
        <m:r>
          <m:rPr>
            <m:sty m:val="p"/>
          </m:rPr>
          <m:t>9</m:t>
        </m:r>
        <m:r>
          <m:rPr>
            <m:sty m:val="p"/>
          </m:rPr>
          <m:t>,</m:t>
        </m:r>
        <m:sSup>
          <m:sSupPr/>
          <m:e>
            <m:r>
              <m:rPr>
                <m:sty m:val="p"/>
              </m:rPr>
              <m:t>11.10</m:t>
            </m:r>
          </m:e>
          <m:sup>
            <m:r>
              <m:rPr>
                <m:sty m:val="p"/>
              </m:rPr>
              <m:t>−</m:t>
            </m:r>
            <m:r>
              <m:rPr>
                <m:sty m:val="p"/>
              </m:rPr>
              <m:t>31</m:t>
            </m:r>
          </m:sup>
        </m:sSup>
        <m:r>
          <m:rPr>
            <m:nor/>
          </m:rPr>
          <m:t xml:space="preserve"> </m:t>
        </m:r>
        <m:r>
          <m:rPr>
            <m:sty m:val="p"/>
          </m:rPr>
          <m:t>kg</m:t>
        </m:r>
      </m:oMath>
      <w:r>
        <w:rPr/>
        <w:t xml:space="preserve">;</w:t>
      </w:r>
    </w:p>
    <w:p>
      <w:pPr>
        <w:numPr>
          <w:ilvl w:val="0"/>
          <w:numId w:val="3"/>
        </w:numPr>
        <w:spacing w:lineRule="auto"/>
      </w:pPr>
      <w:r>
        <w:rPr/>
        <w:t xml:space="preserve">constante de Boltzmann </w:t>
      </w:r>
      <m:oMath>
        <m:sSub>
          <m:sSubPr/>
          <m:e>
            <m:r>
              <m:rPr>
                <m:sty m:val="i"/>
              </m:rPr>
              <m:t>k</m:t>
            </m:r>
          </m:e>
          <m:sub>
            <m:r>
              <m:rPr>
                <m:sty m:val="i"/>
              </m:rPr>
              <m:t>B</m:t>
            </m:r>
          </m:sub>
        </m:sSub>
        <m:r>
          <m:rPr>
            <m:sty m:val="p"/>
          </m:rPr>
          <m:t>=</m:t>
        </m:r>
        <m:r>
          <m:rPr>
            <m:sty m:val="p"/>
          </m:rPr>
          <m:t>1</m:t>
        </m:r>
        <m:r>
          <m:rPr>
            <m:sty m:val="p"/>
          </m:rPr>
          <m:t>,</m:t>
        </m:r>
        <m:r>
          <m:rPr>
            <m:sty m:val="p"/>
          </m:rPr>
          <m:t>38</m:t>
        </m:r>
        <m:r>
          <m:rPr>
            <m:sty m:val="p"/>
          </m:rPr>
          <m:t>⋅</m:t>
        </m:r>
        <m:sSup>
          <m:sSupPr/>
          <m:e>
            <m:r>
              <m:rPr>
                <m:sty m:val="p"/>
              </m:rPr>
              <m:t>10</m:t>
            </m:r>
          </m:e>
          <m:sup>
            <m:r>
              <m:rPr>
                <m:sty m:val="p"/>
              </m:rPr>
              <m:t>−</m:t>
            </m:r>
            <m:r>
              <m:rPr>
                <m:sty m:val="p"/>
              </m:rPr>
              <m:t>23</m:t>
            </m:r>
          </m:sup>
        </m:sSup>
        <m:r>
          <m:rPr>
            <m:nor/>
          </m:rPr>
          <m:t xml:space="preserve"> </m:t>
        </m:r>
        <m:r>
          <m:rPr>
            <m:sty m:val="p"/>
          </m:rPr>
          <m:t>J</m:t>
        </m:r>
        <m:r>
          <m:rPr>
            <m:sty m:val="p"/>
          </m:rPr>
          <m:t>.</m:t>
        </m:r>
        <m:sSup>
          <m:sSupPr/>
          <m:e>
            <m:r>
              <m:rPr>
                <m:sty m:val="p"/>
              </m:rPr>
              <m:t>K</m:t>
            </m:r>
          </m:e>
          <m:sup>
            <m:r>
              <m:rPr>
                <m:sty m:val="p"/>
              </m:rPr>
              <m:t>−</m:t>
            </m:r>
            <m:r>
              <m:rPr>
                <m:sty m:val="p"/>
              </m:rPr>
              <m:t>1</m:t>
            </m:r>
          </m:sup>
        </m:sSup>
      </m:oMath>
      <w:r>
        <w:rPr/>
        <w:t xml:space="preserve">;</w:t>
      </w:r>
    </w:p>
    <w:p>
      <w:pPr>
        <w:numPr>
          <w:ilvl w:val="0"/>
          <w:numId w:val="3"/>
        </w:numPr>
        <w:spacing w:lineRule="auto"/>
      </w:pPr>
      <w:r>
        <w:rPr/>
        <w:t xml:space="preserve">constante d'Avogadro </w:t>
      </w:r>
      <m:oMath>
        <m:sSub>
          <m:sSubPr/>
          <m:e>
            <m:r>
              <m:rPr>
                <m:sty m:val="i"/>
              </m:rPr>
              <m:t>N</m:t>
            </m:r>
          </m:e>
          <m:sub>
            <m:r>
              <m:rPr>
                <m:sty m:val="i"/>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w:r>
        <w:rPr/>
        <w:t xml:space="preserve">.</w:t>
      </w:r>
    </w:p>
    <w:p>
      <w:pPr>
        <w:spacing w:after="220" w:lineRule="auto"/>
      </w:pPr>
      <w:r>
        <w:rPr>
          <w:rFonts w:eastAsia="Georgia" w:cs="Georgia" w:ascii="Georgia" w:hAnsi="Georgia"/>
        </w:rPr>
        <w:t xml:space="preserve">Données relatives à l'aluminium :</w:t>
      </w:r>
    </w:p>
    <w:p>
      <w:pPr>
        <w:numPr>
          <w:ilvl w:val="0"/>
          <w:numId w:val="4"/>
        </w:numPr>
        <w:spacing w:lineRule="auto"/>
      </w:pPr>
      <w:r>
        <w:rPr>
          <w:rFonts w:eastAsia="Georgia" w:cs="Georgia" w:ascii="Georgia" w:hAnsi="Georgia"/>
        </w:rPr>
        <w:t xml:space="preserve">L'aluminium libère exactement trois électrons de conduction par atome ;</w:t>
      </w:r>
    </w:p>
    <w:p>
      <w:pPr>
        <w:numPr>
          <w:ilvl w:val="0"/>
          <w:numId w:val="4"/>
        </w:numPr>
        <w:spacing w:lineRule="auto"/>
      </w:pPr>
      <w:r>
        <w:rPr/>
        <w:t xml:space="preserve">masse volumique de l'aluminium </w:t>
      </w:r>
      <m:oMath>
        <m:sSub>
          <m:sSubPr/>
          <m:e>
            <m:r>
              <m:rPr>
                <m:sty m:val="i"/>
              </m:rPr>
              <m:t>μ</m:t>
            </m:r>
          </m:e>
          <m:sub>
            <m:r>
              <m:rPr>
                <m:sty m:val="i"/>
              </m:rPr>
              <m:t>A</m:t>
            </m:r>
            <m:r>
              <m:rPr>
                <m:sty m:val="i"/>
              </m:rPr>
              <m:t>l</m:t>
            </m:r>
          </m:sub>
        </m:sSub>
        <m:r>
          <m:rPr>
            <m:sty m:val="p"/>
          </m:rPr>
          <m:t>=</m:t>
        </m:r>
        <m:r>
          <m:rPr>
            <m:sty m:val="p"/>
          </m:rPr>
          <m:t>2</m:t>
        </m:r>
        <m:r>
          <m:rPr>
            <m:sty m:val="p"/>
          </m:rPr>
          <m:t>,</m:t>
        </m:r>
        <m:r>
          <m:rPr>
            <m:sty m:val="p"/>
          </m:rPr>
          <m:t>6989</m:t>
        </m:r>
        <m:r>
          <m:rPr>
            <m:nor/>
          </m:rPr>
          <m:t xml:space="preserve"> </m:t>
        </m:r>
        <m:r>
          <m:rPr>
            <m:sty m:val="p"/>
          </m:rPr>
          <m:t>g</m:t>
        </m:r>
        <m:r>
          <m:rPr>
            <m:sty m:val="p"/>
          </m:rPr>
          <m:t>.</m:t>
        </m:r>
        <m:sSup>
          <m:sSupPr/>
          <m:e>
            <m:r>
              <m:rPr>
                <m:sty m:val="p"/>
              </m:rPr>
              <m:t>cm</m:t>
            </m:r>
          </m:e>
          <m:sup>
            <m:r>
              <m:rPr>
                <m:sty m:val="p"/>
              </m:rPr>
              <m:t>−</m:t>
            </m:r>
            <m:r>
              <m:rPr>
                <m:sty m:val="p"/>
              </m:rPr>
              <m:t>3</m:t>
            </m:r>
          </m:sup>
        </m:sSup>
      </m:oMath>
      <w:r>
        <w:rPr/>
        <w:t xml:space="preserve">;</w:t>
      </w:r>
    </w:p>
    <w:p>
      <w:pPr>
        <w:numPr>
          <w:ilvl w:val="0"/>
          <w:numId w:val="4"/>
        </w:numPr>
        <w:spacing w:lineRule="auto"/>
      </w:pPr>
      <w:r>
        <w:rPr/>
        <w:t xml:space="preserve">masse molaire atomique de l'aluminium </w:t>
      </w:r>
      <m:oMath>
        <m:sSub>
          <m:sSubPr/>
          <m:e>
            <m:r>
              <m:rPr>
                <m:sty m:val="i"/>
              </m:rPr>
              <m:t>M</m:t>
            </m:r>
          </m:e>
          <m:sub>
            <m:r>
              <m:rPr>
                <m:sty m:val="i"/>
              </m:rPr>
              <m:t>A</m:t>
            </m:r>
            <m:r>
              <m:rPr>
                <m:sty m:val="i"/>
              </m:rPr>
              <m:t>l</m:t>
            </m:r>
          </m:sub>
        </m:sSub>
        <m:r>
          <m:rPr>
            <m:sty m:val="p"/>
          </m:rPr>
          <m:t>=</m:t>
        </m:r>
        <m:r>
          <m:rPr>
            <m:sty m:val="p"/>
          </m:rPr>
          <m:t>27</m:t>
        </m:r>
        <m:r>
          <m:rPr>
            <m:sty m:val="p"/>
          </m:rPr>
          <m:t>,</m:t>
        </m:r>
        <m:r>
          <m:rPr>
            <m:sty m:val="p"/>
          </m:rPr>
          <m:t>0</m:t>
        </m:r>
        <m:r>
          <m:rPr>
            <m:nor/>
          </m:rPr>
          <m:t xml:space="preserve"> </m:t>
        </m:r>
        <m:r>
          <m:rPr>
            <m:sty m:val="p"/>
          </m:rPr>
          <m:t>g</m:t>
        </m:r>
        <m:r>
          <m:rPr>
            <m:sty m:val="p"/>
          </m:rPr>
          <m:t>.</m:t>
        </m:r>
        <m:sSup>
          <m:sSupPr/>
          <m:e>
            <m:r>
              <m:rPr>
                <m:sty m:val="p"/>
              </m:rPr>
              <m:t>mol</m:t>
            </m:r>
          </m:e>
          <m:sup>
            <m:r>
              <m:rPr>
                <m:sty m:val="p"/>
              </m:rPr>
              <m:t>−</m:t>
            </m:r>
            <m:r>
              <m:rPr>
                <m:sty m:val="p"/>
              </m:rPr>
              <m:t>1</m:t>
            </m:r>
          </m:sup>
        </m:sSup>
      </m:oMath>
      <w:r>
        <w:rPr/>
        <w:t xml:space="preserve">;</w:t>
      </w:r>
    </w:p>
    <w:p>
      <w:pPr>
        <w:numPr>
          <w:ilvl w:val="0"/>
          <w:numId w:val="4"/>
        </w:numPr>
        <w:spacing w:lineRule="auto"/>
      </w:pPr>
      <w:r>
        <w:rPr>
          <w:rFonts w:eastAsia="Georgia" w:cs="Georgia" w:ascii="Georgia" w:hAnsi="Georgia"/>
        </w:rPr>
        <w:t xml:space="preserve">capacité thermique massique de l'aluminium </w:t>
      </w:r>
      <m:oMath>
        <m:sSub>
          <m:sSubPr/>
          <m:e>
            <m:r>
              <m:rPr>
                <m:sty m:val="i"/>
              </m:rPr>
              <m:t>c</m:t>
            </m:r>
          </m:e>
          <m:sub>
            <m:r>
              <m:rPr>
                <m:sty m:val="i"/>
              </m:rPr>
              <m:t>A</m:t>
            </m:r>
            <m:r>
              <m:rPr>
                <m:sty m:val="i"/>
              </m:rPr>
              <m:t>l</m:t>
            </m:r>
          </m:sub>
        </m:sSub>
        <m:r>
          <m:rPr>
            <m:sty m:val="p"/>
          </m:rPr>
          <m:t>=</m:t>
        </m:r>
        <m:r>
          <m:rPr>
            <m:sty m:val="p"/>
          </m:rPr>
          <m:t>897</m:t>
        </m:r>
        <m:r>
          <m:rPr>
            <m:nor/>
          </m:rPr>
          <m:t xml:space="preserve"> </m:t>
        </m:r>
        <m:r>
          <m:rPr>
            <m:sty m:val="p"/>
          </m:rPr>
          <m:t>J</m:t>
        </m:r>
        <m:r>
          <m:rPr>
            <m:sty m:val="p"/>
          </m:rPr>
          <m:t>.</m:t>
        </m:r>
        <m:sSup>
          <m:sSupPr/>
          <m:e>
            <m:r>
              <m:rPr>
                <m:sty m:val="p"/>
              </m:rPr>
              <m:t>K</m:t>
            </m:r>
          </m:e>
          <m:sup>
            <m:r>
              <m:rPr>
                <m:sty m:val="p"/>
              </m:rPr>
              <m:t>−</m:t>
            </m:r>
            <m:r>
              <m:rPr>
                <m:sty m:val="p"/>
              </m:rPr>
              <m:t>1</m:t>
            </m:r>
          </m:sup>
        </m:sSup>
        <m:r>
          <m:rPr>
            <m:sty m:val="p"/>
          </m:rPr>
          <m:t>.</m:t>
        </m:r>
        <m:sSup>
          <m:sSupPr/>
          <m:e>
            <m:r>
              <m:rPr>
                <m:sty m:val="p"/>
              </m:rPr>
              <m:t>kg</m:t>
            </m:r>
          </m:e>
          <m:sup>
            <m:r>
              <m:rPr>
                <m:sty m:val="p"/>
              </m:rPr>
              <m:t>−</m:t>
            </m:r>
            <m:r>
              <m:rPr>
                <m:sty m:val="p"/>
              </m:rPr>
              <m:t>1</m:t>
            </m:r>
          </m:sup>
        </m:sSup>
      </m:oMath>
      <w:r>
        <w:rPr/>
        <w:t xml:space="preserve">;</w:t>
      </w:r>
    </w:p>
    <w:p>
      <w:pPr>
        <w:numPr>
          <w:ilvl w:val="0"/>
          <w:numId w:val="4"/>
        </w:numPr>
        <w:spacing w:lineRule="auto"/>
      </w:pPr>
      <w:r>
        <w:rPr/>
        <w:t xml:space="preserve">enthalpie massique de fusion de l'aluminium </w:t>
      </w:r>
      <m:oMath>
        <m:r>
          <m:rPr>
            <m:sty m:val="p"/>
          </m:rPr>
          <m:t>Δ</m:t>
        </m:r>
        <m:sSub>
          <m:sSubPr/>
          <m:e>
            <m:r>
              <m:rPr>
                <m:sty m:val="i"/>
              </m:rPr>
              <m:t>h</m:t>
            </m:r>
          </m:e>
          <m:sub>
            <m:r>
              <m:rPr>
                <m:sty m:val="i"/>
              </m:rPr>
              <m:t>f</m:t>
            </m:r>
            <m:r>
              <m:rPr>
                <m:sty m:val="i"/>
              </m:rPr>
              <m:t>u</m:t>
            </m:r>
            <m:r>
              <m:rPr>
                <m:sty m:val="i"/>
              </m:rPr>
              <m:t>s</m:t>
            </m:r>
            <m:r>
              <m:rPr>
                <m:sty m:val="p"/>
              </m:rPr>
              <m:t>,</m:t>
            </m:r>
            <m:r>
              <m:rPr>
                <m:sty m:val="i"/>
              </m:rPr>
              <m:t>A</m:t>
            </m:r>
            <m:r>
              <m:rPr>
                <m:sty m:val="i"/>
              </m:rPr>
              <m:t>l</m:t>
            </m:r>
          </m:sub>
        </m:sSub>
        <m:r>
          <m:rPr>
            <m:sty m:val="p"/>
          </m:rPr>
          <m:t>=</m:t>
        </m:r>
        <m:r>
          <m:rPr>
            <m:sty m:val="p"/>
          </m:rPr>
          <m:t>398</m:t>
        </m:r>
        <m:r>
          <m:rPr>
            <m:nor/>
          </m:rPr>
          <m:t xml:space="preserve"> </m:t>
        </m:r>
        <m:r>
          <m:rPr>
            <m:sty m:val="p"/>
          </m:rPr>
          <m:t>kJ</m:t>
        </m:r>
        <m:r>
          <m:rPr>
            <m:sty m:val="p"/>
          </m:rPr>
          <m:t>.</m:t>
        </m:r>
        <m:sSup>
          <m:sSupPr/>
          <m:e>
            <m:r>
              <m:rPr>
                <m:sty m:val="p"/>
              </m:rPr>
              <m:t>kg</m:t>
            </m:r>
          </m:e>
          <m:sup>
            <m:r>
              <m:rPr>
                <m:sty m:val="p"/>
              </m:rPr>
              <m:t>−</m:t>
            </m:r>
            <m:r>
              <m:rPr>
                <m:sty m:val="p"/>
              </m:rPr>
              <m:t>1</m:t>
            </m:r>
          </m:sup>
        </m:sSup>
      </m:oMath>
      <w:r>
        <w:rPr/>
        <w:t xml:space="preserve">.</w:t>
      </w:r>
    </w:p>
    <w:p>
      <w:pPr>
        <w:spacing w:after="220" w:lineRule="auto"/>
      </w:pPr>
      <w:r>
        <w:rPr>
          <w:rFonts w:eastAsia="Georgia" w:cs="Georgia" w:ascii="Georgia" w:hAnsi="Georgia"/>
        </w:rPr>
        <w:t xml:space="preserve">Caractéristiques de différents métaux :</w:t>
      </w:r>
    </w:p>
    <w:p>
      <w:pPr>
        <w:numPr>
          <w:ilvl w:val="0"/>
          <w:numId w:val="5"/>
        </w:numPr>
        <w:spacing w:lineRule="auto"/>
      </w:pPr>
      <w:r>
        <w:rPr>
          <w:rFonts w:eastAsia="Georgia" w:cs="Georgia" w:ascii="Georgia" w:hAnsi="Georgia"/>
        </w:rPr>
        <w:t xml:space="preserve">température de fusion : </w:t>
      </w:r>
      <m:oMath>
        <m:sSub>
          <m:sSubPr/>
          <m:e>
            <m:r>
              <m:rPr>
                <m:sty m:val="i"/>
              </m:rPr>
              <m:t>T</m:t>
            </m:r>
          </m:e>
          <m:sub>
            <m:r>
              <m:rPr>
                <m:sty m:val="i"/>
              </m:rPr>
              <m:t>f</m:t>
            </m:r>
          </m:sub>
        </m:sSub>
      </m:oMath>
    </w:p>
    <w:p>
      <w:pPr>
        <w:numPr>
          <w:ilvl w:val="0"/>
          <w:numId w:val="5"/>
        </w:numPr>
        <w:spacing w:lineRule="auto"/>
      </w:pPr>
      <w:r>
        <w:rPr>
          <w:rFonts w:eastAsia="Georgia" w:cs="Georgia" w:ascii="Georgia" w:hAnsi="Georgia"/>
        </w:rPr>
        <w:t xml:space="preserve">conductivité thermique : </w:t>
      </w:r>
      <m:oMath>
        <m:r>
          <m:rPr>
            <m:sty m:val="i"/>
          </m:rPr>
          <m:t>λ</m:t>
        </m:r>
      </m:oMath>
    </w:p>
    <w:p>
      <w:pPr>
        <w:numPr>
          <w:ilvl w:val="0"/>
          <w:numId w:val="5"/>
        </w:numPr>
        <w:spacing w:lineRule="auto"/>
      </w:pPr>
      <w:r>
        <w:rPr>
          <w:rFonts w:eastAsia="Georgia" w:cs="Georgia" w:ascii="Georgia" w:hAnsi="Georgia"/>
        </w:rPr>
        <w:t xml:space="preserve">conductivité électrique : </w:t>
      </w:r>
      <m:oMath>
        <m:r>
          <m:rPr>
            <m:sty m:val="i"/>
          </m:rPr>
          <m:t>σ</m:t>
        </m:r>
      </m:oMath>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w:r>
              <w:rPr/>
              <w:t xml:space="preserve">Plomb</w:t>
            </w:r>
          </w:p>
        </w:tc>
        <w:tc>
          <w:tcPr>
            <w:tcBorders>
              <w:top w:val="single" w:sz="8" w:space="0" w:color="000000"/>
              <w:bottom w:val="single" w:sz="8" w:space="0" w:color="000000"/>
              <w:right w:val="single" w:sz="8" w:space="0" w:color="000000"/>
            </w:tcBorders>
            <w:vAlign w:val="center"/>
          </w:tcPr>
          <w:p>
            <w:pPr>
              <w:spacing w:lineRule="auto"/>
              <w:jc w:val="center"/>
            </w:pPr>
            <w:r>
              <w:rPr/>
              <w:t xml:space="preserve">Argent</w:t>
            </w:r>
          </w:p>
        </w:tc>
        <w:tc>
          <w:tcPr>
            <w:tcBorders>
              <w:top w:val="single" w:sz="8" w:space="0" w:color="000000"/>
              <w:bottom w:val="single" w:sz="8" w:space="0" w:color="000000"/>
              <w:right w:val="single" w:sz="8" w:space="0" w:color="000000"/>
            </w:tcBorders>
            <w:vAlign w:val="center"/>
          </w:tcPr>
          <w:p>
            <w:pPr>
              <w:spacing w:lineRule="auto"/>
              <w:jc w:val="center"/>
            </w:pPr>
            <w:r>
              <w:rPr/>
              <w:t xml:space="preserve">Aluminium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T</m:t>
                    </m:r>
                  </m:e>
                  <m:sub>
                    <m:r>
                      <m:rPr>
                        <m:sty m:val="i"/>
                      </m:rPr>
                      <m:t>f</m:t>
                    </m:r>
                  </m:sub>
                </m:sSub>
                <m:r>
                  <m:rPr>
                    <m:sty m:val="p"/>
                  </m:rPr>
                  <m:t>(</m:t>
                </m:r>
                <m:r>
                  <m:rPr>
                    <m:nor/>
                  </m:rPr>
                  <m:t xml:space="preserve"> </m:t>
                </m:r>
                <m:r>
                  <m:rPr>
                    <m:sty m:val="p"/>
                  </m:rPr>
                  <m:t>K</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600,7</w:t>
            </w:r>
          </w:p>
        </w:tc>
        <w:tc>
          <w:tcPr>
            <w:tcBorders>
              <w:bottom w:val="single" w:sz="8" w:space="0" w:color="000000"/>
              <w:right w:val="single" w:sz="8" w:space="0" w:color="000000"/>
            </w:tcBorders>
            <w:vAlign w:val="center"/>
          </w:tcPr>
          <w:p>
            <w:pPr>
              <w:spacing w:lineRule="auto"/>
              <w:jc w:val="center"/>
            </w:pPr>
            <w:r>
              <w:rPr/>
              <w:t xml:space="preserve">1235</w:t>
            </w:r>
          </w:p>
        </w:tc>
        <w:tc>
          <w:tcPr>
            <w:tcBorders>
              <w:bottom w:val="single" w:sz="8" w:space="0" w:color="000000"/>
              <w:right w:val="single" w:sz="8" w:space="0" w:color="000000"/>
            </w:tcBorders>
            <w:vAlign w:val="center"/>
          </w:tcPr>
          <w:p>
            <w:pPr>
              <w:spacing w:lineRule="auto"/>
              <w:jc w:val="center"/>
            </w:pPr>
            <w:r>
              <w:rPr/>
              <w:t xml:space="preserve">933,5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λ</m:t>
                </m:r>
                <m:d>
                  <m:dPr>
                    <m:begChr m:val="("/>
                    <m:endChr m:val=")"/>
                    <m:ctrlPr>
                      <w:rPr>
                        <w:rFonts w:ascii="Cambria Math" w:hAnsi="Cambria Math"/>
                      </w:rPr>
                    </m:ctrlPr>
                  </m:dPr>
                  <m:e>
                    <m:r>
                      <m:rPr>
                        <m:nor/>
                      </m:rPr>
                      <m:t xml:space="preserve"> </m:t>
                    </m:r>
                    <m:r>
                      <m:rPr>
                        <m:sty m:val="p"/>
                      </m:rPr>
                      <m:t>W</m:t>
                    </m:r>
                    <m:r>
                      <m:rPr>
                        <m:sty m:val="p"/>
                      </m:rPr>
                      <m:t>.</m:t>
                    </m:r>
                    <m:sSup>
                      <m:sSupPr/>
                      <m:e>
                        <m:r>
                          <m:rPr>
                            <m:sty m:val="p"/>
                          </m:rPr>
                          <m:t>m</m:t>
                        </m:r>
                      </m:e>
                      <m:sup>
                        <m:r>
                          <m:rPr>
                            <m:sty m:val="p"/>
                          </m:rPr>
                          <m:t>−</m:t>
                        </m:r>
                        <m:r>
                          <m:rPr>
                            <m:sty m:val="p"/>
                          </m:rPr>
                          <m:t>1</m:t>
                        </m:r>
                      </m:sup>
                    </m:sSup>
                    <m:r>
                      <m:rPr>
                        <m:sty m:val="p"/>
                      </m:rPr>
                      <m:t>.</m:t>
                    </m:r>
                    <m:sSup>
                      <m:sSupPr/>
                      <m:e>
                        <m:r>
                          <m:rPr>
                            <m:sty m:val="p"/>
                          </m:rPr>
                          <m:t>K</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35,3</w:t>
            </w:r>
          </w:p>
        </w:tc>
        <w:tc>
          <w:tcPr>
            <w:tcBorders>
              <w:bottom w:val="single" w:sz="8" w:space="0" w:color="000000"/>
              <w:right w:val="single" w:sz="8" w:space="0" w:color="000000"/>
            </w:tcBorders>
            <w:vAlign w:val="center"/>
          </w:tcPr>
          <w:p>
            <w:pPr>
              <w:spacing w:lineRule="auto"/>
              <w:jc w:val="center"/>
            </w:pPr>
            <w:r>
              <w:rPr/>
              <w:t xml:space="preserve">429</w:t>
            </w:r>
          </w:p>
        </w:tc>
        <w:tc>
          <w:tcPr>
            <w:tcBorders>
              <w:bottom w:val="single" w:sz="8" w:space="0" w:color="000000"/>
              <w:right w:val="single" w:sz="8" w:space="0" w:color="000000"/>
            </w:tcBorders>
            <w:vAlign w:val="center"/>
          </w:tcPr>
          <w:p>
            <w:pPr>
              <w:spacing w:lineRule="auto"/>
              <w:jc w:val="center"/>
            </w:pPr>
            <w:r>
              <w:rPr/>
              <w:t xml:space="preserve">237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i"/>
                </m:rPr>
                <m:t>σ</m:t>
              </m:r>
              <m:d>
                <m:dPr>
                  <m:begChr m:val="("/>
                  <m:endChr m:val=""/>
                  <m:ctrlPr>
                    <w:rPr>
                      <w:rFonts w:ascii="Cambria Math" w:hAnsi="Cambria Math"/>
                    </w:rPr>
                  </m:ctrlPr>
                </m:dPr>
                <m:e/>
              </m:d>
            </m:oMath>
            <w:r>
              <w:rPr>
                <w:rFonts w:eastAsia="Georgia" w:cs="Georgia" w:ascii="Georgia" w:hAnsi="Georgia"/>
              </w:rPr>
              <w:t xml:space="preserve"> unité S.l. «de base») </w:t>
            </w:r>
            <m:oMath>
              <m:sSup>
                <m:sSupPr/>
                <m:e>
                  <m:r>
                    <m:rPr>
                      <m:sty m:val="i"/>
                    </m:rPr>
                    <m:t xml:space="preserve"> </m:t>
                  </m:r>
                </m:e>
                <m:sup>
                  <m:r>
                    <m:rPr>
                      <m:sty m:val="p"/>
                    </m:rPr>
                    <m:t>(</m:t>
                  </m:r>
                </m:sup>
              </m:sSup>
              <m:r>
                <m:rPr>
                  <m:sty m:val="p"/>
                </m:rPr>
                <m:t>2</m:t>
              </m:r>
              <m:r>
                <m:rPr>
                  <m:sty m:val="p"/>
                </m:rPr>
                <m:t>,</m:t>
              </m:r>
              <m:sSup>
                <m:sSupPr/>
                <m:e>
                  <m:r>
                    <m:rPr>
                      <m:sty m:val="p"/>
                    </m:rPr>
                    <m:t>10</m:t>
                  </m:r>
                </m:e>
                <m:sup>
                  <m:r>
                    <m:rPr>
                      <m:sty m:val="p"/>
                    </m:rPr>
                    <m:t>6</m:t>
                  </m:r>
                </m:sup>
              </m:sSup>
            </m:oMath>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6</m:t>
                </m:r>
                <m:r>
                  <m:rPr>
                    <m:sty m:val="p"/>
                  </m:rPr>
                  <m:t>,</m:t>
                </m:r>
                <m:sSup>
                  <m:sSupPr/>
                  <m:e>
                    <m:r>
                      <m:rPr>
                        <m:sty m:val="p"/>
                      </m:rPr>
                      <m:t>30.10</m:t>
                    </m:r>
                  </m:e>
                  <m:sup>
                    <m:r>
                      <m:rPr>
                        <m:sty m:val="p"/>
                      </m:rPr>
                      <m:t>7</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3</m:t>
                </m:r>
                <m:r>
                  <m:rPr>
                    <m:sty m:val="p"/>
                  </m:rPr>
                  <m:t>,</m:t>
                </m:r>
                <m:sSup>
                  <m:sSupPr/>
                  <m:e>
                    <m:r>
                      <m:rPr>
                        <m:sty m:val="p"/>
                      </m:rPr>
                      <m:t>77.10</m:t>
                    </m:r>
                  </m:e>
                  <m:sup>
                    <m:r>
                      <m:rPr>
                        <m:sty m:val="p"/>
                      </m:rPr>
                      <m:t>7</m:t>
                    </m:r>
                  </m:sup>
                </m:sSup>
              </m:oMath>
            </m:oMathPara>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On entend par unité S.I. «de base» l'unité non préfixée (exemple : le mètre et pas le centimètre)</w:t>
      </w:r>
    </w:p>
    <w:p>
      <w:pPr>
        <w:spacing w:line="271" w:before="330" w:lineRule="auto"/>
      </w:pPr>
      <w:r>
        <w:rPr>
          <w:rFonts w:eastAsia="Georgia" w:cs="Georgia" w:ascii="Georgia" w:hAnsi="Georgia"/>
          <w:b/>
          <w:sz w:val="42"/>
        </w:rPr>
        <w:t xml:space="preserve">Formule mathématique :</w:t>
      </w:r>
    </w:p>
    <w:p>
      <w:pPr>
        <w:numPr>
          <w:ilvl w:val="0"/>
          <w:numId w:val="6"/>
        </w:numPr>
        <w:spacing w:lineRule="auto"/>
      </w:pPr>
      <w:r>
        <w:rPr>
          <w:rFonts w:eastAsia="Georgia" w:cs="Georgia" w:ascii="Georgia" w:hAnsi="Georgia"/>
        </w:rPr>
        <w:t xml:space="preserve">Laplacien en coordonnées cylindriques : </w:t>
      </w:r>
      <m:oMath>
        <m:r>
          <m:rPr>
            <m:sty m:val="p"/>
          </m:rPr>
          <m:t>Δ</m:t>
        </m:r>
        <m:r>
          <m:rPr>
            <m:sty m:val="i"/>
          </m:rPr>
          <m:t>f</m:t>
        </m:r>
        <m:r>
          <m:rPr>
            <m:sty m:val="p"/>
          </m:rPr>
          <m:t>=</m:t>
        </m:r>
        <m:f>
          <m:fPr>
            <m:ctrlPr>
              <w:rPr>
                <w:rFonts w:ascii="Cambria Math" w:hAnsi="Cambria Math"/>
              </w:rPr>
            </m:ctrlPr>
          </m:fPr>
          <m:num>
            <m:sSup>
              <m:sSupPr/>
              <m:e>
                <m:r>
                  <m:rPr>
                    <m:sty m:val="i"/>
                  </m:rPr>
                  <m:t>∂</m:t>
                </m:r>
              </m:e>
              <m:sup>
                <m:r>
                  <m:rPr>
                    <m:sty m:val="p"/>
                  </m:rPr>
                  <m:t>2</m:t>
                </m:r>
              </m:sup>
            </m:sSup>
            <m:r>
              <m:rPr>
                <m:sty m:val="i"/>
              </m:rPr>
              <m:t>f</m:t>
            </m:r>
          </m:num>
          <m:den>
            <m:r>
              <m:rPr>
                <m:sty m:val="i"/>
              </m:rPr>
              <m:t>∂</m:t>
            </m:r>
            <m:sSup>
              <m:sSupPr/>
              <m:e>
                <m:r>
                  <m:rPr>
                    <m:sty m:val="i"/>
                  </m:rPr>
                  <m:t>r</m:t>
                </m:r>
              </m:e>
              <m:sup>
                <m:r>
                  <m:rPr>
                    <m:sty m:val="p"/>
                  </m:rPr>
                  <m:t>2</m:t>
                </m:r>
              </m:sup>
            </m:sSup>
          </m:den>
        </m:f>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r>
              <m:rPr>
                <m:sty m:val="i"/>
              </m:rPr>
              <m:t>f</m:t>
            </m:r>
          </m:num>
          <m:den>
            <m:r>
              <m:rPr>
                <m:sty m:val="i"/>
              </m:rPr>
              <m:t>∂</m:t>
            </m:r>
            <m:r>
              <m:rPr>
                <m:sty m:val="i"/>
              </m:rPr>
              <m:t>r</m:t>
            </m:r>
          </m:den>
        </m:f>
        <m:r>
          <m:rPr>
            <m:sty m:val="p"/>
          </m:rPr>
          <m:t>+</m:t>
        </m:r>
        <m:f>
          <m:fPr>
            <m:ctrlPr>
              <w:rPr>
                <w:rFonts w:ascii="Cambria Math" w:hAnsi="Cambria Math"/>
              </w:rPr>
            </m:ctrlPr>
          </m:fPr>
          <m:num>
            <m:r>
              <m:rPr>
                <m:sty m:val="p"/>
              </m:rPr>
              <m:t>1</m:t>
            </m:r>
          </m:num>
          <m:den>
            <m:sSup>
              <m:sSupPr/>
              <m:e>
                <m:r>
                  <m:rPr>
                    <m:sty m:val="i"/>
                  </m:rPr>
                  <m:t>r</m:t>
                </m:r>
              </m:e>
              <m:sup>
                <m:r>
                  <m:rPr>
                    <m:sty m:val="p"/>
                  </m:rPr>
                  <m:t>2</m:t>
                </m:r>
              </m:sup>
            </m:sSup>
          </m:den>
        </m:f>
        <m:f>
          <m:fPr>
            <m:ctrlPr>
              <w:rPr>
                <w:rFonts w:ascii="Cambria Math" w:hAnsi="Cambria Math"/>
              </w:rPr>
            </m:ctrlPr>
          </m:fPr>
          <m:num>
            <m:sSup>
              <m:sSupPr/>
              <m:e>
                <m:r>
                  <m:rPr>
                    <m:sty m:val="i"/>
                  </m:rPr>
                  <m:t>∂</m:t>
                </m:r>
              </m:e>
              <m:sup>
                <m:r>
                  <m:rPr>
                    <m:sty m:val="p"/>
                  </m:rPr>
                  <m:t>2</m:t>
                </m:r>
              </m:sup>
            </m:sSup>
            <m:r>
              <m:rPr>
                <m:sty m:val="i"/>
              </m:rPr>
              <m:t>f</m:t>
            </m:r>
          </m:num>
          <m:den>
            <m:r>
              <m:rPr>
                <m:sty m:val="i"/>
              </m:rPr>
              <m:t>∂</m:t>
            </m:r>
            <m:sSup>
              <m:sSupPr/>
              <m:e>
                <m:r>
                  <m:rPr>
                    <m:sty m:val="i"/>
                  </m:rPr>
                  <m:t>θ</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f</m:t>
            </m:r>
          </m:num>
          <m:den>
            <m:r>
              <m:rPr>
                <m:sty m:val="i"/>
              </m:rPr>
              <m:t>∂</m:t>
            </m:r>
            <m:sSup>
              <m:sSupPr/>
              <m:e>
                <m:r>
                  <m:rPr>
                    <m:sty m:val="i"/>
                  </m:rPr>
                  <m:t>z</m:t>
                </m:r>
              </m:e>
              <m:sup>
                <m:r>
                  <m:rPr>
                    <m:sty m:val="p"/>
                  </m:rPr>
                  <m:t>2</m:t>
                </m:r>
              </m:sup>
            </m:sSup>
          </m:den>
        </m:f>
      </m:oMath>
    </w:p>
    <w:p>
      <w:pPr>
        <w:spacing w:line="271" w:before="330" w:lineRule="auto"/>
      </w:pPr>
      <w:r>
        <w:rPr>
          <w:rFonts w:eastAsia="Georgia" w:cs="Georgia" w:ascii="Georgia" w:hAnsi="Georgia"/>
          <w:b/>
          <w:sz w:val="42"/>
        </w:rPr>
        <w:t xml:space="preserve">A / Conduction dans les métaux</w:t>
      </w:r>
    </w:p>
    <w:p>
      <w:pPr>
        <w:spacing w:after="220" w:lineRule="auto"/>
      </w:pPr>
      <w:r>
        <w:rPr>
          <w:rFonts w:eastAsia="Georgia" w:cs="Georgia" w:ascii="Georgia" w:hAnsi="Georgia"/>
        </w:rPr>
        <w:t xml:space="preserve">Le milieu conducteur d'un fusible est constitué par un fil métallique de forme cylindrique orienté suivant l'axe </w:t>
      </w:r>
      <m:oMath>
        <m:r>
          <m:rPr>
            <m:sty m:val="i"/>
          </m:rPr>
          <m:t>B</m:t>
        </m:r>
        <m:r>
          <m:rPr>
            <m:sty m:val="i"/>
          </m:rPr>
          <m:t>x</m:t>
        </m:r>
      </m:oMath>
      <w:r>
        <w:rPr/>
        <w:t xml:space="preserve">, de section constante </w:t>
      </w:r>
      <m:oMath>
        <m:r>
          <m:rPr>
            <m:sty m:val="i"/>
          </m:rPr>
          <m:t>S</m:t>
        </m:r>
      </m:oMath>
      <w:r>
        <w:rPr/>
        <w:t xml:space="preserve">, de longueur </w:t>
      </w:r>
      <m:oMath>
        <m:r>
          <m:rPr>
            <m:sty m:val="i"/>
          </m:rPr>
          <m:t>L</m:t>
        </m:r>
        <m:r>
          <m:rPr>
            <m:sty m:val="p"/>
          </m:rPr>
          <m:t>=</m:t>
        </m:r>
        <m:r>
          <m:rPr>
            <m:sty m:val="p"/>
          </m:rPr>
          <m:t>3</m:t>
        </m:r>
        <m:r>
          <m:rPr>
            <m:sty m:val="p"/>
          </m:rPr>
          <m:t>,</m:t>
        </m:r>
        <m:r>
          <m:rPr>
            <m:sty m:val="p"/>
          </m:rPr>
          <m:t>0</m:t>
        </m:r>
        <m:r>
          <m:rPr>
            <m:nor/>
          </m:rPr>
          <m:t xml:space="preserve"> </m:t>
        </m:r>
        <m:r>
          <m:rPr>
            <m:sty m:val="p"/>
          </m:rPr>
          <m:t>cm</m:t>
        </m:r>
      </m:oMath>
      <w:r>
        <w:rPr>
          <w:rFonts w:eastAsia="Georgia" w:cs="Georgia" w:ascii="Georgia" w:hAnsi="Georgia"/>
        </w:rPr>
        <w:t xml:space="preserve"> et de conductivité </w:t>
      </w:r>
      <m:oMath>
        <m:r>
          <m:rPr>
            <m:sty m:val="i"/>
          </m:rPr>
          <m:t>σ</m:t>
        </m:r>
      </m:oMath>
      <w:r>
        <w:rPr/>
        <w:t xml:space="preserve">.</w:t>
      </w:r>
      <w:r>
        <w:rPr/>
        <w:br w:type="textWrapping"/>
      </w:r>
      <w:r>
        <w:rPr>
          <w:rFonts w:eastAsia="Georgia" w:cs="Georgia" w:ascii="Georgia" w:hAnsi="Georgia"/>
        </w:rPr>
        <w:t xml:space="preserve">Une différence de potentiel constante </w:t>
      </w:r>
      <m:oMath>
        <m:r>
          <m:rPr>
            <m:sty m:val="i"/>
          </m:rPr>
          <m:t>U</m:t>
        </m:r>
        <m:r>
          <m:rPr>
            <m:sty m:val="p"/>
          </m:rPr>
          <m:t>=</m:t>
        </m:r>
        <m:sSub>
          <m:sSubPr/>
          <m:e>
            <m:r>
              <m:rPr>
                <m:sty m:val="i"/>
              </m:rPr>
              <m:t>V</m:t>
            </m:r>
          </m:e>
          <m:sub>
            <m:r>
              <m:rPr>
                <m:sty m:val="i"/>
              </m:rPr>
              <m:t>A</m:t>
            </m:r>
          </m:sub>
        </m:sSub>
        <m:r>
          <m:rPr>
            <m:sty m:val="p"/>
          </m:rPr>
          <m:t>−</m:t>
        </m:r>
        <m:sSub>
          <m:sSubPr/>
          <m:e>
            <m:r>
              <m:rPr>
                <m:sty m:val="i"/>
              </m:rPr>
              <m:t>V</m:t>
            </m:r>
          </m:e>
          <m:sub>
            <m:r>
              <m:rPr>
                <m:sty m:val="i"/>
              </m:rPr>
              <m:t>B</m:t>
            </m:r>
          </m:sub>
        </m:sSub>
      </m:oMath>
      <w:r>
        <w:rPr>
          <w:rFonts w:eastAsia="Georgia" w:cs="Georgia" w:ascii="Georgia" w:hAnsi="Georgia"/>
        </w:rPr>
        <w:t xml:space="preserve"> est appliquée entre ses extrémités </w:t>
      </w:r>
      <m:oMath>
        <m:r>
          <m:rPr>
            <m:sty m:val="i"/>
          </m:rPr>
          <m:t>B</m:t>
        </m:r>
        <m:r>
          <m:rPr>
            <m:sty m:val="p"/>
          </m:rPr>
          <m:t>(</m:t>
        </m:r>
        <m:r>
          <m:rPr>
            <m:sty m:val="i"/>
          </m:rPr>
          <m:t>x</m:t>
        </m:r>
        <m:r>
          <m:rPr>
            <m:sty m:val="p"/>
          </m:rPr>
          <m:t>=</m:t>
        </m:r>
        <m:r>
          <m:rPr>
            <m:sty m:val="p"/>
          </m:rPr>
          <m:t>0</m:t>
        </m:r>
        <m:r>
          <m:rPr>
            <m:sty m:val="p"/>
          </m:rPr>
          <m:t>)</m:t>
        </m:r>
      </m:oMath>
      <w:r>
        <w:rPr/>
        <w:t xml:space="preserve"> et </w:t>
      </w:r>
      <m:oMath>
        <m:r>
          <m:rPr>
            <m:sty m:val="i"/>
          </m:rPr>
          <m:t>A</m:t>
        </m:r>
        <m:r>
          <m:rPr>
            <m:sty m:val="p"/>
          </m:rPr>
          <m:t>(</m:t>
        </m:r>
        <m:r>
          <m:rPr>
            <m:sty m:val="i"/>
          </m:rPr>
          <m:t>x</m:t>
        </m:r>
        <m:r>
          <m:rPr>
            <m:sty m:val="p"/>
          </m:rPr>
          <m:t>=</m:t>
        </m:r>
        <m:r>
          <m:rPr>
            <m:sty m:val="i"/>
          </m:rPr>
          <m:t>L</m:t>
        </m:r>
        <m:r>
          <m:rPr>
            <m:sty m:val="p"/>
          </m:rPr>
          <m:t>)</m:t>
        </m:r>
      </m:oMath>
      <w:r>
        <w:rPr/>
        <w:t xml:space="preserve">.</w:t>
      </w:r>
    </w:p>
    <w:p>
      <w:pPr>
        <w:spacing w:lineRule="auto"/>
        <w:jc w:val="center"/>
      </w:pPr>
      <w:r>
        <w:rPr/>
        <w:drawing>
          <wp:inline distB="0" distL="0" distR="0" distT="0">
            <wp:extent cx="5486400" cy="1583323"/>
            <wp:effectExtent b="0" l="0" r="0" t="0"/>
            <wp:docPr id="2" name="image-3f3c5c7b20c95064a06e83a0111627051c0eb80a.jpg"/>
            <a:graphic>
              <a:graphicData uri="http://schemas.openxmlformats.org/drawingml/2006/picture">
                <pic:pic>
                  <pic:nvPicPr>
                    <pic:cNvPr id="2" name="image-3f3c5c7b20c95064a06e83a0111627051c0eb80a.jpg" descr=""/>
                    <pic:cNvPicPr/>
                  </pic:nvPicPr>
                  <pic:blipFill>
                    <a:blip r:embed="rId6" cstate="print"/>
                    <a:srcRect b="0" l="0" r="0" t="0"/>
                    <a:stretch>
                      <a:fillRect/>
                    </a:stretch>
                  </pic:blipFill>
                  <pic:spPr>
                    <a:xfrm>
                      <a:off x="0" y="0"/>
                      <a:ext cx="5486400" cy="1583323"/>
                    </a:xfrm>
                    <a:prstGeom prst="rect"/>
                  </pic:spPr>
                </pic:pic>
              </a:graphicData>
            </a:graphic>
          </wp:inline>
        </w:drawing>
      </w:r>
    </w:p>
    <w:p>
      <w:pPr>
        <w:spacing w:lineRule="auto"/>
      </w:pPr>
      <w:r>
        <w:rPr>
          <w:rFonts w:eastAsia="Georgia" w:cs="Georgia" w:ascii="Georgia" w:hAnsi="Georgia"/>
        </w:rPr>
        <w:t xml:space="preserve">Figure 1 : Fil métallique conducteur</w:t>
      </w:r>
    </w:p>
    <w:p>
      <w:pPr>
        <w:spacing w:after="220" w:lineRule="auto"/>
      </w:pPr>
      <w:r>
        <w:rPr>
          <w:rFonts w:eastAsia="Georgia" w:cs="Georgia" w:ascii="Georgia" w:hAnsi="Georgia"/>
        </w:rPr>
        <w:t xml:space="preserve">A1. On considère un point </w:t>
      </w:r>
      <m:oMath>
        <m:r>
          <m:rPr>
            <m:sty m:val="i"/>
          </m:rPr>
          <m:t>M</m:t>
        </m:r>
      </m:oMath>
      <w:r>
        <w:rPr>
          <w:rFonts w:eastAsia="Georgia" w:cs="Georgia" w:ascii="Georgia" w:hAnsi="Georgia"/>
        </w:rPr>
        <w:t xml:space="preserve"> dans le fil métallique. On suppose les équipotentielles planes et perpendiculaires à l'axe </w:t>
      </w:r>
      <m:oMath>
        <m:r>
          <m:rPr>
            <m:sty m:val="i"/>
          </m:rPr>
          <m:t>B</m:t>
        </m:r>
        <m:r>
          <m:rPr>
            <m:sty m:val="i"/>
          </m:rPr>
          <m:t>x</m:t>
        </m:r>
      </m:oMath>
      <w:r>
        <w:rPr>
          <w:rFonts w:eastAsia="Georgia" w:cs="Georgia" w:ascii="Georgia" w:hAnsi="Georgia"/>
        </w:rPr>
        <w:t xml:space="preserve">. Quelles sont les dépendances du potentiel électrique </w:t>
      </w:r>
      <m:oMath>
        <m:r>
          <m:rPr>
            <m:sty m:val="i"/>
          </m:rPr>
          <m:t>V</m:t>
        </m:r>
      </m:oMath>
      <w:r>
        <w:rPr/>
        <w:t xml:space="preserve"> en </w:t>
      </w:r>
      <m:oMath>
        <m:r>
          <m:rPr>
            <m:sty m:val="i"/>
          </m:rPr>
          <m:t>M</m:t>
        </m:r>
      </m:oMath>
      <w:r>
        <w:rPr>
          <w:rFonts w:eastAsia="Georgia" w:cs="Georgia" w:ascii="Georgia" w:hAnsi="Georgia"/>
        </w:rPr>
        <w:t xml:space="preserve"> ? Résoudre l'équation de Poisson dans le conducteur.</w:t>
      </w:r>
    </w:p>
    <w:p>
      <w:pPr>
        <w:spacing w:after="220" w:lineRule="auto"/>
      </w:pPr>
      <w:r>
        <w:rPr>
          <w:rFonts w:eastAsia="Georgia" w:cs="Georgia" w:ascii="Georgia" w:hAnsi="Georgia"/>
        </w:rPr>
        <w:t xml:space="preserve">A2. En déduire la direction du champ électrostatique </w:t>
      </w:r>
      <m:oMath>
        <m:acc>
          <m:accPr>
            <m:chr m:val="⃗"/>
          </m:accPr>
          <m:e>
            <m:r>
              <m:rPr>
                <m:sty m:val="i"/>
              </m:rPr>
              <m:t>E</m:t>
            </m:r>
          </m:e>
        </m:acc>
      </m:oMath>
      <w:r>
        <w:rPr/>
        <w:t xml:space="preserve"> et son expression en </w:t>
      </w:r>
      <m:oMath>
        <m:r>
          <m:rPr>
            <m:sty m:val="i"/>
          </m:rPr>
          <m:t>M</m:t>
        </m:r>
      </m:oMath>
      <w:r>
        <w:rPr/>
        <w:t xml:space="preserve"> en fonction de </w:t>
      </w:r>
      <m:oMath>
        <m:r>
          <m:rPr>
            <m:sty m:val="i"/>
          </m:rPr>
          <m:t>U</m:t>
        </m:r>
      </m:oMath>
      <w:r>
        <w:rPr/>
        <w:t xml:space="preserve"> et </w:t>
      </w:r>
      <m:oMath>
        <m:r>
          <m:rPr>
            <m:sty m:val="i"/>
          </m:rPr>
          <m:t>L</m:t>
        </m:r>
      </m:oMath>
      <w:r>
        <w:rPr/>
        <w:t xml:space="preserve">.</w:t>
      </w:r>
    </w:p>
    <w:p>
      <w:pPr>
        <w:spacing w:after="220" w:lineRule="auto"/>
      </w:pPr>
      <w:r>
        <w:rPr>
          <w:rFonts w:eastAsia="Georgia" w:cs="Georgia" w:ascii="Georgia" w:hAnsi="Georgia"/>
        </w:rPr>
        <w:t xml:space="preserve">A3. Quel est l'ordre de grandeur de la différence de potentiel </w:t>
      </w:r>
      <m:oMath>
        <m:sSub>
          <m:sSubPr/>
          <m:e>
            <m:r>
              <m:rPr>
                <m:sty m:val="i"/>
              </m:rPr>
              <m:t>U</m:t>
            </m:r>
          </m:e>
          <m:sub>
            <m:r>
              <m:rPr>
                <m:nor/>
              </m:rPr>
              <m:t>secteur </m:t>
            </m:r>
          </m:sub>
        </m:sSub>
      </m:oMath>
      <w:r>
        <w:rPr>
          <w:rFonts w:eastAsia="Georgia" w:cs="Georgia" w:ascii="Georgia" w:hAnsi="Georgia"/>
        </w:rPr>
        <w:t xml:space="preserve"> imposée aux bornes d'un récepteur électrique domestique ? Si on impose cette différence de potentiel aux bornes du fusible que devrait-il se passer ? Selon vous, dans une utilisation normale, à quelle différence de potentiel est soumis le fusible ? Dans le cas où on impose </w:t>
      </w:r>
      <m:oMath>
        <m:sSub>
          <m:sSubPr/>
          <m:e>
            <m:r>
              <m:rPr>
                <m:sty m:val="i"/>
              </m:rPr>
              <m:t>U</m:t>
            </m:r>
          </m:e>
          <m:sub>
            <m:r>
              <m:rPr>
                <m:nor/>
              </m:rPr>
              <m:t>secteur </m:t>
            </m:r>
          </m:sub>
        </m:sSub>
      </m:oMath>
      <w:r>
        <w:rPr>
          <w:rFonts w:eastAsia="Georgia" w:cs="Georgia" w:ascii="Georgia" w:hAnsi="Georgia"/>
        </w:rPr>
        <w:t xml:space="preserve"> à ses bornes, donner un ordre de grandeur du champ électrique dans le fusible.</w:t>
      </w:r>
    </w:p>
    <w:p>
      <w:pPr>
        <w:spacing w:after="220" w:lineRule="auto"/>
      </w:pPr>
      <w:r>
        <w:rPr>
          <w:rFonts w:eastAsia="Georgia" w:cs="Georgia" w:ascii="Georgia" w:hAnsi="Georgia"/>
        </w:rPr>
        <w:t xml:space="preserve">Un métal est modélisé par un réseau cristallin d'ions positifs fixes dans lequel des électrons de conduction, de charge ( </w:t>
      </w:r>
      <m:oMath>
        <m:r>
          <m:rPr>
            <m:sty m:val="p"/>
          </m:rPr>
          <m:t>−</m:t>
        </m:r>
        <m:r>
          <m:rPr>
            <m:sty m:val="i"/>
          </m:rPr>
          <m:t>e</m:t>
        </m:r>
      </m:oMath>
      <w:r>
        <w:rPr/>
        <w:t xml:space="preserve"> ) et de masse </w:t>
      </w:r>
      <m:oMath>
        <m:sSub>
          <m:sSubPr/>
          <m:e>
            <m:r>
              <m:rPr>
                <m:sty m:val="i"/>
              </m:rPr>
              <m:t>m</m:t>
            </m:r>
          </m:e>
          <m:sub>
            <m:r>
              <m:rPr>
                <m:sty m:val="i"/>
              </m:rPr>
              <m:t>e</m:t>
            </m:r>
          </m:sub>
        </m:sSub>
      </m:oMath>
      <w:r>
        <w:rPr>
          <w:rFonts w:eastAsia="Georgia" w:cs="Georgia" w:ascii="Georgia" w:hAnsi="Georgia"/>
        </w:rPr>
        <w:t xml:space="preserve">, se déplacent librement. La densité volumique d'électrons de conduction dans le métal est notée </w:t>
      </w:r>
      <m:oMath>
        <m:r>
          <m:rPr>
            <m:sty m:val="i"/>
          </m:rPr>
          <m:t>n</m:t>
        </m:r>
      </m:oMath>
      <w:r>
        <w:rPr/>
        <w:t xml:space="preserve">.</w:t>
      </w:r>
    </w:p>
    <w:p>
      <w:pPr>
        <w:spacing w:after="220" w:lineRule="auto"/>
      </w:pPr>
      <w:r>
        <w:rPr>
          <w:rFonts w:eastAsia="Georgia" w:cs="Georgia" w:ascii="Georgia" w:hAnsi="Georgia"/>
        </w:rPr>
        <w:t xml:space="preserve">A4. Calculer, à l'aide des données, la densité volumique d'électrons de conduction </w:t>
      </w:r>
      <m:oMath>
        <m:sSub>
          <m:sSubPr/>
          <m:e>
            <m:r>
              <m:rPr>
                <m:sty m:val="i"/>
              </m:rPr>
              <m:t>n</m:t>
            </m:r>
          </m:e>
          <m:sub>
            <m:r>
              <m:rPr>
                <m:sty m:val="i"/>
              </m:rPr>
              <m:t>A</m:t>
            </m:r>
            <m:r>
              <m:rPr>
                <m:sty m:val="i"/>
              </m:rPr>
              <m:t>l</m:t>
            </m:r>
          </m:sub>
        </m:sSub>
      </m:oMath>
      <w:r>
        <w:rPr/>
        <w:t xml:space="preserve"> dans l'aluminium.</w:t>
      </w:r>
    </w:p>
    <w:p>
      <w:pPr>
        <w:spacing w:after="220" w:lineRule="auto"/>
      </w:pPr>
      <w:r>
        <w:rPr>
          <w:rFonts w:eastAsia="Georgia" w:cs="Georgia" w:ascii="Georgia" w:hAnsi="Georgia"/>
        </w:rPr>
        <w:t xml:space="preserve">On précise les hypothèses de base de la théorie cinétique de Drude :</w:t>
      </w:r>
    </w:p>
    <w:p>
      <w:pPr>
        <w:numPr>
          <w:ilvl w:val="0"/>
          <w:numId w:val="7"/>
        </w:numPr>
        <w:spacing w:lineRule="auto"/>
      </w:pPr>
      <w:r>
        <w:rPr>
          <w:rFonts w:eastAsia="Georgia" w:cs="Georgia" w:ascii="Georgia" w:hAnsi="Georgia"/>
        </w:rPr>
        <w:t xml:space="preserve">les électrons de conduction possèdent une vitesse </w:t>
      </w:r>
      <m:oMath>
        <m:acc>
          <m:accPr>
            <m:chr m:val="⃗"/>
          </m:accPr>
          <m:e>
            <m:r>
              <m:rPr>
                <m:sty m:val="i"/>
              </m:rPr>
              <m:t>v</m:t>
            </m:r>
          </m:e>
        </m:acc>
      </m:oMath>
      <w:r>
        <w:rPr>
          <w:rFonts w:eastAsia="Georgia" w:cs="Georgia" w:ascii="Georgia" w:hAnsi="Georgia"/>
        </w:rPr>
        <w:t xml:space="preserve"> et subissent des chocs de manière aléatoire ;</w:t>
      </w:r>
    </w:p>
    <w:p>
      <w:pPr>
        <w:numPr>
          <w:ilvl w:val="0"/>
          <w:numId w:val="7"/>
        </w:numPr>
        <w:spacing w:lineRule="auto"/>
      </w:pPr>
      <w:r>
        <w:rPr>
          <w:rFonts w:eastAsia="Georgia" w:cs="Georgia" w:ascii="Georgia" w:hAnsi="Georgia"/>
        </w:rPr>
        <w:t xml:space="preserve">entre deux collisions, le mouvement de l'électron est supposé rectiligne et la durée moyenne entre deux collisions est notée </w:t>
      </w:r>
      <m:oMath>
        <m:r>
          <m:rPr>
            <m:sty m:val="i"/>
          </m:rPr>
          <m:t>τ</m:t>
        </m:r>
      </m:oMath>
      <w:r>
        <w:rPr/>
        <w:t xml:space="preserve">.</w:t>
      </w:r>
    </w:p>
    <w:p>
      <w:pPr>
        <w:numPr>
          <w:ilvl w:val="0"/>
          <w:numId w:val="7"/>
        </w:numPr>
        <w:spacing w:lineRule="auto"/>
      </w:pPr>
      <w:r>
        <w:rPr>
          <w:rFonts w:eastAsia="Georgia" w:cs="Georgia" w:ascii="Georgia" w:hAnsi="Georgia"/>
        </w:rPr>
        <w:t xml:space="preserve">juste après un choc, l'électron libre possède une vitesse </w:t>
      </w:r>
      <m:oMath>
        <m:acc>
          <m:accPr>
            <m:chr m:val="⃗"/>
          </m:accPr>
          <m:e>
            <m:sSub>
              <m:sSubPr/>
              <m:e>
                <m:r>
                  <m:rPr>
                    <m:sty m:val="i"/>
                  </m:rPr>
                  <m:t>v</m:t>
                </m:r>
              </m:e>
              <m:sub>
                <m:r>
                  <m:rPr>
                    <m:sty m:val="p"/>
                  </m:rPr>
                  <m:t>0</m:t>
                </m:r>
              </m:sub>
            </m:sSub>
          </m:e>
        </m:acc>
      </m:oMath>
      <w:r>
        <w:rPr>
          <w:rFonts w:eastAsia="Georgia" w:cs="Georgia" w:ascii="Georgia" w:hAnsi="Georgia"/>
        </w:rPr>
        <w:t xml:space="preserve"> d'orientation et de norme aléatoires ;</w:t>
      </w:r>
    </w:p>
    <w:p>
      <w:pPr>
        <w:numPr>
          <w:ilvl w:val="0"/>
          <w:numId w:val="7"/>
        </w:numPr>
        <w:spacing w:lineRule="auto"/>
      </w:pPr>
      <w:r>
        <w:rPr>
          <w:rFonts w:eastAsia="Georgia" w:cs="Georgia" w:ascii="Georgia" w:hAnsi="Georgia"/>
        </w:rPr>
        <w:t xml:space="preserve">le système n'est soumis à aucun champ magnétique.</w:t>
      </w:r>
    </w:p>
    <w:p>
      <w:pPr>
        <w:spacing w:after="220" w:lineRule="auto"/>
      </w:pPr>
      <w:r>
        <w:rPr>
          <w:rFonts w:eastAsia="Georgia" w:cs="Georgia" w:ascii="Georgia" w:hAnsi="Georgia"/>
        </w:rPr>
        <w:t xml:space="preserve">A5. Appliquer la relation fondamentale de la dynamique à un électron libre entre deux chocs successifs dans le référentiel supposé galiléen </w:t>
      </w:r>
      <m:oMath>
        <m:r>
          <m:rPr>
            <m:sty m:val="i"/>
          </m:rPr>
          <m:t>R</m:t>
        </m:r>
      </m:oMath>
      <w:r>
        <w:rPr>
          <w:rFonts w:eastAsia="Georgia" w:cs="Georgia" w:ascii="Georgia" w:hAnsi="Georgia"/>
        </w:rPr>
        <w:t xml:space="preserve"> du laboratoire. On précisera pourquoi l'action de la pesanteur peut être négligée. On choisira un ordre de grandeur usuel pour la valeur du champ électrique, </w:t>
      </w:r>
      <m:oMath>
        <m:r>
          <m:rPr>
            <m:sty m:val="i"/>
          </m:rPr>
          <m:t>E</m:t>
        </m:r>
        <m:r>
          <m:rPr>
            <m:sty m:val="p"/>
          </m:rPr>
          <m:t>=</m:t>
        </m:r>
        <m:r>
          <m:rPr>
            <m:sty m:val="p"/>
          </m:rPr>
          <m:t>10</m:t>
        </m:r>
        <m:r>
          <m:rPr>
            <m:nor/>
          </m:rPr>
          <m:t xml:space="preserve"> </m:t>
        </m:r>
        <m:r>
          <m:rPr>
            <m:sty m:val="p"/>
          </m:rPr>
          <m:t>V</m:t>
        </m:r>
        <m:r>
          <m:rPr>
            <m:sty m:val="p"/>
          </m:rPr>
          <m:t>.</m:t>
        </m:r>
        <m:sSup>
          <m:sSupPr/>
          <m:e>
            <m:r>
              <m:rPr>
                <m:sty m:val="p"/>
              </m:rPr>
              <m:t>m</m:t>
            </m:r>
          </m:e>
          <m:sup>
            <m:r>
              <m:rPr>
                <m:sty m:val="p"/>
              </m:rPr>
              <m:t>−</m:t>
            </m:r>
            <m:r>
              <m:rPr>
                <m:sty m:val="p"/>
              </m:rPr>
              <m:t>1</m:t>
            </m:r>
          </m:sup>
        </m:sSup>
      </m:oMath>
      <w:r>
        <w:rPr/>
        <w:t xml:space="preserve">.</w:t>
      </w:r>
    </w:p>
    <w:p>
      <w:pPr>
        <w:spacing w:after="220" w:lineRule="auto"/>
      </w:pPr>
      <w:r>
        <w:rPr/>
        <w:t xml:space="preserve">A6. Expliquer pourquoi la vitesse </w:t>
      </w:r>
      <m:oMath>
        <m:acc>
          <m:accPr>
            <m:chr m:val="⃗"/>
          </m:accPr>
          <m:e>
            <m:sSub>
              <m:sSubPr/>
              <m:e>
                <m:r>
                  <m:rPr>
                    <m:sty m:val="i"/>
                  </m:rPr>
                  <m:t>v</m:t>
                </m:r>
              </m:e>
              <m:sub>
                <m:r>
                  <m:rPr>
                    <m:sty m:val="p"/>
                  </m:rPr>
                  <m:t>0</m:t>
                </m:r>
              </m:sub>
            </m:sSub>
          </m:e>
        </m:acc>
      </m:oMath>
      <w:r>
        <w:rPr>
          <w:rFonts w:eastAsia="Georgia" w:cs="Georgia" w:ascii="Georgia" w:hAnsi="Georgia"/>
        </w:rPr>
        <w:t xml:space="preserve"> ne contribue fondamentalement pas à la vitesse moyenne des électrons.</w:t>
      </w:r>
    </w:p>
    <w:p>
      <w:pPr>
        <w:spacing w:after="220" w:lineRule="auto"/>
      </w:pPr>
      <w:r>
        <w:rPr/>
        <w:t xml:space="preserve">A7. Exprimer la vitesse moyenne selon l'axe </w:t>
      </w:r>
      <m:oMath>
        <m:r>
          <m:rPr>
            <m:sty m:val="i"/>
          </m:rPr>
          <m:t>B</m:t>
        </m:r>
        <m:r>
          <m:rPr>
            <m:sty m:val="i"/>
          </m:rPr>
          <m:t>x</m:t>
        </m:r>
      </m:oMath>
      <w:r>
        <w:rPr>
          <w:rFonts w:eastAsia="Georgia" w:cs="Georgia" w:ascii="Georgia" w:hAnsi="Georgia"/>
        </w:rPr>
        <w:t xml:space="preserve"> notée </w:t>
      </w:r>
      <m:oMath>
        <m:d>
          <m:dPr>
            <m:begChr m:val="⟨"/>
            <m:endChr m:val="⟩"/>
            <m:ctrlPr>
              <w:rPr>
                <w:rFonts w:ascii="Cambria Math" w:hAnsi="Cambria Math"/>
              </w:rPr>
            </m:ctrlPr>
          </m:dPr>
          <m:e>
            <m:sSub>
              <m:sSubPr/>
              <m:e>
                <m:r>
                  <m:rPr>
                    <m:sty m:val="i"/>
                  </m:rPr>
                  <m:t>v</m:t>
                </m:r>
              </m:e>
              <m:sub>
                <m:r>
                  <m:rPr>
                    <m:sty m:val="i"/>
                  </m:rPr>
                  <m:t>x</m:t>
                </m:r>
              </m:sub>
            </m:sSub>
          </m:e>
        </m:d>
      </m:oMath>
      <w:r>
        <w:rPr/>
        <w:t xml:space="preserve"> en fonction de </w:t>
      </w:r>
      <m:oMath>
        <m:r>
          <m:rPr>
            <m:sty m:val="i"/>
          </m:rPr>
          <m:t>e</m:t>
        </m:r>
        <m:r>
          <m:rPr>
            <m:sty m:val="p"/>
          </m:rPr>
          <m:t>,</m:t>
        </m:r>
        <m:sSub>
          <m:sSubPr/>
          <m:e>
            <m:r>
              <m:rPr>
                <m:sty m:val="i"/>
              </m:rPr>
              <m:t>m</m:t>
            </m:r>
          </m:e>
          <m:sub>
            <m:r>
              <m:rPr>
                <m:sty m:val="i"/>
              </m:rPr>
              <m:t>e</m:t>
            </m:r>
          </m:sub>
        </m:sSub>
        <m:r>
          <m:rPr>
            <m:sty m:val="p"/>
          </m:rPr>
          <m:t>,</m:t>
        </m:r>
        <m:r>
          <m:rPr>
            <m:sty m:val="i"/>
          </m:rPr>
          <m:t>τ</m:t>
        </m:r>
      </m:oMath>
      <w:r>
        <w:rPr/>
        <w:t xml:space="preserve"> et de </w:t>
      </w:r>
      <m:oMath>
        <m:r>
          <m:rPr>
            <m:sty m:val="i"/>
          </m:rPr>
          <m:t>U</m:t>
        </m:r>
      </m:oMath>
      <w:r>
        <w:rPr/>
        <w:t xml:space="preserve"> et </w:t>
      </w:r>
      <m:oMath>
        <m:r>
          <m:rPr>
            <m:sty m:val="i"/>
          </m:rPr>
          <m:t>L</m:t>
        </m:r>
      </m:oMath>
      <w:r>
        <w:rPr/>
        <w:t xml:space="preserve">.</w:t>
      </w:r>
      <w:r>
        <w:rPr/>
        <w:br w:type="textWrapping"/>
      </w:r>
      <w:r>
        <w:rPr>
          <w:rFonts w:eastAsia="Georgia" w:cs="Georgia" w:ascii="Georgia" w:hAnsi="Georgia"/>
        </w:rPr>
        <w:t xml:space="preserve">A8. En déduire que la conductivité du matériau conducteur s'écrit </w:t>
      </w:r>
      <m:oMath>
        <m:r>
          <m:rPr>
            <m:sty m:val="i"/>
          </m:rPr>
          <m:t>σ</m:t>
        </m:r>
        <m:r>
          <m:rPr>
            <m:sty m:val="p"/>
          </m:rPr>
          <m:t>=</m:t>
        </m:r>
        <m:r>
          <m:rPr>
            <m:sty m:val="i"/>
          </m:rPr>
          <m:t>n</m:t>
        </m:r>
        <m:f>
          <m:fPr>
            <m:ctrlPr>
              <w:rPr>
                <w:rFonts w:ascii="Cambria Math" w:hAnsi="Cambria Math"/>
              </w:rPr>
            </m:ctrlPr>
          </m:fPr>
          <m:num>
            <m:sSup>
              <m:sSupPr/>
              <m:e>
                <m:r>
                  <m:rPr>
                    <m:sty m:val="i"/>
                  </m:rPr>
                  <m:t>e</m:t>
                </m:r>
              </m:e>
              <m:sup>
                <m:r>
                  <m:rPr>
                    <m:sty m:val="p"/>
                  </m:rPr>
                  <m:t>2</m:t>
                </m:r>
              </m:sup>
            </m:sSup>
          </m:num>
          <m:den>
            <m:sSub>
              <m:sSubPr/>
              <m:e>
                <m:r>
                  <m:rPr>
                    <m:sty m:val="i"/>
                  </m:rPr>
                  <m:t>m</m:t>
                </m:r>
              </m:e>
              <m:sub>
                <m:r>
                  <m:rPr>
                    <m:sty m:val="i"/>
                  </m:rPr>
                  <m:t>e</m:t>
                </m:r>
              </m:sub>
            </m:sSub>
          </m:den>
        </m:f>
        <m:r>
          <m:rPr>
            <m:sty m:val="i"/>
          </m:rPr>
          <m:t>τ</m:t>
        </m:r>
      </m:oMath>
      <w:r>
        <w:rPr>
          <w:rFonts w:eastAsia="Georgia" w:cs="Georgia" w:ascii="Georgia" w:hAnsi="Georgia"/>
        </w:rPr>
        <w:t xml:space="preserve">. On précisera l'unité classiquement utilisée pour cette grandeur.</w:t>
      </w:r>
    </w:p>
    <w:p>
      <w:pPr>
        <w:spacing w:after="220" w:lineRule="auto"/>
      </w:pPr>
      <w:r>
        <w:rPr>
          <w:rFonts w:eastAsia="Georgia" w:cs="Georgia" w:ascii="Georgia" w:hAnsi="Georgia"/>
        </w:rPr>
        <w:t xml:space="preserve">A9. Calculer la durée moyenne entre deux collision </w:t>
      </w:r>
      <m:oMath>
        <m:sSub>
          <m:sSubPr/>
          <m:e>
            <m:r>
              <m:rPr>
                <m:sty m:val="i"/>
              </m:rPr>
              <m:t>τ</m:t>
            </m:r>
          </m:e>
          <m:sub>
            <m:r>
              <m:rPr>
                <m:sty m:val="i"/>
              </m:rPr>
              <m:t>A</m:t>
            </m:r>
            <m:r>
              <m:rPr>
                <m:sty m:val="i"/>
              </m:rPr>
              <m:t>l</m:t>
            </m:r>
          </m:sub>
        </m:sSub>
      </m:oMath>
      <w:r>
        <w:rPr/>
        <w:t xml:space="preserve"> lorsque le conducteur est l'aluminium.</w:t>
      </w:r>
    </w:p>
    <w:p>
      <w:pPr>
        <w:spacing w:after="220" w:lineRule="auto"/>
      </w:pPr>
      <w:r>
        <w:rPr>
          <w:rFonts w:eastAsia="Georgia" w:cs="Georgia" w:ascii="Georgia" w:hAnsi="Georgia"/>
        </w:rPr>
        <w:t xml:space="preserve">Le libre parcours moyen est la distance moyenne parcourue par un électron entre deux chocs.</w:t>
      </w:r>
      <w:r>
        <w:rPr/>
        <w:br w:type="textWrapping"/>
      </w:r>
      <w:r>
        <w:rPr/>
        <w:t xml:space="preserve">A10. Calculer un ordre de grandeur de </w:t>
      </w:r>
      <m:oMath>
        <m:d>
          <m:dPr>
            <m:begChr m:val="⟨"/>
            <m:endChr m:val="⟩"/>
            <m:ctrlPr>
              <w:rPr>
                <w:rFonts w:ascii="Cambria Math" w:hAnsi="Cambria Math"/>
              </w:rPr>
            </m:ctrlPr>
          </m:dPr>
          <m:e>
            <m:sSub>
              <m:sSubPr/>
              <m:e>
                <m:r>
                  <m:rPr>
                    <m:sty m:val="i"/>
                  </m:rPr>
                  <m:t>v</m:t>
                </m:r>
              </m:e>
              <m:sub>
                <m:r>
                  <m:rPr>
                    <m:sty m:val="i"/>
                  </m:rPr>
                  <m:t>x</m:t>
                </m:r>
              </m:sub>
            </m:sSub>
          </m:e>
        </m:d>
      </m:oMath>
      <w:r>
        <w:rPr>
          <w:rFonts w:eastAsia="Georgia" w:cs="Georgia" w:ascii="Georgia" w:hAnsi="Georgia"/>
        </w:rPr>
        <w:t xml:space="preserve"> pour un fusible composé d'un fil d'aluminium. On choisira un ordre de grandeur usuel pour la valeur du champ électrique. Commenter en comparant à la vitesse d'agitation thermique.</w:t>
      </w:r>
    </w:p>
    <w:p>
      <w:pPr>
        <w:spacing w:after="220" w:lineRule="auto"/>
      </w:pPr>
      <w:r>
        <w:rPr>
          <w:rFonts w:eastAsia="Georgia" w:cs="Georgia" w:ascii="Georgia" w:hAnsi="Georgia"/>
        </w:rPr>
        <w:t xml:space="preserve">A11. En déduire un ordre de grandeur du libre parcours moyen d'un électron dans le fil d'aluminium d'un fusible. Quelle critique peut-on faire au modèle de Drude?</w:t>
      </w:r>
    </w:p>
    <w:p>
      <w:pPr>
        <w:spacing w:after="220" w:lineRule="auto"/>
      </w:pPr>
      <w:r>
        <w:rPr>
          <w:rFonts w:eastAsia="Georgia" w:cs="Georgia" w:ascii="Georgia" w:hAnsi="Georgia"/>
        </w:rPr>
        <w:t xml:space="preserve">On constate expérimentalement que la mobilité et donc le temps de relaxation </w:t>
      </w:r>
      <m:oMath>
        <m:r>
          <m:rPr>
            <m:sty m:val="i"/>
          </m:rPr>
          <m:t>τ</m:t>
        </m:r>
      </m:oMath>
      <w:r>
        <w:rPr>
          <w:rFonts w:eastAsia="Georgia" w:cs="Georgia" w:ascii="Georgia" w:hAnsi="Georgia"/>
        </w:rPr>
        <w:t xml:space="preserve"> dépendent de la température. Pour la suite, on négligera les variations de conductivité avec la température.</w:t>
      </w:r>
    </w:p>
    <w:p>
      <w:pPr>
        <w:spacing w:after="220" w:lineRule="auto"/>
      </w:pPr>
      <w:r>
        <w:rPr>
          <w:rFonts w:eastAsia="Georgia" w:cs="Georgia" w:ascii="Georgia" w:hAnsi="Georgia"/>
        </w:rPr>
        <w:t xml:space="preserve">On considère le fil métallique comme une résistance électrique. II est parcouru par un courant d'intensité I constante.</w:t>
      </w:r>
    </w:p>
    <w:p>
      <w:pPr>
        <w:spacing w:after="220" w:lineRule="auto"/>
      </w:pPr>
      <w:r>
        <w:rPr>
          <w:rFonts w:eastAsia="Georgia" w:cs="Georgia" w:ascii="Georgia" w:hAnsi="Georgia"/>
        </w:rPr>
        <w:t xml:space="preserve">A12. Déterminer l'expression de la résistance électrique de ce dipôle </w:t>
      </w:r>
      <m:oMath>
        <m:r>
          <m:rPr>
            <m:sty m:val="i"/>
          </m:rPr>
          <m:t>R</m:t>
        </m:r>
      </m:oMath>
      <w:r>
        <w:rPr/>
        <w:t xml:space="preserve"> en fonction de </w:t>
      </w:r>
      <m:oMath>
        <m:r>
          <m:rPr>
            <m:sty m:val="i"/>
          </m:rPr>
          <m:t>σ</m:t>
        </m:r>
        <m:r>
          <m:rPr>
            <m:sty m:val="p"/>
          </m:rPr>
          <m:t>,</m:t>
        </m:r>
        <m:r>
          <m:rPr>
            <m:sty m:val="i"/>
          </m:rPr>
          <m:t>S</m:t>
        </m:r>
      </m:oMath>
      <w:r>
        <w:rPr/>
        <w:t xml:space="preserve"> et </w:t>
      </w:r>
      <m:oMath>
        <m:r>
          <m:rPr>
            <m:sty m:val="i"/>
          </m:rPr>
          <m:t>L</m:t>
        </m:r>
      </m:oMath>
      <w:r>
        <w:rPr/>
        <w:t xml:space="preserve">.</w:t>
      </w:r>
      <w:r>
        <w:rPr/>
        <w:br w:type="textWrapping"/>
      </w:r>
      <w:r>
        <w:rPr>
          <w:rFonts w:eastAsia="Georgia" w:cs="Georgia" w:ascii="Georgia" w:hAnsi="Georgia"/>
        </w:rPr>
        <w:t xml:space="preserve">A13. Donner l'expression de la puissance électrique reçue par ce dipôle. Expliquer l'origine de cette puissance.</w:t>
      </w:r>
    </w:p>
    <w:p>
      <w:pPr>
        <w:spacing w:line="271" w:before="330" w:lineRule="auto"/>
      </w:pPr>
      <w:r>
        <w:rPr>
          <w:rFonts w:eastAsia="Georgia" w:cs="Georgia" w:ascii="Georgia" w:hAnsi="Georgia"/>
          <w:b/>
          <w:sz w:val="42"/>
        </w:rPr>
        <w:t xml:space="preserve">B / Étude des fusibles en céramique</w:t>
      </w:r>
    </w:p>
    <w:p>
      <w:pPr>
        <w:spacing w:after="220" w:lineRule="auto"/>
      </w:pPr>
      <w:r>
        <w:rPr>
          <w:rFonts w:eastAsia="Georgia" w:cs="Georgia" w:ascii="Georgia" w:hAnsi="Georgia"/>
        </w:rPr>
        <w:t xml:space="preserve">Un fusible en céramique est constitué d'un fil métallique cylindrique de section </w:t>
      </w:r>
      <m:oMath>
        <m:r>
          <m:rPr>
            <m:sty m:val="i"/>
          </m:rPr>
          <m:t>S</m:t>
        </m:r>
      </m:oMath>
      <w:r>
        <w:rPr/>
        <w:t xml:space="preserve">, de longueur </w:t>
      </w:r>
      <m:oMath>
        <m:r>
          <m:rPr>
            <m:sty m:val="i"/>
          </m:rPr>
          <m:t>L</m:t>
        </m:r>
      </m:oMath>
      <w:r>
        <w:rPr/>
        <w:t xml:space="preserve">. On donne la masse volumique </w:t>
      </w:r>
      <m:oMath>
        <m:r>
          <m:rPr>
            <m:sty m:val="i"/>
          </m:rPr>
          <m:t>μ</m:t>
        </m:r>
      </m:oMath>
      <w:r>
        <w:rPr>
          <w:rFonts w:eastAsia="Georgia" w:cs="Georgia" w:ascii="Georgia" w:hAnsi="Georgia"/>
        </w:rPr>
        <w:t xml:space="preserve">, les conductivités thermique </w:t>
      </w:r>
      <m:oMath>
        <m:r>
          <m:rPr>
            <m:sty m:val="i"/>
          </m:rPr>
          <m:t>λ</m:t>
        </m:r>
      </m:oMath>
      <w:r>
        <w:rPr>
          <w:rFonts w:eastAsia="Georgia" w:cs="Georgia" w:ascii="Georgia" w:hAnsi="Georgia"/>
        </w:rPr>
        <w:t xml:space="preserve"> et électrique </w:t>
      </w:r>
      <m:oMath>
        <m:r>
          <m:rPr>
            <m:sty m:val="i"/>
          </m:rPr>
          <m:t>σ</m:t>
        </m:r>
      </m:oMath>
      <w:r>
        <w:rPr>
          <w:rFonts w:eastAsia="Georgia" w:cs="Georgia" w:ascii="Georgia" w:hAnsi="Georgia"/>
        </w:rPr>
        <w:t xml:space="preserve">, la capacité thermique massique c du fil métallique. On considère que toutes ces grandeurs sont uniformes dans le fil métallique et indépendantes de la température.</w:t>
      </w:r>
      <w:r>
        <w:rPr/>
        <w:br w:type="textWrapping"/>
      </w:r>
      <w:r>
        <w:rPr>
          <w:rFonts w:eastAsia="Georgia" w:cs="Georgia" w:ascii="Georgia" w:hAnsi="Georgia"/>
        </w:rPr>
        <w:t xml:space="preserve">Le fil métallique est soudé à ses deux extrémités sur des plots de cuivre massif que l'on considère conducteur électrique et thermique parfait. Le cuivre est maintenu à une température constante </w:t>
      </w:r>
      <m:oMath>
        <m:sSub>
          <m:sSubPr/>
          <m:e>
            <m:r>
              <m:rPr>
                <m:sty m:val="i"/>
              </m:rPr>
              <m:t>T</m:t>
            </m:r>
          </m:e>
          <m:sub>
            <m:r>
              <m:rPr>
                <m:sty m:val="p"/>
              </m:rPr>
              <m:t>0</m:t>
            </m:r>
          </m:sub>
        </m:sSub>
      </m:oMath>
      <w:r>
        <w:rPr>
          <w:rFonts w:eastAsia="Georgia" w:cs="Georgia" w:ascii="Georgia" w:hAnsi="Georgia"/>
        </w:rPr>
        <w:t xml:space="preserve">. Il s'agit de la température de l'air extérieur au fusible.</w:t>
      </w:r>
      <w:r>
        <w:rPr/>
        <w:br w:type="textWrapping"/>
      </w:r>
      <w:r>
        <w:rPr>
          <w:rFonts w:eastAsia="Georgia" w:cs="Georgia" w:ascii="Georgia" w:hAnsi="Georgia"/>
        </w:rPr>
        <w:t xml:space="preserve">Le fil métallique est inséré dans une gaine en silice assurant une isolation latérale thermique et électrique parfaite.</w:t>
      </w:r>
      <w:r>
        <w:rPr/>
        <w:br w:type="textWrapping"/>
      </w:r>
      <w:r>
        <w:rPr>
          <w:rFonts w:eastAsia="Georgia" w:cs="Georgia" w:ascii="Georgia" w:hAnsi="Georgia"/>
        </w:rPr>
        <w:t xml:space="preserve">Le fil métallique est parcouru par un courant d'intensité I.</w:t>
      </w:r>
    </w:p>
    <w:p>
      <w:pPr>
        <w:spacing w:lineRule="auto"/>
        <w:jc w:val="center"/>
      </w:pPr>
      <w:r>
        <w:rPr/>
        <w:drawing>
          <wp:inline distB="0" distL="0" distR="0" distT="0">
            <wp:extent cx="5486400" cy="2684745"/>
            <wp:effectExtent b="0" l="0" r="0" t="0"/>
            <wp:docPr id="3" name="image-60227087395387b474c536944fafbb686a559e27.jpg"/>
            <a:graphic>
              <a:graphicData uri="http://schemas.openxmlformats.org/drawingml/2006/picture">
                <pic:pic>
                  <pic:nvPicPr>
                    <pic:cNvPr id="3" name="image-60227087395387b474c536944fafbb686a559e27.jpg" descr=""/>
                    <pic:cNvPicPr/>
                  </pic:nvPicPr>
                  <pic:blipFill>
                    <a:blip r:embed="rId7" cstate="print"/>
                    <a:srcRect b="0" l="0" r="0" t="0"/>
                    <a:stretch>
                      <a:fillRect/>
                    </a:stretch>
                  </pic:blipFill>
                  <pic:spPr>
                    <a:xfrm>
                      <a:off x="0" y="0"/>
                      <a:ext cx="5486400" cy="2684745"/>
                    </a:xfrm>
                    <a:prstGeom prst="rect"/>
                  </pic:spPr>
                </pic:pic>
              </a:graphicData>
            </a:graphic>
          </wp:inline>
        </w:drawing>
      </w:r>
    </w:p>
    <w:p>
      <w:pPr>
        <w:spacing w:lineRule="auto"/>
      </w:pPr>
      <w:r>
        <w:rPr>
          <w:rFonts w:eastAsia="Georgia" w:cs="Georgia" w:ascii="Georgia" w:hAnsi="Georgia"/>
        </w:rPr>
        <w:t xml:space="preserve">Figure 2 : Fusible en céramique</w:t>
      </w:r>
    </w:p>
    <w:p>
      <w:pPr>
        <w:spacing w:after="220" w:lineRule="auto"/>
      </w:pPr>
      <w:r>
        <w:rPr>
          <w:rFonts w:eastAsia="Georgia" w:cs="Georgia" w:ascii="Georgia" w:hAnsi="Georgia"/>
        </w:rPr>
        <w:t xml:space="preserve">On considère que la température ne dépend que de la position et du temps </w:t>
      </w:r>
      <m:oMath>
        <m:r>
          <m:rPr>
            <m:sty m:val="i"/>
          </m:rPr>
          <m:t>T</m:t>
        </m:r>
        <m:r>
          <m:rPr>
            <m:sty m:val="p"/>
          </m:rPr>
          <m:t>=</m:t>
        </m:r>
        <m:r>
          <m:rPr>
            <m:sty m:val="i"/>
          </m:rPr>
          <m:t>T</m:t>
        </m:r>
        <m:r>
          <m:rPr>
            <m:sty m:val="p"/>
          </m:rPr>
          <m:t>(</m:t>
        </m:r>
        <m:r>
          <m:rPr>
            <m:sty m:val="i"/>
          </m:rPr>
          <m:t>x</m:t>
        </m:r>
        <m:r>
          <m:rPr>
            <m:sty m:val="p"/>
          </m:rPr>
          <m:t>,</m:t>
        </m:r>
        <m:r>
          <m:rPr>
            <m:sty m:val="i"/>
          </m:rPr>
          <m:t>t</m:t>
        </m:r>
        <m:r>
          <m:rPr>
            <m:sty m:val="p"/>
          </m:rPr>
          <m:t>)</m:t>
        </m:r>
      </m:oMath>
      <w:r>
        <w:rPr/>
        <w:t xml:space="preserve">.</w:t>
      </w:r>
      <w:r>
        <w:rPr/>
        <w:br w:type="textWrapping"/>
      </w:r>
      <w:r>
        <w:rPr>
          <w:rFonts w:eastAsia="Georgia" w:cs="Georgia" w:ascii="Georgia" w:hAnsi="Georgia"/>
        </w:rPr>
        <w:t xml:space="preserve">B1. Rappeler la loi de Fourier. Préciser sa signification physique ainsi que celle de chacun de ses termes. Donner les unités de chaque terme.</w:t>
      </w:r>
    </w:p>
    <w:p>
      <w:pPr>
        <w:spacing w:after="220" w:lineRule="auto"/>
      </w:pPr>
      <w:r>
        <w:rPr>
          <w:rFonts w:eastAsia="Georgia" w:cs="Georgia" w:ascii="Georgia" w:hAnsi="Georgia"/>
        </w:rPr>
        <w:t xml:space="preserve">B2. Montrer que l'équation aux dérivées partielles vérifiée par la température peut s'écrire sous la forme</w:t>
      </w:r>
    </w:p>
    <w:p>
      <w:pPr>
        <w:spacing w:after="220" w:lineRule="auto"/>
      </w:pPr>
      <m:oMathPara>
        <m:oMath>
          <m:r>
            <m:rPr>
              <m:sty m:val="i"/>
            </m:rPr>
            <m:t>μ</m:t>
          </m:r>
          <m:r>
            <m:rPr>
              <m:sty m:val="i"/>
            </m:rPr>
            <m:t>c</m:t>
          </m:r>
          <m:f>
            <m:fPr>
              <m:ctrlPr>
                <w:rPr>
                  <w:rFonts w:ascii="Cambria Math" w:hAnsi="Cambria Math"/>
                </w:rPr>
              </m:ctrlPr>
            </m:fPr>
            <m:num>
              <m:r>
                <m:rPr>
                  <m:sty m:val="i"/>
                </m:rPr>
                <m:t>∂</m:t>
              </m:r>
              <m:r>
                <m:rPr>
                  <m:sty m:val="i"/>
                </m:rPr>
                <m:t>T</m:t>
              </m:r>
            </m:num>
            <m:den>
              <m:r>
                <m:rPr>
                  <m:sty m:val="i"/>
                </m:rPr>
                <m:t>∂</m:t>
              </m:r>
              <m:r>
                <m:rPr>
                  <m:sty m:val="i"/>
                </m:rPr>
                <m:t>t</m:t>
              </m:r>
            </m:den>
          </m:f>
          <m:r>
            <m:rPr>
              <m:sty m:val="p"/>
            </m:rPr>
            <m:t>=</m:t>
          </m:r>
          <m:f>
            <m:fPr>
              <m:ctrlPr>
                <w:rPr>
                  <w:rFonts w:ascii="Cambria Math" w:hAnsi="Cambria Math"/>
                </w:rPr>
              </m:ctrlPr>
            </m:fPr>
            <m:num>
              <m:sSup>
                <m:sSupPr/>
                <m:e>
                  <m:r>
                    <m:rPr>
                      <m:sty m:val="i"/>
                    </m:rPr>
                    <m:t>I</m:t>
                  </m:r>
                </m:e>
                <m:sup>
                  <m:r>
                    <m:rPr>
                      <m:sty m:val="p"/>
                    </m:rPr>
                    <m:t>2</m:t>
                  </m:r>
                </m:sup>
              </m:sSup>
            </m:num>
            <m:den>
              <m:r>
                <m:rPr>
                  <m:sty m:val="i"/>
                </m:rPr>
                <m:t>σ</m:t>
              </m:r>
              <m:sSup>
                <m:sSupPr/>
                <m:e>
                  <m:r>
                    <m:rPr>
                      <m:sty m:val="i"/>
                    </m:rPr>
                    <m:t>S</m:t>
                  </m:r>
                </m:e>
                <m:sup>
                  <m:r>
                    <m:rPr>
                      <m:sty m:val="p"/>
                    </m:rPr>
                    <m:t>2</m:t>
                  </m:r>
                </m:sup>
              </m:sSup>
            </m:den>
          </m:f>
          <m:r>
            <m:rPr>
              <m:sty m:val="p"/>
            </m:rPr>
            <m:t>+</m:t>
          </m:r>
          <m:r>
            <m:rPr>
              <m:sty m:val="i"/>
            </m:rPr>
            <m:t>λ</m:t>
          </m:r>
          <m:f>
            <m:fPr>
              <m:ctrlPr>
                <w:rPr>
                  <w:rFonts w:ascii="Cambria Math" w:hAnsi="Cambria Math"/>
                </w:rPr>
              </m:ctrlPr>
            </m:fPr>
            <m:num>
              <m:sSup>
                <m:sSupPr/>
                <m:e>
                  <m:r>
                    <m:rPr>
                      <m:sty m:val="i"/>
                    </m:rPr>
                    <m:t>∂</m:t>
                  </m:r>
                </m:e>
                <m:sup>
                  <m:r>
                    <m:rPr>
                      <m:sty m:val="p"/>
                    </m:rPr>
                    <m:t>2</m:t>
                  </m:r>
                </m:sup>
              </m:sSup>
              <m:r>
                <m:rPr>
                  <m:sty m:val="i"/>
                </m:rPr>
                <m:t>T</m:t>
              </m:r>
            </m:num>
            <m:den>
              <m:r>
                <m:rPr>
                  <m:sty m:val="i"/>
                </m:rPr>
                <m:t>∂</m:t>
              </m:r>
              <m:sSup>
                <m:sSupPr/>
                <m:e>
                  <m:r>
                    <m:rPr>
                      <m:sty m:val="i"/>
                    </m:rPr>
                    <m:t>x</m:t>
                  </m:r>
                </m:e>
                <m:sup>
                  <m:r>
                    <m:rPr>
                      <m:sty m:val="p"/>
                    </m:rPr>
                    <m:t>2</m:t>
                  </m:r>
                </m:sup>
              </m:sSup>
            </m:den>
          </m:f>
        </m:oMath>
      </m:oMathPara>
    </w:p>
    <w:p>
      <w:pPr>
        <w:spacing w:after="220" w:lineRule="auto"/>
      </w:pPr>
      <w:r>
        <w:rPr>
          <w:rFonts w:eastAsia="Georgia" w:cs="Georgia" w:ascii="Georgia" w:hAnsi="Georgia"/>
        </w:rPr>
        <w:t xml:space="preserve">B3. Établir le profil de température dans le fil métallique en régime stationnaire. Tracer l'allure de ce profil.</w:t>
      </w:r>
    </w:p>
    <w:p>
      <w:pPr>
        <w:spacing w:after="220" w:lineRule="auto"/>
      </w:pPr>
      <w:r>
        <w:rPr>
          <w:rFonts w:eastAsia="Georgia" w:cs="Georgia" w:ascii="Georgia" w:hAnsi="Georgia"/>
        </w:rPr>
        <w:t xml:space="preserve">La température de fusion du métal est notée </w:t>
      </w:r>
      <m:oMath>
        <m:sSub>
          <m:sSubPr/>
          <m:e>
            <m:r>
              <m:rPr>
                <m:sty m:val="i"/>
              </m:rPr>
              <m:t>T</m:t>
            </m:r>
          </m:e>
          <m:sub>
            <m:r>
              <m:rPr>
                <m:sty m:val="i"/>
              </m:rPr>
              <m:t>f</m:t>
            </m:r>
          </m:sub>
        </m:sSub>
      </m:oMath>
      <w:r>
        <w:rPr/>
        <w:t xml:space="preserve">.</w:t>
      </w:r>
      <w:r>
        <w:rPr/>
        <w:br w:type="textWrapping"/>
      </w:r>
      <w:r>
        <w:rPr/>
        <w:t xml:space="preserve">B4. Donner la position </w:t>
      </w:r>
      <m:oMath>
        <m:sSub>
          <m:sSubPr/>
          <m:e>
            <m:r>
              <m:rPr>
                <m:sty m:val="i"/>
              </m:rPr>
              <m:t>x</m:t>
            </m:r>
          </m:e>
          <m:sub>
            <m:r>
              <m:rPr>
                <m:nor/>
              </m:rPr>
              <m:t>fusion </m:t>
            </m:r>
          </m:sub>
        </m:sSub>
      </m:oMath>
      <w:r>
        <w:rPr>
          <w:rFonts w:eastAsia="Georgia" w:cs="Georgia" w:ascii="Georgia" w:hAnsi="Georgia"/>
        </w:rPr>
        <w:t xml:space="preserve"> du fil métallique où débute la fusion du métal lorsque le courant atteint l'intensité maximale </w:t>
      </w:r>
      <m:oMath>
        <m:sSub>
          <m:sSubPr/>
          <m:e>
            <m:r>
              <m:rPr>
                <m:sty m:val="i"/>
              </m:rPr>
              <m:t>I</m:t>
            </m:r>
          </m:e>
          <m:sub>
            <m:r>
              <m:rPr>
                <m:nor/>
              </m:rPr>
              <m:t>max </m:t>
            </m:r>
          </m:sub>
        </m:sSub>
      </m:oMath>
      <w:r>
        <w:rPr>
          <w:rFonts w:eastAsia="Georgia" w:cs="Georgia" w:ascii="Georgia" w:hAnsi="Georgia"/>
        </w:rPr>
        <w:t xml:space="preserve"> supportée par le fusible.</w:t>
      </w:r>
    </w:p>
    <w:p>
      <w:pPr>
        <w:spacing w:after="220" w:lineRule="auto"/>
      </w:pPr>
      <w:r>
        <w:rPr>
          <w:rFonts w:eastAsia="Georgia" w:cs="Georgia" w:ascii="Georgia" w:hAnsi="Georgia"/>
        </w:rPr>
        <w:t xml:space="preserve">Pour différents instruments électriques (multimètres, GBF, ...) on dispose au laboratoire d'un ensemble de fusibles dont les valeurs d'intensités maximales admissibles varient. On cherche à déterminer au laboratoire le diamètre </w:t>
      </w:r>
      <m:oMath>
        <m:r>
          <m:rPr>
            <m:sty m:val="i"/>
          </m:rPr>
          <m:t>D</m:t>
        </m:r>
      </m:oMath>
      <w:r>
        <w:rPr>
          <w:rFonts w:eastAsia="Georgia" w:cs="Georgia" w:ascii="Georgia" w:hAnsi="Georgia"/>
        </w:rPr>
        <w:t xml:space="preserve"> du fil métallique constituant chaque fusible, de l'ordre du micromètre. On mesure la longueur des fusibles : </w:t>
      </w:r>
      <m:oMath>
        <m:r>
          <m:rPr>
            <m:sty m:val="i"/>
          </m:rPr>
          <m:t>L</m:t>
        </m:r>
        <m:r>
          <m:rPr>
            <m:sty m:val="p"/>
          </m:rPr>
          <m:t>=</m:t>
        </m:r>
        <m:r>
          <m:rPr>
            <m:sty m:val="p"/>
          </m:rPr>
          <m:t>3</m:t>
        </m:r>
        <m:r>
          <m:rPr>
            <m:sty m:val="p"/>
          </m:rPr>
          <m:t>,</m:t>
        </m:r>
        <m:r>
          <m:rPr>
            <m:sty m:val="p"/>
          </m:rPr>
          <m:t>0</m:t>
        </m:r>
        <m:r>
          <m:rPr>
            <m:nor/>
          </m:rPr>
          <m:t xml:space="preserve"> </m:t>
        </m:r>
        <m:r>
          <m:rPr>
            <m:sty m:val="p"/>
          </m:rPr>
          <m:t>cm</m:t>
        </m:r>
      </m:oMath>
      <w:r>
        <w:rPr/>
        <w:t xml:space="preserve">.</w:t>
      </w:r>
    </w:p>
    <w:p>
      <w:pPr>
        <w:spacing w:after="220" w:lineRule="auto"/>
      </w:pPr>
      <w:r>
        <w:rPr>
          <w:rFonts w:eastAsia="Georgia" w:cs="Georgia" w:ascii="Georgia" w:hAnsi="Georgia"/>
        </w:rPr>
        <w:t xml:space="preserve">B5. Proposer une méthode optique permettant de déterminer avec du matériel usuel de laboratoire le diamètre des fils métalliques des différents fusibles. Une description rigoureuse du principe de la méthode est attendue.</w:t>
      </w:r>
    </w:p>
    <w:p>
      <w:pPr>
        <w:spacing w:after="220" w:lineRule="auto"/>
      </w:pPr>
      <w:r>
        <w:rPr>
          <w:rFonts w:eastAsia="Georgia" w:cs="Georgia" w:ascii="Georgia" w:hAnsi="Georgia"/>
        </w:rPr>
        <w:t xml:space="preserve">Les différents fusibles sont composés du même type de métal. Les mesures pour chacun de l'intensité maximale en fonction de leur diamètre sont effectuées pour </w:t>
      </w:r>
      <m:oMath>
        <m:sSub>
          <m:sSubPr/>
          <m:e>
            <m:r>
              <m:rPr>
                <m:sty m:val="i"/>
              </m:rPr>
              <m:t>T</m:t>
            </m:r>
          </m:e>
          <m:sub>
            <m:r>
              <m:rPr>
                <m:sty m:val="p"/>
              </m:rPr>
              <m:t>0</m:t>
            </m:r>
          </m:sub>
        </m:sSub>
        <m:r>
          <m:rPr>
            <m:sty m:val="p"/>
          </m:rPr>
          <m:t>=</m:t>
        </m:r>
        <m:r>
          <m:rPr>
            <m:sty m:val="p"/>
          </m:rPr>
          <m:t>293</m:t>
        </m:r>
        <m:r>
          <m:rPr>
            <m:nor/>
          </m:rPr>
          <m:t xml:space="preserve"> </m:t>
        </m:r>
        <m:r>
          <m:rPr>
            <m:sty m:val="p"/>
          </m:rPr>
          <m:t>K</m:t>
        </m:r>
      </m:oMath>
      <w:r>
        <w:rPr>
          <w:rFonts w:eastAsia="Georgia" w:cs="Georgia" w:ascii="Georgia" w:hAnsi="Georgia"/>
        </w:rPr>
        <w:t xml:space="preserve"> et résumées dans le tableau suivant :</w:t>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I</m:t>
                    </m:r>
                  </m:e>
                  <m:sub>
                    <m:r>
                      <m:rPr>
                        <m:sty m:val="p"/>
                      </m:rPr>
                      <m:t>max</m:t>
                    </m:r>
                  </m:sub>
                </m:sSub>
                <m:r>
                  <m:rPr>
                    <m:sty m:val="p"/>
                  </m:rPr>
                  <m:t>(</m:t>
                </m:r>
                <m:r>
                  <m:rPr>
                    <m:sty m:val="i"/>
                  </m:rPr>
                  <m:t>A</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0,8</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6,3</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D</m:t>
                </m:r>
                <m:r>
                  <m:rPr>
                    <m:sty m:val="p"/>
                  </m:rPr>
                  <m:t>(</m:t>
                </m:r>
                <m:r>
                  <m:rPr>
                    <m:sty m:val="i"/>
                  </m:rPr>
                  <m:t>μ</m:t>
                </m:r>
                <m:r>
                  <m:rPr>
                    <m:sty m:val="i"/>
                  </m:rPr>
                  <m:t>m</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57</w:t>
            </w:r>
          </w:p>
        </w:tc>
        <w:tc>
          <w:tcPr>
            <w:tcBorders>
              <w:bottom w:val="single" w:sz="8" w:space="0" w:color="000000"/>
              <w:right w:val="single" w:sz="8" w:space="0" w:color="000000"/>
            </w:tcBorders>
            <w:vAlign w:val="center"/>
          </w:tcPr>
          <w:p>
            <w:pPr>
              <w:spacing w:lineRule="auto"/>
              <w:jc w:val="center"/>
            </w:pPr>
            <w:r>
              <w:rPr/>
              <w:t xml:space="preserve">64</w:t>
            </w:r>
          </w:p>
        </w:tc>
        <w:tc>
          <w:tcPr>
            <w:tcBorders>
              <w:bottom w:val="single" w:sz="8" w:space="0" w:color="000000"/>
              <w:right w:val="single" w:sz="8" w:space="0" w:color="000000"/>
            </w:tcBorders>
            <w:vAlign w:val="center"/>
          </w:tcPr>
          <w:p>
            <w:pPr>
              <w:spacing w:lineRule="auto"/>
              <w:jc w:val="center"/>
            </w:pPr>
            <w:r>
              <w:rPr/>
              <w:t xml:space="preserve">100</w:t>
            </w:r>
          </w:p>
        </w:tc>
        <w:tc>
          <w:tcPr>
            <w:tcBorders>
              <w:bottom w:val="single" w:sz="8" w:space="0" w:color="000000"/>
              <w:right w:val="single" w:sz="8" w:space="0" w:color="000000"/>
            </w:tcBorders>
            <w:vAlign w:val="center"/>
          </w:tcPr>
          <w:p>
            <w:pPr>
              <w:spacing w:lineRule="auto"/>
              <w:jc w:val="center"/>
            </w:pPr>
            <w:r>
              <w:rPr/>
              <w:t xml:space="preserve">114</w:t>
            </w:r>
          </w:p>
        </w:tc>
        <w:tc>
          <w:tcPr>
            <w:tcBorders>
              <w:bottom w:val="single" w:sz="8" w:space="0" w:color="000000"/>
              <w:right w:val="single" w:sz="8" w:space="0" w:color="000000"/>
            </w:tcBorders>
            <w:vAlign w:val="center"/>
          </w:tcPr>
          <w:p>
            <w:pPr>
              <w:spacing w:lineRule="auto"/>
              <w:jc w:val="center"/>
            </w:pPr>
            <w:r>
              <w:rPr/>
              <w:t xml:space="preserve">145</w:t>
            </w:r>
          </w:p>
        </w:tc>
        <w:tc>
          <w:tcPr>
            <w:tcBorders>
              <w:bottom w:val="single" w:sz="8" w:space="0" w:color="000000"/>
              <w:right w:val="single" w:sz="8" w:space="0" w:color="000000"/>
            </w:tcBorders>
            <w:vAlign w:val="center"/>
          </w:tcPr>
          <w:p>
            <w:pPr>
              <w:spacing w:lineRule="auto"/>
              <w:jc w:val="center"/>
            </w:pPr>
            <w:r>
              <w:rPr/>
              <w:t xml:space="preserve">160</w:t>
            </w:r>
          </w:p>
        </w:tc>
        <w:tc>
          <w:tcPr>
            <w:tcBorders>
              <w:bottom w:val="single" w:sz="8" w:space="0" w:color="000000"/>
              <w:right w:val="single" w:sz="8" w:space="0" w:color="000000"/>
            </w:tcBorders>
            <w:vAlign w:val="center"/>
          </w:tcPr>
          <w:p>
            <w:pPr>
              <w:spacing w:lineRule="auto"/>
              <w:jc w:val="center"/>
            </w:pPr>
            <w:r>
              <w:rPr/>
              <w:t xml:space="preserve">188</w:t>
            </w:r>
          </w:p>
        </w:tc>
      </w:tr>
    </w:tbl>
    <w:p>
      <w:pPr>
        <w:spacing w:lineRule="auto"/>
      </w:pPr>
    </w:p>
    <w:p>
      <w:pPr>
        <w:spacing w:after="220" w:lineRule="auto"/>
      </w:pPr>
      <w:r>
        <w:rPr>
          <w:rFonts w:eastAsia="Georgia" w:cs="Georgia" w:ascii="Georgia" w:hAnsi="Georgia"/>
        </w:rPr>
        <w:t xml:space="preserve">B6. En explicitant votre méthode, déterminer l'élément chimique le plus probable constituant le fil métallique du fusible. Cette question demande de l'autonomie et sera évaluée en conséquence.</w:t>
      </w:r>
    </w:p>
    <w:p>
      <w:pPr>
        <w:spacing w:line="271" w:before="330" w:lineRule="auto"/>
      </w:pPr>
      <w:r>
        <w:rPr>
          <w:rFonts w:eastAsia="Georgia" w:cs="Georgia" w:ascii="Georgia" w:hAnsi="Georgia"/>
          <w:b/>
          <w:sz w:val="42"/>
        </w:rPr>
        <w:t xml:space="preserve">C / Étude des fusibles en verre</w:t>
      </w:r>
    </w:p>
    <w:p>
      <w:pPr>
        <w:spacing w:after="220" w:lineRule="auto"/>
      </w:pPr>
      <w:r>
        <w:rPr>
          <w:rFonts w:eastAsia="Georgia" w:cs="Georgia" w:ascii="Georgia" w:hAnsi="Georgia"/>
        </w:rPr>
        <w:t xml:space="preserve">Au laboratoire on dispose aussi de fusibles où le fil métallique est entouré d'air. On doit donc tenir compte de la convection entre le fil métallique et l'air environnant.</w:t>
      </w:r>
      <w:r>
        <w:rPr/>
        <w:br w:type="textWrapping"/>
      </w:r>
      <w:r>
        <w:rPr>
          <w:rFonts w:eastAsia="Georgia" w:cs="Georgia" w:ascii="Georgia" w:hAnsi="Georgia"/>
        </w:rPr>
        <w:t xml:space="preserve">Les échanges thermiques à l'interface sont modélisés par la loi de Newton. Le flux thermique surfacique cédé à l'air extérieur est </w:t>
      </w:r>
      <m:oMath>
        <m:acc>
          <m:accPr>
            <m:chr m:val="⃗"/>
          </m:accPr>
          <m:e>
            <m:sSub>
              <m:sSubPr/>
              <m:e>
                <m:r>
                  <m:rPr>
                    <m:sty m:val="i"/>
                  </m:rPr>
                  <m:t>J</m:t>
                </m:r>
              </m:e>
              <m:sub>
                <m:r>
                  <m:rPr>
                    <m:nor/>
                  </m:rPr>
                  <m:t>conv </m:t>
                </m:r>
              </m:sub>
            </m:sSub>
          </m:e>
        </m:acc>
        <m:r>
          <m:rPr>
            <m:sty m:val="p"/>
          </m:rPr>
          <m:t>=</m:t>
        </m:r>
        <m:r>
          <m:rPr>
            <m:sty m:val="i"/>
          </m:rPr>
          <m:t>h</m:t>
        </m:r>
        <m:d>
          <m:dPr>
            <m:begChr m:val="("/>
            <m:endChr m:val=")"/>
            <m:ctrlPr>
              <w:rPr>
                <w:rFonts w:ascii="Cambria Math" w:hAnsi="Cambria Math"/>
              </w:rPr>
            </m:ctrlPr>
          </m:dPr>
          <m:e>
            <m:r>
              <m:rPr>
                <m:sty m:val="i"/>
              </m:rPr>
              <m:t>T</m:t>
            </m:r>
            <m:r>
              <m:rPr>
                <m:sty m:val="p"/>
              </m:rPr>
              <m:t>(</m:t>
            </m:r>
            <m:r>
              <m:rPr>
                <m:sty m:val="i"/>
              </m:rPr>
              <m:t>x</m:t>
            </m:r>
            <m:r>
              <m:rPr>
                <m:sty m:val="p"/>
              </m:rPr>
              <m:t>)</m:t>
            </m:r>
            <m:r>
              <m:rPr>
                <m:sty m:val="p"/>
              </m:rPr>
              <m:t>−</m:t>
            </m:r>
            <m:sSub>
              <m:sSubPr/>
              <m:e>
                <m:r>
                  <m:rPr>
                    <m:sty m:val="i"/>
                  </m:rPr>
                  <m:t>T</m:t>
                </m:r>
              </m:e>
              <m:sub>
                <m:r>
                  <m:rPr>
                    <m:nor/>
                  </m:rPr>
                  <m:t>air </m:t>
                </m:r>
              </m:sub>
            </m:sSub>
          </m:e>
        </m:d>
        <m:acc>
          <m:accPr>
            <m:chr m:val="⃗"/>
          </m:accPr>
          <m:e>
            <m:r>
              <m:rPr>
                <m:sty m:val="i"/>
              </m:rPr>
              <m:t>u</m:t>
            </m:r>
          </m:e>
        </m:acc>
      </m:oMath>
      <w:r>
        <w:rPr/>
        <w:t xml:space="preserve"> avec </w:t>
      </w:r>
      <m:oMath>
        <m:r>
          <m:rPr>
            <m:sty m:val="i"/>
          </m:rPr>
          <m:t>h</m:t>
        </m:r>
      </m:oMath>
      <w:r>
        <w:rPr/>
        <w:t xml:space="preserve"> le coefficient de transfert convectif et </w:t>
      </w:r>
      <m:oMath>
        <m:acc>
          <m:accPr>
            <m:chr m:val="⃗"/>
          </m:accPr>
          <m:e>
            <m:r>
              <m:rPr>
                <m:sty m:val="i"/>
              </m:rPr>
              <m:t>u</m:t>
            </m:r>
          </m:e>
        </m:acc>
      </m:oMath>
      <w:r>
        <w:rPr>
          <w:rFonts w:eastAsia="Georgia" w:cs="Georgia" w:ascii="Georgia" w:hAnsi="Georgia"/>
        </w:rPr>
        <w:t xml:space="preserve"> est un vecteur unitaire suivant la normale extérieure à la surface d'échange.</w:t>
      </w:r>
      <w:r>
        <w:rPr/>
        <w:br w:type="textWrapping"/>
      </w:r>
      <w:r>
        <w:rPr>
          <w:rFonts w:eastAsia="Georgia" w:cs="Georgia" w:ascii="Georgia" w:hAnsi="Georgia"/>
        </w:rPr>
        <w:t xml:space="preserve">On considère que </w:t>
      </w:r>
      <m:oMath>
        <m:sSub>
          <m:sSubPr/>
          <m:e>
            <m:r>
              <m:rPr>
                <m:sty m:val="i"/>
              </m:rPr>
              <m:t>T</m:t>
            </m:r>
          </m:e>
          <m:sub>
            <m:r>
              <m:rPr>
                <m:nor/>
              </m:rPr>
              <m:t>air </m:t>
            </m:r>
          </m:sub>
        </m:sSub>
        <m:r>
          <m:rPr>
            <m:sty m:val="p"/>
          </m:rPr>
          <m:t>=</m:t>
        </m:r>
        <m:sSub>
          <m:sSubPr/>
          <m:e>
            <m:r>
              <m:rPr>
                <m:sty m:val="i"/>
              </m:rPr>
              <m:t>T</m:t>
            </m:r>
          </m:e>
          <m:sub>
            <m:r>
              <m:rPr>
                <m:sty m:val="p"/>
              </m:rPr>
              <m:t>0</m:t>
            </m:r>
          </m:sub>
        </m:sSub>
      </m:oMath>
      <w:r>
        <w:rPr/>
        <w:t xml:space="preserve">.</w:t>
      </w:r>
      <w:r>
        <w:rPr/>
        <w:br w:type="textWrapping"/>
      </w:r>
      <w:r>
        <w:rPr>
          <w:rFonts w:eastAsia="Georgia" w:cs="Georgia" w:ascii="Georgia" w:hAnsi="Georgia"/>
        </w:rPr>
        <w:t xml:space="preserve">Le coefficient d'échange thermique h décrit les transferts de chaleur entre le fusible et l'air.</w:t>
      </w:r>
      <w:r>
        <w:rPr/>
        <w:br w:type="textWrapping"/>
      </w:r>
      <w:r>
        <w:rPr>
          <w:rFonts w:eastAsia="Georgia" w:cs="Georgia" w:ascii="Georgia" w:hAnsi="Georgia"/>
        </w:rPr>
        <w:t xml:space="preserve">Le fil métallique est toujours soudé à ses deux extrémités sur des plots de cuivre massif maintenus à la température </w:t>
      </w:r>
      <m:oMath>
        <m:sSub>
          <m:sSubPr/>
          <m:e>
            <m:r>
              <m:rPr>
                <m:sty m:val="i"/>
              </m:rPr>
              <m:t>T</m:t>
            </m:r>
          </m:e>
          <m:sub>
            <m:r>
              <m:rPr>
                <m:sty m:val="p"/>
              </m:rPr>
              <m:t>0</m:t>
            </m:r>
          </m:sub>
        </m:sSub>
      </m:oMath>
      <w:r>
        <w:rPr/>
        <w:t xml:space="preserve">.</w:t>
      </w:r>
    </w:p>
    <w:p>
      <w:pPr>
        <w:spacing w:lineRule="auto"/>
        <w:jc w:val="center"/>
      </w:pPr>
      <w:r>
        <w:rPr/>
        <w:drawing>
          <wp:inline distB="0" distL="0" distR="0" distT="0">
            <wp:extent cx="5486400" cy="2685274"/>
            <wp:effectExtent b="0" l="0" r="0" t="0"/>
            <wp:docPr id="4" name="image-0c0195a553d46d59e460a55feb16b1b109588be2.jpg"/>
            <a:graphic>
              <a:graphicData uri="http://schemas.openxmlformats.org/drawingml/2006/picture">
                <pic:pic>
                  <pic:nvPicPr>
                    <pic:cNvPr id="4" name="image-0c0195a553d46d59e460a55feb16b1b109588be2.jpg" descr=""/>
                    <pic:cNvPicPr/>
                  </pic:nvPicPr>
                  <pic:blipFill>
                    <a:blip r:embed="rId8" cstate="print"/>
                    <a:srcRect b="0" l="0" r="0" t="0"/>
                    <a:stretch>
                      <a:fillRect/>
                    </a:stretch>
                  </pic:blipFill>
                  <pic:spPr>
                    <a:xfrm>
                      <a:off x="0" y="0"/>
                      <a:ext cx="5486400" cy="2685274"/>
                    </a:xfrm>
                    <a:prstGeom prst="rect"/>
                  </pic:spPr>
                </pic:pic>
              </a:graphicData>
            </a:graphic>
          </wp:inline>
        </w:drawing>
      </w:r>
    </w:p>
    <w:p>
      <w:pPr>
        <w:spacing w:lineRule="auto"/>
      </w:pPr>
      <w:r>
        <w:rPr/>
        <w:t xml:space="preserve">Figure 3 : Fusible en verre</w:t>
      </w:r>
    </w:p>
    <w:p>
      <w:pPr>
        <w:spacing w:after="220" w:lineRule="auto"/>
      </w:pPr>
      <w:r>
        <w:rPr>
          <w:rFonts w:eastAsia="Georgia" w:cs="Georgia" w:ascii="Georgia" w:hAnsi="Georgia"/>
        </w:rPr>
        <w:t xml:space="preserve">On peut montrer que la température du fil métallique ne dépend que de la position </w:t>
      </w:r>
      <m:oMath>
        <m:r>
          <m:rPr>
            <m:sty m:val="i"/>
          </m:rPr>
          <m:t>x</m:t>
        </m:r>
      </m:oMath>
      <w:r>
        <w:rPr/>
        <w:t xml:space="preserve"> si Bi le nombre de Biot (sans dimension) est tel que</w:t>
      </w:r>
    </w:p>
    <w:p>
      <w:pPr>
        <w:spacing w:after="220" w:lineRule="auto"/>
      </w:pPr>
      <m:oMathPara>
        <m:oMath>
          <m:r>
            <m:rPr>
              <m:sty m:val="i"/>
            </m:rPr>
            <m:t>B</m:t>
          </m:r>
          <m:r>
            <m:rPr>
              <m:sty m:val="i"/>
            </m:rPr>
            <m:t>i</m:t>
          </m:r>
          <m:r>
            <m:rPr>
              <m:sty m:val="p"/>
            </m:rPr>
            <m:t>=</m:t>
          </m:r>
          <m:f>
            <m:fPr>
              <m:ctrlPr>
                <w:rPr>
                  <w:rFonts w:ascii="Cambria Math" w:hAnsi="Cambria Math"/>
                </w:rPr>
              </m:ctrlPr>
            </m:fPr>
            <m:num>
              <m:r>
                <m:rPr>
                  <m:sty m:val="i"/>
                </m:rPr>
                <m:t>h</m:t>
              </m:r>
              <m:r>
                <m:rPr>
                  <m:sty m:val="i"/>
                </m:rPr>
                <m:t>D</m:t>
              </m:r>
            </m:num>
            <m:den>
              <m:r>
                <m:rPr>
                  <m:sty m:val="i"/>
                </m:rPr>
                <m:t>λ</m:t>
              </m:r>
            </m:den>
          </m:f>
          <m:r>
            <m:rPr>
              <m:sty m:val="p"/>
            </m:rPr>
            <m:t>≪</m:t>
          </m:r>
          <m:r>
            <m:rPr>
              <m:sty m:val="p"/>
            </m:rPr>
            <m:t>1</m:t>
          </m:r>
          <m:r>
            <m:rPr>
              <m:sty m:val="p"/>
            </m:rPr>
            <m:t>,</m:t>
          </m:r>
        </m:oMath>
      </m:oMathPara>
    </w:p>
    <w:p>
      <w:pPr>
        <w:spacing w:after="220" w:lineRule="auto"/>
      </w:pPr>
      <w:r>
        <w:rPr/>
        <w:t xml:space="preserve">avec:</w:t>
      </w:r>
    </w:p>
    <w:p>
      <w:pPr>
        <w:numPr>
          <w:ilvl w:val="0"/>
          <w:numId w:val="8"/>
        </w:numPr>
        <w:spacing w:lineRule="auto"/>
      </w:pPr>
      <w:r>
        <w:rPr>
          <w:rFonts w:eastAsia="Georgia" w:cs="Georgia" w:ascii="Georgia" w:hAnsi="Georgia"/>
        </w:rPr>
        <w:t xml:space="preserve">D le diamètre du fil métallique ;</w:t>
      </w:r>
    </w:p>
    <w:p>
      <w:pPr>
        <w:numPr>
          <w:ilvl w:val="0"/>
          <w:numId w:val="8"/>
        </w:numPr>
        <w:spacing w:lineRule="auto"/>
      </w:pPr>
      <w:r>
        <w:rPr>
          <w:rFonts w:eastAsia="Georgia" w:cs="Georgia" w:ascii="Georgia" w:hAnsi="Georgia"/>
        </w:rPr>
        <w:t xml:space="preserve">h le coefficient de transfert convectif qui est de l'ordre de grandeur de 10 (unités S.I. «de base ») ;</w:t>
      </w:r>
    </w:p>
    <w:p>
      <w:pPr>
        <w:numPr>
          <w:ilvl w:val="0"/>
          <w:numId w:val="8"/>
        </w:numPr>
        <w:spacing w:lineRule="auto"/>
      </w:pPr>
      <m:oMath>
        <m:r>
          <m:rPr>
            <m:sty m:val="i"/>
          </m:rPr>
          <m:t>λ</m:t>
        </m:r>
      </m:oMath>
      <w:r>
        <w:rPr>
          <w:rFonts w:eastAsia="Georgia" w:cs="Georgia" w:ascii="Georgia" w:hAnsi="Georgia"/>
        </w:rPr>
        <w:t xml:space="preserve"> la conductivité thermique du fil métallique.</w:t>
      </w:r>
    </w:p>
    <w:p>
      <w:pPr>
        <w:spacing w:after="220" w:lineRule="auto"/>
      </w:pPr>
      <w:r>
        <w:rPr/>
        <w:t xml:space="preserve">C1. Justifier que le nombre de Biot est sans dimension. Comme le nombre de Reynolds, ce nombre sans dimension permet de comparer deux grandeurs physiques, lesquelles ?</w:t>
      </w:r>
    </w:p>
    <w:p>
      <w:pPr>
        <w:spacing w:after="220" w:lineRule="auto"/>
      </w:pPr>
      <w:r>
        <w:rPr/>
        <w:t xml:space="preserve">C2. Justifier que l'on se trouve ici dans le cas </w:t>
      </w:r>
      <m:oMath>
        <m:r>
          <m:rPr>
            <m:sty m:val="i"/>
          </m:rPr>
          <m:t>B</m:t>
        </m:r>
        <m:r>
          <m:rPr>
            <m:sty m:val="i"/>
          </m:rPr>
          <m:t>i</m:t>
        </m:r>
        <m:r>
          <m:rPr>
            <m:sty m:val="p"/>
          </m:rPr>
          <m:t>≪</m:t>
        </m:r>
        <m:r>
          <m:rPr>
            <m:sty m:val="p"/>
          </m:rPr>
          <m:t>1</m:t>
        </m:r>
      </m:oMath>
      <w:r>
        <w:rPr/>
        <w:t xml:space="preserve">.</w:t>
      </w:r>
    </w:p>
    <w:p>
      <w:pPr>
        <w:spacing w:after="220" w:lineRule="auto"/>
      </w:pPr>
      <w:r>
        <w:rPr>
          <w:rFonts w:eastAsia="Georgia" w:cs="Georgia" w:ascii="Georgia" w:hAnsi="Georgia"/>
        </w:rPr>
        <w:t xml:space="preserve">On supposera cette condition vérifiée dans tout ce qui suit. La température ne dépend que de la position </w:t>
      </w:r>
      <m:oMath>
        <m:r>
          <m:rPr>
            <m:sty m:val="i"/>
          </m:rPr>
          <m:t>x</m:t>
        </m:r>
      </m:oMath>
      <w:r>
        <w:rPr/>
        <w:t xml:space="preserve"> et du temps </w:t>
      </w:r>
      <m:oMath>
        <m:r>
          <m:rPr>
            <m:sty m:val="i"/>
          </m:rPr>
          <m:t>t</m:t>
        </m:r>
        <m:r>
          <m:rPr>
            <m:sty m:val="p"/>
          </m:rPr>
          <m:t>:</m:t>
        </m:r>
        <m:r>
          <m:rPr>
            <m:sty m:val="i"/>
          </m:rPr>
          <m:t>T</m:t>
        </m:r>
        <m:r>
          <m:rPr>
            <m:sty m:val="p"/>
          </m:rPr>
          <m:t>(</m:t>
        </m:r>
        <m:r>
          <m:rPr>
            <m:sty m:val="i"/>
          </m:rPr>
          <m:t>x</m:t>
        </m:r>
        <m:r>
          <m:rPr>
            <m:sty m:val="p"/>
          </m:rPr>
          <m:t>,</m:t>
        </m:r>
        <m:r>
          <m:rPr>
            <m:sty m:val="i"/>
          </m:rPr>
          <m:t>t</m:t>
        </m:r>
        <m:r>
          <m:rPr>
            <m:sty m:val="p"/>
          </m:rPr>
          <m:t>)</m:t>
        </m:r>
      </m:oMath>
      <w:r>
        <w:rPr>
          <w:rFonts w:eastAsia="Georgia" w:cs="Georgia" w:ascii="Georgia" w:hAnsi="Georgia"/>
        </w:rPr>
        <w:t xml:space="preserve">. On se place en régime stationnaire.</w:t>
      </w:r>
      <w:r>
        <w:rPr/>
        <w:br w:type="textWrapping"/>
      </w:r>
      <w:r>
        <w:rPr/>
        <w:t xml:space="preserve">On pose </w:t>
      </w:r>
      <m:oMath>
        <m:r>
          <m:rPr>
            <m:sty m:val="i"/>
          </m:rPr>
          <m:t>k</m:t>
        </m:r>
        <m:r>
          <m:rPr>
            <m:sty m:val="p"/>
          </m:rPr>
          <m:t>=</m:t>
        </m:r>
        <m:rad>
          <m:radPr>
            <m:degHide m:val="1"/>
            <m:ctrlPr>
              <w:rPr>
                <w:rFonts w:ascii="Cambria Math" w:hAnsi="Cambria Math"/>
              </w:rPr>
            </m:ctrlPr>
          </m:radPr>
          <m:deg/>
          <m:e>
            <m:f>
              <m:fPr>
                <m:ctrlPr>
                  <w:rPr>
                    <w:rFonts w:ascii="Cambria Math" w:hAnsi="Cambria Math"/>
                  </w:rPr>
                </m:ctrlPr>
              </m:fPr>
              <m:num>
                <m:r>
                  <m:rPr>
                    <m:sty m:val="p"/>
                  </m:rPr>
                  <m:t>4</m:t>
                </m:r>
                <m:r>
                  <m:rPr>
                    <m:sty m:val="i"/>
                  </m:rPr>
                  <m:t>h</m:t>
                </m:r>
              </m:num>
              <m:den>
                <m:r>
                  <m:rPr>
                    <m:sty m:val="i"/>
                  </m:rPr>
                  <m:t>λ</m:t>
                </m:r>
                <m:r>
                  <m:rPr>
                    <m:sty m:val="i"/>
                  </m:rPr>
                  <m:t>D</m:t>
                </m:r>
              </m:den>
            </m:f>
          </m:e>
        </m:rad>
      </m:oMath>
      <w:r>
        <w:rPr/>
        <w:t xml:space="preserve"> et </w:t>
      </w:r>
      <m:oMath>
        <m:sSub>
          <m:sSubPr/>
          <m:e>
            <m:r>
              <m:rPr>
                <m:sty m:val="i"/>
              </m:rPr>
              <m:t>T</m:t>
            </m:r>
          </m:e>
          <m:sub>
            <m:r>
              <m:rPr>
                <m:sty m:val="p"/>
              </m:rPr>
              <m:t>1</m:t>
            </m:r>
          </m:sub>
        </m:sSub>
        <m:r>
          <m:rPr>
            <m:sty m:val="p"/>
          </m:rPr>
          <m:t>=</m:t>
        </m:r>
        <m:f>
          <m:fPr>
            <m:ctrlPr>
              <w:rPr>
                <w:rFonts w:ascii="Cambria Math" w:hAnsi="Cambria Math"/>
              </w:rPr>
            </m:ctrlPr>
          </m:fPr>
          <m:num>
            <m:r>
              <m:rPr>
                <m:sty m:val="p"/>
              </m:rPr>
              <m:t>16</m:t>
            </m:r>
            <m:sSup>
              <m:sSupPr/>
              <m:e>
                <m:r>
                  <m:rPr>
                    <m:sty m:val="i"/>
                  </m:rPr>
                  <m:t>I</m:t>
                </m:r>
              </m:e>
              <m:sup>
                <m:r>
                  <m:rPr>
                    <m:sty m:val="p"/>
                  </m:rPr>
                  <m:t>2</m:t>
                </m:r>
              </m:sup>
            </m:sSup>
          </m:num>
          <m:den>
            <m:r>
              <m:rPr>
                <m:sty m:val="i"/>
              </m:rPr>
              <m:t>σ</m:t>
            </m:r>
            <m:r>
              <m:rPr>
                <m:sty m:val="i"/>
              </m:rPr>
              <m:t>λ</m:t>
            </m:r>
            <m:sSup>
              <m:sSupPr/>
              <m:e>
                <m:r>
                  <m:rPr>
                    <m:sty m:val="i"/>
                  </m:rPr>
                  <m:t>k</m:t>
                </m:r>
              </m:e>
              <m:sup>
                <m:r>
                  <m:rPr>
                    <m:sty m:val="p"/>
                  </m:rPr>
                  <m:t>2</m:t>
                </m:r>
              </m:sup>
            </m:sSup>
            <m:sSup>
              <m:sSupPr/>
              <m:e>
                <m:r>
                  <m:rPr>
                    <m:sty m:val="i"/>
                  </m:rPr>
                  <m:t>π</m:t>
                </m:r>
              </m:e>
              <m:sup>
                <m:r>
                  <m:rPr>
                    <m:sty m:val="p"/>
                  </m:rPr>
                  <m:t>2</m:t>
                </m:r>
              </m:sup>
            </m:sSup>
            <m:sSup>
              <m:sSupPr/>
              <m:e>
                <m:r>
                  <m:rPr>
                    <m:sty m:val="i"/>
                  </m:rPr>
                  <m:t>D</m:t>
                </m:r>
              </m:e>
              <m:sup>
                <m:r>
                  <m:rPr>
                    <m:sty m:val="p"/>
                  </m:rPr>
                  <m:t>4</m:t>
                </m:r>
              </m:sup>
            </m:sSup>
          </m:den>
        </m:f>
      </m:oMath>
      <w:r>
        <w:rPr/>
        <w:t xml:space="preserve">.</w:t>
      </w:r>
      <w:r>
        <w:rPr/>
        <w:br w:type="textWrapping"/>
      </w:r>
      <w:r>
        <w:rPr>
          <w:rFonts w:eastAsia="Georgia" w:cs="Georgia" w:ascii="Georgia" w:hAnsi="Georgia"/>
        </w:rPr>
        <w:t xml:space="preserve">C3. Montrer que la température vérifie l'équation</w:t>
      </w:r>
    </w:p>
    <w:p>
      <w:pPr>
        <w:spacing w:after="220" w:lineRule="auto"/>
      </w:pPr>
      <m:oMathPara>
        <m:oMath>
          <m:f>
            <m:fPr>
              <m:ctrlPr>
                <w:rPr>
                  <w:rFonts w:ascii="Cambria Math" w:hAnsi="Cambria Math"/>
                </w:rPr>
              </m:ctrlPr>
            </m:fPr>
            <m:num>
              <m:sSup>
                <m:sSupPr/>
                <m:e>
                  <m:r>
                    <m:rPr>
                      <m:sty m:val="p"/>
                    </m:rPr>
                    <m:t>d</m:t>
                  </m:r>
                </m:e>
                <m:sup>
                  <m:r>
                    <m:rPr>
                      <m:sty m:val="p"/>
                    </m:rPr>
                    <m:t>2</m:t>
                  </m:r>
                </m:sup>
              </m:sSup>
              <m:r>
                <m:rPr>
                  <m:sty m:val="i"/>
                </m:rPr>
                <m:t>T</m:t>
              </m:r>
            </m:num>
            <m:den>
              <m:r>
                <m:rPr>
                  <m:nor/>
                </m:rPr>
                <m:t xml:space="preserve"> </m:t>
              </m:r>
              <m:r>
                <m:rPr>
                  <m:sty m:val="p"/>
                </m:rPr>
                <m:t>d</m:t>
              </m:r>
              <m:sSup>
                <m:sSupPr/>
                <m:e>
                  <m:r>
                    <m:rPr>
                      <m:sty m:val="i"/>
                    </m:rPr>
                    <m:t>x</m:t>
                  </m:r>
                </m:e>
                <m:sup>
                  <m:r>
                    <m:rPr>
                      <m:sty m:val="p"/>
                    </m:rPr>
                    <m:t>2</m:t>
                  </m:r>
                </m:sup>
              </m:sSup>
            </m:den>
          </m:f>
          <m:r>
            <m:rPr>
              <m:sty m:val="p"/>
            </m:rPr>
            <m:t>−</m:t>
          </m:r>
          <m:sSup>
            <m:sSupPr/>
            <m:e>
              <m:r>
                <m:rPr>
                  <m:sty m:val="i"/>
                </m:rPr>
                <m:t>k</m:t>
              </m:r>
            </m:e>
            <m:sup>
              <m:r>
                <m:rPr>
                  <m:sty m:val="p"/>
                </m:rPr>
                <m:t>2</m:t>
              </m:r>
            </m:sup>
          </m:sSup>
          <m:d>
            <m:dPr>
              <m:begChr m:val="("/>
              <m:endChr m:val=")"/>
              <m:ctrlPr>
                <w:rPr>
                  <w:rFonts w:ascii="Cambria Math" w:hAnsi="Cambria Math"/>
                </w:rPr>
              </m:ctrlPr>
            </m:dPr>
            <m:e>
              <m:r>
                <m:rPr>
                  <m:sty m:val="i"/>
                </m:rPr>
                <m:t>T</m:t>
              </m:r>
              <m:r>
                <m:rPr>
                  <m:sty m:val="p"/>
                </m:rPr>
                <m:t>−</m:t>
              </m:r>
              <m:sSub>
                <m:sSubPr/>
                <m:e>
                  <m:r>
                    <m:rPr>
                      <m:sty m:val="i"/>
                    </m:rPr>
                    <m:t>T</m:t>
                  </m:r>
                </m:e>
                <m:sub>
                  <m:r>
                    <m:rPr>
                      <m:sty m:val="p"/>
                    </m:rPr>
                    <m:t>0</m:t>
                  </m:r>
                </m:sub>
              </m:sSub>
              <m:r>
                <m:rPr>
                  <m:sty m:val="p"/>
                </m:rPr>
                <m:t>−</m:t>
              </m:r>
              <m:sSub>
                <m:sSubPr/>
                <m:e>
                  <m:r>
                    <m:rPr>
                      <m:sty m:val="i"/>
                    </m:rPr>
                    <m:t>T</m:t>
                  </m:r>
                </m:e>
                <m:sub>
                  <m:r>
                    <m:rPr>
                      <m:sty m:val="p"/>
                    </m:rPr>
                    <m:t>1</m:t>
                  </m:r>
                </m:sub>
              </m:sSub>
            </m:e>
          </m:d>
          <m:r>
            <m:rPr>
              <m:sty m:val="p"/>
            </m:rPr>
            <m:t>=</m:t>
          </m:r>
          <m:r>
            <m:rPr>
              <m:sty m:val="p"/>
            </m:rPr>
            <m:t>0</m:t>
          </m:r>
          <m:r>
            <m:rPr>
              <m:sty m:val="p"/>
            </m:rPr>
            <m:t>.</m:t>
          </m:r>
        </m:oMath>
      </m:oMathPara>
    </w:p>
    <w:p>
      <w:pPr>
        <w:spacing w:after="220" w:lineRule="auto"/>
      </w:pPr>
      <w:r>
        <w:rPr>
          <w:rFonts w:eastAsia="Georgia" w:cs="Georgia" w:ascii="Georgia" w:hAnsi="Georgia"/>
        </w:rPr>
        <w:t xml:space="preserve">C4. Résoudre l'équation différentielle en tenant compte des conditions aux limites.</w:t>
      </w:r>
    </w:p>
    <w:p>
      <w:pPr>
        <w:spacing w:after="220" w:lineRule="auto"/>
      </w:pPr>
      <w:r>
        <w:rPr/>
        <w:t xml:space="preserve">On montre que </w:t>
      </w:r>
      <m:oMath>
        <m:r>
          <m:rPr>
            <m:sty m:val="i"/>
          </m:rPr>
          <m:t>T</m:t>
        </m:r>
      </m:oMath>
      <w:r>
        <w:rPr>
          <w:rFonts w:eastAsia="Georgia" w:cs="Georgia" w:ascii="Georgia" w:hAnsi="Georgia"/>
        </w:rPr>
        <w:t xml:space="preserve"> peut s'écrire sous la forme : </w:t>
      </w:r>
      <m:oMath>
        <m:r>
          <m:rPr>
            <m:sty m:val="i"/>
          </m:rPr>
          <m:t>T</m:t>
        </m:r>
        <m:r>
          <m:rPr>
            <m:sty m:val="p"/>
          </m:rPr>
          <m:t>(</m:t>
        </m:r>
        <m:r>
          <m:rPr>
            <m:sty m:val="i"/>
          </m:rPr>
          <m:t>x</m:t>
        </m:r>
        <m:r>
          <m:rPr>
            <m:sty m:val="p"/>
          </m:rPr>
          <m:t>)</m:t>
        </m:r>
        <m:r>
          <m:rPr>
            <m:sty m:val="p"/>
          </m:rPr>
          <m:t>=</m:t>
        </m:r>
        <m:sSub>
          <m:sSubPr/>
          <m:e>
            <m:r>
              <m:rPr>
                <m:sty m:val="i"/>
              </m:rPr>
              <m:t>T</m:t>
            </m:r>
          </m:e>
          <m:sub>
            <m:r>
              <m:rPr>
                <m:sty m:val="p"/>
              </m:rPr>
              <m:t>0</m:t>
            </m:r>
          </m:sub>
        </m:sSub>
        <m:r>
          <m:rPr>
            <m:sty m:val="p"/>
          </m:rPr>
          <m:t>+</m:t>
        </m:r>
        <m:sSub>
          <m:sSubPr/>
          <m:e>
            <m:r>
              <m:rPr>
                <m:sty m:val="i"/>
              </m:rPr>
              <m:t>T</m:t>
            </m:r>
          </m:e>
          <m:sub>
            <m:r>
              <m:rPr>
                <m:sty m:val="p"/>
              </m:rPr>
              <m:t>1</m:t>
            </m:r>
          </m:sub>
        </m:sSub>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ch</m:t>
                </m:r>
                <m:d>
                  <m:dPr>
                    <m:begChr m:val="("/>
                    <m:endChr m:val=")"/>
                    <m:ctrlPr>
                      <w:rPr>
                        <w:rFonts w:ascii="Cambria Math" w:hAnsi="Cambria Math"/>
                      </w:rPr>
                    </m:ctrlPr>
                  </m:dPr>
                  <m:e>
                    <m:r>
                      <m:rPr>
                        <m:sty m:val="i"/>
                      </m:rPr>
                      <m:t>k</m:t>
                    </m:r>
                    <m:d>
                      <m:dPr>
                        <m:begChr m:val="("/>
                        <m:endChr m:val=")"/>
                        <m:ctrlPr>
                          <w:rPr>
                            <w:rFonts w:ascii="Cambria Math" w:hAnsi="Cambria Math"/>
                          </w:rPr>
                        </m:ctrlPr>
                      </m:dPr>
                      <m:e>
                        <m:r>
                          <m:rPr>
                            <m:sty m:val="i"/>
                          </m:rPr>
                          <m:t>x</m:t>
                        </m:r>
                        <m:r>
                          <m:rPr>
                            <m:sty m:val="p"/>
                          </m:rPr>
                          <m:t>−</m:t>
                        </m:r>
                        <m:f>
                          <m:fPr>
                            <m:ctrlPr>
                              <w:rPr>
                                <w:rFonts w:ascii="Cambria Math" w:hAnsi="Cambria Math"/>
                              </w:rPr>
                            </m:ctrlPr>
                          </m:fPr>
                          <m:num>
                            <m:r>
                              <m:rPr>
                                <m:sty m:val="i"/>
                              </m:rPr>
                              <m:t>L</m:t>
                            </m:r>
                          </m:num>
                          <m:den>
                            <m:r>
                              <m:rPr>
                                <m:sty m:val="p"/>
                              </m:rPr>
                              <m:t>2</m:t>
                            </m:r>
                          </m:den>
                        </m:f>
                      </m:e>
                    </m:d>
                  </m:e>
                </m:d>
              </m:num>
              <m:den>
                <m:r>
                  <m:rPr>
                    <m:sty m:val="p"/>
                  </m:rPr>
                  <m:t>ch</m:t>
                </m:r>
                <m:d>
                  <m:dPr>
                    <m:begChr m:val="("/>
                    <m:endChr m:val=")"/>
                    <m:ctrlPr>
                      <w:rPr>
                        <w:rFonts w:ascii="Cambria Math" w:hAnsi="Cambria Math"/>
                      </w:rPr>
                    </m:ctrlPr>
                  </m:dPr>
                  <m:e>
                    <m:f>
                      <m:fPr>
                        <m:ctrlPr>
                          <w:rPr>
                            <w:rFonts w:ascii="Cambria Math" w:hAnsi="Cambria Math"/>
                          </w:rPr>
                        </m:ctrlPr>
                      </m:fPr>
                      <m:num>
                        <m:r>
                          <m:rPr>
                            <m:sty m:val="i"/>
                          </m:rPr>
                          <m:t>k</m:t>
                        </m:r>
                        <m:r>
                          <m:rPr>
                            <m:sty m:val="i"/>
                          </m:rPr>
                          <m:t>L</m:t>
                        </m:r>
                      </m:num>
                      <m:den>
                        <m:r>
                          <m:rPr>
                            <m:sty m:val="p"/>
                          </m:rPr>
                          <m:t>2</m:t>
                        </m:r>
                      </m:den>
                    </m:f>
                  </m:e>
                </m:d>
              </m:den>
            </m:f>
          </m:e>
        </m:d>
      </m:oMath>
      <w:r>
        <w:rPr/>
        <w:t xml:space="preserve">.</w:t>
      </w:r>
      <w:r>
        <w:rPr/>
        <w:br w:type="textWrapping"/>
      </w:r>
      <w:r>
        <w:rPr>
          <w:rFonts w:eastAsia="Georgia" w:cs="Georgia" w:ascii="Georgia" w:hAnsi="Georgia"/>
        </w:rPr>
        <w:t xml:space="preserve">C5. Tracer l'allure du profil de température.</w:t>
      </w:r>
      <w:r>
        <w:rPr/>
        <w:br w:type="textWrapping"/>
      </w:r>
      <w:r>
        <w:rPr>
          <w:rFonts w:eastAsia="Georgia" w:cs="Georgia" w:ascii="Georgia" w:hAnsi="Georgia"/>
        </w:rPr>
        <w:t xml:space="preserve">C6. Quel(s) mode(s) de transfert thermique manque(nt)-t-il(s) à cette étude ?</w:t>
      </w:r>
    </w:p>
    <w:p>
      <w:pPr>
        <w:spacing w:line="271" w:before="330" w:lineRule="auto"/>
      </w:pPr>
      <w:r>
        <w:rPr>
          <w:rFonts w:eastAsia="Georgia" w:cs="Georgia" w:ascii="Georgia" w:hAnsi="Georgia"/>
          <w:b/>
          <w:sz w:val="42"/>
        </w:rPr>
        <w:t xml:space="preserve">D / Temps de réponse d'un fusible en verre</w:t>
      </w:r>
    </w:p>
    <w:p>
      <w:pPr>
        <w:spacing w:after="220" w:lineRule="auto"/>
      </w:pPr>
      <w:r>
        <w:rPr>
          <w:rFonts w:eastAsia="Georgia" w:cs="Georgia" w:ascii="Georgia" w:hAnsi="Georgia"/>
        </w:rPr>
        <w:t xml:space="preserve">Tous les fusibles fonctionnent par interruption du courant. L'intensité nominale ( </w:t>
      </w:r>
      <m:oMath>
        <m:sSub>
          <m:sSubPr/>
          <m:e>
            <m:r>
              <m:rPr>
                <m:sty m:val="i"/>
              </m:rPr>
              <m:t>I</m:t>
            </m:r>
          </m:e>
          <m:sub>
            <m:r>
              <m:rPr>
                <m:sty m:val="i"/>
              </m:rPr>
              <m:t>n</m:t>
            </m:r>
          </m:sub>
        </m:sSub>
      </m:oMath>
      <w:r>
        <w:rPr>
          <w:rFonts w:eastAsia="Georgia" w:cs="Georgia" w:ascii="Georgia" w:hAnsi="Georgia"/>
        </w:rPr>
        <w:t xml:space="preserve"> ) est l'intensité qui ne provoque ni fusion, ni échauffement excessif. Le standard CEI 60127 prévoit quatre types de fusibles (FF, F, T, TT), chaque type étant défini suivant le temps nécessaire pour couper le fusible parcouru par un courant égal à dix fois le courant nominal :</w:t>
      </w:r>
    </w:p>
    <w:p>
      <w:pPr>
        <w:numPr>
          <w:ilvl w:val="0"/>
          <w:numId w:val="9"/>
        </w:numPr>
        <w:spacing w:lineRule="auto"/>
      </w:pPr>
      <w:r>
        <w:rPr>
          <w:rFonts w:eastAsia="Georgia" w:cs="Georgia" w:ascii="Georgia" w:hAnsi="Georgia"/>
        </w:rPr>
        <w:t xml:space="preserve">FF (ultra-rapide), inférieur à 1 ms ;</w:t>
      </w:r>
    </w:p>
    <w:p>
      <w:pPr>
        <w:numPr>
          <w:ilvl w:val="0"/>
          <w:numId w:val="9"/>
        </w:numPr>
        <w:spacing w:lineRule="auto"/>
      </w:pPr>
      <m:oMath>
        <m:r>
          <m:rPr>
            <m:sty m:val="p"/>
          </m:rPr>
          <m:t xml:space="preserve"> </m:t>
        </m:r>
        <m:r>
          <m:rPr>
            <m:sty m:val="i"/>
          </m:rPr>
          <m:t>F</m:t>
        </m:r>
      </m:oMath>
      <w:r>
        <w:rPr>
          <w:rFonts w:eastAsia="Georgia" w:cs="Georgia" w:ascii="Georgia" w:hAnsi="Georgia"/>
        </w:rPr>
        <w:t xml:space="preserve"> (rapide) de 1 à 10 ms ;</w:t>
      </w:r>
    </w:p>
    <w:p>
      <w:pPr>
        <w:numPr>
          <w:ilvl w:val="0"/>
          <w:numId w:val="9"/>
        </w:numPr>
        <w:spacing w:lineRule="auto"/>
      </w:pPr>
      <m:oMath>
        <m:r>
          <m:rPr>
            <m:sty m:val="p"/>
          </m:rPr>
          <m:t xml:space="preserve"> </m:t>
        </m:r>
        <m:r>
          <m:rPr>
            <m:sty m:val="i"/>
          </m:rPr>
          <m:t>T</m:t>
        </m:r>
      </m:oMath>
      <w:r>
        <w:rPr>
          <w:rFonts w:eastAsia="Georgia" w:cs="Georgia" w:ascii="Georgia" w:hAnsi="Georgia"/>
        </w:rPr>
        <w:t xml:space="preserve"> (retard / slow blow, de l'allemand träge = inerte, à grande inertie), de 10 à 100 ms ;</w:t>
      </w:r>
    </w:p>
    <w:p>
      <w:pPr>
        <w:numPr>
          <w:ilvl w:val="0"/>
          <w:numId w:val="9"/>
        </w:numPr>
        <w:spacing w:lineRule="auto"/>
      </w:pPr>
      <w:r>
        <w:rPr>
          <w:rFonts w:eastAsia="Georgia" w:cs="Georgia" w:ascii="Georgia" w:hAnsi="Georgia"/>
        </w:rPr>
        <w:t xml:space="preserve">TT (ultra-retard, Very slow acting), de 100 ms à 1 s .</w:t>
      </w:r>
    </w:p>
    <w:p>
      <w:pPr>
        <w:spacing w:after="220" w:lineRule="auto"/>
      </w:pPr>
      <w:r>
        <w:rPr>
          <w:rFonts w:eastAsia="Georgia" w:cs="Georgia" w:ascii="Georgia" w:hAnsi="Georgia"/>
        </w:rPr>
        <w:t xml:space="preserve">On se propose dans cette partie d'évaluer le temps de réponse d'un fusible en verre dont le courant nominal est </w:t>
      </w:r>
      <m:oMath>
        <m:sSub>
          <m:sSubPr/>
          <m:e>
            <m:r>
              <m:rPr>
                <m:sty m:val="i"/>
              </m:rPr>
              <m:t>I</m:t>
            </m:r>
          </m:e>
          <m:sub>
            <m:r>
              <m:rPr>
                <m:sty m:val="i"/>
              </m:rPr>
              <m:t>n</m:t>
            </m:r>
          </m:sub>
        </m:sSub>
        <m:r>
          <m:rPr>
            <m:sty m:val="p"/>
          </m:rPr>
          <m:t>=</m:t>
        </m:r>
        <m:r>
          <m:rPr>
            <m:sty m:val="p"/>
          </m:rPr>
          <m:t>1</m:t>
        </m:r>
        <m:r>
          <m:rPr>
            <m:sty m:val="p"/>
          </m:rPr>
          <m:t>,</m:t>
        </m:r>
        <m:r>
          <m:rPr>
            <m:sty m:val="p"/>
          </m:rPr>
          <m:t>0</m:t>
        </m:r>
        <m:r>
          <m:rPr>
            <m:nor/>
          </m:rPr>
          <m:t xml:space="preserve"> </m:t>
        </m:r>
        <m:r>
          <m:rPr>
            <m:sty m:val="p"/>
          </m:rPr>
          <m:t>A</m:t>
        </m:r>
      </m:oMath>
      <w:r>
        <w:rPr>
          <w:rFonts w:eastAsia="Georgia" w:cs="Georgia" w:ascii="Georgia" w:hAnsi="Georgia"/>
        </w:rPr>
        <w:t xml:space="preserve">. Le fil constituant le fusible est en aluminium, son diamètre est égal à </w:t>
      </w:r>
      <m:oMath>
        <m:r>
          <m:rPr>
            <m:sty m:val="p"/>
          </m:rPr>
          <m:t>64</m:t>
        </m:r>
        <m:r>
          <m:rPr>
            <m:sty m:val="i"/>
          </m:rPr>
          <m:t>μ</m:t>
        </m:r>
        <m:r>
          <m:rPr>
            <m:nor/>
          </m:rPr>
          <m:t xml:space="preserve"> </m:t>
        </m:r>
        <m:r>
          <m:rPr>
            <m:sty m:val="p"/>
          </m:rPr>
          <m:t>m</m:t>
        </m:r>
      </m:oMath>
      <w:r>
        <w:rPr/>
        <w:t xml:space="preserve"> et sa longueur est </w:t>
      </w:r>
      <m:oMath>
        <m:r>
          <m:rPr>
            <m:sty m:val="i"/>
          </m:rPr>
          <m:t>L</m:t>
        </m:r>
        <m:r>
          <m:rPr>
            <m:sty m:val="p"/>
          </m:rPr>
          <m:t>=</m:t>
        </m:r>
        <m:r>
          <m:rPr>
            <m:sty m:val="p"/>
          </m:rPr>
          <m:t>3</m:t>
        </m:r>
        <m:r>
          <m:rPr>
            <m:sty m:val="p"/>
          </m:rPr>
          <m:t>,</m:t>
        </m:r>
        <m:r>
          <m:rPr>
            <m:sty m:val="p"/>
          </m:rPr>
          <m:t>0</m:t>
        </m:r>
        <m:r>
          <m:rPr>
            <m:nor/>
          </m:rPr>
          <m:t xml:space="preserve"> </m:t>
        </m:r>
        <m:r>
          <m:rPr>
            <m:sty m:val="p"/>
          </m:rPr>
          <m:t>cm</m:t>
        </m:r>
      </m:oMath>
      <w:r>
        <w:rPr/>
        <w:t xml:space="preserve">.</w:t>
      </w:r>
    </w:p>
    <w:p>
      <w:pPr>
        <w:spacing w:after="220" w:lineRule="auto"/>
      </w:pPr>
      <w:r>
        <w:rPr>
          <w:rFonts w:eastAsia="Georgia" w:cs="Georgia" w:ascii="Georgia" w:hAnsi="Georgia"/>
        </w:rPr>
        <w:t xml:space="preserve">On suppose dans cette partie que la température du fil constituant le fusible est homogène. On note </w:t>
      </w:r>
      <m:oMath>
        <m:r>
          <m:rPr>
            <m:sty m:val="i"/>
          </m:rPr>
          <m:t>T</m:t>
        </m:r>
        <m:r>
          <m:rPr>
            <m:sty m:val="p"/>
          </m:rPr>
          <m:t>(</m:t>
        </m:r>
        <m:r>
          <m:rPr>
            <m:sty m:val="i"/>
          </m:rPr>
          <m:t>t</m:t>
        </m:r>
        <m:r>
          <m:rPr>
            <m:sty m:val="p"/>
          </m:rPr>
          <m:t>)</m:t>
        </m:r>
      </m:oMath>
      <w:r>
        <w:rPr>
          <w:rFonts w:eastAsia="Georgia" w:cs="Georgia" w:ascii="Georgia" w:hAnsi="Georgia"/>
        </w:rPr>
        <w:t xml:space="preserve">, la température du fil en fonction du temps.</w:t>
      </w:r>
    </w:p>
    <w:p>
      <w:pPr>
        <w:spacing w:after="220" w:lineRule="auto"/>
      </w:pPr>
      <w:r>
        <w:rPr>
          <w:rFonts w:eastAsia="Georgia" w:cs="Georgia" w:ascii="Georgia" w:hAnsi="Georgia"/>
        </w:rPr>
        <w:t xml:space="preserve">On néglige les échanges thermiques entre le fil et les plots de cuivre aux extrémités.</w:t>
      </w:r>
      <w:r>
        <w:rPr/>
        <w:br w:type="textWrapping"/>
      </w:r>
      <w:r>
        <w:rPr>
          <w:rFonts w:eastAsia="Georgia" w:cs="Georgia" w:ascii="Georgia" w:hAnsi="Georgia"/>
        </w:rPr>
        <w:t xml:space="preserve">Initialement, la température du fil est égale à celle de l'air, supposée constante et égale à </w:t>
      </w:r>
      <m:oMath>
        <m:sSub>
          <m:sSubPr/>
          <m:e>
            <m:r>
              <m:rPr>
                <m:sty m:val="i"/>
              </m:rPr>
              <m:t>T</m:t>
            </m:r>
          </m:e>
          <m:sub>
            <m:r>
              <m:rPr>
                <m:sty m:val="p"/>
              </m:rPr>
              <m:t>0</m:t>
            </m:r>
          </m:sub>
        </m:sSub>
      </m:oMath>
      <w:r>
        <w:rPr/>
        <w:t xml:space="preserve">.</w:t>
      </w:r>
      <w:r>
        <w:rPr/>
        <w:br w:type="textWrapping"/>
      </w:r>
      <w:r>
        <w:rPr>
          <w:rFonts w:eastAsia="Georgia" w:cs="Georgia" w:ascii="Georgia" w:hAnsi="Georgia"/>
        </w:rPr>
        <w:t xml:space="preserve">D1. Déterminer l'expression de la puissance cédée par convection de la part du fil métallique à l'air extérieur.</w:t>
      </w:r>
    </w:p>
    <w:p>
      <w:pPr>
        <w:spacing w:after="220" w:lineRule="auto"/>
      </w:pPr>
      <w:r>
        <w:rPr>
          <w:rFonts w:eastAsia="Georgia" w:cs="Georgia" w:ascii="Georgia" w:hAnsi="Georgia"/>
        </w:rPr>
        <w:t xml:space="preserve">Le courant qui circule dans le fusible est égal à </w:t>
      </w:r>
      <m:oMath>
        <m:sSub>
          <m:sSubPr/>
          <m:e>
            <m:r>
              <m:rPr>
                <m:sty m:val="i"/>
              </m:rPr>
              <m:t>I</m:t>
            </m:r>
          </m:e>
          <m:sub>
            <m:r>
              <m:rPr>
                <m:sty m:val="p"/>
              </m:rPr>
              <m:t>1</m:t>
            </m:r>
          </m:sub>
        </m:sSub>
        <m:r>
          <m:rPr>
            <m:sty m:val="p"/>
          </m:rPr>
          <m:t>=</m:t>
        </m:r>
        <m:r>
          <m:rPr>
            <m:sty m:val="p"/>
          </m:rPr>
          <m:t>10</m:t>
        </m:r>
        <m:sSub>
          <m:sSubPr/>
          <m:e>
            <m:r>
              <m:rPr>
                <m:sty m:val="i"/>
              </m:rPr>
              <m:t>I</m:t>
            </m:r>
          </m:e>
          <m:sub>
            <m:r>
              <m:rPr>
                <m:sty m:val="i"/>
              </m:rPr>
              <m:t>n</m:t>
            </m:r>
          </m:sub>
        </m:sSub>
      </m:oMath>
      <w:r>
        <w:rPr/>
        <w:t xml:space="preserve">.</w:t>
      </w:r>
      <w:r>
        <w:rPr/>
        <w:br w:type="textWrapping"/>
      </w:r>
      <w:r>
        <w:rPr>
          <w:rFonts w:eastAsia="Georgia" w:cs="Georgia" w:ascii="Georgia" w:hAnsi="Georgia"/>
        </w:rPr>
        <w:t xml:space="preserve">D2. Montrer que l'équation différentielle vérifiée par la température est </w:t>
      </w:r>
      <m:oMath>
        <m:f>
          <m:fPr>
            <m:ctrlPr>
              <w:rPr>
                <w:rFonts w:ascii="Cambria Math" w:hAnsi="Cambria Math"/>
              </w:rPr>
            </m:ctrlPr>
          </m:fPr>
          <m:num>
            <m:r>
              <m:rPr>
                <m:sty m:val="p"/>
              </m:rPr>
              <m:t>d</m:t>
            </m:r>
            <m:r>
              <m:rPr>
                <m:sty m:val="i"/>
              </m:rPr>
              <m:t>T</m:t>
            </m:r>
          </m:num>
          <m:den>
            <m:r>
              <m:rPr>
                <m:nor/>
              </m:rPr>
              <m:t xml:space="preserve"> </m:t>
            </m:r>
            <m:r>
              <m:rPr>
                <m:sty m:val="p"/>
              </m:rPr>
              <m:t>d</m:t>
            </m:r>
            <m:r>
              <m:rPr>
                <m:sty m:val="i"/>
              </m:rPr>
              <m:t>t</m:t>
            </m:r>
          </m:den>
        </m:f>
        <m:r>
          <m:rPr>
            <m:sty m:val="p"/>
          </m:rPr>
          <m:t>+</m:t>
        </m:r>
        <m:f>
          <m:fPr>
            <m:ctrlPr>
              <w:rPr>
                <w:rFonts w:ascii="Cambria Math" w:hAnsi="Cambria Math"/>
              </w:rPr>
            </m:ctrlPr>
          </m:fPr>
          <m:num>
            <m:r>
              <m:rPr>
                <m:sty m:val="i"/>
              </m:rPr>
              <m:t>T</m:t>
            </m:r>
          </m:num>
          <m:den>
            <m:r>
              <m:rPr>
                <m:sty m:val="i"/>
              </m:rPr>
              <m:t>τ</m:t>
            </m:r>
          </m:den>
        </m:f>
        <m:r>
          <m:rPr>
            <m:sty m:val="p"/>
          </m:rPr>
          <m:t>=</m:t>
        </m:r>
        <m:f>
          <m:fPr>
            <m:ctrlPr>
              <w:rPr>
                <w:rFonts w:ascii="Cambria Math" w:hAnsi="Cambria Math"/>
              </w:rPr>
            </m:ctrlPr>
          </m:fPr>
          <m:num>
            <m:sSub>
              <m:sSubPr/>
              <m:e>
                <m:r>
                  <m:rPr>
                    <m:sty m:val="i"/>
                  </m:rPr>
                  <m:t>T</m:t>
                </m:r>
              </m:e>
              <m:sub>
                <m:r>
                  <m:rPr>
                    <m:sty m:val="p"/>
                  </m:rPr>
                  <m:t>2</m:t>
                </m:r>
              </m:sub>
            </m:sSub>
          </m:num>
          <m:den>
            <m:r>
              <m:rPr>
                <m:sty m:val="i"/>
              </m:rPr>
              <m:t>τ</m:t>
            </m:r>
          </m:den>
        </m:f>
      </m:oMath>
      <w:r>
        <w:rPr>
          <w:rFonts w:eastAsia="Georgia" w:cs="Georgia" w:ascii="Georgia" w:hAnsi="Georgia"/>
        </w:rPr>
        <w:t xml:space="preserve"> où </w:t>
      </w:r>
      <m:oMath>
        <m:sSub>
          <m:sSubPr/>
          <m:e>
            <m:r>
              <m:rPr>
                <m:sty m:val="i"/>
              </m:rPr>
              <m:t>T</m:t>
            </m:r>
          </m:e>
          <m:sub>
            <m:r>
              <m:rPr>
                <m:sty m:val="p"/>
              </m:rPr>
              <m:t>2</m:t>
            </m:r>
          </m:sub>
        </m:sSub>
      </m:oMath>
      <w:r>
        <w:rPr/>
        <w:t xml:space="preserve"> et </w:t>
      </w:r>
      <m:oMath>
        <m:r>
          <m:rPr>
            <m:sty m:val="i"/>
          </m:rPr>
          <m:t>τ</m:t>
        </m:r>
      </m:oMath>
      <w:r>
        <w:rPr>
          <w:rFonts w:eastAsia="Georgia" w:cs="Georgia" w:ascii="Georgia" w:hAnsi="Georgia"/>
        </w:rPr>
        <w:t xml:space="preserve"> sont des constantes dont on précisera l'expression.</w:t>
      </w:r>
    </w:p>
    <w:p>
      <w:pPr>
        <w:spacing w:after="220" w:lineRule="auto"/>
      </w:pPr>
      <w:r>
        <w:rPr>
          <w:rFonts w:eastAsia="Georgia" w:cs="Georgia" w:ascii="Georgia" w:hAnsi="Georgia"/>
        </w:rPr>
        <w:t xml:space="preserve">D3. Le fusible risque-t-il de fondre ? Montrer que l'on peut négliger les « pertes» par convection. On prendra </w:t>
      </w:r>
      <m:oMath>
        <m:r>
          <m:rPr>
            <m:sty m:val="i"/>
          </m:rPr>
          <m:t>h</m:t>
        </m:r>
        <m:r>
          <m:rPr>
            <m:sty m:val="p"/>
          </m:rPr>
          <m:t>=</m:t>
        </m:r>
        <m:r>
          <m:rPr>
            <m:sty m:val="p"/>
          </m:rPr>
          <m:t>10</m:t>
        </m:r>
      </m:oMath>
      <w:r>
        <w:rPr>
          <w:rFonts w:eastAsia="Georgia" w:cs="Georgia" w:ascii="Georgia" w:hAnsi="Georgia"/>
        </w:rPr>
        <w:t xml:space="preserve"> (unités S.I.) et </w:t>
      </w:r>
      <m:oMath>
        <m:sSub>
          <m:sSubPr/>
          <m:e>
            <m:r>
              <m:rPr>
                <m:sty m:val="i"/>
              </m:rPr>
              <m:t>T</m:t>
            </m:r>
          </m:e>
          <m:sub>
            <m:r>
              <m:rPr>
                <m:sty m:val="p"/>
              </m:rPr>
              <m:t>0</m:t>
            </m:r>
          </m:sub>
        </m:sSub>
        <m:r>
          <m:rPr>
            <m:sty m:val="p"/>
          </m:rPr>
          <m:t>=</m:t>
        </m:r>
        <m:r>
          <m:rPr>
            <m:sty m:val="p"/>
          </m:rPr>
          <m:t>293</m:t>
        </m:r>
        <m:r>
          <m:rPr>
            <m:nor/>
          </m:rPr>
          <m:t xml:space="preserve"> </m:t>
        </m:r>
        <m:r>
          <m:rPr>
            <m:sty m:val="p"/>
          </m:rPr>
          <m:t>K</m:t>
        </m:r>
      </m:oMath>
      <w:r>
        <w:rPr/>
        <w:t xml:space="preserve">.</w:t>
      </w:r>
    </w:p>
    <w:p>
      <w:pPr>
        <w:spacing w:after="220" w:lineRule="auto"/>
      </w:pPr>
      <w:r>
        <w:rPr>
          <w:rFonts w:eastAsia="Georgia" w:cs="Georgia" w:ascii="Georgia" w:hAnsi="Georgia"/>
        </w:rPr>
        <w:t xml:space="preserve">Dans la suite, on négligera les transferts thermiques par convection.</w:t>
      </w:r>
      <w:r>
        <w:rPr/>
        <w:br w:type="textWrapping"/>
      </w:r>
      <w:r>
        <w:rPr>
          <w:rFonts w:eastAsia="Georgia" w:cs="Georgia" w:ascii="Georgia" w:hAnsi="Georgia"/>
        </w:rPr>
        <w:t xml:space="preserve">D4. Évaluer la date </w:t>
      </w:r>
      <m:oMath>
        <m:sSub>
          <m:sSubPr/>
          <m:e>
            <m:r>
              <m:rPr>
                <m:sty m:val="i"/>
              </m:rPr>
              <m:t>t</m:t>
            </m:r>
          </m:e>
          <m:sub>
            <m:r>
              <m:rPr>
                <m:sty m:val="p"/>
              </m:rPr>
              <m:t>1</m:t>
            </m:r>
          </m:sub>
        </m:sSub>
      </m:oMath>
      <w:r>
        <w:rPr>
          <w:rFonts w:eastAsia="Georgia" w:cs="Georgia" w:ascii="Georgia" w:hAnsi="Georgia"/>
        </w:rPr>
        <w:t xml:space="preserve"> de l'instant où débute la fusion.</w:t>
      </w:r>
      <w:r>
        <w:rPr/>
        <w:br w:type="textWrapping"/>
      </w:r>
      <w:r>
        <w:rPr>
          <w:rFonts w:eastAsia="Georgia" w:cs="Georgia" w:ascii="Georgia" w:hAnsi="Georgia"/>
        </w:rPr>
        <w:t xml:space="preserve">D5. Calculer l'expression du temps nécessaire à la fusion complète du fusible. Commenter cette valeur. De quel type (FF, F, T, TT) est le fusible ?</w:t>
      </w:r>
    </w:p>
    <w:p>
      <w:pPr>
        <w:spacing w:after="220" w:lineRule="auto"/>
      </w:pPr>
      <w:r>
        <w:rPr>
          <w:rFonts w:eastAsia="Georgia" w:cs="Georgia" w:ascii="Georgia" w:hAnsi="Georgia"/>
        </w:rPr>
        <w:t xml:space="preserve">D6. Commenter la figure 4 qui donne le temps de fusion complète de différents fusibles en fonction de l'intensité qui les parcourt. Discuter en particulier les formes asymptotiques des courbes, et les types (FF, F, T, TT) des fusibles.</w:t>
      </w:r>
    </w:p>
    <w:p>
      <w:pPr>
        <w:spacing w:lineRule="auto"/>
        <w:jc w:val="center"/>
      </w:pPr>
      <w:r>
        <w:rPr/>
        <w:drawing>
          <wp:inline distB="0" distL="0" distR="0" distT="0">
            <wp:extent cx="5486400" cy="3623038"/>
            <wp:effectExtent b="0" l="0" r="0" t="0"/>
            <wp:docPr id="5" name="image-471f2889419c494be0107a943c84f0b8e30389a5.jpg"/>
            <a:graphic>
              <a:graphicData uri="http://schemas.openxmlformats.org/drawingml/2006/picture">
                <pic:pic>
                  <pic:nvPicPr>
                    <pic:cNvPr id="5" name="image-471f2889419c494be0107a943c84f0b8e30389a5.jpg" descr=""/>
                    <pic:cNvPicPr/>
                  </pic:nvPicPr>
                  <pic:blipFill>
                    <a:blip r:embed="rId9" cstate="print"/>
                    <a:srcRect b="0" l="0" r="0" t="0"/>
                    <a:stretch>
                      <a:fillRect/>
                    </a:stretch>
                  </pic:blipFill>
                  <pic:spPr>
                    <a:xfrm>
                      <a:off x="0" y="0"/>
                      <a:ext cx="5486400" cy="3623038"/>
                    </a:xfrm>
                    <a:prstGeom prst="rect"/>
                  </pic:spPr>
                </pic:pic>
              </a:graphicData>
            </a:graphic>
          </wp:inline>
        </w:drawing>
      </w:r>
    </w:p>
    <w:p>
      <w:pPr>
        <w:spacing w:lineRule="auto"/>
      </w:pPr>
      <w:r>
        <w:rPr/>
        <w:t xml:space="preserve">Figure 4 : Courbe de fusion de fusible</w:t>
      </w:r>
    </w:p>
    <w:p>
      <w:pPr>
        <w:spacing w:line="271" w:before="330" w:lineRule="auto"/>
      </w:pPr>
      <w:r>
        <w:rPr>
          <w:rFonts w:eastAsia="Georgia" w:cs="Georgia" w:ascii="Georgia" w:hAnsi="Georgia"/>
          <w:b/>
          <w:sz w:val="42"/>
        </w:rPr>
        <w:t xml:space="preserve">E / Étude numérique d'un fusible à section variable</w:t>
      </w:r>
    </w:p>
    <w:p>
      <w:pPr>
        <w:spacing w:after="220" w:lineRule="auto"/>
      </w:pPr>
      <w:r>
        <w:rPr>
          <w:rFonts w:eastAsia="Georgia" w:cs="Georgia" w:ascii="Georgia" w:hAnsi="Georgia"/>
        </w:rPr>
        <w:t xml:space="preserve">Les fils étudiés dans le début du problème ont deux «défauts»:</w:t>
      </w:r>
    </w:p>
    <w:p>
      <w:pPr>
        <w:numPr>
          <w:ilvl w:val="0"/>
          <w:numId w:val="10"/>
        </w:numPr>
        <w:spacing w:lineRule="auto"/>
      </w:pPr>
      <w:r>
        <w:rPr>
          <w:rFonts w:eastAsia="Georgia" w:cs="Georgia" w:ascii="Georgia" w:hAnsi="Georgia"/>
        </w:rPr>
        <w:t xml:space="preserve">ils engendrent des surtensions de coupure extrêmement élevées,</w:t>
      </w:r>
    </w:p>
    <w:p>
      <w:pPr>
        <w:numPr>
          <w:ilvl w:val="0"/>
          <w:numId w:val="10"/>
        </w:numPr>
        <w:spacing w:lineRule="auto"/>
      </w:pPr>
      <w:r>
        <w:rPr>
          <w:rFonts w:eastAsia="Georgia" w:cs="Georgia" w:ascii="Georgia" w:hAnsi="Georgia"/>
        </w:rPr>
        <w:t xml:space="preserve">leurs courants minimaux de coupure sont très importants.</w:t>
      </w:r>
    </w:p>
    <w:p>
      <w:pPr>
        <w:spacing w:after="220" w:lineRule="auto"/>
      </w:pPr>
      <w:r>
        <w:rPr>
          <w:rFonts w:eastAsia="Georgia" w:cs="Georgia" w:ascii="Georgia" w:hAnsi="Georgia"/>
        </w:rPr>
        <w:t xml:space="preserve">De fait, ils ne sont plus employés que dans les produits de très basse qualité, aucun ne peut être conforme aux normes internationales. Pour résoudre le problème de surtension, il a fallu introduire par endroits des rétrécissements de section. Ces rétrécissements, ou crans, régulièrement espacés permettent une fusion simultanée de tous les crans, d'où une coupure plus rapide.</w:t>
      </w:r>
      <w:r>
        <w:rPr/>
        <w:br w:type="textWrapping"/>
      </w:r>
      <w:r>
        <w:rPr>
          <w:rFonts w:eastAsia="Georgia" w:cs="Georgia" w:ascii="Georgia" w:hAnsi="Georgia"/>
        </w:rPr>
        <w:t xml:space="preserve">C'est le principe utilisé par les fusibles limiteurs moyenne tension ( </w:t>
      </w:r>
      <m:oMath>
        <m:r>
          <m:rPr>
            <m:sty m:val="p"/>
          </m:rPr>
          <m:t>3</m:t>
        </m:r>
        <m:r>
          <m:rPr>
            <m:sty m:val="p"/>
          </m:rPr>
          <m:t>,</m:t>
        </m:r>
        <m:r>
          <m:rPr>
            <m:sty m:val="p"/>
          </m:rPr>
          <m:t>6</m:t>
        </m:r>
        <m:r>
          <m:rPr>
            <m:sty m:val="p"/>
          </m:rPr>
          <m:t>kV</m:t>
        </m:r>
      </m:oMath>
      <w:r>
        <w:rPr>
          <w:rFonts w:eastAsia="Georgia" w:cs="Georgia" w:ascii="Georgia" w:hAnsi="Georgia"/>
        </w:rPr>
        <w:t xml:space="preserve"> à 36 kV ) largement utilisés pour la protection de transformateurs, de moteurs ou d'autres récepteurs.</w:t>
      </w:r>
    </w:p>
    <w:p>
      <w:pPr>
        <w:spacing w:lineRule="auto"/>
        <w:jc w:val="center"/>
      </w:pPr>
      <w:r>
        <w:rPr/>
        <w:drawing>
          <wp:inline distB="0" distL="0" distR="0" distT="0">
            <wp:extent cx="5486400" cy="2697480"/>
            <wp:effectExtent b="0" l="0" r="0" t="0"/>
            <wp:docPr id="6" name="image-d03d923c89053f45b2aa458ab6d3533077b0a2a6.jpg"/>
            <a:graphic>
              <a:graphicData uri="http://schemas.openxmlformats.org/drawingml/2006/picture">
                <pic:pic>
                  <pic:nvPicPr>
                    <pic:cNvPr id="6" name="image-d03d923c89053f45b2aa458ab6d3533077b0a2a6.jpg" descr=""/>
                    <pic:cNvPicPr/>
                  </pic:nvPicPr>
                  <pic:blipFill>
                    <a:blip r:embed="rId10" cstate="print"/>
                    <a:srcRect b="0" l="0" r="0" t="0"/>
                    <a:stretch>
                      <a:fillRect/>
                    </a:stretch>
                  </pic:blipFill>
                  <pic:spPr>
                    <a:xfrm>
                      <a:off x="0" y="0"/>
                      <a:ext cx="5486400" cy="2697480"/>
                    </a:xfrm>
                    <a:prstGeom prst="rect"/>
                  </pic:spPr>
                </pic:pic>
              </a:graphicData>
            </a:graphic>
          </wp:inline>
        </w:drawing>
      </w:r>
    </w:p>
    <w:p>
      <w:pPr>
        <w:spacing w:lineRule="auto"/>
      </w:pPr>
      <w:r>
        <w:rPr>
          <w:rFonts w:eastAsia="Georgia" w:cs="Georgia" w:ascii="Georgia" w:hAnsi="Georgia"/>
        </w:rPr>
        <w:t xml:space="preserve">Figure 5 : Fusible à section variable</w:t>
      </w:r>
    </w:p>
    <w:p>
      <w:pPr>
        <w:spacing w:after="220" w:lineRule="auto"/>
      </w:pPr>
      <w:r>
        <w:rPr>
          <w:rFonts w:eastAsia="Georgia" w:cs="Georgia" w:ascii="Georgia" w:hAnsi="Georgia"/>
        </w:rPr>
        <w:t xml:space="preserve">On se propose d'étudier le profil de température dans l'élément fusible de section variable.</w:t>
      </w:r>
      <w:r>
        <w:rPr/>
        <w:br w:type="textWrapping"/>
      </w:r>
      <w:r>
        <w:rPr>
          <w:rFonts w:eastAsia="Georgia" w:cs="Georgia" w:ascii="Georgia" w:hAnsi="Georgia"/>
        </w:rPr>
        <w:t xml:space="preserve">L'élément fusible de type industriel étudié ici est une lame en argent de section variable. Cette lame a une épaisseure </w:t>
      </w:r>
      <m:oMath>
        <m:r>
          <m:rPr>
            <m:sty m:val="p"/>
          </m:rPr>
          <m:t>=</m:t>
        </m:r>
        <m:r>
          <m:rPr>
            <m:sty m:val="p"/>
          </m:rPr>
          <m:t>0</m:t>
        </m:r>
        <m:r>
          <m:rPr>
            <m:sty m:val="p"/>
          </m:rPr>
          <m:t>,</m:t>
        </m:r>
        <m:r>
          <m:rPr>
            <m:sty m:val="p"/>
          </m:rPr>
          <m:t>105</m:t>
        </m:r>
        <m:r>
          <m:rPr>
            <m:nor/>
          </m:rPr>
          <m:t xml:space="preserve"> </m:t>
        </m:r>
        <m:r>
          <m:rPr>
            <m:sty m:val="p"/>
          </m:rPr>
          <m:t>mm</m:t>
        </m:r>
      </m:oMath>
      <w:r>
        <w:rPr/>
        <w:t xml:space="preserve"> dans la direction perpendiculaire au plan de la figure 6 , on note </w:t>
      </w:r>
      <m:oMath>
        <m:sSub>
          <m:sSubPr/>
          <m:e>
            <m:r>
              <m:rPr>
                <m:sty m:val="i"/>
              </m:rPr>
              <m:t>S</m:t>
            </m:r>
          </m:e>
          <m:sub>
            <m:r>
              <m:rPr>
                <m:sty m:val="p"/>
              </m:rPr>
              <m:t>0</m:t>
            </m:r>
          </m:sub>
        </m:sSub>
      </m:oMath>
      <w:r>
        <w:rPr>
          <w:rFonts w:eastAsia="Georgia" w:cs="Georgia" w:ascii="Georgia" w:hAnsi="Georgia"/>
        </w:rPr>
        <w:t xml:space="preserve"> la section maximale de la lame (section dans les zones hors rétrécissement).</w:t>
      </w:r>
      <w:r>
        <w:rPr/>
        <w:br w:type="textWrapping"/>
      </w:r>
      <w:r>
        <w:rPr>
          <w:rFonts w:eastAsia="Georgia" w:cs="Georgia" w:ascii="Georgia" w:hAnsi="Georgia"/>
        </w:rPr>
        <w:t xml:space="preserve">La lame conductrice métallique d'argent est parcouru par un courant d'intensité I uniformément répartie sur la section du conducteur. La résistivité électrique de l'argent est </w:t>
      </w:r>
      <m:oMath>
        <m:r>
          <m:rPr>
            <m:sty m:val="i"/>
          </m:rPr>
          <m:t>ρ</m:t>
        </m:r>
        <m:r>
          <m:rPr>
            <m:sty m:val="p"/>
          </m:rPr>
          <m:t>=</m:t>
        </m:r>
        <m:r>
          <m:rPr>
            <m:sty m:val="p"/>
          </m:rPr>
          <m:t>1</m:t>
        </m:r>
        <m:r>
          <m:rPr>
            <m:sty m:val="p"/>
          </m:rPr>
          <m:t>,</m:t>
        </m:r>
        <m:r>
          <m:rPr>
            <m:sty m:val="p"/>
          </m:rPr>
          <m:t>6</m:t>
        </m:r>
        <m:r>
          <m:rPr>
            <m:sty m:val="i"/>
          </m:rPr>
          <m:t>μ</m:t>
        </m:r>
        <m:r>
          <m:rPr>
            <m:sty m:val="p"/>
          </m:rPr>
          <m:t>Ω</m:t>
        </m:r>
      </m:oMath>
      <w:r>
        <w:rPr>
          <w:rFonts w:eastAsia="Georgia" w:cs="Georgia" w:ascii="Georgia" w:hAnsi="Georgia"/>
        </w:rPr>
        <w:t xml:space="preserve">. cm et sa conductivité thermique est </w:t>
      </w:r>
      <m:oMath>
        <m:r>
          <m:rPr>
            <m:sty m:val="i"/>
          </m:rPr>
          <m:t>λ</m:t>
        </m:r>
        <m:r>
          <m:rPr>
            <m:sty m:val="p"/>
          </m:rPr>
          <m:t>=</m:t>
        </m:r>
        <m:r>
          <m:rPr>
            <m:sty m:val="p"/>
          </m:rPr>
          <m:t>429</m:t>
        </m:r>
        <m:r>
          <m:rPr>
            <m:nor/>
          </m:rPr>
          <m:t xml:space="preserve"> </m:t>
        </m:r>
        <m:r>
          <m:rPr>
            <m:sty m:val="p"/>
          </m:rPr>
          <m:t>W</m:t>
        </m:r>
        <m:r>
          <m:rPr>
            <m:sty m:val="p"/>
          </m:rPr>
          <m:t>.</m:t>
        </m:r>
        <m:sSup>
          <m:sSupPr/>
          <m:e>
            <m:r>
              <m:rPr>
                <m:sty m:val="p"/>
              </m:rPr>
              <m:t>m</m:t>
            </m:r>
          </m:e>
          <m:sup>
            <m:r>
              <m:rPr>
                <m:sty m:val="p"/>
              </m:rPr>
              <m:t>−</m:t>
            </m:r>
            <m:r>
              <m:rPr>
                <m:sty m:val="p"/>
              </m:rPr>
              <m:t>1</m:t>
            </m:r>
          </m:sup>
        </m:sSup>
        <m:r>
          <m:rPr>
            <m:sty m:val="p"/>
          </m:rPr>
          <m:t>.</m:t>
        </m:r>
        <m:sSup>
          <m:sSupPr/>
          <m:e>
            <m:r>
              <m:rPr>
                <m:sty m:val="p"/>
              </m:rPr>
              <m:t>K</m:t>
            </m:r>
          </m:e>
          <m:sup>
            <m:r>
              <m:rPr>
                <m:sty m:val="p"/>
              </m:rPr>
              <m:t>−</m:t>
            </m:r>
            <m:r>
              <m:rPr>
                <m:sty m:val="p"/>
              </m:rPr>
              <m:t>1</m:t>
            </m:r>
          </m:sup>
        </m:sSup>
      </m:oMath>
      <w:r>
        <w:rPr>
          <w:rFonts w:eastAsia="Georgia" w:cs="Georgia" w:ascii="Georgia" w:hAnsi="Georgia"/>
        </w:rPr>
        <w:t xml:space="preserve">. Le fil d'argent est entouré de silice isolant, on néglige alors la dissipation de chaleur vers l'extérieur. L'argent fond à la température </w:t>
      </w:r>
      <m:oMath>
        <m:sSub>
          <m:sSubPr/>
          <m:e>
            <m:r>
              <m:rPr>
                <m:sty m:val="i"/>
              </m:rPr>
              <m:t>T</m:t>
            </m:r>
          </m:e>
          <m:sub>
            <m:r>
              <m:rPr>
                <m:sty m:val="i"/>
              </m:rPr>
              <m:t>f</m:t>
            </m:r>
          </m:sub>
        </m:sSub>
        <m:r>
          <m:rPr>
            <m:sty m:val="p"/>
          </m:rPr>
          <m:t>=</m:t>
        </m:r>
        <m:r>
          <m:rPr>
            <m:sty m:val="p"/>
          </m:rPr>
          <m:t>1235</m:t>
        </m:r>
        <m:r>
          <m:rPr>
            <m:nor/>
          </m:rPr>
          <m:t xml:space="preserve"> </m:t>
        </m:r>
        <m:r>
          <m:rPr>
            <m:sty m:val="p"/>
          </m:rPr>
          <m:t>K</m:t>
        </m:r>
      </m:oMath>
      <w:r>
        <w:rPr/>
        <w:t xml:space="preserve">.</w:t>
      </w:r>
      <w:r>
        <w:rPr/>
        <w:br w:type="textWrapping"/>
      </w:r>
    </w:p>
    <w:p>
      <w:pPr>
        <w:spacing w:lineRule="auto"/>
        <w:jc w:val="center"/>
      </w:pPr>
      <w:r>
        <w:rPr/>
        <w:drawing>
          <wp:inline distB="0" distL="0" distR="0" distT="0">
            <wp:extent cx="5486400" cy="4290117"/>
            <wp:effectExtent b="0" l="0" r="0" t="0"/>
            <wp:docPr id="7" name="image-b8d33bdcf2420266c6e1ebbd309128d152a3e6d3.jpg"/>
            <a:graphic>
              <a:graphicData uri="http://schemas.openxmlformats.org/drawingml/2006/picture">
                <pic:pic>
                  <pic:nvPicPr>
                    <pic:cNvPr id="7" name="image-b8d33bdcf2420266c6e1ebbd309128d152a3e6d3.jpg" descr=""/>
                    <pic:cNvPicPr/>
                  </pic:nvPicPr>
                  <pic:blipFill>
                    <a:blip r:embed="rId11" cstate="print"/>
                    <a:srcRect b="0" l="0" r="0" t="0"/>
                    <a:stretch>
                      <a:fillRect/>
                    </a:stretch>
                  </pic:blipFill>
                  <pic:spPr>
                    <a:xfrm>
                      <a:off x="0" y="0"/>
                      <a:ext cx="5486400" cy="4290117"/>
                    </a:xfrm>
                    <a:prstGeom prst="rect"/>
                  </pic:spPr>
                </pic:pic>
              </a:graphicData>
            </a:graphic>
          </wp:inline>
        </w:drawing>
      </w:r>
    </w:p>
    <w:p>
      <w:pPr>
        <w:spacing w:after="220" w:lineRule="auto"/>
      </w:pPr>
      <w:r>
        <w:rPr>
          <w:rFonts w:eastAsia="Georgia" w:cs="Georgia" w:ascii="Georgia" w:hAnsi="Georgia"/>
        </w:rPr>
        <w:t xml:space="preserve">La température du fil est supposée homogène dans toute section perpendiculaire à l'axe. La température en régime permanent est donc de la forme </w:t>
      </w:r>
      <m:oMath>
        <m:r>
          <m:rPr>
            <m:sty m:val="i"/>
          </m:rPr>
          <m:t>T</m:t>
        </m:r>
        <m:r>
          <m:rPr>
            <m:sty m:val="p"/>
          </m:rPr>
          <m:t>(</m:t>
        </m:r>
        <m:r>
          <m:rPr>
            <m:sty m:val="i"/>
          </m:rPr>
          <m:t>x</m:t>
        </m:r>
        <m:r>
          <m:rPr>
            <m:sty m:val="p"/>
          </m:rPr>
          <m:t>)</m:t>
        </m:r>
      </m:oMath>
      <w:r>
        <w:rPr/>
        <w:t xml:space="preserve">.</w:t>
      </w:r>
    </w:p>
    <w:p>
      <w:pPr>
        <w:spacing w:after="220" w:lineRule="auto"/>
      </w:pPr>
      <w:r>
        <w:rPr>
          <w:rFonts w:eastAsia="Georgia" w:cs="Georgia" w:ascii="Georgia" w:hAnsi="Georgia"/>
        </w:rPr>
        <w:t xml:space="preserve">On s'intéresse à l'effet d'un seul rétrécissement situé entre les abscisses </w:t>
      </w:r>
      <m:oMath>
        <m:r>
          <m:rPr>
            <m:sty m:val="i"/>
          </m:rPr>
          <m:t>x</m:t>
        </m:r>
        <m:r>
          <m:rPr>
            <m:sty m:val="p"/>
          </m:rPr>
          <m:t>=</m:t>
        </m:r>
        <m:r>
          <m:rPr>
            <m:sty m:val="p"/>
          </m:rPr>
          <m:t>0</m:t>
        </m:r>
      </m:oMath>
      <w:r>
        <w:rPr/>
        <w:t xml:space="preserve"> et </w:t>
      </w:r>
      <m:oMath>
        <m:r>
          <m:rPr>
            <m:sty m:val="i"/>
          </m:rPr>
          <m:t>x</m:t>
        </m:r>
        <m:r>
          <m:rPr>
            <m:sty m:val="p"/>
          </m:rPr>
          <m:t>=</m:t>
        </m:r>
        <m:r>
          <m:rPr>
            <m:sty m:val="i"/>
          </m:rPr>
          <m:t>L</m:t>
        </m:r>
      </m:oMath>
      <w:r>
        <w:rPr>
          <w:rFonts w:eastAsia="Georgia" w:cs="Georgia" w:ascii="Georgia" w:hAnsi="Georgia"/>
        </w:rPr>
        <w:t xml:space="preserve">. On modélise le rétrécissement de la section du fil de la lame par la fonction </w:t>
      </w:r>
      <m:oMath>
        <m:r>
          <m:rPr>
            <m:sty m:val="i"/>
          </m:rPr>
          <m:t>S</m:t>
        </m:r>
        <m:r>
          <m:rPr>
            <m:sty m:val="p"/>
          </m:rPr>
          <m:t>(</m:t>
        </m:r>
        <m:r>
          <m:rPr>
            <m:sty m:val="i"/>
          </m:rPr>
          <m:t>x</m:t>
        </m:r>
        <m:r>
          <m:rPr>
            <m:sty m:val="p"/>
          </m:rPr>
          <m:t>)</m:t>
        </m:r>
        <m:r>
          <m:rPr>
            <m:sty m:val="p"/>
          </m:rPr>
          <m:t>=</m:t>
        </m:r>
        <m:sSub>
          <m:sSubPr/>
          <m:e>
            <m:r>
              <m:rPr>
                <m:sty m:val="i"/>
              </m:rPr>
              <m:t>S</m:t>
            </m:r>
          </m:e>
          <m:sub>
            <m:r>
              <m:rPr>
                <m:sty m:val="p"/>
              </m:rPr>
              <m:t>0</m:t>
            </m:r>
          </m:sub>
        </m:sSub>
        <m:d>
          <m:dPr>
            <m:begChr m:val="("/>
            <m:endChr m:val=")"/>
            <m:ctrlPr>
              <w:rPr>
                <w:rFonts w:ascii="Cambria Math" w:hAnsi="Cambria Math"/>
              </w:rPr>
            </m:ctrlPr>
          </m:dPr>
          <m:e>
            <m:r>
              <m:rPr>
                <m:sty m:val="p"/>
              </m:rPr>
              <m:t>1</m:t>
            </m:r>
            <m:r>
              <m:rPr>
                <m:sty m:val="p"/>
              </m:rPr>
              <m:t>−</m:t>
            </m:r>
            <m:r>
              <m:rPr>
                <m:sty m:val="i"/>
              </m:rPr>
              <m:t>u</m:t>
            </m:r>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i"/>
                      </m:rPr>
                      <m:t>π</m:t>
                    </m:r>
                  </m:num>
                  <m:den>
                    <m:r>
                      <m:rPr>
                        <m:sty m:val="i"/>
                      </m:rPr>
                      <m:t>L</m:t>
                    </m:r>
                  </m:den>
                </m:f>
                <m:r>
                  <m:rPr>
                    <m:sty m:val="i"/>
                  </m:rPr>
                  <m:t>x</m:t>
                </m:r>
              </m:e>
            </m:d>
          </m:e>
        </m:d>
      </m:oMath>
      <w:r>
        <w:rPr/>
        <w:t xml:space="preserve">.</w:t>
      </w:r>
    </w:p>
    <w:p>
      <w:pPr>
        <w:spacing w:lineRule="auto"/>
        <w:jc w:val="center"/>
      </w:pPr>
      <w:r>
        <w:rPr/>
        <w:drawing>
          <wp:inline distB="0" distL="0" distR="0" distT="0">
            <wp:extent cx="5486400" cy="1552152"/>
            <wp:effectExtent b="0" l="0" r="0" t="0"/>
            <wp:docPr id="8" name="image-b0b8b49e8a00e5b3467cb8cde0b941008d5e4e31.jpg"/>
            <a:graphic>
              <a:graphicData uri="http://schemas.openxmlformats.org/drawingml/2006/picture">
                <pic:pic>
                  <pic:nvPicPr>
                    <pic:cNvPr id="8" name="image-b0b8b49e8a00e5b3467cb8cde0b941008d5e4e31.jpg" descr=""/>
                    <pic:cNvPicPr/>
                  </pic:nvPicPr>
                  <pic:blipFill>
                    <a:blip r:embed="rId12" cstate="print"/>
                    <a:srcRect b="0" l="0" r="0" t="0"/>
                    <a:stretch>
                      <a:fillRect/>
                    </a:stretch>
                  </pic:blipFill>
                  <pic:spPr>
                    <a:xfrm>
                      <a:off x="0" y="0"/>
                      <a:ext cx="5486400" cy="1552152"/>
                    </a:xfrm>
                    <a:prstGeom prst="rect"/>
                  </pic:spPr>
                </pic:pic>
              </a:graphicData>
            </a:graphic>
          </wp:inline>
        </w:drawing>
      </w:r>
    </w:p>
    <w:p>
      <w:pPr>
        <w:spacing w:lineRule="auto"/>
      </w:pPr>
      <w:r>
        <w:rPr>
          <w:rFonts w:eastAsia="Georgia" w:cs="Georgia" w:ascii="Georgia" w:hAnsi="Georgia"/>
        </w:rPr>
        <w:t xml:space="preserve">Figure 6 : Un rétrécissement</w:t>
      </w:r>
    </w:p>
    <w:p>
      <w:pPr>
        <w:spacing w:after="220" w:lineRule="auto"/>
      </w:pPr>
      <w:r>
        <w:rPr/>
        <w:t xml:space="preserve">On choisira </w:t>
      </w:r>
      <m:oMath>
        <m:sSub>
          <m:sSubPr/>
          <m:e>
            <m:r>
              <m:rPr>
                <m:sty m:val="i"/>
              </m:rPr>
              <m:t>S</m:t>
            </m:r>
          </m:e>
          <m:sub>
            <m:r>
              <m:rPr>
                <m:sty m:val="p"/>
              </m:rPr>
              <m:t>0</m:t>
            </m:r>
          </m:sub>
        </m:sSub>
        <m:r>
          <m:rPr>
            <m:sty m:val="p"/>
          </m:rPr>
          <m:t>=</m:t>
        </m:r>
        <m:r>
          <m:rPr>
            <m:sty m:val="p"/>
          </m:rPr>
          <m:t>0</m:t>
        </m:r>
        <m:r>
          <m:rPr>
            <m:sty m:val="p"/>
          </m:rPr>
          <m:t>,</m:t>
        </m:r>
        <m:r>
          <m:rPr>
            <m:sty m:val="p"/>
          </m:rPr>
          <m:t>105</m:t>
        </m:r>
        <m:sSup>
          <m:sSupPr/>
          <m:e>
            <m:r>
              <m:rPr>
                <m:nor/>
              </m:rPr>
              <m:t xml:space="preserve"> </m:t>
            </m:r>
            <m:r>
              <m:rPr>
                <m:sty m:val="p"/>
              </m:rPr>
              <m:t>mm</m:t>
            </m:r>
          </m:e>
          <m:sup>
            <m:r>
              <m:rPr>
                <m:sty m:val="p"/>
              </m:rPr>
              <m:t>2</m:t>
            </m:r>
          </m:sup>
        </m:sSup>
      </m:oMath>
      <w:r>
        <w:rPr/>
        <w:t xml:space="preserve"> et </w:t>
      </w:r>
      <m:oMath>
        <m:r>
          <m:rPr>
            <m:sty m:val="i"/>
          </m:rPr>
          <m:t>u</m:t>
        </m:r>
        <m:r>
          <m:rPr>
            <m:sty m:val="p"/>
          </m:rPr>
          <m:t>=</m:t>
        </m:r>
        <m:r>
          <m:rPr>
            <m:sty m:val="p"/>
          </m:rPr>
          <m:t>0</m:t>
        </m:r>
        <m:r>
          <m:rPr>
            <m:sty m:val="p"/>
          </m:rPr>
          <m:t>,</m:t>
        </m:r>
        <m:r>
          <m:rPr>
            <m:sty m:val="p"/>
          </m:rPr>
          <m:t>9</m:t>
        </m:r>
      </m:oMath>
      <w:r>
        <w:rPr/>
        <w:t xml:space="preserve"> et </w:t>
      </w:r>
      <m:oMath>
        <m:r>
          <m:rPr>
            <m:sty m:val="i"/>
          </m:rPr>
          <m:t>L</m:t>
        </m:r>
        <m:r>
          <m:rPr>
            <m:sty m:val="p"/>
          </m:rPr>
          <m:t>=</m:t>
        </m:r>
        <m:r>
          <m:rPr>
            <m:sty m:val="p"/>
          </m:rPr>
          <m:t>1</m:t>
        </m:r>
        <m:r>
          <m:rPr>
            <m:sty m:val="p"/>
          </m:rPr>
          <m:t>,</m:t>
        </m:r>
        <m:r>
          <m:rPr>
            <m:sty m:val="p"/>
          </m:rPr>
          <m:t>66</m:t>
        </m:r>
        <m:r>
          <m:rPr>
            <m:nor/>
          </m:rPr>
          <m:t xml:space="preserve"> </m:t>
        </m:r>
        <m:r>
          <m:rPr>
            <m:sty m:val="p"/>
          </m:rPr>
          <m:t>mm</m:t>
        </m:r>
      </m:oMath>
      <w:r>
        <w:rPr/>
        <w:t xml:space="preserve">.</w:t>
      </w:r>
      <w:r>
        <w:rPr/>
        <w:br w:type="textWrapping"/>
      </w:r>
      <w:r>
        <w:rPr>
          <w:rFonts w:eastAsia="Georgia" w:cs="Georgia" w:ascii="Georgia" w:hAnsi="Georgia"/>
        </w:rPr>
        <w:t xml:space="preserve">On suppose que la température est imposée aux deux extrémités.</w:t>
      </w:r>
      <w:r>
        <w:rPr/>
        <w:br w:type="textWrapping"/>
      </w:r>
      <w:r>
        <w:rPr/>
        <w:t xml:space="preserve">On a alors </w:t>
      </w:r>
      <m:oMath>
        <m:r>
          <m:rPr>
            <m:sty m:val="i"/>
          </m:rPr>
          <m:t>T</m:t>
        </m:r>
        <m:r>
          <m:rPr>
            <m:sty m:val="p"/>
          </m:rPr>
          <m:t>(</m:t>
        </m:r>
        <m:r>
          <m:rPr>
            <m:sty m:val="i"/>
          </m:rPr>
          <m:t>x</m:t>
        </m:r>
        <m:r>
          <m:rPr>
            <m:sty m:val="p"/>
          </m:rPr>
          <m:t>=</m:t>
        </m:r>
        <m:r>
          <m:rPr>
            <m:sty m:val="p"/>
          </m:rPr>
          <m:t>0</m:t>
        </m:r>
        <m:r>
          <m:rPr>
            <m:sty m:val="p"/>
          </m:rPr>
          <m:t>)</m:t>
        </m:r>
        <m:r>
          <m:rPr>
            <m:sty m:val="p"/>
          </m:rPr>
          <m:t>=</m:t>
        </m:r>
        <m:r>
          <m:rPr>
            <m:sty m:val="i"/>
          </m:rPr>
          <m:t>T</m:t>
        </m:r>
        <m:r>
          <m:rPr>
            <m:sty m:val="p"/>
          </m:rPr>
          <m:t>(</m:t>
        </m:r>
        <m:r>
          <m:rPr>
            <m:sty m:val="i"/>
          </m:rPr>
          <m:t>x</m:t>
        </m:r>
        <m:r>
          <m:rPr>
            <m:sty m:val="p"/>
          </m:rPr>
          <m:t>=</m:t>
        </m:r>
        <m:r>
          <m:rPr>
            <m:sty m:val="i"/>
          </m:rPr>
          <m:t>L</m:t>
        </m:r>
        <m:r>
          <m:rPr>
            <m:sty m:val="p"/>
          </m:rPr>
          <m:t>)</m:t>
        </m:r>
        <m:r>
          <m:rPr>
            <m:sty m:val="p"/>
          </m:rPr>
          <m:t>=</m:t>
        </m:r>
        <m:r>
          <m:rPr>
            <m:sty m:val="p"/>
          </m:rPr>
          <m:t>293</m:t>
        </m:r>
        <m:r>
          <m:rPr>
            <m:nor/>
          </m:rPr>
          <m:t xml:space="preserve"> </m:t>
        </m:r>
        <m:r>
          <m:rPr>
            <m:sty m:val="p"/>
          </m:rPr>
          <m:t>K</m:t>
        </m:r>
      </m:oMath>
      <w:r>
        <w:rPr/>
        <w:t xml:space="preserve">.</w:t>
      </w:r>
    </w:p>
    <w:p>
      <w:pPr>
        <w:spacing w:line="271" w:before="330" w:lineRule="auto"/>
      </w:pPr>
      <w:r>
        <w:rPr>
          <w:rFonts w:eastAsia="Georgia" w:cs="Georgia" w:ascii="Georgia" w:hAnsi="Georgia"/>
          <w:b/>
          <w:sz w:val="42"/>
        </w:rPr>
        <w:t xml:space="preserve">Tracé de l'allure de la section</w:t>
      </w:r>
    </w:p>
    <w:p>
      <w:pPr>
        <w:spacing w:after="220" w:lineRule="auto"/>
      </w:pPr>
      <w:r>
        <w:rPr/>
        <w:t xml:space="preserve">E1. Comment en python affecte-t-on les valeurs de </w:t>
      </w:r>
      <m:oMath>
        <m:sSub>
          <m:sSubPr/>
          <m:e>
            <m:r>
              <m:rPr>
                <m:sty m:val="i"/>
              </m:rPr>
              <m:t>S</m:t>
            </m:r>
          </m:e>
          <m:sub>
            <m:r>
              <m:rPr>
                <m:sty m:val="p"/>
              </m:rPr>
              <m:t>0</m:t>
            </m:r>
          </m:sub>
        </m:sSub>
        <m:r>
          <m:rPr>
            <m:sty m:val="p"/>
          </m:rPr>
          <m:t>,</m:t>
        </m:r>
        <m:r>
          <m:rPr>
            <m:sty m:val="i"/>
          </m:rPr>
          <m:t>u</m:t>
        </m:r>
        <m:r>
          <m:rPr>
            <m:sty m:val="p"/>
          </m:rPr>
          <m:t>,</m:t>
        </m:r>
        <m:r>
          <m:rPr>
            <m:sty m:val="i"/>
          </m:rPr>
          <m:t>e</m:t>
        </m:r>
      </m:oMath>
      <w:r>
        <w:rPr/>
        <w:t xml:space="preserve"> et </w:t>
      </w:r>
      <m:oMath>
        <m:r>
          <m:rPr>
            <m:sty m:val="i"/>
          </m:rPr>
          <m:t>L</m:t>
        </m:r>
      </m:oMath>
      <w:r>
        <w:rPr>
          <w:rFonts w:eastAsia="Georgia" w:cs="Georgia" w:ascii="Georgia" w:hAnsi="Georgia"/>
        </w:rPr>
        <w:t xml:space="preserve"> de l'énoncé aux variables so, u, e et l les représentant ? On affectera leurs valeurs en unités S.I. «de base».</w:t>
      </w:r>
    </w:p>
    <w:p>
      <w:pPr>
        <w:spacing w:after="220" w:lineRule="auto"/>
      </w:pPr>
      <w:r>
        <w:rPr>
          <w:rFonts w:eastAsia="Georgia" w:cs="Georgia" w:ascii="Georgia" w:hAnsi="Georgia"/>
        </w:rPr>
        <w:t xml:space="preserve">E2. Écrire une fonction section, ayant pour paramètre </w:t>
      </w:r>
      <m:oMath>
        <m:r>
          <m:rPr>
            <m:sty m:val="b"/>
          </m:rPr>
          <m:t>x</m:t>
        </m:r>
      </m:oMath>
      <w:r>
        <w:rPr>
          <w:rFonts w:eastAsia="Georgia" w:cs="Georgia" w:ascii="Georgia" w:hAnsi="Georgia"/>
        </w:rPr>
        <w:t xml:space="preserve"> la position sur le fusible, utilisant les variables déjà enregistrées (globales) S 0 , u et L , et qui renvoie la valeur de la section à la position </w:t>
      </w:r>
      <m:oMath>
        <m:r>
          <m:rPr>
            <m:sty m:val="b"/>
          </m:rPr>
          <m:t>x</m:t>
        </m:r>
      </m:oMath>
      <w:r>
        <w:rPr/>
        <w:t xml:space="preserve">.</w:t>
      </w:r>
    </w:p>
    <w:p>
      <w:pPr>
        <w:spacing w:after="220" w:lineRule="auto"/>
      </w:pPr>
      <w:r>
        <w:rPr>
          <w:rFonts w:eastAsia="Georgia" w:cs="Georgia" w:ascii="Georgia" w:hAnsi="Georgia"/>
        </w:rPr>
        <w:t xml:space="preserve">E3. En vous aidant de l'annexe 3, proposer un script Python permettant de représenter graphiquement les variations de la largeur de l'élément fusible en fonction de la position </w:t>
      </w:r>
      <m:oMath>
        <m:r>
          <m:rPr>
            <m:sty m:val="i"/>
          </m:rPr>
          <m:t>x</m:t>
        </m:r>
      </m:oMath>
      <w:r>
        <w:rPr>
          <w:rFonts w:eastAsia="Georgia" w:cs="Georgia" w:ascii="Georgia" w:hAnsi="Georgia"/>
        </w:rPr>
        <w:t xml:space="preserve">. On prendra soin de légender les axes.</w:t>
      </w:r>
    </w:p>
    <w:p>
      <w:pPr>
        <w:spacing w:lineRule="auto"/>
        <w:jc w:val="center"/>
      </w:pPr>
      <w:r>
        <w:rPr/>
        <w:drawing>
          <wp:inline distB="0" distL="0" distR="0" distT="0">
            <wp:extent cx="5486400" cy="3333160"/>
            <wp:effectExtent b="0" l="0" r="0" t="0"/>
            <wp:docPr id="9" name="image-5d90d39b2aede1034dc5963c83be2040d604a00a.jpg"/>
            <a:graphic>
              <a:graphicData uri="http://schemas.openxmlformats.org/drawingml/2006/picture">
                <pic:pic>
                  <pic:nvPicPr>
                    <pic:cNvPr id="9" name="image-5d90d39b2aede1034dc5963c83be2040d604a00a.jpg" descr=""/>
                    <pic:cNvPicPr/>
                  </pic:nvPicPr>
                  <pic:blipFill>
                    <a:blip r:embed="rId13" cstate="print"/>
                    <a:srcRect b="0" l="0" r="0" t="0"/>
                    <a:stretch>
                      <a:fillRect/>
                    </a:stretch>
                  </pic:blipFill>
                  <pic:spPr>
                    <a:xfrm>
                      <a:off x="0" y="0"/>
                      <a:ext cx="5486400" cy="3333160"/>
                    </a:xfrm>
                    <a:prstGeom prst="rect"/>
                  </pic:spPr>
                </pic:pic>
              </a:graphicData>
            </a:graphic>
          </wp:inline>
        </w:drawing>
      </w:r>
    </w:p>
    <w:p>
      <w:pPr>
        <w:spacing w:lineRule="auto"/>
      </w:pPr>
      <w:r>
        <w:rPr>
          <w:rFonts w:eastAsia="Georgia" w:cs="Georgia" w:ascii="Georgia" w:hAnsi="Georgia"/>
        </w:rPr>
        <w:t xml:space="preserve">Figure 7 : Profil du rétrécissement en fonction de la</w:t>
      </w:r>
      <w:r>
        <w:rPr/>
        <w:br w:type="textWrapping"/>
      </w:r>
      <w:r>
        <w:rPr/>
        <w:t xml:space="preserve">position</w:t>
      </w:r>
    </w:p>
    <w:p>
      <w:pPr>
        <w:spacing w:line="271" w:before="330" w:lineRule="auto"/>
      </w:pPr>
      <w:r>
        <w:rPr>
          <w:rFonts w:eastAsia="Georgia" w:cs="Georgia" w:ascii="Georgia" w:hAnsi="Georgia"/>
          <w:b/>
          <w:sz w:val="42"/>
        </w:rPr>
        <w:t xml:space="preserve">Étude du profil de température</w:t>
      </w:r>
    </w:p>
    <w:p>
      <w:pPr>
        <w:spacing w:after="220" w:lineRule="auto"/>
      </w:pPr>
      <w:r>
        <w:rPr>
          <w:rFonts w:eastAsia="Georgia" w:cs="Georgia" w:ascii="Georgia" w:hAnsi="Georgia"/>
        </w:rPr>
        <w:t xml:space="preserve">En faisant un bilan d'énergie sur le fil d'argent pour </w:t>
      </w:r>
      <m:oMath>
        <m:r>
          <m:rPr>
            <m:sty m:val="i"/>
          </m:rPr>
          <m:t>x</m:t>
        </m:r>
        <m:r>
          <m:rPr>
            <m:sty m:val="p"/>
          </m:rPr>
          <m:t>∈</m:t>
        </m:r>
        <m:r>
          <m:rPr>
            <m:sty m:val="p"/>
          </m:rPr>
          <m:t>[</m:t>
        </m:r>
        <m:r>
          <m:rPr>
            <m:sty m:val="p"/>
          </m:rPr>
          <m:t>0</m:t>
        </m:r>
        <m:r>
          <m:rPr>
            <m:sty m:val="p"/>
          </m:rPr>
          <m:t>,</m:t>
        </m:r>
        <m:r>
          <m:rPr>
            <m:sty m:val="i"/>
          </m:rPr>
          <m:t>L</m:t>
        </m:r>
        <m:r>
          <m:rPr>
            <m:sty m:val="p"/>
          </m:rPr>
          <m:t>]</m:t>
        </m:r>
      </m:oMath>
      <w:r>
        <w:rPr>
          <w:rFonts w:eastAsia="Georgia" w:cs="Georgia" w:ascii="Georgia" w:hAnsi="Georgia"/>
        </w:rPr>
        <w:t xml:space="preserve"> on obtient l'équation différentielle d'ordre 2 non linéaire :</w:t>
      </w:r>
    </w:p>
    <w:p>
      <w:pPr>
        <w:spacing w:after="220" w:lineRule="auto"/>
      </w:pPr>
      <m:oMathPara>
        <m:oMath>
          <m:f>
            <m:fPr>
              <m:ctrlPr>
                <w:rPr>
                  <w:rFonts w:ascii="Cambria Math" w:hAnsi="Cambria Math"/>
                </w:rPr>
              </m:ctrlPr>
            </m:fPr>
            <m:num>
              <m:sSup>
                <m:sSupPr/>
                <m:e>
                  <m:r>
                    <m:rPr>
                      <m:sty m:val="p"/>
                    </m:rPr>
                    <m:t>d</m:t>
                  </m:r>
                </m:e>
                <m:sup>
                  <m:r>
                    <m:rPr>
                      <m:sty m:val="p"/>
                    </m:rPr>
                    <m:t>2</m:t>
                  </m:r>
                </m:sup>
              </m:sSup>
              <m:r>
                <m:rPr>
                  <m:sty m:val="i"/>
                </m:rPr>
                <m:t>T</m:t>
              </m:r>
            </m:num>
            <m:den>
              <m:r>
                <m:rPr>
                  <m:nor/>
                </m:rPr>
                <m:t xml:space="preserve"> </m:t>
              </m:r>
              <m:r>
                <m:rPr>
                  <m:sty m:val="p"/>
                </m:rPr>
                <m:t>d</m:t>
              </m:r>
              <m:sSup>
                <m:sSupPr/>
                <m:e>
                  <m:r>
                    <m:rPr>
                      <m:sty m:val="i"/>
                    </m:rPr>
                    <m:t>x</m:t>
                  </m:r>
                </m:e>
                <m:sup>
                  <m:r>
                    <m:rPr>
                      <m:sty m:val="p"/>
                    </m:rPr>
                    <m:t>2</m:t>
                  </m:r>
                </m:sup>
              </m:sSup>
            </m:den>
          </m:f>
          <m:r>
            <m:rPr>
              <m:sty m:val="p"/>
            </m:rPr>
            <m:t>+</m:t>
          </m:r>
          <m:f>
            <m:fPr>
              <m:ctrlPr>
                <w:rPr>
                  <w:rFonts w:ascii="Cambria Math" w:hAnsi="Cambria Math"/>
                </w:rPr>
              </m:ctrlPr>
            </m:fPr>
            <m:num>
              <m:sSup>
                <m:sSupPr/>
                <m:e>
                  <m:r>
                    <m:rPr>
                      <m:sty m:val="i"/>
                    </m:rPr>
                    <m:t>S</m:t>
                  </m:r>
                </m:e>
                <m:sup>
                  <m:r>
                    <m:rPr>
                      <m:sty m:val="i"/>
                    </m:rPr>
                    <m:t>′</m:t>
                  </m:r>
                </m:sup>
              </m:sSup>
              <m:r>
                <m:rPr>
                  <m:sty m:val="p"/>
                </m:rPr>
                <m:t>(</m:t>
              </m:r>
              <m:r>
                <m:rPr>
                  <m:sty m:val="i"/>
                </m:rPr>
                <m:t>x</m:t>
              </m:r>
              <m:r>
                <m:rPr>
                  <m:sty m:val="p"/>
                </m:rPr>
                <m:t>)</m:t>
              </m:r>
            </m:num>
            <m:den>
              <m:r>
                <m:rPr>
                  <m:sty m:val="i"/>
                </m:rPr>
                <m:t>S</m:t>
              </m:r>
              <m:r>
                <m:rPr>
                  <m:sty m:val="p"/>
                </m:rPr>
                <m:t>(</m:t>
              </m:r>
              <m:r>
                <m:rPr>
                  <m:sty m:val="i"/>
                </m:rPr>
                <m:t>x</m:t>
              </m:r>
              <m:r>
                <m:rPr>
                  <m:sty m:val="p"/>
                </m:rPr>
                <m:t>)</m:t>
              </m:r>
            </m:den>
          </m:f>
          <m:f>
            <m:fPr>
              <m:ctrlPr>
                <w:rPr>
                  <w:rFonts w:ascii="Cambria Math" w:hAnsi="Cambria Math"/>
                </w:rPr>
              </m:ctrlPr>
            </m:fPr>
            <m:num>
              <m:r>
                <m:rPr>
                  <m:sty m:val="p"/>
                </m:rPr>
                <m:t>d</m:t>
              </m:r>
              <m:r>
                <m:rPr>
                  <m:sty m:val="i"/>
                </m:rPr>
                <m:t>T</m:t>
              </m:r>
            </m:num>
            <m:den>
              <m:r>
                <m:rPr>
                  <m:nor/>
                </m:rPr>
                <m:t xml:space="preserve"> </m:t>
              </m:r>
              <m:r>
                <m:rPr>
                  <m:sty m:val="p"/>
                </m:rPr>
                <m:t>d</m:t>
              </m:r>
              <m:r>
                <m:rPr>
                  <m:sty m:val="i"/>
                </m:rPr>
                <m:t>x</m:t>
              </m:r>
            </m:den>
          </m:f>
          <m:r>
            <m:rPr>
              <m:sty m:val="p"/>
            </m:rPr>
            <m:t>=</m:t>
          </m:r>
          <m:r>
            <m:rPr>
              <m:sty m:val="p"/>
            </m:rPr>
            <m:t>−</m:t>
          </m:r>
          <m:f>
            <m:fPr>
              <m:ctrlPr>
                <w:rPr>
                  <w:rFonts w:ascii="Cambria Math" w:hAnsi="Cambria Math"/>
                </w:rPr>
              </m:ctrlPr>
            </m:fPr>
            <m:num>
              <m:r>
                <m:rPr>
                  <m:sty m:val="i"/>
                </m:rPr>
                <m:t>α</m:t>
              </m:r>
            </m:num>
            <m:den>
              <m:r>
                <m:rPr>
                  <m:sty m:val="p"/>
                </m:rPr>
                <m:t>(</m:t>
              </m:r>
              <m:r>
                <m:rPr>
                  <m:sty m:val="i"/>
                </m:rPr>
                <m:t>S</m:t>
              </m:r>
              <m:r>
                <m:rPr>
                  <m:sty m:val="p"/>
                </m:rPr>
                <m:t>(</m:t>
              </m:r>
              <m:r>
                <m:rPr>
                  <m:sty m:val="i"/>
                </m:rPr>
                <m:t>x</m:t>
              </m:r>
              <m:r>
                <m:rPr>
                  <m:sty m:val="p"/>
                </m:rPr>
                <m:t>)</m:t>
              </m:r>
              <m:sSup>
                <m:sSupPr/>
                <m:e>
                  <m:r>
                    <m:rPr>
                      <m:sty m:val="p"/>
                    </m:rPr>
                    <m:t>)</m:t>
                  </m:r>
                </m:e>
                <m:sup>
                  <m:r>
                    <m:rPr>
                      <m:sty m:val="p"/>
                    </m:rPr>
                    <m:t>2</m:t>
                  </m:r>
                </m:sup>
              </m:sSup>
            </m:den>
          </m:f>
        </m:oMath>
      </m:oMathPara>
    </w:p>
    <w:p>
      <w:pPr>
        <w:spacing w:after="220" w:lineRule="auto"/>
      </w:pPr>
      <w:r>
        <w:rPr>
          <w:rFonts w:eastAsia="Georgia" w:cs="Georgia" w:ascii="Georgia" w:hAnsi="Georgia"/>
        </w:rPr>
        <w:t xml:space="preserve">Où </w:t>
      </w:r>
      <m:oMath>
        <m:sSup>
          <m:sSupPr/>
          <m:e>
            <m:r>
              <m:rPr>
                <m:sty m:val="i"/>
              </m:rPr>
              <m:t>S</m:t>
            </m:r>
          </m:e>
          <m:sup>
            <m:r>
              <m:rPr>
                <m:sty m:val="i"/>
              </m:rPr>
              <m:t>′</m:t>
            </m:r>
          </m:sup>
        </m:sSup>
        <m:r>
          <m:rPr>
            <m:sty m:val="p"/>
          </m:rPr>
          <m:t>(</m:t>
        </m:r>
        <m:r>
          <m:rPr>
            <m:sty m:val="i"/>
          </m:rPr>
          <m:t>x</m:t>
        </m:r>
        <m:r>
          <m:rPr>
            <m:sty m:val="p"/>
          </m:rPr>
          <m:t>)</m:t>
        </m:r>
        <m:r>
          <m:rPr>
            <m:sty m:val="p"/>
          </m:rPr>
          <m:t>=</m:t>
        </m:r>
        <m:f>
          <m:fPr>
            <m:ctrlPr>
              <w:rPr>
                <w:rFonts w:ascii="Cambria Math" w:hAnsi="Cambria Math"/>
              </w:rPr>
            </m:ctrlPr>
          </m:fPr>
          <m:num>
            <m:r>
              <m:rPr>
                <m:sty m:val="p"/>
              </m:rPr>
              <m:t>d</m:t>
            </m:r>
            <m:r>
              <m:rPr>
                <m:sty m:val="i"/>
              </m:rPr>
              <m:t>S</m:t>
            </m:r>
          </m:num>
          <m:den>
            <m:r>
              <m:rPr>
                <m:nor/>
              </m:rPr>
              <m:t xml:space="preserve"> </m:t>
            </m:r>
            <m:r>
              <m:rPr>
                <m:sty m:val="p"/>
              </m:rPr>
              <m:t>d</m:t>
            </m:r>
            <m:r>
              <m:rPr>
                <m:sty m:val="i"/>
              </m:rPr>
              <m:t>x</m:t>
            </m:r>
          </m:den>
        </m:f>
      </m:oMath>
      <w:r>
        <w:rPr/>
        <w:t xml:space="preserve"> et avec </w:t>
      </w:r>
      <m:oMath>
        <m:r>
          <m:rPr>
            <m:sty m:val="i"/>
          </m:rPr>
          <m:t>α</m:t>
        </m:r>
        <m:r>
          <m:rPr>
            <m:sty m:val="p"/>
          </m:rPr>
          <m:t>=</m:t>
        </m:r>
        <m:f>
          <m:fPr>
            <m:ctrlPr>
              <w:rPr>
                <w:rFonts w:ascii="Cambria Math" w:hAnsi="Cambria Math"/>
              </w:rPr>
            </m:ctrlPr>
          </m:fPr>
          <m:num>
            <m:r>
              <m:rPr>
                <m:sty m:val="i"/>
              </m:rPr>
              <m:t>ρ</m:t>
            </m:r>
            <m:sSup>
              <m:sSupPr/>
              <m:e>
                <m:r>
                  <m:rPr>
                    <m:sty m:val="i"/>
                  </m:rPr>
                  <m:t>I</m:t>
                </m:r>
              </m:e>
              <m:sup>
                <m:r>
                  <m:rPr>
                    <m:sty m:val="p"/>
                  </m:rPr>
                  <m:t>2</m:t>
                </m:r>
              </m:sup>
            </m:sSup>
          </m:num>
          <m:den>
            <m:r>
              <m:rPr>
                <m:sty m:val="i"/>
              </m:rPr>
              <m:t>λ</m:t>
            </m:r>
          </m:den>
        </m:f>
      </m:oMath>
      <w:r>
        <w:rPr/>
        <w:t xml:space="preserve"> et </w:t>
      </w:r>
      <m:oMath>
        <m:r>
          <m:rPr>
            <m:sty m:val="i"/>
          </m:rPr>
          <m:t>T</m:t>
        </m:r>
        <m:r>
          <m:rPr>
            <m:sty m:val="p"/>
          </m:rPr>
          <m:t>(</m:t>
        </m:r>
        <m:r>
          <m:rPr>
            <m:sty m:val="p"/>
          </m:rPr>
          <m:t>0</m:t>
        </m:r>
        <m:r>
          <m:rPr>
            <m:sty m:val="p"/>
          </m:rPr>
          <m:t>)</m:t>
        </m:r>
        <m:r>
          <m:rPr>
            <m:sty m:val="p"/>
          </m:rPr>
          <m:t>=</m:t>
        </m:r>
        <m:r>
          <m:rPr>
            <m:sty m:val="i"/>
          </m:rPr>
          <m:t>T</m:t>
        </m:r>
        <m:r>
          <m:rPr>
            <m:sty m:val="p"/>
          </m:rPr>
          <m:t>(</m:t>
        </m:r>
        <m:r>
          <m:rPr>
            <m:sty m:val="i"/>
          </m:rPr>
          <m:t>L</m:t>
        </m:r>
        <m:r>
          <m:rPr>
            <m:sty m:val="p"/>
          </m:rPr>
          <m:t>)</m:t>
        </m:r>
        <m:r>
          <m:rPr>
            <m:sty m:val="p"/>
          </m:rPr>
          <m:t>=</m:t>
        </m:r>
        <m:sSub>
          <m:sSubPr/>
          <m:e>
            <m:r>
              <m:rPr>
                <m:sty m:val="i"/>
              </m:rPr>
              <m:t>T</m:t>
            </m:r>
          </m:e>
          <m:sub>
            <m:r>
              <m:rPr>
                <m:sty m:val="p"/>
              </m:rPr>
              <m:t>0</m:t>
            </m:r>
          </m:sub>
        </m:sSub>
      </m:oMath>
      <w:r>
        <w:rPr/>
        <w:t xml:space="preserve">.</w:t>
      </w:r>
      <w:r>
        <w:rPr/>
        <w:br w:type="textWrapping"/>
      </w:r>
      <w:r>
        <w:rPr>
          <w:rFonts w:eastAsia="Georgia" w:cs="Georgia" w:ascii="Georgia" w:hAnsi="Georgia"/>
        </w:rPr>
        <w:t xml:space="preserve">On se propose de déterminer une liste </w:t>
      </w:r>
      <m:oMath>
        <m:sSub>
          <m:sSubPr/>
          <m:e>
            <m:r>
              <m:rPr>
                <m:sty m:val="i"/>
              </m:rPr>
              <m:t>L</m:t>
            </m:r>
          </m:e>
          <m:sub>
            <m:r>
              <m:rPr>
                <m:sty m:val="i"/>
              </m:rPr>
              <m:t>T</m:t>
            </m:r>
          </m:sub>
        </m:sSub>
        <m:r>
          <m:rPr>
            <m:sty m:val="p"/>
          </m:rPr>
          <m:t>=</m:t>
        </m:r>
        <m:d>
          <m:dPr>
            <m:begChr m:val="["/>
            <m:endChr m:val="]"/>
            <m:ctrlPr>
              <w:rPr>
                <w:rFonts w:ascii="Cambria Math" w:hAnsi="Cambria Math"/>
              </w:rPr>
            </m:ctrlPr>
          </m:dPr>
          <m:e>
            <m:sSub>
              <m:sSubPr/>
              <m:e>
                <m:r>
                  <m:rPr>
                    <m:sty m:val="i"/>
                  </m:rPr>
                  <m:t>T</m:t>
                </m:r>
              </m:e>
              <m:sub>
                <m:sSub>
                  <m:sSubPr/>
                  <m:e>
                    <m:r>
                      <m:rPr>
                        <m:sty m:val="i"/>
                      </m:rPr>
                      <m:t>x</m:t>
                    </m:r>
                  </m:e>
                  <m:sub>
                    <m:r>
                      <m:rPr>
                        <m:sty m:val="p"/>
                      </m:rPr>
                      <m:t>0</m:t>
                    </m:r>
                  </m:sub>
                </m:sSub>
              </m:sub>
            </m:sSub>
            <m:r>
              <m:rPr>
                <m:sty m:val="p"/>
              </m:rPr>
              <m:t>,</m:t>
            </m:r>
            <m:r>
              <m:rPr>
                <m:sty m:val="p"/>
              </m:rPr>
              <m:t>…</m:t>
            </m:r>
            <m:r>
              <m:rPr>
                <m:sty m:val="p"/>
              </m:rPr>
              <m:t>,</m:t>
            </m:r>
            <m:sSub>
              <m:sSubPr/>
              <m:e>
                <m:r>
                  <m:rPr>
                    <m:sty m:val="i"/>
                  </m:rPr>
                  <m:t>T</m:t>
                </m:r>
              </m:e>
              <m:sub>
                <m:sSub>
                  <m:sSubPr/>
                  <m:e>
                    <m:r>
                      <m:rPr>
                        <m:sty m:val="i"/>
                      </m:rPr>
                      <m:t>x</m:t>
                    </m:r>
                  </m:e>
                  <m:sub>
                    <m:r>
                      <m:rPr>
                        <m:sty m:val="i"/>
                      </m:rPr>
                      <m:t>i</m:t>
                    </m:r>
                  </m:sub>
                </m:sSub>
              </m:sub>
            </m:sSub>
            <m:r>
              <m:rPr>
                <m:sty m:val="p"/>
              </m:rPr>
              <m:t>,</m:t>
            </m:r>
            <m:r>
              <m:rPr>
                <m:sty m:val="p"/>
              </m:rPr>
              <m:t>…</m:t>
            </m:r>
            <m:r>
              <m:rPr>
                <m:sty m:val="p"/>
              </m:rPr>
              <m:t>,</m:t>
            </m:r>
            <m:sSub>
              <m:sSubPr/>
              <m:e>
                <m:r>
                  <m:rPr>
                    <m:sty m:val="i"/>
                  </m:rPr>
                  <m:t>T</m:t>
                </m:r>
              </m:e>
              <m:sub>
                <m:sSub>
                  <m:sSubPr/>
                  <m:e>
                    <m:r>
                      <m:rPr>
                        <m:sty m:val="i"/>
                      </m:rPr>
                      <m:t>x</m:t>
                    </m:r>
                  </m:e>
                  <m:sub>
                    <m:r>
                      <m:rPr>
                        <m:sty m:val="i"/>
                      </m:rPr>
                      <m:t>n</m:t>
                    </m:r>
                    <m:r>
                      <m:rPr>
                        <m:sty m:val="p"/>
                      </m:rPr>
                      <m:t>−</m:t>
                    </m:r>
                    <m:r>
                      <m:rPr>
                        <m:sty m:val="p"/>
                      </m:rPr>
                      <m:t>1</m:t>
                    </m:r>
                  </m:sub>
                </m:sSub>
              </m:sub>
            </m:sSub>
          </m:e>
        </m:d>
      </m:oMath>
      <w:r>
        <w:rPr/>
        <w:t xml:space="preserve"> de </w:t>
      </w:r>
      <m:oMath>
        <m:r>
          <m:rPr>
            <m:sty m:val="i"/>
          </m:rPr>
          <m:t>n</m:t>
        </m:r>
      </m:oMath>
      <w:r>
        <w:rPr>
          <w:rFonts w:eastAsia="Georgia" w:cs="Georgia" w:ascii="Georgia" w:hAnsi="Georgia"/>
        </w:rPr>
        <w:t xml:space="preserve"> éléments modélisant le profil de température pour des valeurs de </w:t>
      </w:r>
      <m:oMath>
        <m:r>
          <m:rPr>
            <m:sty m:val="i"/>
          </m:rPr>
          <m:t>x</m:t>
        </m:r>
      </m:oMath>
      <w:r>
        <w:rPr>
          <w:rFonts w:eastAsia="Georgia" w:cs="Georgia" w:ascii="Georgia" w:hAnsi="Georgia"/>
        </w:rPr>
        <w:t xml:space="preserve"> également réparties entre 0 et </w:t>
      </w:r>
      <m:oMath>
        <m:r>
          <m:rPr>
            <m:sty m:val="i"/>
          </m:rPr>
          <m:t>L</m:t>
        </m:r>
      </m:oMath>
      <w:r>
        <w:rPr/>
        <w:t xml:space="preserve"> inclus.</w:t>
      </w:r>
      <w:r>
        <w:rPr/>
        <w:br w:type="textWrapping"/>
      </w:r>
      <w:r>
        <w:rPr>
          <w:rFonts w:eastAsia="Georgia" w:cs="Georgia" w:ascii="Georgia" w:hAnsi="Georgia"/>
        </w:rPr>
        <w:t xml:space="preserve">On écrit donc </w:t>
      </w:r>
      <m:oMath>
        <m:sSub>
          <m:sSubPr/>
          <m:e>
            <m:r>
              <m:rPr>
                <m:sty m:val="i"/>
              </m:rPr>
              <m:t>T</m:t>
            </m:r>
          </m:e>
          <m:sub>
            <m:sSub>
              <m:sSubPr/>
              <m:e>
                <m:r>
                  <m:rPr>
                    <m:sty m:val="i"/>
                  </m:rPr>
                  <m:t>x</m:t>
                </m:r>
              </m:e>
              <m:sub>
                <m:r>
                  <m:rPr>
                    <m:sty m:val="i"/>
                  </m:rPr>
                  <m:t>i</m:t>
                </m:r>
              </m:sub>
            </m:sSub>
          </m:sub>
        </m:sSub>
        <m:r>
          <m:rPr>
            <m:sty m:val="p"/>
          </m:rPr>
          <m:t>=</m:t>
        </m:r>
        <m:r>
          <m:rPr>
            <m:sty m:val="i"/>
          </m:rPr>
          <m:t>T</m:t>
        </m:r>
        <m:d>
          <m:dPr>
            <m:begChr m:val="("/>
            <m:endChr m:val=")"/>
            <m:ctrlPr>
              <w:rPr>
                <w:rFonts w:ascii="Cambria Math" w:hAnsi="Cambria Math"/>
              </w:rPr>
            </m:ctrlPr>
          </m:dPr>
          <m:e>
            <m:sSub>
              <m:sSubPr/>
              <m:e>
                <m:r>
                  <m:rPr>
                    <m:sty m:val="i"/>
                  </m:rPr>
                  <m:t>x</m:t>
                </m:r>
              </m:e>
              <m:sub>
                <m:r>
                  <m:rPr>
                    <m:sty m:val="i"/>
                  </m:rPr>
                  <m:t>i</m:t>
                </m:r>
              </m:sub>
            </m:sSub>
          </m:e>
        </m:d>
      </m:oMath>
      <w:r>
        <w:rPr/>
        <w:t xml:space="preserve">.</w:t>
      </w:r>
      <w:r>
        <w:rPr/>
        <w:br w:type="textWrapping"/>
      </w:r>
      <w:r>
        <w:rPr/>
        <w:t xml:space="preserve">E4. Donner l'expression de la position </w:t>
      </w:r>
      <m:oMath>
        <m:sSub>
          <m:sSubPr/>
          <m:e>
            <m:r>
              <m:rPr>
                <m:sty m:val="i"/>
              </m:rPr>
              <m:t>x</m:t>
            </m:r>
          </m:e>
          <m:sub>
            <m:r>
              <m:rPr>
                <m:sty m:val="i"/>
              </m:rPr>
              <m:t>i</m:t>
            </m:r>
          </m:sub>
        </m:sSub>
      </m:oMath>
      <w:r>
        <w:rPr/>
        <w:t xml:space="preserve"> en fonction de </w:t>
      </w:r>
      <m:oMath>
        <m:r>
          <m:rPr>
            <m:sty m:val="i"/>
          </m:rPr>
          <m:t>i</m:t>
        </m:r>
        <m:r>
          <m:rPr>
            <m:sty m:val="p"/>
          </m:rPr>
          <m:t>,</m:t>
        </m:r>
        <m:r>
          <m:rPr>
            <m:sty m:val="i"/>
          </m:rPr>
          <m:t>n</m:t>
        </m:r>
      </m:oMath>
      <w:r>
        <w:rPr/>
        <w:t xml:space="preserve"> et </w:t>
      </w:r>
      <m:oMath>
        <m:r>
          <m:rPr>
            <m:sty m:val="i"/>
          </m:rPr>
          <m:t>L</m:t>
        </m:r>
      </m:oMath>
      <w:r>
        <w:rPr/>
        <w:t xml:space="preserve">.</w:t>
      </w:r>
      <w:r>
        <w:rPr/>
        <w:br w:type="textWrapping"/>
      </w:r>
      <w:r>
        <w:rPr>
          <w:rFonts w:eastAsia="Georgia" w:cs="Georgia" w:ascii="Georgia" w:hAnsi="Georgia"/>
        </w:rPr>
        <w:t xml:space="preserve">E5. Écrire une fonction sprimesurs, ayant pour paramètre la position </w:t>
      </w:r>
      <m:oMath>
        <m:r>
          <m:rPr>
            <m:sty m:val="b"/>
          </m:rPr>
          <m:t>x</m:t>
        </m:r>
      </m:oMath>
      <w:r>
        <w:rPr/>
        <w:t xml:space="preserve"> et qui renvoie la valeur de </w:t>
      </w:r>
      <m:oMath>
        <m:f>
          <m:fPr>
            <m:ctrlPr>
              <w:rPr>
                <w:rFonts w:ascii="Cambria Math" w:hAnsi="Cambria Math"/>
              </w:rPr>
            </m:ctrlPr>
          </m:fPr>
          <m:num>
            <m:sSup>
              <m:sSupPr/>
              <m:e>
                <m:r>
                  <m:rPr>
                    <m:sty m:val="i"/>
                  </m:rPr>
                  <m:t>S</m:t>
                </m:r>
              </m:e>
              <m:sup>
                <m:r>
                  <m:rPr>
                    <m:sty m:val="i"/>
                  </m:rPr>
                  <m:t>′</m:t>
                </m:r>
              </m:sup>
            </m:sSup>
            <m:r>
              <m:rPr>
                <m:sty m:val="p"/>
              </m:rPr>
              <m:t>(</m:t>
            </m:r>
            <m:r>
              <m:rPr>
                <m:sty m:val="i"/>
              </m:rPr>
              <m:t>x</m:t>
            </m:r>
            <m:r>
              <m:rPr>
                <m:sty m:val="p"/>
              </m:rPr>
              <m:t>)</m:t>
            </m:r>
          </m:num>
          <m:den>
            <m:r>
              <m:rPr>
                <m:sty m:val="i"/>
              </m:rPr>
              <m:t>S</m:t>
            </m:r>
            <m:r>
              <m:rPr>
                <m:sty m:val="p"/>
              </m:rPr>
              <m:t>(</m:t>
            </m:r>
            <m:r>
              <m:rPr>
                <m:sty m:val="i"/>
              </m:rPr>
              <m:t>x</m:t>
            </m:r>
            <m:r>
              <m:rPr>
                <m:sty m:val="p"/>
              </m:rPr>
              <m:t>)</m:t>
            </m:r>
          </m:den>
        </m:f>
      </m:oMath>
      <w:r>
        <w:rPr/>
        <w:t xml:space="preserve">.</w:t>
      </w:r>
    </w:p>
    <w:p>
      <w:pPr>
        <w:spacing w:after="220" w:lineRule="auto"/>
      </w:pPr>
      <w:r>
        <w:rPr>
          <w:rFonts w:eastAsia="Georgia" w:cs="Georgia" w:ascii="Georgia" w:hAnsi="Georgia"/>
        </w:rPr>
        <w:t xml:space="preserve">E6. Expliquer le principe de la méthode d'Euler pour l'intégration numérique d'une équation différentielle non linéaire du type </w:t>
      </w:r>
      <m:oMath>
        <m:f>
          <m:fPr>
            <m:ctrlPr>
              <w:rPr>
                <w:rFonts w:ascii="Cambria Math" w:hAnsi="Cambria Math"/>
              </w:rPr>
            </m:ctrlPr>
          </m:fPr>
          <m:num>
            <m:r>
              <m:rPr>
                <m:sty m:val="p"/>
              </m:rPr>
              <m:t>d</m:t>
            </m:r>
            <m:r>
              <m:rPr>
                <m:sty m:val="i"/>
              </m:rPr>
              <m:t>y</m:t>
            </m:r>
          </m:num>
          <m:den>
            <m:r>
              <m:rPr>
                <m:nor/>
              </m:rPr>
              <m:t xml:space="preserve"> </m:t>
            </m:r>
            <m:r>
              <m:rPr>
                <m:sty m:val="p"/>
              </m:rPr>
              <m:t>d</m:t>
            </m:r>
            <m:r>
              <m:rPr>
                <m:sty m:val="i"/>
              </m:rPr>
              <m:t>x</m:t>
            </m:r>
          </m:den>
        </m:f>
        <m:r>
          <m:rPr>
            <m:sty m:val="p"/>
          </m:rPr>
          <m:t>=</m:t>
        </m:r>
        <m:r>
          <m:rPr>
            <m:sty m:val="i"/>
          </m:rPr>
          <m:t>f</m:t>
        </m:r>
        <m:r>
          <m:rPr>
            <m:sty m:val="p"/>
          </m:rPr>
          <m:t>(</m:t>
        </m:r>
        <m:r>
          <m:rPr>
            <m:sty m:val="i"/>
          </m:rPr>
          <m:t>y</m:t>
        </m:r>
        <m:r>
          <m:rPr>
            <m:sty m:val="p"/>
          </m:rPr>
          <m:t>(</m:t>
        </m:r>
        <m:r>
          <m:rPr>
            <m:sty m:val="i"/>
          </m:rPr>
          <m:t>x</m:t>
        </m:r>
        <m:r>
          <m:rPr>
            <m:sty m:val="p"/>
          </m:rPr>
          <m:t>)</m:t>
        </m:r>
        <m:r>
          <m:rPr>
            <m:sty m:val="p"/>
          </m:rPr>
          <m:t>,</m:t>
        </m:r>
        <m:r>
          <m:rPr>
            <m:sty m:val="i"/>
          </m:rPr>
          <m:t>x</m:t>
        </m:r>
        <m:r>
          <m:rPr>
            <m:sty m:val="p"/>
          </m:rPr>
          <m:t>)</m:t>
        </m:r>
      </m:oMath>
      <w:r>
        <w:rPr/>
        <w:t xml:space="preserve"> avec comme condition initiale </w:t>
      </w:r>
      <m:oMath>
        <m:r>
          <m:rPr>
            <m:sty m:val="i"/>
          </m:rPr>
          <m:t>y</m:t>
        </m:r>
        <m:d>
          <m:dPr>
            <m:begChr m:val="("/>
            <m:endChr m:val=")"/>
            <m:ctrlPr>
              <w:rPr>
                <w:rFonts w:ascii="Cambria Math" w:hAnsi="Cambria Math"/>
              </w:rPr>
            </m:ctrlPr>
          </m:dPr>
          <m:e>
            <m:sSub>
              <m:sSubPr/>
              <m:e>
                <m:r>
                  <m:rPr>
                    <m:sty m:val="i"/>
                  </m:rPr>
                  <m:t>x</m:t>
                </m:r>
              </m:e>
              <m:sub>
                <m:r>
                  <m:rPr>
                    <m:sty m:val="p"/>
                  </m:rPr>
                  <m:t>0</m:t>
                </m:r>
              </m:sub>
            </m:sSub>
          </m:e>
        </m:d>
        <m:r>
          <m:rPr>
            <m:sty m:val="p"/>
          </m:rPr>
          <m:t>=</m:t>
        </m:r>
        <m:sSub>
          <m:sSubPr/>
          <m:e>
            <m:r>
              <m:rPr>
                <m:sty m:val="i"/>
              </m:rPr>
              <m:t>y</m:t>
            </m:r>
          </m:e>
          <m:sub>
            <m:r>
              <m:rPr>
                <m:sty m:val="p"/>
              </m:rPr>
              <m:t>0</m:t>
            </m:r>
          </m:sub>
        </m:sSub>
      </m:oMath>
      <w:r>
        <w:rPr/>
        <w:t xml:space="preserve">.</w:t>
      </w:r>
    </w:p>
    <w:p>
      <w:pPr>
        <w:spacing w:after="220" w:lineRule="auto"/>
      </w:pPr>
      <w:r>
        <w:rPr>
          <w:rFonts w:eastAsia="Georgia" w:cs="Georgia" w:ascii="Georgia" w:hAnsi="Georgia"/>
        </w:rPr>
        <w:t xml:space="preserve">Pour résoudre une équation différentielle d'ordre 2 on utilise la fonction odeint qui réalise une intégration numérique.</w:t>
      </w:r>
      <w:r>
        <w:rPr/>
        <w:br w:type="textWrapping"/>
      </w:r>
      <w:r>
        <w:rPr>
          <w:rFonts w:eastAsia="Georgia" w:cs="Georgia" w:ascii="Georgia" w:hAnsi="Georgia"/>
        </w:rPr>
        <w:t xml:space="preserve">(Le principe d'utilisation de cette fonction est détaillé en annexe).</w:t>
      </w:r>
      <w:r>
        <w:rPr/>
        <w:br w:type="textWrapping"/>
      </w:r>
      <w:r>
        <w:rPr>
          <w:rFonts w:eastAsia="Georgia" w:cs="Georgia" w:ascii="Georgia" w:hAnsi="Georgia"/>
        </w:rPr>
        <w:t xml:space="preserve">E7. En se référant à l'annexe pour la résolution numérique d'une équation du type </w:t>
      </w:r>
      <m:oMath>
        <m:f>
          <m:fPr>
            <m:ctrlPr>
              <w:rPr>
                <w:rFonts w:ascii="Cambria Math" w:hAnsi="Cambria Math"/>
              </w:rPr>
            </m:ctrlPr>
          </m:fPr>
          <m:num>
            <m:r>
              <m:rPr>
                <m:sty m:val="p"/>
              </m:rPr>
              <m:t>d</m:t>
            </m:r>
            <m:acc>
              <m:accPr>
                <m:chr m:val="⃗"/>
              </m:accPr>
              <m:e>
                <m:r>
                  <m:rPr>
                    <m:sty m:val="i"/>
                  </m:rPr>
                  <m:t>u</m:t>
                </m:r>
              </m:e>
            </m:acc>
          </m:num>
          <m:den>
            <m:r>
              <m:rPr>
                <m:nor/>
              </m:rPr>
              <m:t xml:space="preserve"> </m:t>
            </m:r>
            <m:r>
              <m:rPr>
                <m:sty m:val="p"/>
              </m:rPr>
              <m:t>d</m:t>
            </m:r>
            <m:r>
              <m:rPr>
                <m:sty m:val="i"/>
              </m:rPr>
              <m:t>x</m:t>
            </m:r>
          </m:den>
        </m:f>
        <m:r>
          <m:rPr>
            <m:sty m:val="p"/>
          </m:rPr>
          <m:t>=</m:t>
        </m:r>
        <m:acc>
          <m:accPr>
            <m:chr m:val="⃗"/>
          </m:accPr>
          <m:e>
            <m:r>
              <m:rPr>
                <m:sty m:val="i"/>
              </m:rPr>
              <m:t>f</m:t>
            </m:r>
          </m:e>
        </m:acc>
        <m:r>
          <m:rPr>
            <m:sty m:val="p"/>
          </m:rPr>
          <m:t>(</m:t>
        </m:r>
        <m:acc>
          <m:accPr>
            <m:chr m:val="⃗"/>
          </m:accPr>
          <m:e>
            <m:r>
              <m:rPr>
                <m:sty m:val="i"/>
              </m:rPr>
              <m:t>u</m:t>
            </m:r>
          </m:e>
        </m:acc>
        <m:r>
          <m:rPr>
            <m:sty m:val="p"/>
          </m:rPr>
          <m:t>(</m:t>
        </m:r>
        <m:r>
          <m:rPr>
            <m:sty m:val="i"/>
          </m:rPr>
          <m:t>x</m:t>
        </m:r>
        <m:r>
          <m:rPr>
            <m:sty m:val="p"/>
          </m:rPr>
          <m:t>)</m:t>
        </m:r>
        <m:r>
          <m:rPr>
            <m:sty m:val="p"/>
          </m:rPr>
          <m:t>,</m:t>
        </m:r>
        <m:r>
          <m:rPr>
            <m:sty m:val="i"/>
          </m:rPr>
          <m:t>x</m:t>
        </m:r>
        <m:r>
          <m:rPr>
            <m:sty m:val="p"/>
          </m:rPr>
          <m:t>)</m:t>
        </m:r>
      </m:oMath>
      <w:r>
        <w:rPr>
          <w:rFonts w:eastAsia="Georgia" w:cs="Georgia" w:ascii="Georgia" w:hAnsi="Georgia"/>
        </w:rPr>
        <w:t xml:space="preserve">, préciser l'expression du vecteur </w:t>
      </w:r>
      <m:oMath>
        <m:acc>
          <m:accPr>
            <m:chr m:val="⃗"/>
          </m:accPr>
          <m:e>
            <m:r>
              <m:rPr>
                <m:sty m:val="i"/>
              </m:rPr>
              <m:t>u</m:t>
            </m:r>
          </m:e>
        </m:acc>
      </m:oMath>
      <w:r>
        <w:rPr>
          <w:rFonts w:eastAsia="Georgia" w:cs="Georgia" w:ascii="Georgia" w:hAnsi="Georgia"/>
        </w:rPr>
        <w:t xml:space="preserve"> pour le problème étudié ici.</w:t>
      </w:r>
    </w:p>
    <w:p>
      <w:pPr>
        <w:spacing w:after="220" w:lineRule="auto"/>
      </w:pPr>
      <w:r>
        <w:rPr>
          <w:rFonts w:eastAsia="Georgia" w:cs="Georgia" w:ascii="Georgia" w:hAnsi="Georgia"/>
        </w:rPr>
        <w:t xml:space="preserve">E8. En utilisant les notations de l'annexe réécrire dans le cadre du problème la fonction </w:t>
      </w:r>
      <m:oMath>
        <m:r>
          <m:rPr>
            <m:sty m:val="b"/>
          </m:rPr>
          <m:t>F</m:t>
        </m:r>
      </m:oMath>
      <w:r>
        <w:rPr>
          <w:rFonts w:eastAsia="Georgia" w:cs="Georgia" w:ascii="Georgia" w:hAnsi="Georgia"/>
        </w:rPr>
        <w:t xml:space="preserve"> qui renvoie la dérivée seconde de la température pour la position </w:t>
      </w:r>
      <m:oMath>
        <m:r>
          <m:rPr>
            <m:sty m:val="b"/>
          </m:rPr>
          <m:t>x</m:t>
        </m:r>
      </m:oMath>
      <w:r>
        <w:rPr/>
        <w:t xml:space="preserve">. On fera attention aux arguments attendus. La grandeur </w:t>
      </w:r>
      <m:oMath>
        <m:r>
          <m:rPr>
            <m:sty m:val="i"/>
          </m:rPr>
          <m:t>α</m:t>
        </m:r>
      </m:oMath>
      <w:r>
        <w:rPr>
          <w:rFonts w:eastAsia="Georgia" w:cs="Georgia" w:ascii="Georgia" w:hAnsi="Georgia"/>
        </w:rPr>
        <w:t xml:space="preserve"> est supposée déjà enregistrée dans une variable alpha et accessible aux différentes fonctions en tant que variable globale.</w:t>
      </w:r>
    </w:p>
    <w:p>
      <w:pPr>
        <w:spacing w:after="220" w:lineRule="auto"/>
      </w:pPr>
      <w:r>
        <w:rPr>
          <w:rFonts w:eastAsia="Georgia" w:cs="Georgia" w:ascii="Georgia" w:hAnsi="Georgia"/>
        </w:rPr>
        <w:t xml:space="preserve">E9. En se référant au programme utilisé en annexe, créer la liste </w:t>
      </w:r>
      <m:oMath>
        <m:sSub>
          <m:sSubPr/>
          <m:e>
            <m:r>
              <m:rPr>
                <m:sty m:val="i"/>
              </m:rPr>
              <m:t>L</m:t>
            </m:r>
          </m:e>
          <m:sub>
            <m:r>
              <m:rPr>
                <m:sty m:val="i"/>
              </m:rPr>
              <m:t>T</m:t>
            </m:r>
          </m:sub>
        </m:sSub>
      </m:oMath>
      <w:r>
        <w:rPr>
          <w:rFonts w:eastAsia="Georgia" w:cs="Georgia" w:ascii="Georgia" w:hAnsi="Georgia"/>
        </w:rPr>
        <w:t xml:space="preserve"> attendue par le problème en l'enregistrant dans une variable listeT. On calculera </w:t>
      </w:r>
      <m:oMath>
        <m:r>
          <m:rPr>
            <m:sty m:val="i"/>
          </m:rPr>
          <m:t>n</m:t>
        </m:r>
        <m:r>
          <m:rPr>
            <m:sty m:val="p"/>
          </m:rPr>
          <m:t>=</m:t>
        </m:r>
        <m:r>
          <m:rPr>
            <m:sty m:val="p"/>
          </m:rPr>
          <m:t>1000</m:t>
        </m:r>
      </m:oMath>
      <w:r>
        <w:rPr>
          <w:rFonts w:eastAsia="Georgia" w:cs="Georgia" w:ascii="Georgia" w:hAnsi="Georgia"/>
        </w:rPr>
        <w:t xml:space="preserve"> valeurs de la température entre 0 et </w:t>
      </w:r>
      <m:oMath>
        <m:r>
          <m:rPr>
            <m:sty m:val="i"/>
          </m:rPr>
          <m:t>L</m:t>
        </m:r>
        <m:r>
          <m:rPr>
            <m:sty m:val="p"/>
          </m:rPr>
          <m:t>=</m:t>
        </m:r>
        <m:r>
          <m:rPr>
            <m:sty m:val="p"/>
          </m:rPr>
          <m:t>1</m:t>
        </m:r>
        <m:r>
          <m:rPr>
            <m:sty m:val="p"/>
          </m:rPr>
          <m:t>,</m:t>
        </m:r>
        <m:r>
          <m:rPr>
            <m:sty m:val="p"/>
          </m:rPr>
          <m:t>66</m:t>
        </m:r>
        <m:r>
          <m:rPr>
            <m:nor/>
          </m:rPr>
          <m:t xml:space="preserve"> </m:t>
        </m:r>
        <m:r>
          <m:rPr>
            <m:sty m:val="p"/>
          </m:rPr>
          <m:t>mm</m:t>
        </m:r>
      </m:oMath>
      <w:r>
        <w:rPr/>
        <w:t xml:space="preserve"> et on prendra comme conditions aux limites </w:t>
      </w:r>
      <m:oMath>
        <m:r>
          <m:rPr>
            <m:sty m:val="i"/>
          </m:rPr>
          <m:t>T</m:t>
        </m:r>
        <m:r>
          <m:rPr>
            <m:sty m:val="p"/>
          </m:rPr>
          <m:t>(</m:t>
        </m:r>
        <m:r>
          <m:rPr>
            <m:sty m:val="p"/>
          </m:rPr>
          <m:t>0</m:t>
        </m:r>
        <m:r>
          <m:rPr>
            <m:sty m:val="p"/>
          </m:rPr>
          <m:t>)</m:t>
        </m:r>
        <m:r>
          <m:rPr>
            <m:sty m:val="p"/>
          </m:rPr>
          <m:t>=</m:t>
        </m:r>
        <m:sSub>
          <m:sSubPr/>
          <m:e>
            <m:r>
              <m:rPr>
                <m:sty m:val="i"/>
              </m:rPr>
              <m:t>T</m:t>
            </m:r>
          </m:e>
          <m:sub>
            <m:r>
              <m:rPr>
                <m:sty m:val="p"/>
              </m:rPr>
              <m:t>0</m:t>
            </m:r>
          </m:sub>
        </m:sSub>
        <m:r>
          <m:rPr>
            <m:sty m:val="p"/>
          </m:rPr>
          <m:t>=</m:t>
        </m:r>
        <m:r>
          <m:rPr>
            <m:sty m:val="p"/>
          </m:rPr>
          <m:t>293</m:t>
        </m:r>
        <m:r>
          <m:rPr>
            <m:nor/>
          </m:rPr>
          <m:t xml:space="preserve"> </m:t>
        </m:r>
        <m:r>
          <m:rPr>
            <m:sty m:val="p"/>
          </m:rPr>
          <m:t>K</m:t>
        </m:r>
      </m:oMath>
      <w:r>
        <w:rPr/>
        <w:t xml:space="preserve"> et </w:t>
      </w:r>
      <m:oMath>
        <m:f>
          <m:fPr>
            <m:ctrlPr>
              <w:rPr>
                <w:rFonts w:ascii="Cambria Math" w:hAnsi="Cambria Math"/>
              </w:rPr>
            </m:ctrlPr>
          </m:fPr>
          <m:num>
            <m:r>
              <m:rPr>
                <m:sty m:val="p"/>
              </m:rPr>
              <m:t>d</m:t>
            </m:r>
            <m:r>
              <m:rPr>
                <m:sty m:val="i"/>
              </m:rPr>
              <m:t>T</m:t>
            </m:r>
          </m:num>
          <m:den>
            <m:r>
              <m:rPr>
                <m:nor/>
              </m:rPr>
              <m:t xml:space="preserve"> </m:t>
            </m:r>
            <m:r>
              <m:rPr>
                <m:sty m:val="p"/>
              </m:rPr>
              <m:t>d</m:t>
            </m:r>
            <m:r>
              <m:rPr>
                <m:sty m:val="i"/>
              </m:rPr>
              <m:t>x</m:t>
            </m:r>
          </m:den>
        </m:f>
        <m:r>
          <m:rPr>
            <m:sty m:val="p"/>
          </m:rPr>
          <m:t>(</m:t>
        </m:r>
        <m:r>
          <m:rPr>
            <m:sty m:val="i"/>
          </m:rPr>
          <m:t>x</m:t>
        </m:r>
        <m:r>
          <m:rPr>
            <m:sty m:val="p"/>
          </m:rPr>
          <m:t>=</m:t>
        </m:r>
        <m:r>
          <m:rPr>
            <m:sty m:val="p"/>
          </m:rPr>
          <m:t>0</m:t>
        </m:r>
        <m:r>
          <m:rPr>
            <m:sty m:val="p"/>
          </m:rPr>
          <m:t>)</m:t>
        </m:r>
        <m:r>
          <m:rPr>
            <m:sty m:val="p"/>
          </m:rPr>
          <m:t>=</m:t>
        </m:r>
        <m:r>
          <m:rPr>
            <m:sty m:val="p"/>
          </m:rPr>
          <m:t>0</m:t>
        </m:r>
      </m:oMath>
      <w:r>
        <w:rPr/>
        <w:t xml:space="preserve">.</w:t>
      </w:r>
    </w:p>
    <w:p>
      <w:pPr>
        <w:spacing w:after="220" w:lineRule="auto"/>
      </w:pPr>
      <w:r>
        <w:rPr>
          <w:rFonts w:eastAsia="Georgia" w:cs="Georgia" w:ascii="Georgia" w:hAnsi="Georgia"/>
        </w:rPr>
        <w:t xml:space="preserve">On trace alors la température (avec une échelle arbitraire) en fonction de la position avec ces conditions aux limites et pour le courant </w:t>
      </w:r>
      <m:oMath>
        <m:r>
          <m:rPr>
            <m:sty m:val="i"/>
          </m:rPr>
          <m:t>I</m:t>
        </m:r>
        <m:r>
          <m:rPr>
            <m:sty m:val="p"/>
          </m:rPr>
          <m:t>=</m:t>
        </m:r>
        <m:r>
          <m:rPr>
            <m:sty m:val="p"/>
          </m:rPr>
          <m:t>100</m:t>
        </m:r>
        <m:r>
          <m:rPr>
            <m:nor/>
          </m:rPr>
          <m:t xml:space="preserve"> </m:t>
        </m:r>
        <m:r>
          <m:rPr>
            <m:sty m:val="p"/>
          </m:rPr>
          <m:t>A</m:t>
        </m:r>
      </m:oMath>
      <w:r>
        <w:rPr/>
        <w:t xml:space="preserve"> :</w:t>
      </w:r>
    </w:p>
    <w:p>
      <w:pPr>
        <w:spacing w:lineRule="auto"/>
        <w:jc w:val="center"/>
      </w:pPr>
      <w:r>
        <w:rPr/>
        <w:drawing>
          <wp:inline distB="0" distL="0" distR="0" distT="0">
            <wp:extent cx="5486400" cy="3766088"/>
            <wp:effectExtent b="0" l="0" r="0" t="0"/>
            <wp:docPr id="10" name="image-6b45b373e2a555f9011f2304377c200e7a5912df.jpg"/>
            <a:graphic>
              <a:graphicData uri="http://schemas.openxmlformats.org/drawingml/2006/picture">
                <pic:pic>
                  <pic:nvPicPr>
                    <pic:cNvPr id="10" name="image-6b45b373e2a555f9011f2304377c200e7a5912df.jpg" descr=""/>
                    <pic:cNvPicPr/>
                  </pic:nvPicPr>
                  <pic:blipFill>
                    <a:blip r:embed="rId14" cstate="print"/>
                    <a:srcRect b="0" l="0" r="0" t="0"/>
                    <a:stretch>
                      <a:fillRect/>
                    </a:stretch>
                  </pic:blipFill>
                  <pic:spPr>
                    <a:xfrm>
                      <a:off x="0" y="0"/>
                      <a:ext cx="5486400" cy="3766088"/>
                    </a:xfrm>
                    <a:prstGeom prst="rect"/>
                  </pic:spPr>
                </pic:pic>
              </a:graphicData>
            </a:graphic>
          </wp:inline>
        </w:drawing>
      </w:r>
    </w:p>
    <w:p>
      <w:pPr>
        <w:spacing w:lineRule="auto"/>
      </w:pPr>
      <w:r>
        <w:rPr>
          <w:rFonts w:eastAsia="Georgia" w:cs="Georgia" w:ascii="Georgia" w:hAnsi="Georgia"/>
        </w:rPr>
        <w:t xml:space="preserve">Figure 8 : Profil de température #1</w:t>
      </w:r>
    </w:p>
    <w:p>
      <w:pPr>
        <w:spacing w:after="220" w:lineRule="auto"/>
      </w:pPr>
      <w:r>
        <w:rPr>
          <w:rFonts w:eastAsia="Georgia" w:cs="Georgia" w:ascii="Georgia" w:hAnsi="Georgia"/>
        </w:rPr>
        <w:t xml:space="preserve">E10. Pourquoi cette courbe ne répond pas à notre problème ?</w:t>
      </w:r>
    </w:p>
    <w:p>
      <w:pPr>
        <w:spacing w:after="220" w:lineRule="auto"/>
      </w:pPr>
      <w:r>
        <w:rPr>
          <w:rFonts w:eastAsia="Georgia" w:cs="Georgia" w:ascii="Georgia" w:hAnsi="Georgia"/>
        </w:rPr>
        <w:t xml:space="preserve">Pour résoudre ce problème, on doit trouver la bonne condition aux limites sur la dérivée de la température.</w:t>
      </w:r>
    </w:p>
    <w:p>
      <w:pPr>
        <w:spacing w:after="220" w:lineRule="auto"/>
      </w:pPr>
      <w:r>
        <w:rPr>
          <w:rFonts w:eastAsia="Georgia" w:cs="Georgia" w:ascii="Georgia" w:hAnsi="Georgia"/>
        </w:rPr>
        <w:t xml:space="preserve">E11. Écrire une fonction </w:t>
      </w:r>
      <m:oMath>
        <m:r>
          <m:rPr>
            <m:sty m:val="p"/>
          </m:rPr>
          <m:t>Tf</m:t>
        </m:r>
        <m:r>
          <m:rPr>
            <m:sty m:val="p"/>
          </m:rPr>
          <m:t>(</m:t>
        </m:r>
        <m:r>
          <m:rPr>
            <m:sty m:val="p"/>
          </m:rPr>
          <m:t>T</m:t>
        </m:r>
        <m:r>
          <m:rPr>
            <m:sty m:val="p"/>
          </m:rPr>
          <m:t>0</m:t>
        </m:r>
        <m:r>
          <m:rPr>
            <m:sty m:val="p"/>
          </m:rPr>
          <m:t>,</m:t>
        </m:r>
        <m:r>
          <m:rPr>
            <m:nor/>
          </m:rPr>
          <m:t xml:space="preserve"> </m:t>
        </m:r>
        <m:r>
          <m:rPr>
            <m:sty m:val="p"/>
          </m:rPr>
          <m:t>d</m:t>
        </m:r>
        <m:r>
          <m:rPr>
            <m:sty m:val="p"/>
          </m:rPr>
          <m:t>)</m:t>
        </m:r>
      </m:oMath>
      <w:r>
        <w:rPr>
          <w:rFonts w:eastAsia="Georgia" w:cs="Georgia" w:ascii="Georgia" w:hAnsi="Georgia"/>
        </w:rPr>
        <w:t xml:space="preserve"> qui prend comme arguments les deux conditions aux limites de la valeur т0 de la température et de sa dérivée d en </w:t>
      </w:r>
      <m:oMath>
        <m:r>
          <m:rPr>
            <m:sty m:val="i"/>
          </m:rPr>
          <m:t>x</m:t>
        </m:r>
        <m:r>
          <m:rPr>
            <m:sty m:val="p"/>
          </m:rPr>
          <m:t>=</m:t>
        </m:r>
        <m:r>
          <m:rPr>
            <m:sty m:val="p"/>
          </m:rPr>
          <m:t>0</m:t>
        </m:r>
      </m:oMath>
      <w:r>
        <w:rPr>
          <w:rFonts w:eastAsia="Georgia" w:cs="Georgia" w:ascii="Georgia" w:hAnsi="Georgia"/>
        </w:rPr>
        <w:t xml:space="preserve">, et qui renvoie la valeur de la température en </w:t>
      </w:r>
      <m:oMath>
        <m:r>
          <m:rPr>
            <m:sty m:val="i"/>
          </m:rPr>
          <m:t>x</m:t>
        </m:r>
        <m:r>
          <m:rPr>
            <m:sty m:val="p"/>
          </m:rPr>
          <m:t>=</m:t>
        </m:r>
        <m:r>
          <m:rPr>
            <m:sty m:val="i"/>
          </m:rPr>
          <m:t>L</m:t>
        </m:r>
      </m:oMath>
      <w:r>
        <w:rPr/>
        <w:t xml:space="preserve">. Le tableau des valeurs des positions </w:t>
      </w:r>
      <m:oMath>
        <m:sSub>
          <m:sSubPr/>
          <m:e>
            <m:r>
              <m:rPr>
                <m:sty m:val="i"/>
              </m:rPr>
              <m:t>x</m:t>
            </m:r>
          </m:e>
          <m:sub>
            <m:r>
              <m:rPr>
                <m:sty m:val="i"/>
              </m:rPr>
              <m:t>i</m:t>
            </m:r>
          </m:sub>
        </m:sSub>
      </m:oMath>
      <w:r>
        <w:rPr>
          <w:rFonts w:eastAsia="Georgia" w:cs="Georgia" w:ascii="Georgia" w:hAnsi="Georgia"/>
        </w:rPr>
        <w:t xml:space="preserve"> enregistré dans la variable nommée </w:t>
      </w:r>
      <m:oMath>
        <m:r>
          <m:rPr>
            <m:sty m:val="b"/>
          </m:rPr>
          <m:t>x</m:t>
        </m:r>
      </m:oMath>
      <w:r>
        <w:rPr>
          <w:rFonts w:eastAsia="Georgia" w:cs="Georgia" w:ascii="Georgia" w:hAnsi="Georgia"/>
        </w:rPr>
        <w:t xml:space="preserve"> est supposé accessible en tant que variable globale. Cette fonction pourra être utilisée dans la suite du problème.</w:t>
      </w:r>
    </w:p>
    <w:p>
      <w:pPr>
        <w:spacing w:after="220" w:lineRule="auto"/>
      </w:pPr>
      <w:r>
        <w:rPr>
          <w:rFonts w:eastAsia="Georgia" w:cs="Georgia" w:ascii="Georgia" w:hAnsi="Georgia"/>
        </w:rPr>
        <w:t xml:space="preserve">E12. Écrire une fonction python Trouve_derivee(T0, Terr, dmin, dmax) utilisant la méthode de la dichotomie renvoyant l'estimation de la dérivée de la température en </w:t>
      </w:r>
      <m:oMath>
        <m:r>
          <m:rPr>
            <m:sty m:val="i"/>
          </m:rPr>
          <m:t>x</m:t>
        </m:r>
        <m:r>
          <m:rPr>
            <m:sty m:val="p"/>
          </m:rPr>
          <m:t>=</m:t>
        </m:r>
        <m:r>
          <m:rPr>
            <m:sty m:val="p"/>
          </m:rPr>
          <m:t>0</m:t>
        </m:r>
      </m:oMath>
      <w:r>
        <w:rPr>
          <w:rFonts w:eastAsia="Georgia" w:cs="Georgia" w:ascii="Georgia" w:hAnsi="Georgia"/>
        </w:rPr>
        <w:t xml:space="preserve"> permettant d'avoir une température de </w:t>
      </w:r>
      <m:oMath>
        <m:sSub>
          <m:sSubPr/>
          <m:e>
            <m:r>
              <m:rPr>
                <m:sty m:val="i"/>
              </m:rPr>
              <m:t>T</m:t>
            </m:r>
          </m:e>
          <m:sub>
            <m:r>
              <m:rPr>
                <m:sty m:val="p"/>
              </m:rPr>
              <m:t>0</m:t>
            </m:r>
          </m:sub>
        </m:sSub>
      </m:oMath>
      <w:r>
        <w:rPr/>
        <w:t xml:space="preserve"> en </w:t>
      </w:r>
      <m:oMath>
        <m:r>
          <m:rPr>
            <m:sty m:val="i"/>
          </m:rPr>
          <m:t>x</m:t>
        </m:r>
        <m:r>
          <m:rPr>
            <m:sty m:val="p"/>
          </m:rPr>
          <m:t>=</m:t>
        </m:r>
        <m:r>
          <m:rPr>
            <m:sty m:val="i"/>
          </m:rPr>
          <m:t>L</m:t>
        </m:r>
      </m:oMath>
      <w:r>
        <w:rPr>
          <w:rFonts w:eastAsia="Georgia" w:cs="Georgia" w:ascii="Georgia" w:hAnsi="Georgia"/>
        </w:rPr>
        <w:t xml:space="preserve">. Cette fonction prend comme paramètre :</w:t>
      </w:r>
    </w:p>
    <w:p>
      <w:pPr>
        <w:numPr>
          <w:ilvl w:val="0"/>
          <w:numId w:val="11"/>
        </w:numPr>
        <w:spacing w:lineRule="auto"/>
      </w:pPr>
      <w:r>
        <w:rPr>
          <w:rFonts w:eastAsia="Georgia" w:cs="Georgia" w:ascii="Georgia" w:hAnsi="Georgia"/>
        </w:rPr>
        <w:t xml:space="preserve">la température T0 en </w:t>
      </w:r>
      <m:oMath>
        <m:r>
          <m:rPr>
            <m:sty m:val="i"/>
          </m:rPr>
          <m:t>x</m:t>
        </m:r>
        <m:r>
          <m:rPr>
            <m:sty m:val="p"/>
          </m:rPr>
          <m:t>=</m:t>
        </m:r>
        <m:r>
          <m:rPr>
            <m:sty m:val="p"/>
          </m:rPr>
          <m:t>0</m:t>
        </m:r>
      </m:oMath>
      <w:r>
        <w:rPr/>
        <w:t xml:space="preserve">;</w:t>
      </w:r>
    </w:p>
    <w:p>
      <w:pPr>
        <w:numPr>
          <w:ilvl w:val="0"/>
          <w:numId w:val="11"/>
        </w:numPr>
        <w:spacing w:lineRule="auto"/>
      </w:pPr>
      <w:r>
        <w:rPr>
          <w:rFonts w:eastAsia="Georgia" w:cs="Georgia" w:ascii="Georgia" w:hAnsi="Georgia"/>
        </w:rPr>
        <w:t xml:space="preserve">l'erreur admise Terr sur l'évaluation de l'égalité entre les température en </w:t>
      </w:r>
      <m:oMath>
        <m:r>
          <m:rPr>
            <m:sty m:val="i"/>
          </m:rPr>
          <m:t>x</m:t>
        </m:r>
        <m:r>
          <m:rPr>
            <m:sty m:val="p"/>
          </m:rPr>
          <m:t>=</m:t>
        </m:r>
        <m:r>
          <m:rPr>
            <m:sty m:val="p"/>
          </m:rPr>
          <m:t>0</m:t>
        </m:r>
      </m:oMath>
      <w:r>
        <w:rPr/>
        <w:t xml:space="preserve"> et </w:t>
      </w:r>
      <m:oMath>
        <m:r>
          <m:rPr>
            <m:sty m:val="i"/>
          </m:rPr>
          <m:t>x</m:t>
        </m:r>
        <m:r>
          <m:rPr>
            <m:sty m:val="p"/>
          </m:rPr>
          <m:t>=</m:t>
        </m:r>
        <m:r>
          <m:rPr>
            <m:sty m:val="i"/>
          </m:rPr>
          <m:t>L</m:t>
        </m:r>
      </m:oMath>
      <w:r>
        <w:rPr/>
        <w:t xml:space="preserve">;</w:t>
      </w:r>
    </w:p>
    <w:p>
      <w:pPr>
        <w:numPr>
          <w:ilvl w:val="0"/>
          <w:numId w:val="11"/>
        </w:numPr>
        <w:spacing w:lineRule="auto"/>
      </w:pPr>
      <w:r>
        <w:rPr>
          <w:rFonts w:eastAsia="Georgia" w:cs="Georgia" w:ascii="Georgia" w:hAnsi="Georgia"/>
        </w:rPr>
        <w:t xml:space="preserve">les variables numériques dmin et dmax entre lesquelles la valeur de la dérivée sera trouvée par dichotomie. On suppose que la valeur </w:t>
      </w:r>
      <m:oMath>
        <m:r>
          <m:rPr>
            <m:sty m:val="p"/>
          </m:rPr>
          <m:t>de</m:t>
        </m:r>
        <m:f>
          <m:fPr>
            <m:ctrlPr>
              <w:rPr>
                <w:rFonts w:ascii="Cambria Math" w:hAnsi="Cambria Math"/>
              </w:rPr>
            </m:ctrlPr>
          </m:fPr>
          <m:num>
            <m:r>
              <m:rPr>
                <m:sty m:val="p"/>
              </m:rPr>
              <m:t>d</m:t>
            </m:r>
            <m:r>
              <m:rPr>
                <m:sty m:val="i"/>
              </m:rPr>
              <m:t>T</m:t>
            </m:r>
          </m:num>
          <m:den>
            <m:r>
              <m:rPr>
                <m:nor/>
              </m:rPr>
              <m:t xml:space="preserve"> </m:t>
            </m:r>
            <m:r>
              <m:rPr>
                <m:sty m:val="p"/>
              </m:rPr>
              <m:t>d</m:t>
            </m:r>
            <m:r>
              <m:rPr>
                <m:sty m:val="i"/>
              </m:rPr>
              <m:t>x</m:t>
            </m:r>
          </m:den>
        </m:f>
      </m:oMath>
      <w:r>
        <w:rPr>
          <w:rFonts w:eastAsia="Georgia" w:cs="Georgia" w:ascii="Georgia" w:hAnsi="Georgia"/>
        </w:rPr>
        <w:t xml:space="preserve"> recherchée est dans l'intervalle [dmin;dmax].</w:t>
      </w:r>
      <w:r>
        <w:rPr/>
        <w:br w:type="textWrapping"/>
      </w:r>
      <w:r>
        <w:rPr>
          <w:rFonts w:eastAsia="Georgia" w:cs="Georgia" w:ascii="Georgia" w:hAnsi="Georgia"/>
        </w:rPr>
        <w:t xml:space="preserve">Il est à noter que lorsque la dérivée initiale </w:t>
      </w:r>
      <m:oMath>
        <m:f>
          <m:fPr>
            <m:ctrlPr>
              <w:rPr>
                <w:rFonts w:ascii="Cambria Math" w:hAnsi="Cambria Math"/>
              </w:rPr>
            </m:ctrlPr>
          </m:fPr>
          <m:num>
            <m:r>
              <m:rPr>
                <m:sty m:val="p"/>
              </m:rPr>
              <m:t>d</m:t>
            </m:r>
            <m:r>
              <m:rPr>
                <m:sty m:val="i"/>
              </m:rPr>
              <m:t>T</m:t>
            </m:r>
          </m:num>
          <m:den>
            <m:r>
              <m:rPr>
                <m:nor/>
              </m:rPr>
              <m:t xml:space="preserve"> </m:t>
            </m:r>
            <m:r>
              <m:rPr>
                <m:sty m:val="p"/>
              </m:rPr>
              <m:t>d</m:t>
            </m:r>
            <m:r>
              <m:rPr>
                <m:sty m:val="i"/>
              </m:rPr>
              <m:t>x</m:t>
            </m:r>
          </m:den>
        </m:f>
        <m:r>
          <m:rPr>
            <m:sty m:val="p"/>
          </m:rPr>
          <m:t>(</m:t>
        </m:r>
        <m:r>
          <m:rPr>
            <m:sty m:val="i"/>
          </m:rPr>
          <m:t>x</m:t>
        </m:r>
        <m:r>
          <m:rPr>
            <m:sty m:val="p"/>
          </m:rPr>
          <m:t>=</m:t>
        </m:r>
        <m:r>
          <m:rPr>
            <m:sty m:val="p"/>
          </m:rPr>
          <m:t>0</m:t>
        </m:r>
        <m:r>
          <m:rPr>
            <m:sty m:val="p"/>
          </m:rPr>
          <m:t>)</m:t>
        </m:r>
      </m:oMath>
      <w:r>
        <w:rPr>
          <w:rFonts w:eastAsia="Georgia" w:cs="Georgia" w:ascii="Georgia" w:hAnsi="Georgia"/>
        </w:rPr>
        <w:t xml:space="preserve"> augmente, la valeur de la température finale </w:t>
      </w:r>
      <m:oMath>
        <m:r>
          <m:rPr>
            <m:sty m:val="i"/>
          </m:rPr>
          <m:t>T</m:t>
        </m:r>
        <m:r>
          <m:rPr>
            <m:sty m:val="p"/>
          </m:rPr>
          <m:t>(</m:t>
        </m:r>
        <m:r>
          <m:rPr>
            <m:sty m:val="i"/>
          </m:rPr>
          <m:t>x</m:t>
        </m:r>
        <m:r>
          <m:rPr>
            <m:sty m:val="p"/>
          </m:rPr>
          <m:t>=</m:t>
        </m:r>
        <m:r>
          <m:rPr>
            <m:sty m:val="i"/>
          </m:rPr>
          <m:t>L</m:t>
        </m:r>
        <m:r>
          <m:rPr>
            <m:sty m:val="p"/>
          </m:rPr>
          <m:t>)</m:t>
        </m:r>
      </m:oMath>
      <w:r>
        <w:rPr/>
        <w:t xml:space="preserve"> aussi.</w:t>
      </w:r>
    </w:p>
    <w:p>
      <w:pPr>
        <w:spacing w:after="220" w:lineRule="auto"/>
      </w:pPr>
      <w:r>
        <w:rPr/>
        <w:t xml:space="preserve">On dispose maintenant de la valeur de </w:t>
      </w:r>
      <m:oMath>
        <m:f>
          <m:fPr>
            <m:ctrlPr>
              <w:rPr>
                <w:rFonts w:ascii="Cambria Math" w:hAnsi="Cambria Math"/>
              </w:rPr>
            </m:ctrlPr>
          </m:fPr>
          <m:num>
            <m:r>
              <m:rPr>
                <m:sty m:val="p"/>
              </m:rPr>
              <m:t>d</m:t>
            </m:r>
            <m:r>
              <m:rPr>
                <m:sty m:val="i"/>
              </m:rPr>
              <m:t>T</m:t>
            </m:r>
          </m:num>
          <m:den>
            <m:r>
              <m:rPr>
                <m:nor/>
              </m:rPr>
              <m:t xml:space="preserve"> </m:t>
            </m:r>
            <m:r>
              <m:rPr>
                <m:sty m:val="p"/>
              </m:rPr>
              <m:t>d</m:t>
            </m:r>
            <m:r>
              <m:rPr>
                <m:sty m:val="i"/>
              </m:rPr>
              <m:t>x</m:t>
            </m:r>
          </m:den>
        </m:f>
      </m:oMath>
      <w:r>
        <w:rPr/>
        <w:t xml:space="preserve"> en </w:t>
      </w:r>
      <m:oMath>
        <m:r>
          <m:rPr>
            <m:sty m:val="i"/>
          </m:rPr>
          <m:t>x</m:t>
        </m:r>
        <m:r>
          <m:rPr>
            <m:sty m:val="p"/>
          </m:rPr>
          <m:t>=</m:t>
        </m:r>
        <m:r>
          <m:rPr>
            <m:sty m:val="p"/>
          </m:rPr>
          <m:t>0</m:t>
        </m:r>
      </m:oMath>
      <w:r>
        <w:rPr>
          <w:rFonts w:eastAsia="Georgia" w:cs="Georgia" w:ascii="Georgia" w:hAnsi="Georgia"/>
        </w:rPr>
        <w:t xml:space="preserve"> qui permet d'obtenir le profil de température attendu, tracé entre 0 et </w:t>
      </w:r>
      <m:oMath>
        <m:r>
          <m:rPr>
            <m:sty m:val="i"/>
          </m:rPr>
          <m:t>L</m:t>
        </m:r>
      </m:oMath>
      <w:r>
        <w:rPr/>
        <w:t xml:space="preserve"> sur la figure 9.</w:t>
      </w:r>
    </w:p>
    <w:p>
      <w:pPr>
        <w:spacing w:lineRule="auto"/>
        <w:jc w:val="center"/>
      </w:pPr>
      <w:r>
        <w:rPr/>
        <w:drawing>
          <wp:inline distB="0" distL="0" distR="0" distT="0">
            <wp:extent cx="5486400" cy="3552030"/>
            <wp:effectExtent b="0" l="0" r="0" t="0"/>
            <wp:docPr id="11" name="image-31db5eef4659a615c2dd6f2ce862bbfa3e027bef.jpg"/>
            <a:graphic>
              <a:graphicData uri="http://schemas.openxmlformats.org/drawingml/2006/picture">
                <pic:pic>
                  <pic:nvPicPr>
                    <pic:cNvPr id="11" name="image-31db5eef4659a615c2dd6f2ce862bbfa3e027bef.jpg" descr=""/>
                    <pic:cNvPicPr/>
                  </pic:nvPicPr>
                  <pic:blipFill>
                    <a:blip r:embed="rId15" cstate="print"/>
                    <a:srcRect b="0" l="0" r="0" t="0"/>
                    <a:stretch>
                      <a:fillRect/>
                    </a:stretch>
                  </pic:blipFill>
                  <pic:spPr>
                    <a:xfrm>
                      <a:off x="0" y="0"/>
                      <a:ext cx="5486400" cy="3552030"/>
                    </a:xfrm>
                    <a:prstGeom prst="rect"/>
                  </pic:spPr>
                </pic:pic>
              </a:graphicData>
            </a:graphic>
          </wp:inline>
        </w:drawing>
      </w:r>
    </w:p>
    <w:p>
      <w:pPr>
        <w:spacing w:lineRule="auto"/>
      </w:pPr>
      <w:r>
        <w:rPr>
          <w:rFonts w:eastAsia="Georgia" w:cs="Georgia" w:ascii="Georgia" w:hAnsi="Georgia"/>
        </w:rPr>
        <w:t xml:space="preserve">Figure 9 : Profil de température #2</w:t>
      </w:r>
    </w:p>
    <w:p>
      <w:pPr>
        <w:spacing w:after="220" w:lineRule="auto"/>
      </w:pPr>
      <w:r>
        <w:rPr/>
        <w:t xml:space="preserve">E13. Commenter la courbe obtenue.</w:t>
      </w:r>
    </w:p>
    <w:p>
      <w:pPr>
        <w:spacing w:after="220" w:lineRule="auto"/>
      </w:pPr>
      <w:r>
        <w:rPr>
          <w:rFonts w:eastAsia="Georgia" w:cs="Georgia" w:ascii="Georgia" w:hAnsi="Georgia"/>
        </w:rPr>
        <w:t xml:space="preserve">On cherche la valeur de la température maximale observée sur le fusible.</w:t>
      </w:r>
      <w:r>
        <w:rPr/>
        <w:br w:type="textWrapping"/>
      </w:r>
      <w:r>
        <w:rPr>
          <w:rFonts w:eastAsia="Georgia" w:cs="Georgia" w:ascii="Georgia" w:hAnsi="Georgia"/>
        </w:rPr>
        <w:t xml:space="preserve">E14. Écrire une fonction Trouve_max (L) qui renvoie la valeur maximale atteinte sur le fusible. On n'utilisera pas la fonction max de python.</w:t>
      </w:r>
    </w:p>
    <w:p>
      <w:pPr>
        <w:spacing w:after="220" w:lineRule="auto"/>
      </w:pPr>
      <w:r>
        <w:rPr>
          <w:rFonts w:eastAsia="Georgia" w:cs="Georgia" w:ascii="Georgia" w:hAnsi="Georgia"/>
        </w:rPr>
        <w:t xml:space="preserve">On trace alors la température maximale atteinte par le conducteur en fonction du courant qui le traverse, sans prendre en compte la fusion. Cette température est tracée sur la figure 10.</w:t>
      </w:r>
    </w:p>
    <w:p>
      <w:pPr>
        <w:spacing w:lineRule="auto"/>
        <w:jc w:val="center"/>
      </w:pPr>
      <w:r>
        <w:rPr/>
        <w:drawing>
          <wp:inline distB="0" distL="0" distR="0" distT="0">
            <wp:extent cx="5486400" cy="3515377"/>
            <wp:effectExtent b="0" l="0" r="0" t="0"/>
            <wp:docPr id="12" name="image-b89e081a497e44eeccbcc580807fde2bdb786aac.jpg"/>
            <a:graphic>
              <a:graphicData uri="http://schemas.openxmlformats.org/drawingml/2006/picture">
                <pic:pic>
                  <pic:nvPicPr>
                    <pic:cNvPr id="12" name="image-b89e081a497e44eeccbcc580807fde2bdb786aac.jpg" descr=""/>
                    <pic:cNvPicPr/>
                  </pic:nvPicPr>
                  <pic:blipFill>
                    <a:blip r:embed="rId16" cstate="print"/>
                    <a:srcRect b="0" l="0" r="0" t="0"/>
                    <a:stretch>
                      <a:fillRect/>
                    </a:stretch>
                  </pic:blipFill>
                  <pic:spPr>
                    <a:xfrm>
                      <a:off x="0" y="0"/>
                      <a:ext cx="5486400" cy="3515377"/>
                    </a:xfrm>
                    <a:prstGeom prst="rect"/>
                  </pic:spPr>
                </pic:pic>
              </a:graphicData>
            </a:graphic>
          </wp:inline>
        </w:drawing>
      </w:r>
    </w:p>
    <w:p>
      <w:pPr>
        <w:spacing w:lineRule="auto"/>
      </w:pPr>
      <w:r>
        <w:rPr>
          <w:rFonts w:eastAsia="Georgia" w:cs="Georgia" w:ascii="Georgia" w:hAnsi="Georgia"/>
        </w:rPr>
        <w:t xml:space="preserve">Figure 10 : Température maximale atteinte en fonction du courant</w:t>
      </w:r>
    </w:p>
    <w:p>
      <w:pPr>
        <w:spacing w:after="220" w:lineRule="auto"/>
      </w:pPr>
      <w:r>
        <w:rPr>
          <w:rFonts w:eastAsia="Georgia" w:cs="Georgia" w:ascii="Georgia" w:hAnsi="Georgia"/>
        </w:rPr>
        <w:t xml:space="preserve">E15. Commenter la courbe obtenue. Préciser la nature des asymptotes à faible et forte intensités. Estimer le courant nominal d'un tel fusible.</w:t>
      </w:r>
    </w:p>
    <w:p>
      <w:pPr>
        <w:spacing w:line="271" w:before="330" w:lineRule="auto"/>
      </w:pPr>
      <w:r>
        <w:rPr>
          <w:rFonts w:eastAsia="Georgia" w:cs="Georgia" w:ascii="Georgia" w:hAnsi="Georgia"/>
          <w:b/>
          <w:sz w:val="42"/>
        </w:rPr>
        <w:t xml:space="preserve">Fin de l'épreuve</w:t>
      </w:r>
    </w:p>
    <w:p>
      <w:pPr>
        <w:spacing w:line="271" w:before="330" w:lineRule="auto"/>
      </w:pPr>
      <w:r>
        <w:rPr>
          <w:b/>
          <w:sz w:val="42"/>
        </w:rPr>
        <w:t xml:space="preserve">ANNEXE 1</w:t>
      </w:r>
    </w:p>
    <w:p>
      <w:pPr>
        <w:spacing w:line="271" w:before="330" w:lineRule="auto"/>
      </w:pPr>
      <w:r>
        <w:rPr>
          <w:rFonts w:eastAsia="Georgia" w:cs="Georgia" w:ascii="Georgia" w:hAnsi="Georgia"/>
          <w:b/>
          <w:sz w:val="42"/>
        </w:rPr>
        <w:t xml:space="preserve">Méthode de résolution numérique d'une équation différentielle d'ordre 2 à l'aide de la bibliothèque scipy</w:t>
      </w:r>
    </w:p>
    <w:p>
      <w:pPr>
        <w:spacing w:line="271" w:before="330" w:lineRule="auto"/>
      </w:pPr>
      <w:r>
        <w:rPr>
          <w:rFonts w:eastAsia="Georgia" w:cs="Georgia" w:ascii="Georgia" w:hAnsi="Georgia"/>
          <w:b/>
          <w:sz w:val="42"/>
        </w:rPr>
        <w:t xml:space="preserve">Position du problème:</w:t>
      </w:r>
    </w:p>
    <w:p>
      <w:pPr>
        <w:spacing w:after="220" w:lineRule="auto"/>
      </w:pPr>
      <w:r>
        <w:rPr>
          <w:rFonts w:eastAsia="Georgia" w:cs="Georgia" w:ascii="Georgia" w:hAnsi="Georgia"/>
        </w:rPr>
        <w:t xml:space="preserve">On cherche à résoudre une équation différentielle d'ordre 2 du type </w:t>
      </w:r>
      <m:oMath>
        <m:f>
          <m:fPr>
            <m:ctrlPr>
              <w:rPr>
                <w:rFonts w:ascii="Cambria Math" w:hAnsi="Cambria Math"/>
              </w:rPr>
            </m:ctrlPr>
          </m:fPr>
          <m:num>
            <m:sSup>
              <m:sSupPr/>
              <m:e>
                <m:r>
                  <m:rPr>
                    <m:sty m:val="p"/>
                  </m:rPr>
                  <m:t>d</m:t>
                </m:r>
              </m:e>
              <m:sup>
                <m:r>
                  <m:rPr>
                    <m:sty m:val="p"/>
                  </m:rPr>
                  <m:t>2</m:t>
                </m:r>
              </m:sup>
            </m:sSup>
            <m:r>
              <m:rPr>
                <m:sty m:val="p"/>
              </m:rPr>
              <m:t>y</m:t>
            </m:r>
          </m:num>
          <m:den>
            <m:sSup>
              <m:sSupPr/>
              <m:e>
                <m:r>
                  <m:rPr>
                    <m:sty m:val="p"/>
                  </m:rPr>
                  <m:t>dx</m:t>
                </m:r>
              </m:e>
              <m:sup>
                <m:r>
                  <m:rPr>
                    <m:sty m:val="p"/>
                  </m:rPr>
                  <m:t>2</m:t>
                </m:r>
              </m:sup>
            </m:sSup>
          </m:den>
        </m:f>
        <m:r>
          <m:rPr>
            <m:sty m:val="p"/>
          </m:rPr>
          <m:t>=</m:t>
        </m:r>
        <m:r>
          <m:rPr>
            <m:sty m:val="i"/>
          </m:rPr>
          <m:t>F</m:t>
        </m:r>
        <m:d>
          <m:dPr>
            <m:begChr m:val="("/>
            <m:endChr m:val=")"/>
            <m:ctrlPr>
              <w:rPr>
                <w:rFonts w:ascii="Cambria Math" w:hAnsi="Cambria Math"/>
              </w:rPr>
            </m:ctrlPr>
          </m:dPr>
          <m:e>
            <m:f>
              <m:fPr>
                <m:ctrlPr>
                  <w:rPr>
                    <w:rFonts w:ascii="Cambria Math" w:hAnsi="Cambria Math"/>
                  </w:rPr>
                </m:ctrlPr>
              </m:fPr>
              <m:num>
                <m:r>
                  <m:rPr>
                    <m:nor/>
                  </m:rPr>
                  <m:t xml:space="preserve"> </m:t>
                </m:r>
                <m:r>
                  <m:rPr>
                    <m:sty m:val="p"/>
                  </m:rPr>
                  <m:t>d</m:t>
                </m:r>
                <m:r>
                  <m:rPr>
                    <m:sty m:val="i"/>
                  </m:rPr>
                  <m:t>y</m:t>
                </m:r>
              </m:num>
              <m:den>
                <m:r>
                  <m:rPr>
                    <m:nor/>
                  </m:rPr>
                  <m:t xml:space="preserve"> </m:t>
                </m:r>
                <m:r>
                  <m:rPr>
                    <m:sty m:val="p"/>
                  </m:rPr>
                  <m:t>d</m:t>
                </m:r>
                <m:r>
                  <m:rPr>
                    <m:sty m:val="i"/>
                  </m:rPr>
                  <m:t>x</m:t>
                </m:r>
              </m:den>
            </m:f>
            <m:r>
              <m:rPr>
                <m:sty m:val="p"/>
              </m:rPr>
              <m:t>,</m:t>
            </m:r>
            <m:r>
              <m:rPr>
                <m:sty m:val="i"/>
              </m:rPr>
              <m:t>y</m:t>
            </m:r>
            <m:r>
              <m:rPr>
                <m:sty m:val="p"/>
              </m:rPr>
              <m:t>(</m:t>
            </m:r>
            <m:r>
              <m:rPr>
                <m:sty m:val="i"/>
              </m:rPr>
              <m:t>x</m:t>
            </m:r>
            <m:r>
              <m:rPr>
                <m:sty m:val="p"/>
              </m:rPr>
              <m:t>)</m:t>
            </m:r>
            <m:r>
              <m:rPr>
                <m:sty m:val="p"/>
              </m:rPr>
              <m:t>,</m:t>
            </m:r>
            <m:r>
              <m:rPr>
                <m:sty m:val="i"/>
              </m:rPr>
              <m:t>x</m:t>
            </m:r>
          </m:e>
        </m:d>
      </m:oMath>
      <w:r>
        <w:rPr/>
        <w:t xml:space="preserve">.</w:t>
      </w:r>
      <w:r>
        <w:rPr/>
        <w:br w:type="textWrapping"/>
      </w:r>
      <w:r>
        <w:rPr>
          <w:rFonts w:eastAsia="Georgia" w:cs="Georgia" w:ascii="Georgia" w:hAnsi="Georgia"/>
        </w:rPr>
        <w:t xml:space="preserve">On dispose des conditions «initiales» </w:t>
      </w:r>
      <m:oMath>
        <m:r>
          <m:rPr>
            <m:sty m:val="i"/>
          </m:rPr>
          <m:t>y</m:t>
        </m:r>
        <m:d>
          <m:dPr>
            <m:begChr m:val="("/>
            <m:endChr m:val=")"/>
            <m:ctrlPr>
              <w:rPr>
                <w:rFonts w:ascii="Cambria Math" w:hAnsi="Cambria Math"/>
              </w:rPr>
            </m:ctrlPr>
          </m:dPr>
          <m:e>
            <m:sSub>
              <m:sSubPr/>
              <m:e>
                <m:r>
                  <m:rPr>
                    <m:sty m:val="i"/>
                  </m:rPr>
                  <m:t>x</m:t>
                </m:r>
              </m:e>
              <m:sub>
                <m:r>
                  <m:rPr>
                    <m:sty m:val="p"/>
                  </m:rPr>
                  <m:t>0</m:t>
                </m:r>
              </m:sub>
            </m:sSub>
          </m:e>
        </m:d>
        <m:r>
          <m:rPr>
            <m:sty m:val="p"/>
          </m:rPr>
          <m:t>=</m:t>
        </m:r>
        <m:sSub>
          <m:sSubPr/>
          <m:e>
            <m:r>
              <m:rPr>
                <m:sty m:val="i"/>
              </m:rPr>
              <m:t>y</m:t>
            </m:r>
          </m:e>
          <m:sub>
            <m:r>
              <m:rPr>
                <m:sty m:val="p"/>
              </m:rPr>
              <m:t>0</m:t>
            </m:r>
          </m:sub>
        </m:sSub>
      </m:oMath>
      <w:r>
        <w:rPr/>
        <w:t xml:space="preserve"> et </w:t>
      </w:r>
      <m:oMath>
        <m:f>
          <m:fPr>
            <m:ctrlPr>
              <w:rPr>
                <w:rFonts w:ascii="Cambria Math" w:hAnsi="Cambria Math"/>
              </w:rPr>
            </m:ctrlPr>
          </m:fPr>
          <m:num>
            <m:r>
              <m:rPr>
                <m:sty m:val="i"/>
              </m:rPr>
              <m:t>d</m:t>
            </m:r>
            <m:r>
              <m:rPr>
                <m:sty m:val="i"/>
              </m:rPr>
              <m:t>y</m:t>
            </m:r>
          </m:num>
          <m:den>
            <m:r>
              <m:rPr>
                <m:sty m:val="i"/>
              </m:rPr>
              <m:t>d</m:t>
            </m:r>
            <m:r>
              <m:rPr>
                <m:sty m:val="i"/>
              </m:rPr>
              <m:t>x</m:t>
            </m:r>
          </m:den>
        </m:f>
        <m:d>
          <m:dPr>
            <m:begChr m:val="("/>
            <m:endChr m:val=")"/>
            <m:ctrlPr>
              <w:rPr>
                <w:rFonts w:ascii="Cambria Math" w:hAnsi="Cambria Math"/>
              </w:rPr>
            </m:ctrlPr>
          </m:dPr>
          <m:e>
            <m:sSub>
              <m:sSubPr/>
              <m:e>
                <m:r>
                  <m:rPr>
                    <m:sty m:val="i"/>
                  </m:rPr>
                  <m:t>x</m:t>
                </m:r>
              </m:e>
              <m:sub>
                <m:r>
                  <m:rPr>
                    <m:sty m:val="p"/>
                  </m:rPr>
                  <m:t>0</m:t>
                </m:r>
              </m:sub>
            </m:sSub>
          </m:e>
        </m:d>
        <m:r>
          <m:rPr>
            <m:sty m:val="p"/>
          </m:rPr>
          <m:t>=</m:t>
        </m:r>
        <m:sSub>
          <m:sSubPr/>
          <m:e>
            <m:r>
              <m:rPr>
                <m:sty m:val="i"/>
              </m:rPr>
              <m:t>y</m:t>
            </m:r>
          </m:e>
          <m:sub>
            <m:r>
              <m:rPr>
                <m:sty m:val="p"/>
              </m:rPr>
              <m:t>0</m:t>
            </m:r>
          </m:sub>
        </m:sSub>
        <m:sSup>
          <m:sSupPr/>
          <m:e>
            <m:r>
              <m:t xml:space="preserve"> </m:t>
            </m:r>
          </m:e>
          <m:sup>
            <m:r>
              <m:rPr>
                <m:sty m:val="i"/>
              </m:rPr>
              <m:t>′</m:t>
            </m:r>
          </m:sup>
        </m:sSup>
      </m:oMath>
      <w:r>
        <w:rPr/>
        <w:t xml:space="preserve">.</w:t>
      </w:r>
    </w:p>
    <w:p>
      <w:pPr>
        <w:spacing w:line="271" w:before="330" w:lineRule="auto"/>
      </w:pPr>
      <w:r>
        <w:rPr>
          <w:b/>
          <w:sz w:val="42"/>
        </w:rPr>
        <w:t xml:space="preserve">Principe:</w:t>
      </w:r>
    </w:p>
    <w:p>
      <w:pPr>
        <w:spacing w:after="220" w:lineRule="auto"/>
      </w:pPr>
      <w:r>
        <w:rPr>
          <w:rFonts w:eastAsia="Georgia" w:cs="Georgia" w:ascii="Georgia" w:hAnsi="Georgia"/>
        </w:rPr>
        <w:t xml:space="preserve">Une équation différentielle d'ordre 2 peut être ramenée à un système d'équations différentielles d'ordre 1.</w:t>
      </w:r>
    </w:p>
    <w:p>
      <w:pPr>
        <w:spacing w:line="271" w:before="330" w:lineRule="auto"/>
      </w:pPr>
      <w:r>
        <w:rPr>
          <w:rFonts w:eastAsia="Georgia" w:cs="Georgia" w:ascii="Georgia" w:hAnsi="Georgia"/>
          <w:b/>
          <w:sz w:val="42"/>
        </w:rPr>
        <w:t xml:space="preserve">Procédure:</w:t>
      </w:r>
    </w:p>
    <w:p>
      <w:pPr>
        <w:numPr>
          <w:ilvl w:val="0"/>
          <w:numId w:val="12"/>
        </w:numPr>
        <w:spacing w:lineRule="auto"/>
      </w:pPr>
      <w:r>
        <w:rPr>
          <w:rFonts w:eastAsia="Georgia" w:cs="Georgia" w:ascii="Georgia" w:hAnsi="Georgia"/>
        </w:rPr>
        <w:t xml:space="preserve">On se donne la fonction python F désignant le second membre de l'égalité </w:t>
      </w:r>
      <m:oMath>
        <m:f>
          <m:fPr>
            <m:ctrlPr>
              <w:rPr>
                <w:rFonts w:ascii="Cambria Math" w:hAnsi="Cambria Math"/>
              </w:rPr>
            </m:ctrlPr>
          </m:fPr>
          <m:num>
            <m:sSup>
              <m:sSupPr/>
              <m:e>
                <m:r>
                  <m:rPr>
                    <m:sty m:val="p"/>
                  </m:rPr>
                  <m:t>d</m:t>
                </m:r>
              </m:e>
              <m:sup>
                <m:r>
                  <m:rPr>
                    <m:sty m:val="p"/>
                  </m:rPr>
                  <m:t>2</m:t>
                </m:r>
              </m:sup>
            </m:sSup>
            <m:r>
              <m:rPr>
                <m:sty m:val="p"/>
              </m:rPr>
              <m:t>y</m:t>
            </m:r>
          </m:num>
          <m:den>
            <m:sSup>
              <m:sSupPr/>
              <m:e>
                <m:r>
                  <m:rPr>
                    <m:sty m:val="p"/>
                  </m:rPr>
                  <m:t>dx</m:t>
                </m:r>
              </m:e>
              <m:sup>
                <m:r>
                  <m:rPr>
                    <m:sty m:val="p"/>
                  </m:rPr>
                  <m:t>2</m:t>
                </m:r>
              </m:sup>
            </m:sSup>
          </m:den>
        </m:f>
        <m:r>
          <m:rPr>
            <m:sty m:val="p"/>
          </m:rPr>
          <m:t>=</m:t>
        </m:r>
        <m:r>
          <m:rPr>
            <m:sty m:val="i"/>
          </m:rPr>
          <m:t>F</m:t>
        </m:r>
        <m:d>
          <m:dPr>
            <m:begChr m:val="("/>
            <m:endChr m:val=")"/>
            <m:ctrlPr>
              <w:rPr>
                <w:rFonts w:ascii="Cambria Math" w:hAnsi="Cambria Math"/>
              </w:rPr>
            </m:ctrlPr>
          </m:dPr>
          <m:e>
            <m:f>
              <m:fPr>
                <m:ctrlPr>
                  <w:rPr>
                    <w:rFonts w:ascii="Cambria Math" w:hAnsi="Cambria Math"/>
                  </w:rPr>
                </m:ctrlPr>
              </m:fPr>
              <m:num>
                <m:r>
                  <m:rPr>
                    <m:nor/>
                  </m:rPr>
                  <m:t xml:space="preserve"> </m:t>
                </m:r>
                <m:r>
                  <m:rPr>
                    <m:sty m:val="p"/>
                  </m:rPr>
                  <m:t>d</m:t>
                </m:r>
                <m:r>
                  <m:rPr>
                    <m:sty m:val="i"/>
                  </m:rPr>
                  <m:t>y</m:t>
                </m:r>
              </m:num>
              <m:den>
                <m:r>
                  <m:rPr>
                    <m:nor/>
                  </m:rPr>
                  <m:t xml:space="preserve"> </m:t>
                </m:r>
                <m:r>
                  <m:rPr>
                    <m:sty m:val="p"/>
                  </m:rPr>
                  <m:t>d</m:t>
                </m:r>
                <m:r>
                  <m:rPr>
                    <m:sty m:val="i"/>
                  </m:rPr>
                  <m:t>x</m:t>
                </m:r>
              </m:den>
            </m:f>
            <m:r>
              <m:rPr>
                <m:sty m:val="p"/>
              </m:rPr>
              <m:t>,</m:t>
            </m:r>
            <m:r>
              <m:rPr>
                <m:sty m:val="i"/>
              </m:rPr>
              <m:t>y</m:t>
            </m:r>
            <m:r>
              <m:rPr>
                <m:sty m:val="p"/>
              </m:rPr>
              <m:t>(</m:t>
            </m:r>
            <m:r>
              <m:rPr>
                <m:sty m:val="i"/>
              </m:rPr>
              <m:t>x</m:t>
            </m:r>
            <m:r>
              <m:rPr>
                <m:sty m:val="p"/>
              </m:rPr>
              <m:t>)</m:t>
            </m:r>
            <m:r>
              <m:rPr>
                <m:sty m:val="p"/>
              </m:rPr>
              <m:t>,</m:t>
            </m:r>
            <m:r>
              <m:rPr>
                <m:sty m:val="i"/>
              </m:rPr>
              <m:t>x</m:t>
            </m:r>
          </m:e>
        </m:d>
      </m:oMath>
      <w:r>
        <w:rPr>
          <w:rFonts w:eastAsia="Georgia" w:cs="Georgia" w:ascii="Georgia" w:hAnsi="Georgia"/>
        </w:rPr>
        <w:t xml:space="preserve"> ainsi que les conditions initiales enregistrées dans les variables yo et yOprime.</w:t>
      </w:r>
    </w:p>
    <w:p>
      <w:pPr>
        <w:numPr>
          <w:ilvl w:val="0"/>
          <w:numId w:val="12"/>
        </w:numPr>
        <w:spacing w:lineRule="auto"/>
      </w:pPr>
      <w:r>
        <w:rPr>
          <w:rFonts w:eastAsia="Georgia" w:cs="Georgia" w:ascii="Georgia" w:hAnsi="Georgia"/>
        </w:rPr>
        <w:t xml:space="preserve">On ramène l'équation différentielle d'ordre 2 à un système d'équations d'ordre 1.</w:t>
      </w:r>
    </w:p>
    <w:p>
      <w:pPr>
        <w:spacing w:after="220" w:lineRule="auto"/>
      </w:pPr>
      <w:r>
        <w:rPr/>
        <w:t xml:space="preserve">On pose : </w:t>
      </w:r>
      <m:oMath>
        <m:sSub>
          <m:sSubPr/>
          <m:e>
            <m:r>
              <m:rPr>
                <m:sty m:val="i"/>
              </m:rPr>
              <m:t>u</m:t>
            </m:r>
          </m:e>
          <m:sub>
            <m:r>
              <m:rPr>
                <m:sty m:val="p"/>
              </m:rPr>
              <m:t>0</m:t>
            </m:r>
          </m:sub>
        </m:sSub>
        <m:r>
          <m:rPr>
            <m:sty m:val="p"/>
          </m:rPr>
          <m:t>(</m:t>
        </m:r>
        <m:r>
          <m:rPr>
            <m:sty m:val="i"/>
          </m:rPr>
          <m:t>x</m:t>
        </m:r>
        <m:r>
          <m:rPr>
            <m:sty m:val="p"/>
          </m:rPr>
          <m:t>)</m:t>
        </m:r>
        <m:r>
          <m:rPr>
            <m:sty m:val="p"/>
          </m:rPr>
          <m:t>=</m:t>
        </m:r>
        <m:r>
          <m:rPr>
            <m:sty m:val="i"/>
          </m:rPr>
          <m:t>y</m:t>
        </m:r>
        <m:r>
          <m:rPr>
            <m:sty m:val="p"/>
          </m:rPr>
          <m:t>(</m:t>
        </m:r>
        <m:r>
          <m:rPr>
            <m:sty m:val="i"/>
          </m:rPr>
          <m:t>x</m:t>
        </m:r>
        <m:r>
          <m:rPr>
            <m:sty m:val="p"/>
          </m:rPr>
          <m:t>)</m:t>
        </m:r>
      </m:oMath>
      <w:r>
        <w:rPr/>
        <w:t xml:space="preserve"> et </w:t>
      </w:r>
      <m:oMath>
        <m:sSub>
          <m:sSubPr/>
          <m:e>
            <m:r>
              <m:rPr>
                <m:sty m:val="i"/>
              </m:rPr>
              <m:t>u</m:t>
            </m:r>
          </m:e>
          <m:sub>
            <m:r>
              <m:rPr>
                <m:sty m:val="p"/>
              </m:rPr>
              <m:t>1</m:t>
            </m:r>
          </m:sub>
        </m:sSub>
        <m:r>
          <m:rPr>
            <m:sty m:val="p"/>
          </m:rPr>
          <m:t>(</m:t>
        </m:r>
        <m:r>
          <m:rPr>
            <m:sty m:val="i"/>
          </m:rPr>
          <m:t>x</m:t>
        </m:r>
        <m:r>
          <m:rPr>
            <m:sty m:val="p"/>
          </m:rPr>
          <m:t>)</m:t>
        </m:r>
        <m:r>
          <m:rPr>
            <m:sty m:val="p"/>
          </m:rPr>
          <m:t>=</m:t>
        </m:r>
        <m:f>
          <m:fPr>
            <m:ctrlPr>
              <w:rPr>
                <w:rFonts w:ascii="Cambria Math" w:hAnsi="Cambria Math"/>
              </w:rPr>
            </m:ctrlPr>
          </m:fPr>
          <m:num>
            <m:r>
              <m:rPr>
                <m:sty m:val="p"/>
              </m:rPr>
              <m:t>d</m:t>
            </m:r>
            <m:r>
              <m:rPr>
                <m:sty m:val="i"/>
              </m:rPr>
              <m:t>y</m:t>
            </m:r>
          </m:num>
          <m:den>
            <m:r>
              <m:rPr>
                <m:nor/>
              </m:rPr>
              <m:t xml:space="preserve"> </m:t>
            </m:r>
            <m:r>
              <m:rPr>
                <m:sty m:val="p"/>
              </m:rPr>
              <m:t>d</m:t>
            </m:r>
            <m:r>
              <m:rPr>
                <m:sty m:val="i"/>
              </m:rPr>
              <m:t>x</m:t>
            </m:r>
          </m:den>
        </m:f>
        <m:r>
          <m:rPr>
            <m:sty m:val="p"/>
          </m:rPr>
          <m:t>(</m:t>
        </m:r>
        <m:r>
          <m:rPr>
            <m:sty m:val="i"/>
          </m:rPr>
          <m:t>x</m:t>
        </m:r>
        <m:r>
          <m:rPr>
            <m:sty m:val="p"/>
          </m:rPr>
          <m:t>)</m:t>
        </m:r>
      </m:oMath>
      <w:r>
        <w:rPr/>
        <w:t xml:space="preserve">.</w:t>
      </w:r>
      <w:r>
        <w:rPr/>
        <w:br w:type="textWrapping"/>
      </w:r>
      <w:r>
        <w:rPr/>
        <w:t xml:space="preserve">Alors </w:t>
      </w:r>
      <m:oMath>
        <m:f>
          <m:fPr>
            <m:ctrlPr>
              <w:rPr>
                <w:rFonts w:ascii="Cambria Math" w:hAnsi="Cambria Math"/>
              </w:rPr>
            </m:ctrlPr>
          </m:fPr>
          <m:num>
            <m:sSup>
              <m:sSupPr/>
              <m:e>
                <m:r>
                  <m:rPr>
                    <m:sty m:val="p"/>
                  </m:rPr>
                  <m:t>d</m:t>
                </m:r>
              </m:e>
              <m:sup>
                <m:r>
                  <m:rPr>
                    <m:sty m:val="p"/>
                  </m:rPr>
                  <m:t>2</m:t>
                </m:r>
              </m:sup>
            </m:sSup>
            <m:r>
              <m:rPr>
                <m:sty m:val="i"/>
              </m:rPr>
              <m:t>y</m:t>
            </m:r>
          </m:num>
          <m:den>
            <m:r>
              <m:rPr>
                <m:nor/>
              </m:rPr>
              <m:t xml:space="preserve"> </m:t>
            </m:r>
            <m:r>
              <m:rPr>
                <m:sty m:val="p"/>
              </m:rPr>
              <m:t>d</m:t>
            </m:r>
            <m:sSup>
              <m:sSupPr/>
              <m:e>
                <m:r>
                  <m:rPr>
                    <m:sty m:val="i"/>
                  </m:rPr>
                  <m:t>x</m:t>
                </m:r>
              </m:e>
              <m:sup>
                <m:r>
                  <m:rPr>
                    <m:sty m:val="p"/>
                  </m:rPr>
                  <m:t>2</m:t>
                </m:r>
              </m:sup>
            </m:sSup>
          </m:den>
        </m:f>
        <m:r>
          <m:rPr>
            <m:sty m:val="p"/>
          </m:rPr>
          <m:t>=</m:t>
        </m:r>
        <m:r>
          <m:rPr>
            <m:sty m:val="i"/>
          </m:rPr>
          <m:t>F</m:t>
        </m:r>
        <m:d>
          <m:dPr>
            <m:begChr m:val="("/>
            <m:endChr m:val=")"/>
            <m:ctrlPr>
              <w:rPr>
                <w:rFonts w:ascii="Cambria Math" w:hAnsi="Cambria Math"/>
              </w:rPr>
            </m:ctrlPr>
          </m:dPr>
          <m:e>
            <m:f>
              <m:fPr>
                <m:ctrlPr>
                  <w:rPr>
                    <w:rFonts w:ascii="Cambria Math" w:hAnsi="Cambria Math"/>
                  </w:rPr>
                </m:ctrlPr>
              </m:fPr>
              <m:num>
                <m:r>
                  <m:rPr>
                    <m:nor/>
                  </m:rPr>
                  <m:t xml:space="preserve"> </m:t>
                </m:r>
                <m:r>
                  <m:rPr>
                    <m:sty m:val="p"/>
                  </m:rPr>
                  <m:t>d</m:t>
                </m:r>
                <m:r>
                  <m:rPr>
                    <m:sty m:val="i"/>
                  </m:rPr>
                  <m:t>y</m:t>
                </m:r>
              </m:num>
              <m:den>
                <m:r>
                  <m:rPr>
                    <m:nor/>
                  </m:rPr>
                  <m:t xml:space="preserve"> </m:t>
                </m:r>
                <m:r>
                  <m:rPr>
                    <m:sty m:val="p"/>
                  </m:rPr>
                  <m:t>d</m:t>
                </m:r>
                <m:r>
                  <m:rPr>
                    <m:sty m:val="i"/>
                  </m:rPr>
                  <m:t>x</m:t>
                </m:r>
              </m:den>
            </m:f>
            <m:r>
              <m:rPr>
                <m:sty m:val="p"/>
              </m:rPr>
              <m:t>,</m:t>
            </m:r>
            <m:r>
              <m:rPr>
                <m:sty m:val="i"/>
              </m:rPr>
              <m:t>y</m:t>
            </m:r>
            <m:r>
              <m:rPr>
                <m:sty m:val="p"/>
              </m:rPr>
              <m:t>(</m:t>
            </m:r>
            <m:r>
              <m:rPr>
                <m:sty m:val="i"/>
              </m:rPr>
              <m:t>x</m:t>
            </m:r>
            <m:r>
              <m:rPr>
                <m:sty m:val="p"/>
              </m:rPr>
              <m:t>)</m:t>
            </m:r>
            <m:r>
              <m:rPr>
                <m:sty m:val="p"/>
              </m:rPr>
              <m:t>,</m:t>
            </m:r>
            <m:r>
              <m:rPr>
                <m:sty m:val="i"/>
              </m:rPr>
              <m:t>x</m:t>
            </m:r>
          </m:e>
        </m:d>
      </m:oMath>
      <w:r>
        <w:rPr/>
        <w:t xml:space="preserve"> devient </w:t>
      </w:r>
      <m:oMath>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f>
                    <m:fPr>
                      <m:ctrlPr>
                        <w:rPr>
                          <w:rFonts w:ascii="Cambria Math" w:hAnsi="Cambria Math"/>
                        </w:rPr>
                      </m:ctrlPr>
                    </m:fPr>
                    <m:num>
                      <m:r>
                        <m:rPr>
                          <m:sty m:val="p"/>
                        </m:rPr>
                        <m:t>d</m:t>
                      </m:r>
                      <m:sSub>
                        <m:sSubPr/>
                        <m:e>
                          <m:r>
                            <m:rPr>
                              <m:sty m:val="i"/>
                            </m:rPr>
                            <m:t>u</m:t>
                          </m:r>
                        </m:e>
                        <m:sub>
                          <m:r>
                            <m:rPr>
                              <m:sty m:val="p"/>
                            </m:rPr>
                            <m:t>0</m:t>
                          </m:r>
                        </m:sub>
                      </m:sSub>
                    </m:num>
                    <m:den>
                      <m:r>
                        <m:rPr>
                          <m:nor/>
                        </m:rPr>
                        <m:t xml:space="preserve"> </m:t>
                      </m:r>
                      <m:r>
                        <m:rPr>
                          <m:sty m:val="p"/>
                        </m:rPr>
                        <m:t>d</m:t>
                      </m:r>
                      <m:r>
                        <m:rPr>
                          <m:sty m:val="i"/>
                        </m:rPr>
                        <m:t>x</m:t>
                      </m:r>
                    </m:den>
                  </m:f>
                  <m:r>
                    <m:rPr>
                      <m:sty m:val="p"/>
                    </m:rPr>
                    <m:t>=</m:t>
                  </m:r>
                  <m:sSub>
                    <m:sSubPr/>
                    <m:e>
                      <m:r>
                        <m:rPr>
                          <m:sty m:val="i"/>
                        </m:rPr>
                        <m:t>u</m:t>
                      </m:r>
                    </m:e>
                    <m:sub>
                      <m:r>
                        <m:rPr>
                          <m:sty m:val="p"/>
                        </m:rPr>
                        <m:t>1</m:t>
                      </m:r>
                    </m:sub>
                  </m:sSub>
                  <m:r>
                    <m:rPr>
                      <m:sty m:val="p"/>
                    </m:rPr>
                    <m:t>(</m:t>
                  </m:r>
                  <m:r>
                    <m:rPr>
                      <m:sty m:val="i"/>
                    </m:rPr>
                    <m:t>x</m:t>
                  </m:r>
                  <m:r>
                    <m:rPr>
                      <m:sty m:val="p"/>
                    </m:rPr>
                    <m:t>)</m:t>
                  </m:r>
                </m:e>
              </m:mr>
              <m:mr>
                <m:e>
                  <m:f>
                    <m:fPr>
                      <m:ctrlPr>
                        <w:rPr>
                          <w:rFonts w:ascii="Cambria Math" w:hAnsi="Cambria Math"/>
                        </w:rPr>
                      </m:ctrlPr>
                    </m:fPr>
                    <m:num>
                      <m:r>
                        <m:rPr>
                          <m:sty m:val="p"/>
                        </m:rPr>
                        <m:t>d</m:t>
                      </m:r>
                      <m:sSub>
                        <m:sSubPr/>
                        <m:e>
                          <m:r>
                            <m:rPr>
                              <m:sty m:val="i"/>
                            </m:rPr>
                            <m:t>u</m:t>
                          </m:r>
                        </m:e>
                        <m:sub>
                          <m:r>
                            <m:rPr>
                              <m:sty m:val="p"/>
                            </m:rPr>
                            <m:t>1</m:t>
                          </m:r>
                        </m:sub>
                      </m:sSub>
                    </m:num>
                    <m:den>
                      <m:r>
                        <m:rPr>
                          <m:nor/>
                        </m:rPr>
                        <m:t xml:space="preserve"> </m:t>
                      </m:r>
                      <m:r>
                        <m:rPr>
                          <m:sty m:val="p"/>
                        </m:rPr>
                        <m:t>d</m:t>
                      </m:r>
                      <m:r>
                        <m:rPr>
                          <m:sty m:val="i"/>
                        </m:rPr>
                        <m:t>x</m:t>
                      </m:r>
                    </m:den>
                  </m:f>
                  <m:r>
                    <m:rPr>
                      <m:sty m:val="p"/>
                    </m:rPr>
                    <m:t>=</m:t>
                  </m:r>
                  <m:r>
                    <m:rPr>
                      <m:sty m:val="i"/>
                    </m:rPr>
                    <m:t>F</m:t>
                  </m:r>
                  <m:d>
                    <m:dPr>
                      <m:begChr m:val="("/>
                      <m:endChr m:val=")"/>
                      <m:ctrlPr>
                        <w:rPr>
                          <w:rFonts w:ascii="Cambria Math" w:hAnsi="Cambria Math"/>
                        </w:rPr>
                      </m:ctrlPr>
                    </m:dPr>
                    <m:e>
                      <m:sSub>
                        <m:sSubPr/>
                        <m:e>
                          <m:r>
                            <m:rPr>
                              <m:sty m:val="i"/>
                            </m:rPr>
                            <m:t>u</m:t>
                          </m:r>
                        </m:e>
                        <m:sub>
                          <m:r>
                            <m:rPr>
                              <m:sty m:val="p"/>
                            </m:rPr>
                            <m:t>1</m:t>
                          </m:r>
                        </m:sub>
                      </m:sSub>
                      <m:r>
                        <m:rPr>
                          <m:sty m:val="p"/>
                        </m:rPr>
                        <m:t>(</m:t>
                      </m:r>
                      <m:r>
                        <m:rPr>
                          <m:sty m:val="i"/>
                        </m:rPr>
                        <m:t>x</m:t>
                      </m:r>
                      <m:r>
                        <m:rPr>
                          <m:sty m:val="p"/>
                        </m:rPr>
                        <m:t>)</m:t>
                      </m:r>
                      <m:r>
                        <m:rPr>
                          <m:sty m:val="p"/>
                        </m:rPr>
                        <m:t>,</m:t>
                      </m:r>
                      <m:sSub>
                        <m:sSubPr/>
                        <m:e>
                          <m:r>
                            <m:rPr>
                              <m:sty m:val="i"/>
                            </m:rPr>
                            <m:t>u</m:t>
                          </m:r>
                        </m:e>
                        <m:sub>
                          <m:r>
                            <m:rPr>
                              <m:sty m:val="p"/>
                            </m:rPr>
                            <m:t>0</m:t>
                          </m:r>
                        </m:sub>
                      </m:sSub>
                      <m:r>
                        <m:rPr>
                          <m:sty m:val="p"/>
                        </m:rPr>
                        <m:t>(</m:t>
                      </m:r>
                      <m:r>
                        <m:rPr>
                          <m:sty m:val="i"/>
                        </m:rPr>
                        <m:t>x</m:t>
                      </m:r>
                      <m:r>
                        <m:rPr>
                          <m:sty m:val="p"/>
                        </m:rPr>
                        <m:t>)</m:t>
                      </m:r>
                      <m:r>
                        <m:rPr>
                          <m:sty m:val="p"/>
                        </m:rPr>
                        <m:t>,</m:t>
                      </m:r>
                      <m:r>
                        <m:rPr>
                          <m:sty m:val="i"/>
                        </m:rPr>
                        <m:t>x</m:t>
                      </m:r>
                    </m:e>
                  </m:d>
                </m:e>
              </m:mr>
            </m:m>
          </m:e>
        </m:d>
      </m:oMath>
    </w:p>
    <w:p>
      <w:pPr>
        <w:numPr>
          <w:ilvl w:val="0"/>
          <w:numId w:val="13"/>
        </w:numPr>
        <w:spacing w:lineRule="auto"/>
      </w:pPr>
      <w:r>
        <w:rPr/>
        <w:t xml:space="preserve">Vectoriellement, cela se traduit par :</w:t>
      </w:r>
    </w:p>
    <w:p>
      <w:pPr>
        <w:spacing w:after="220" w:lineRule="auto"/>
      </w:pPr>
      <w:r>
        <w:rPr/>
        <w:t xml:space="preserve">On pose </w:t>
      </w:r>
      <m:oMath>
        <m:acc>
          <m:accPr>
            <m:chr m:val="⃗"/>
          </m:accPr>
          <m:e>
            <m:r>
              <m:rPr>
                <m:sty m:val="i"/>
              </m:rPr>
              <m:t>u</m:t>
            </m:r>
            <m:r>
              <m:rPr>
                <m:sty m:val="p"/>
              </m:rPr>
              <m:t>(</m:t>
            </m:r>
            <m:r>
              <m:rPr>
                <m:sty m:val="i"/>
              </m:rPr>
              <m:t>x</m:t>
            </m:r>
            <m:r>
              <m:rPr>
                <m:sty m:val="p"/>
              </m:rPr>
              <m:t>)</m:t>
            </m:r>
          </m:e>
        </m:acc>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u</m:t>
                      </m:r>
                    </m:e>
                    <m:sub>
                      <m:r>
                        <m:rPr>
                          <m:sty m:val="p"/>
                        </m:rPr>
                        <m:t>0</m:t>
                      </m:r>
                    </m:sub>
                  </m:sSub>
                  <m:r>
                    <m:rPr>
                      <m:sty m:val="p"/>
                    </m:rPr>
                    <m:t>(</m:t>
                  </m:r>
                  <m:r>
                    <m:rPr>
                      <m:sty m:val="i"/>
                    </m:rPr>
                    <m:t>x</m:t>
                  </m:r>
                  <m:r>
                    <m:rPr>
                      <m:sty m:val="p"/>
                    </m:rPr>
                    <m:t>)</m:t>
                  </m:r>
                </m:e>
              </m:mr>
              <m:mr>
                <m:e>
                  <m:sSub>
                    <m:sSubPr/>
                    <m:e>
                      <m:r>
                        <m:rPr>
                          <m:sty m:val="i"/>
                        </m:rPr>
                        <m:t>u</m:t>
                      </m:r>
                    </m:e>
                    <m:sub>
                      <m:r>
                        <m:rPr>
                          <m:sty m:val="p"/>
                        </m:rPr>
                        <m:t>1</m:t>
                      </m:r>
                    </m:sub>
                  </m:sSub>
                  <m:r>
                    <m:rPr>
                      <m:sty m:val="p"/>
                    </m:rPr>
                    <m:t>(</m:t>
                  </m:r>
                  <m:r>
                    <m:rPr>
                      <m:sty m:val="i"/>
                    </m:rPr>
                    <m:t>x</m:t>
                  </m:r>
                  <m:r>
                    <m:rPr>
                      <m:sty m:val="p"/>
                    </m:rPr>
                    <m:t>)</m:t>
                  </m:r>
                </m:e>
              </m:mr>
            </m:m>
          </m:e>
        </m:d>
      </m:oMath>
      <w:r>
        <w:rPr/>
        <w:t xml:space="preserve">.</w:t>
      </w:r>
      <w:r>
        <w:rPr/>
        <w:br w:type="textWrapping"/>
      </w:r>
      <w:r>
        <w:rPr/>
        <w:t xml:space="preserve">On a donc </w:t>
      </w:r>
      <m:oMath>
        <m:f>
          <m:fPr>
            <m:ctrlPr>
              <w:rPr>
                <w:rFonts w:ascii="Cambria Math" w:hAnsi="Cambria Math"/>
              </w:rPr>
            </m:ctrlPr>
          </m:fPr>
          <m:num>
            <m:r>
              <m:rPr>
                <m:sty m:val="p"/>
              </m:rPr>
              <m:t>d</m:t>
            </m:r>
            <m:acc>
              <m:accPr>
                <m:chr m:val="⃗"/>
              </m:accPr>
              <m:e>
                <m:r>
                  <m:rPr>
                    <m:sty m:val="i"/>
                  </m:rPr>
                  <m:t>u</m:t>
                </m:r>
              </m:e>
            </m:acc>
          </m:num>
          <m:den>
            <m:r>
              <m:rPr>
                <m:nor/>
              </m:rPr>
              <m:t xml:space="preserve"> </m:t>
            </m:r>
            <m:r>
              <m:rPr>
                <m:sty m:val="p"/>
              </m:rPr>
              <m:t>d</m:t>
            </m:r>
            <m:r>
              <m:rPr>
                <m:sty m:val="i"/>
              </m:rPr>
              <m:t>x</m:t>
            </m:r>
          </m:den>
        </m:f>
        <m:r>
          <m:rPr>
            <m:sty m:val="p"/>
          </m:rPr>
          <m:t>=</m:t>
        </m:r>
        <m:acc>
          <m:accPr>
            <m:chr m:val="⃗"/>
          </m:accPr>
          <m:e>
            <m:r>
              <m:rPr>
                <m:sty m:val="i"/>
              </m:rPr>
              <m:t>f</m:t>
            </m:r>
          </m:e>
        </m:acc>
        <m:r>
          <m:rPr>
            <m:sty m:val="p"/>
          </m:rPr>
          <m:t>(</m:t>
        </m:r>
        <m:acc>
          <m:accPr>
            <m:chr m:val="⃗"/>
          </m:accPr>
          <m:e>
            <m:r>
              <m:rPr>
                <m:sty m:val="i"/>
              </m:rPr>
              <m:t>u</m:t>
            </m:r>
            <m:r>
              <m:rPr>
                <m:sty m:val="p"/>
              </m:rPr>
              <m:t>(</m:t>
            </m:r>
            <m:r>
              <m:rPr>
                <m:sty m:val="i"/>
              </m:rPr>
              <m:t>x</m:t>
            </m:r>
            <m:r>
              <m:rPr>
                <m:sty m:val="p"/>
              </m:rPr>
              <m:t>)</m:t>
            </m:r>
          </m:e>
        </m:acc>
        <m:r>
          <m:rPr>
            <m:sty m:val="p"/>
          </m:rPr>
          <m:t>,</m:t>
        </m:r>
        <m:r>
          <m:rPr>
            <m:sty m:val="i"/>
          </m:rPr>
          <m:t>x</m:t>
        </m:r>
        <m:r>
          <m:rPr>
            <m:sty m:val="p"/>
          </m:rPr>
          <m:t>)</m:t>
        </m:r>
      </m:oMath>
      <w:r>
        <w:rPr/>
        <w:t xml:space="preserve"> avec </w:t>
      </w:r>
      <m:oMath>
        <m:acc>
          <m:accPr>
            <m:chr m:val="⃗"/>
          </m:accPr>
          <m:e>
            <m:r>
              <m:rPr>
                <m:sty m:val="i"/>
              </m:rPr>
              <m:t>f</m:t>
            </m:r>
          </m:e>
        </m:acc>
        <m:r>
          <m:rPr>
            <m:sty m:val="p"/>
          </m:rPr>
          <m:t>(</m:t>
        </m:r>
        <m:acc>
          <m:accPr>
            <m:chr m:val="⃗"/>
          </m:accPr>
          <m:e>
            <m:r>
              <m:rPr>
                <m:sty m:val="i"/>
              </m:rPr>
              <m:t>u</m:t>
            </m:r>
            <m:r>
              <m:rPr>
                <m:sty m:val="p"/>
              </m:rPr>
              <m:t>(</m:t>
            </m:r>
            <m:r>
              <m:rPr>
                <m:sty m:val="i"/>
              </m:rPr>
              <m:t>x</m:t>
            </m:r>
            <m:r>
              <m:rPr>
                <m:sty m:val="p"/>
              </m:rPr>
              <m:t>)</m:t>
            </m:r>
          </m:e>
        </m:acc>
        <m:r>
          <m:rPr>
            <m:sty m:val="p"/>
          </m:rPr>
          <m:t>,</m:t>
        </m:r>
        <m:r>
          <m:rPr>
            <m:sty m:val="i"/>
          </m:rPr>
          <m:t>x</m:t>
        </m:r>
        <m:r>
          <m:rPr>
            <m:sty m:val="p"/>
          </m:rPr>
          <m:t>)</m:t>
        </m: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u</m:t>
                      </m:r>
                    </m:e>
                    <m:sub>
                      <m:r>
                        <m:rPr>
                          <m:sty m:val="p"/>
                        </m:rPr>
                        <m:t>1</m:t>
                      </m:r>
                    </m:sub>
                  </m:sSub>
                  <m:r>
                    <m:rPr>
                      <m:sty m:val="p"/>
                    </m:rPr>
                    <m:t>(</m:t>
                  </m:r>
                  <m:r>
                    <m:rPr>
                      <m:sty m:val="i"/>
                    </m:rPr>
                    <m:t>x</m:t>
                  </m:r>
                  <m:r>
                    <m:rPr>
                      <m:sty m:val="p"/>
                    </m:rPr>
                    <m:t>)</m:t>
                  </m:r>
                </m:e>
              </m:mr>
              <m:mr>
                <m:e>
                  <m:r>
                    <m:rPr>
                      <m:sty m:val="i"/>
                    </m:rPr>
                    <m:t>F</m:t>
                  </m:r>
                  <m:d>
                    <m:dPr>
                      <m:begChr m:val="("/>
                      <m:endChr m:val=")"/>
                      <m:ctrlPr>
                        <w:rPr>
                          <w:rFonts w:ascii="Cambria Math" w:hAnsi="Cambria Math"/>
                        </w:rPr>
                      </m:ctrlPr>
                    </m:dPr>
                    <m:e>
                      <m:sSub>
                        <m:sSubPr/>
                        <m:e>
                          <m:r>
                            <m:rPr>
                              <m:sty m:val="i"/>
                            </m:rPr>
                            <m:t>u</m:t>
                          </m:r>
                        </m:e>
                        <m:sub>
                          <m:r>
                            <m:rPr>
                              <m:sty m:val="p"/>
                            </m:rPr>
                            <m:t>1</m:t>
                          </m:r>
                        </m:sub>
                      </m:sSub>
                      <m:r>
                        <m:rPr>
                          <m:sty m:val="p"/>
                        </m:rPr>
                        <m:t>(</m:t>
                      </m:r>
                      <m:r>
                        <m:rPr>
                          <m:sty m:val="i"/>
                        </m:rPr>
                        <m:t>x</m:t>
                      </m:r>
                      <m:r>
                        <m:rPr>
                          <m:sty m:val="p"/>
                        </m:rPr>
                        <m:t>)</m:t>
                      </m:r>
                      <m:r>
                        <m:rPr>
                          <m:sty m:val="p"/>
                        </m:rPr>
                        <m:t>,</m:t>
                      </m:r>
                      <m:sSub>
                        <m:sSubPr/>
                        <m:e>
                          <m:r>
                            <m:rPr>
                              <m:sty m:val="i"/>
                            </m:rPr>
                            <m:t>u</m:t>
                          </m:r>
                        </m:e>
                        <m:sub>
                          <m:r>
                            <m:rPr>
                              <m:sty m:val="p"/>
                            </m:rPr>
                            <m:t>0</m:t>
                          </m:r>
                        </m:sub>
                      </m:sSub>
                      <m:r>
                        <m:rPr>
                          <m:sty m:val="p"/>
                        </m:rPr>
                        <m:t>(</m:t>
                      </m:r>
                      <m:r>
                        <m:rPr>
                          <m:sty m:val="i"/>
                        </m:rPr>
                        <m:t>x</m:t>
                      </m:r>
                      <m:r>
                        <m:rPr>
                          <m:sty m:val="p"/>
                        </m:rPr>
                        <m:t>)</m:t>
                      </m:r>
                      <m:r>
                        <m:rPr>
                          <m:sty m:val="p"/>
                        </m:rPr>
                        <m:t>,</m:t>
                      </m:r>
                      <m:r>
                        <m:rPr>
                          <m:sty m:val="i"/>
                        </m:rPr>
                        <m:t>x</m:t>
                      </m:r>
                    </m:e>
                  </m:d>
                </m:e>
              </m:mr>
            </m:m>
          </m:e>
        </m:d>
      </m:oMath>
      <w:r>
        <w:rPr/>
        <w:t xml:space="preserve"> et </w:t>
      </w:r>
      <m:oMath>
        <m:acc>
          <m:accPr>
            <m:chr m:val="⃗"/>
          </m:accPr>
          <m:e>
            <m:r>
              <m:rPr>
                <m:sty m:val="i"/>
              </m:rPr>
              <m:t>u</m:t>
            </m:r>
            <m:r>
              <m:rPr>
                <m:sty m:val="p"/>
              </m:rPr>
              <m:t>(</m:t>
            </m:r>
            <m:r>
              <m:rPr>
                <m:sty m:val="i"/>
              </m:rPr>
              <m:t>x</m:t>
            </m:r>
            <m:r>
              <m:rPr>
                <m:sty m:val="p"/>
              </m:rPr>
              <m:t>=</m:t>
            </m:r>
            <m:r>
              <m:rPr>
                <m:sty m:val="p"/>
              </m:rPr>
              <m:t>0</m:t>
            </m:r>
            <m:r>
              <m:rPr>
                <m:sty m:val="p"/>
              </m:rPr>
              <m:t>)</m:t>
            </m:r>
          </m:e>
        </m:acc>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y</m:t>
                      </m:r>
                    </m:e>
                    <m:sub>
                      <m:r>
                        <m:rPr>
                          <m:sty m:val="p"/>
                        </m:rPr>
                        <m:t>0</m:t>
                      </m:r>
                    </m:sub>
                  </m:sSub>
                </m:e>
              </m:mr>
              <m:mr>
                <m:e>
                  <m:sSub>
                    <m:sSubPr/>
                    <m:e>
                      <m:r>
                        <m:rPr>
                          <m:sty m:val="i"/>
                        </m:rPr>
                        <m:t>y</m:t>
                      </m:r>
                    </m:e>
                    <m:sub>
                      <m:r>
                        <m:rPr>
                          <m:sty m:val="p"/>
                        </m:rPr>
                        <m:t>0</m:t>
                      </m:r>
                    </m:sub>
                  </m:sSub>
                </m:e>
              </m:mr>
            </m:m>
          </m:e>
        </m:d>
      </m:oMath>
      <w:r>
        <w:rPr/>
        <w:t xml:space="preserve">,</w:t>
      </w:r>
    </w:p>
    <w:p>
      <w:pPr>
        <w:numPr>
          <w:ilvl w:val="0"/>
          <w:numId w:val="14"/>
        </w:numPr>
        <w:spacing w:lineRule="auto"/>
      </w:pPr>
      <w:r>
        <w:rPr>
          <w:rFonts w:eastAsia="Georgia" w:cs="Georgia" w:ascii="Georgia" w:hAnsi="Georgia"/>
        </w:rPr>
        <w:t xml:space="preserve">On résout ce système avec la fonction odeint de la bibliothèque scipy . integrate grâce au squelette de programme suivant :</w:t>
      </w:r>
    </w:p>
    <w:p>
      <w:pPr>
        <w:spacing w:line="271" w:before="330" w:lineRule="auto"/>
      </w:pPr>
      <w:r>
        <w:rPr>
          <w:b/>
          <w:sz w:val="42"/>
        </w:rPr>
        <w:t xml:space="preserve">Programme:</w:t>
      </w:r>
    </w:p>
    <w:p>
      <w:pPr>
        <w:pStyle w:val="SourceCode"/>
        <w:shd w:val="clear" w:fill="F8F8FA"/>
        <w:spacing w:lineRule="auto"/>
      </w:pPr>
      <w:r>
        <w:rPr>
          <w:rStyle w:val="VerbatimChar"/>
          <w:rFonts w:eastAsia="Consolas" w:cs="Consolas" w:ascii="Consolas" w:hAnsi="Consolas"/>
        </w:rPr>
        <w:t xml:space="preserve">from scipy.integrate import odeint</w:t>
        <w:br/>
        <w:t xml:space="preserve">import numpy as np</w:t>
        <w:br/>
        <w:t xml:space="preserve">def fonction_f_vecteur(u,x):</w:t>
        <w:br/>
        <w:t xml:space="preserve">    return [u[1],F(u[1],u[0],x)]</w:t>
        <w:br/>
        <w:t xml:space="preserve"># n est le nombre de positions pour lesquels on cherche y</w:t>
        <w:br/>
        <w:t xml:space="preserve">x = np.linspace(x_min,x_max,n)</w:t>
        <w:br/>
        <w:t xml:space="preserve">solution = odeint(fonction_f_vecteur,[y0,y0prime],x)</w:t>
        <w:br/>
        <w:t xml:space="preserve"/>
      </w:r>
    </w:p>
    <w:p>
      <w:pPr>
        <w:spacing w:line="271" w:before="330" w:lineRule="auto"/>
      </w:pPr>
      <w:r>
        <w:rPr>
          <w:b/>
          <w:sz w:val="42"/>
        </w:rPr>
        <w:t xml:space="preserve">Solution:</w:t>
      </w:r>
    </w:p>
    <w:p>
      <w:pPr>
        <w:spacing w:after="220" w:lineRule="auto"/>
      </w:pPr>
      <w:r>
        <w:rPr>
          <w:rFonts w:eastAsia="Georgia" w:cs="Georgia" w:ascii="Georgia" w:hAnsi="Georgia"/>
        </w:rPr>
        <w:t xml:space="preserve">La variable renvoyée par odeint enregistrée dans solution est une matrice de type ndarray comprenant les valeurs de la fonction et de sa dérivée :</w:t>
      </w:r>
    </w:p>
    <w:p>
      <w:pPr>
        <w:spacing w:after="220" w:lineRule="auto"/>
      </w:pPr>
      <m:oMathPara>
        <m:oMath>
          <m:r>
            <m:rPr>
              <m:nor/>
            </m:rPr>
            <m:t> solution </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d>
                      <m:dPr>
                        <m:begChr m:val="["/>
                        <m:endChr m:val=""/>
                        <m:ctrlPr>
                          <w:rPr>
                            <w:rFonts w:ascii="Cambria Math" w:hAnsi="Cambria Math"/>
                          </w:rPr>
                        </m:ctrlPr>
                      </m:dPr>
                      <m:e>
                        <m:sSub>
                          <m:sSubPr/>
                          <m:e>
                            <m:r>
                              <m:rPr>
                                <m:sty m:val="i"/>
                              </m:rPr>
                              <m:t>y</m:t>
                            </m:r>
                          </m:e>
                          <m:sub>
                            <m:r>
                              <m:rPr>
                                <m:sty m:val="p"/>
                              </m:rPr>
                              <m:t>0</m:t>
                            </m:r>
                          </m:sub>
                        </m:sSub>
                      </m:e>
                    </m:d>
                  </m:e>
                  <m:e>
                    <m:d>
                      <m:dPr>
                        <m:begChr m:val=""/>
                        <m:endChr m:val="]"/>
                        <m:ctrlPr>
                          <w:rPr>
                            <w:rFonts w:ascii="Cambria Math" w:hAnsi="Cambria Math"/>
                          </w:rPr>
                        </m:ctrlPr>
                      </m:dPr>
                      <m:e>
                        <m:sSubSup>
                          <m:sSubSupPr/>
                          <m:e>
                            <m:r>
                              <m:rPr>
                                <m:sty m:val="i"/>
                              </m:rPr>
                              <m:t>y</m:t>
                            </m:r>
                          </m:e>
                          <m:sub>
                            <m:r>
                              <m:rPr>
                                <m:sty m:val="p"/>
                              </m:rPr>
                              <m:t>0</m:t>
                            </m:r>
                          </m:sub>
                          <m:sup>
                            <m:r>
                              <m:rPr>
                                <m:sty m:val="i"/>
                              </m:rPr>
                              <m:t>′</m:t>
                            </m:r>
                          </m:sup>
                        </m:sSubSup>
                      </m:e>
                    </m:d>
                  </m:e>
                </m:mr>
                <m:mr>
                  <m:e>
                    <m:r>
                      <m:rPr>
                        <m:sty m:val="p"/>
                      </m:rPr>
                      <m:t>⋮</m:t>
                    </m:r>
                  </m:e>
                  <m:e>
                    <m:r>
                      <m:rPr>
                        <m:sty m:val="p"/>
                      </m:rPr>
                      <m:t>⋮</m:t>
                    </m:r>
                  </m:e>
                </m:mr>
                <m:mr>
                  <m:e>
                    <m:d>
                      <m:dPr>
                        <m:begChr m:val="["/>
                        <m:endChr m:val=""/>
                        <m:ctrlPr>
                          <w:rPr>
                            <w:rFonts w:ascii="Cambria Math" w:hAnsi="Cambria Math"/>
                          </w:rPr>
                        </m:ctrlPr>
                      </m:dPr>
                      <m:e>
                        <m:sSub>
                          <m:sSubPr/>
                          <m:e>
                            <m:r>
                              <m:rPr>
                                <m:sty m:val="i"/>
                              </m:rPr>
                              <m:t>y</m:t>
                            </m:r>
                          </m:e>
                          <m:sub>
                            <m:r>
                              <m:rPr>
                                <m:sty m:val="i"/>
                              </m:rPr>
                              <m:t>n</m:t>
                            </m:r>
                            <m:r>
                              <m:rPr>
                                <m:sty m:val="p"/>
                              </m:rPr>
                              <m:t>−</m:t>
                            </m:r>
                            <m:r>
                              <m:rPr>
                                <m:sty m:val="p"/>
                              </m:rPr>
                              <m:t>1</m:t>
                            </m:r>
                          </m:sub>
                        </m:sSub>
                      </m:e>
                    </m:d>
                  </m:e>
                  <m:e>
                    <m:d>
                      <m:dPr>
                        <m:begChr m:val=""/>
                        <m:endChr m:val="]"/>
                        <m:ctrlPr>
                          <w:rPr>
                            <w:rFonts w:ascii="Cambria Math" w:hAnsi="Cambria Math"/>
                          </w:rPr>
                        </m:ctrlPr>
                      </m:dPr>
                      <m:e>
                        <m:sSubSup>
                          <m:sSubSupPr/>
                          <m:e>
                            <m:r>
                              <m:rPr>
                                <m:sty m:val="i"/>
                              </m:rPr>
                              <m:t>y</m:t>
                            </m:r>
                          </m:e>
                          <m:sub>
                            <m:r>
                              <m:rPr>
                                <m:sty m:val="i"/>
                              </m:rPr>
                              <m:t>n</m:t>
                            </m:r>
                            <m:r>
                              <m:rPr>
                                <m:sty m:val="p"/>
                              </m:rPr>
                              <m:t>−</m:t>
                            </m:r>
                            <m:r>
                              <m:rPr>
                                <m:sty m:val="p"/>
                              </m:rPr>
                              <m:t>1</m:t>
                            </m:r>
                          </m:sub>
                          <m:sup>
                            <m:r>
                              <m:rPr>
                                <m:sty m:val="i"/>
                              </m:rPr>
                              <m:t>′</m:t>
                            </m:r>
                          </m:sup>
                        </m:sSubSup>
                      </m:e>
                    </m:d>
                  </m:e>
                </m:mr>
              </m:m>
            </m:e>
          </m:d>
        </m:oMath>
      </m:oMathPara>
    </w:p>
    <w:p>
      <w:pPr>
        <w:spacing w:after="220" w:lineRule="auto"/>
      </w:pPr>
      <w:r>
        <w:rPr>
          <w:rFonts w:eastAsia="Georgia" w:cs="Georgia" w:ascii="Georgia" w:hAnsi="Georgia"/>
        </w:rPr>
        <w:t xml:space="preserve">Ainsi, on accède à la </w:t>
      </w:r>
      <m:oMath>
        <m:r>
          <m:rPr>
            <m:sty m:val="i"/>
          </m:rPr>
          <m:t>i</m:t>
        </m:r>
      </m:oMath>
      <w:r>
        <w:rPr>
          <w:rFonts w:eastAsia="Georgia" w:cs="Georgia" w:ascii="Georgia" w:hAnsi="Georgia"/>
        </w:rPr>
        <w:t xml:space="preserve">-ième valeur de la fonction solution de l'équation différentielle </w:t>
      </w:r>
      <m:oMath>
        <m:r>
          <m:rPr>
            <m:sty m:val="i"/>
          </m:rPr>
          <m:t>y</m:t>
        </m:r>
        <m:d>
          <m:dPr>
            <m:begChr m:val="("/>
            <m:endChr m:val=")"/>
            <m:ctrlPr>
              <w:rPr>
                <w:rFonts w:ascii="Cambria Math" w:hAnsi="Cambria Math"/>
              </w:rPr>
            </m:ctrlPr>
          </m:dPr>
          <m:e>
            <m:sSub>
              <m:sSubPr/>
              <m:e>
                <m:r>
                  <m:rPr>
                    <m:sty m:val="i"/>
                  </m:rPr>
                  <m:t>x</m:t>
                </m:r>
              </m:e>
              <m:sub>
                <m:r>
                  <m:rPr>
                    <m:sty m:val="i"/>
                  </m:rPr>
                  <m:t>i</m:t>
                </m:r>
              </m:sub>
            </m:sSub>
          </m:e>
        </m:d>
      </m:oMath>
      <w:r>
        <w:rPr/>
        <w:t xml:space="preserve"> par solution </w:t>
      </w:r>
      <m:oMath>
        <m:r>
          <m:rPr>
            <m:sty m:val="p"/>
          </m:rPr>
          <m:t>[</m:t>
        </m:r>
        <m:r>
          <m:rPr>
            <m:sty m:val="i"/>
          </m:rPr>
          <m:t>i</m:t>
        </m:r>
        <m:r>
          <m:rPr>
            <m:sty m:val="p"/>
          </m:rPr>
          <m:t>,</m:t>
        </m:r>
        <m:r>
          <m:rPr>
            <m:sty m:val="p"/>
          </m:rPr>
          <m:t>0</m:t>
        </m:r>
        <m:r>
          <m:rPr>
            <m:sty m:val="p"/>
          </m:rPr>
          <m:t>]</m:t>
        </m:r>
      </m:oMath>
      <w:r>
        <w:rPr>
          <w:rFonts w:eastAsia="Georgia" w:cs="Georgia" w:ascii="Georgia" w:hAnsi="Georgia"/>
        </w:rPr>
        <w:t xml:space="preserve"> et à la </w:t>
      </w:r>
      <m:oMath>
        <m:r>
          <m:rPr>
            <m:sty m:val="i"/>
          </m:rPr>
          <m:t>i</m:t>
        </m:r>
      </m:oMath>
      <w:r>
        <w:rPr>
          <w:rFonts w:eastAsia="Georgia" w:cs="Georgia" w:ascii="Georgia" w:hAnsi="Georgia"/>
        </w:rPr>
        <w:t xml:space="preserve">-ième dérivée par solution </w:t>
      </w:r>
      <m:oMath>
        <m:r>
          <m:rPr>
            <m:sty m:val="p"/>
          </m:rPr>
          <m:t>[</m:t>
        </m:r>
        <m:r>
          <m:rPr>
            <m:sty m:val="i"/>
          </m:rPr>
          <m:t>i</m:t>
        </m:r>
        <m:r>
          <m:rPr>
            <m:sty m:val="p"/>
          </m:rPr>
          <m:t>,</m:t>
        </m:r>
        <m:r>
          <m:rPr>
            <m:sty m:val="p"/>
          </m:rPr>
          <m:t>1</m:t>
        </m:r>
        <m:r>
          <m:rPr>
            <m:sty m:val="p"/>
          </m:rPr>
          <m:t>]</m:t>
        </m:r>
      </m:oMath>
      <w:r>
        <w:rPr/>
        <w:t xml:space="preserve">.</w:t>
      </w:r>
    </w:p>
    <w:p>
      <w:pPr>
        <w:spacing w:after="220" w:lineRule="auto"/>
      </w:pPr>
      <w:r>
        <w:rPr>
          <w:rFonts w:eastAsia="Georgia" w:cs="Georgia" w:ascii="Georgia" w:hAnsi="Georgia"/>
        </w:rPr>
        <w:t xml:space="preserve">Copie d'écran du site : </w:t>
      </w:r>
      <w:hyperlink r:id="rId17">
        <w:r>
          <w:rPr>
            <w:color w:val="4472C4"/>
          </w:rPr>
          <w:t xml:space="preserve">https://docs.scipy.org/doc/numpy/reference/routines.math.html</w:t>
        </w:r>
      </w:hyperlink>
    </w:p>
    <w:p>
      <w:pPr>
        <w:spacing w:line="271" w:before="330" w:lineRule="auto"/>
      </w:pPr>
      <w:r>
        <w:rPr>
          <w:b/>
          <w:sz w:val="42"/>
        </w:rPr>
        <w:t xml:space="preserve">Trigonometric functions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m:oMath>
              <m:r>
                <m:rPr>
                  <m:sty m:val="p"/>
                </m:rPr>
                <m:t>sin</m:t>
              </m:r>
              <m:r>
                <m:rPr>
                  <m:sty m:val="p"/>
                </m:rPr>
                <m:t>⁡</m:t>
              </m:r>
              <m:r>
                <m:rPr>
                  <m:sty m:val="p"/>
                </m:rPr>
                <m:t>(</m:t>
              </m:r>
              <m:r>
                <m:rPr>
                  <m:sty m:val="i"/>
                </m:rPr>
                <m:t>x</m:t>
              </m:r>
              <m:r>
                <m:rPr>
                  <m:sty m:val="p"/>
                </m:rPr>
                <m:t>[</m:t>
              </m:r>
            </m:oMath>
            <w:r>
              <w:rPr/>
              <w:t xml:space="preserve">, out </w:t>
            </w:r>
            <m:oMath>
              <m:r>
                <m:rPr>
                  <m:sty m:val="p"/>
                </m:rPr>
                <m:t>]</m:t>
              </m:r>
              <m:r>
                <m:rPr>
                  <m:sty m:val="p"/>
                </m:rPr>
                <m:t>)</m:t>
              </m:r>
            </m:oMath>
          </w:p>
        </w:tc>
        <w:tc>
          <w:tcPr>
            <w:tcBorders/>
            <w:vAlign w:val="center"/>
          </w:tcPr>
          <w:p>
            <w:pPr>
              <w:spacing w:lineRule="auto"/>
              <w:jc w:val="left"/>
            </w:pPr>
            <w:r>
              <w:rPr/>
              <w:t xml:space="preserve">Trigonometric sine, element-wise.</w:t>
            </w:r>
          </w:p>
        </w:tc>
      </w:tr>
      <w:tr>
        <w:trPr>
          <w:cantSplit/>
        </w:trPr>
        <w:tc>
          <w:tcPr>
            <w:tcBorders/>
            <w:vAlign w:val="center"/>
          </w:tcPr>
          <w:p>
            <w:pPr>
              <w:spacing w:lineRule="auto"/>
              <w:jc w:val="left"/>
            </w:pPr>
            <m:oMath>
              <m:r>
                <m:rPr>
                  <m:sty m:val="p"/>
                </m:rPr>
                <m:t>cos</m:t>
              </m:r>
              <m:r>
                <m:rPr>
                  <m:sty m:val="p"/>
                </m:rPr>
                <m:t>⁡</m:t>
              </m:r>
              <m:r>
                <m:rPr>
                  <m:sty m:val="p"/>
                </m:rPr>
                <m:t>(</m:t>
              </m:r>
              <m:r>
                <m:rPr>
                  <m:sty m:val="i"/>
                </m:rPr>
                <m:t>x</m:t>
              </m:r>
              <m:r>
                <m:rPr>
                  <m:sty m:val="p"/>
                </m:rPr>
                <m:t>[</m:t>
              </m:r>
            </m:oMath>
            <w:r>
              <w:rPr/>
              <w:t xml:space="preserve"> out </w:t>
            </w:r>
            <m:oMath>
              <m:r>
                <m:rPr>
                  <m:sty m:val="p"/>
                </m:rPr>
                <m:t>]</m:t>
              </m:r>
              <m:r>
                <m:rPr>
                  <m:sty m:val="p"/>
                </m:rPr>
                <m:t>)</m:t>
              </m:r>
            </m:oMath>
          </w:p>
        </w:tc>
        <w:tc>
          <w:tcPr>
            <w:tcBorders/>
            <w:vAlign w:val="center"/>
          </w:tcPr>
          <w:p>
            <w:pPr>
              <w:spacing w:lineRule="auto"/>
              <w:jc w:val="left"/>
            </w:pPr>
            <w:r>
              <w:rPr/>
              <w:t xml:space="preserve">Cosine element-wise.</w:t>
            </w:r>
          </w:p>
        </w:tc>
      </w:tr>
      <w:tr>
        <w:trPr>
          <w:cantSplit/>
        </w:trPr>
        <w:tc>
          <w:tcPr>
            <w:tcBorders/>
            <w:vAlign w:val="center"/>
          </w:tcPr>
          <w:p>
            <w:pPr>
              <w:spacing w:lineRule="auto"/>
              <w:jc w:val="left"/>
            </w:pPr>
            <m:oMath>
              <m:r>
                <m:rPr>
                  <m:sty m:val="p"/>
                </m:rPr>
                <m:t>tan</m:t>
              </m:r>
              <m:r>
                <m:rPr>
                  <m:sty m:val="p"/>
                </m:rPr>
                <m:t>⁡</m:t>
              </m:r>
              <m:r>
                <m:rPr>
                  <m:sty m:val="p"/>
                </m:rPr>
                <m:t>(</m:t>
              </m:r>
              <m:r>
                <m:rPr>
                  <m:sty m:val="i"/>
                </m:rPr>
                <m:t>x</m:t>
              </m:r>
              <m:r>
                <m:rPr>
                  <m:sty m:val="p"/>
                </m:rPr>
                <m:t>[</m:t>
              </m:r>
            </m:oMath>
            <w:r>
              <w:rPr/>
              <w:t xml:space="preserve"> out </w:t>
            </w:r>
            <m:oMath>
              <m:r>
                <m:rPr>
                  <m:sty m:val="p"/>
                </m:rPr>
                <m:t>]</m:t>
              </m:r>
              <m:r>
                <m:rPr>
                  <m:sty m:val="p"/>
                </m:rPr>
                <m:t>)</m:t>
              </m:r>
            </m:oMath>
          </w:p>
        </w:tc>
        <w:tc>
          <w:tcPr>
            <w:tcBorders/>
            <w:vAlign w:val="center"/>
          </w:tcPr>
          <w:p>
            <w:pPr>
              <w:spacing w:lineRule="auto"/>
              <w:jc w:val="left"/>
            </w:pPr>
            <w:r>
              <w:rPr/>
              <w:t xml:space="preserve">Compute tangent element-wise.</w:t>
            </w:r>
          </w:p>
        </w:tc>
      </w:tr>
    </w:tbl>
    <w:p>
      <w:pPr>
        <w:spacing w:lineRule="auto"/>
      </w:pPr>
    </w:p>
    <w:p>
      <w:pPr>
        <w:spacing w:line="271" w:before="330" w:lineRule="auto"/>
      </w:pPr>
      <w:r>
        <w:rPr>
          <w:b/>
          <w:sz w:val="42"/>
        </w:rPr>
        <w:t xml:space="preserve">Exponents and logarithms</w:t>
      </w:r>
    </w:p>
    <w:p>
      <w:pPr>
        <w:spacing w:lineRule="auto"/>
      </w:pPr>
      <w:r>
        <w:rPr/>
        <w:t xml:space="preserve">ANNEXE 2</w:t>
      </w:r>
      <w:r>
        <w:rPr/>
        <w:br w:type="textWrapping"/>
      </w:r>
      <w:r>
        <w:rPr>
          <w:rFonts w:eastAsia="Georgia" w:cs="Georgia" w:ascii="Georgia" w:hAnsi="Georgia"/>
        </w:rPr>
        <w:t xml:space="preserve">Fonctions mathématiques générales définies dans numpy</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m:oMath>
              <m:r>
                <m:rPr>
                  <m:sty m:val="p"/>
                </m:rPr>
                <m:t>exp</m:t>
              </m:r>
              <m:r>
                <m:rPr>
                  <m:sty m:val="p"/>
                </m:rPr>
                <m:t>⁡</m:t>
              </m:r>
              <m:r>
                <m:rPr>
                  <m:sty m:val="p"/>
                </m:rPr>
                <m:t>(</m:t>
              </m:r>
              <m:r>
                <m:rPr>
                  <m:sty m:val="i"/>
                </m:rPr>
                <m:t>x</m:t>
              </m:r>
              <m:r>
                <m:rPr>
                  <m:sty m:val="p"/>
                </m:rPr>
                <m:t>[</m:t>
              </m:r>
            </m:oMath>
            <w:r>
              <w:rPr/>
              <w:t xml:space="preserve"> out </w:t>
            </w:r>
            <m:oMath>
              <m:r>
                <m:rPr>
                  <m:sty m:val="p"/>
                </m:rPr>
                <m:t>]</m:t>
              </m:r>
              <m:r>
                <m:rPr>
                  <m:sty m:val="p"/>
                </m:rPr>
                <m:t>)</m:t>
              </m:r>
            </m:oMath>
          </w:p>
        </w:tc>
        <w:tc>
          <w:tcPr>
            <w:tcBorders/>
            <w:vAlign w:val="center"/>
          </w:tcPr>
          <w:p>
            <w:pPr>
              <w:spacing w:lineRule="auto"/>
              <w:jc w:val="left"/>
            </w:pPr>
            <w:r>
              <w:rPr/>
              <w:t xml:space="preserve">Calculate the exponential of all elements in the input array.</w:t>
            </w:r>
          </w:p>
        </w:tc>
      </w:tr>
      <w:tr>
        <w:trPr>
          <w:cantSplit/>
        </w:trPr>
        <w:tc>
          <w:tcPr>
            <w:tcBorders/>
            <w:vAlign w:val="center"/>
          </w:tcPr>
          <w:p>
            <w:pPr>
              <w:spacing w:lineRule="auto"/>
              <w:jc w:val="left"/>
            </w:pPr>
            <m:oMath>
              <m:r>
                <m:rPr>
                  <m:sty m:val="p"/>
                </m:rPr>
                <m:t>log</m:t>
              </m:r>
              <m:r>
                <m:rPr>
                  <m:sty m:val="p"/>
                </m:rPr>
                <m:t>⁡</m:t>
              </m:r>
              <m:r>
                <m:rPr>
                  <m:sty m:val="p"/>
                </m:rPr>
                <m:t>(</m:t>
              </m:r>
              <m:r>
                <m:rPr>
                  <m:sty m:val="i"/>
                </m:rPr>
                <m:t>x</m:t>
              </m:r>
              <m:r>
                <m:rPr>
                  <m:sty m:val="p"/>
                </m:rPr>
                <m:t>[</m:t>
              </m:r>
            </m:oMath>
            <w:r>
              <w:rPr/>
              <w:t xml:space="preserve"> out </w:t>
            </w:r>
            <m:oMath>
              <m:r>
                <m:rPr>
                  <m:sty m:val="p"/>
                </m:rPr>
                <m:t>]</m:t>
              </m:r>
              <m:r>
                <m:rPr>
                  <m:sty m:val="p"/>
                </m:rPr>
                <m:t>)</m:t>
              </m:r>
            </m:oMath>
          </w:p>
        </w:tc>
        <w:tc>
          <w:tcPr>
            <w:tcBorders/>
            <w:vAlign w:val="center"/>
          </w:tcPr>
          <w:p>
            <w:pPr>
              <w:spacing w:lineRule="auto"/>
              <w:jc w:val="left"/>
            </w:pPr>
            <w:r>
              <w:rPr/>
              <w:t xml:space="preserve">Natural logarithm, element-wise.</w:t>
            </w:r>
          </w:p>
        </w:tc>
      </w:tr>
    </w:tbl>
    <w:p>
      <w:pPr>
        <w:spacing w:lineRule="auto"/>
      </w:pPr>
    </w:p>
    <w:p>
      <w:pPr>
        <w:spacing w:line="271" w:before="330" w:lineRule="auto"/>
      </w:pPr>
      <w:r>
        <w:rPr>
          <w:b/>
          <w:sz w:val="42"/>
        </w:rPr>
        <w:t xml:space="preserve">ANNEXE 3</w:t>
      </w:r>
    </w:p>
    <w:p>
      <w:pPr>
        <w:spacing w:after="220" w:lineRule="auto"/>
      </w:pPr>
      <w:r>
        <w:rPr>
          <w:rFonts w:eastAsia="Georgia" w:cs="Georgia" w:ascii="Georgia" w:hAnsi="Georgia"/>
        </w:rPr>
        <w:t xml:space="preserve">Exemple de script et de tracé associé avec matplotlib</w:t>
      </w:r>
    </w:p>
    <w:p>
      <w:pPr>
        <w:spacing w:after="220" w:lineRule="auto"/>
      </w:pPr>
      <w:r>
        <w:rPr/>
        <w:t xml:space="preserve">Script :</w:t>
      </w:r>
    </w:p>
    <w:p>
      <w:pPr>
        <w:pStyle w:val="SourceCode"/>
        <w:shd w:val="clear" w:fill="F8F8FA"/>
        <w:spacing w:lineRule="auto"/>
      </w:pPr>
      <w:r>
        <w:rPr>
          <w:rStyle w:val="VerbatimChar"/>
          <w:rFonts w:eastAsia="Consolas" w:cs="Consolas" w:ascii="Consolas" w:hAnsi="Consolas"/>
        </w:rPr>
        <w:t xml:space="preserve">import numpy as np</w:t>
        <w:br/>
        <w:t xml:space="preserve">import matplotlib.pyplot as plt</w:t>
        <w:br/>
        <w:t xml:space="preserve">x = np.linspace(0,2*np.pi,30)</w:t>
        <w:br/>
        <w:t xml:space="preserve">y = np.cos(x)</w:t>
        <w:br/>
        <w:t xml:space="preserve">plt.plot(x,y)</w:t>
        <w:br/>
        <w:t xml:space="preserve">plt.xlim((0,2*np.pi))</w:t>
        <w:br/>
        <w:t xml:space="preserve">plt.xlabel("abscisses")</w:t>
        <w:br/>
        <w:t xml:space="preserve">plt.ylabel("ordonnees")</w:t>
        <w:br/>
        <w:t xml:space="preserve">plt.show()</w:t>
        <w:br/>
        <w:t xml:space="preserve"/>
      </w:r>
    </w:p>
    <w:p>
      <w:pPr>
        <w:spacing w:after="220" w:lineRule="auto"/>
      </w:pPr>
      <w:r>
        <w:rPr>
          <w:rFonts w:eastAsia="Georgia" w:cs="Georgia" w:ascii="Georgia" w:hAnsi="Georgia"/>
        </w:rPr>
        <w:t xml:space="preserve">Tracé :</w:t>
      </w:r>
      <w:r>
        <w:rPr/>
        <w:br w:type="textWrapping"/>
      </w:r>
    </w:p>
    <w:p>
      <w:pPr>
        <w:spacing w:lineRule="auto"/>
        <w:jc w:val="center"/>
      </w:pPr>
      <w:r>
        <w:rPr/>
        <w:drawing>
          <wp:inline distB="0" distL="0" distR="0" distT="0">
            <wp:extent cx="5486400" cy="4248486"/>
            <wp:effectExtent b="0" l="0" r="0" t="0"/>
            <wp:docPr id="13" name="image-5fda51ead0abe3c33aab742ec972f0adaf476d48.jpg"/>
            <a:graphic>
              <a:graphicData uri="http://schemas.openxmlformats.org/drawingml/2006/picture">
                <pic:pic>
                  <pic:nvPicPr>
                    <pic:cNvPr id="13" name="image-5fda51ead0abe3c33aab742ec972f0adaf476d48.jpg" descr=""/>
                    <pic:cNvPicPr/>
                  </pic:nvPicPr>
                  <pic:blipFill>
                    <a:blip r:embed="rId18" cstate="print"/>
                    <a:srcRect b="0" l="0" r="0" t="0"/>
                    <a:stretch>
                      <a:fillRect/>
                    </a:stretch>
                  </pic:blipFill>
                  <pic:spPr>
                    <a:xfrm>
                      <a:off x="0" y="0"/>
                      <a:ext cx="5486400" cy="4248486"/>
                    </a:xfrm>
                    <a:prstGeom prst="rect"/>
                  </pic:spPr>
                </pic:pic>
              </a:graphicData>
            </a:graphic>
          </wp:inline>
        </w:drawing>
      </w:r>
    </w:p>
    <w:p>
      <w:pPr>
        <w:spacing w:after="220" w:lineRule="auto"/>
      </w:pPr>
      <w:r>
        <w:rPr/>
        <w:br w:type="textWrapping"/>
      </w:r>
      <w:r>
        <w:rPr>
          <w:rFonts w:eastAsia="Georgia" w:cs="Georgia" w:ascii="Georgia" w:hAnsi="Georgia"/>
        </w:rPr>
        <w:t xml:space="preserve">s!u」noł słuəunnoop şàde,d - 89LL LL - дSIOHJ NI</w:t>
      </w:r>
    </w:p>
    <w:p>
      <w:pPr>
        <w:spacing w:after="220" w:lineRule="auto"/>
      </w:pPr>
      <w:r>
        <w:rPr>
          <w:rFonts w:eastAsia="Georgia" w:cs="Georgia" w:ascii="Georgia" w:hAnsi="Georgia"/>
        </w:rPr>
        <w:t xml:space="preserve">Épreuve／sous－épreuve ：</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L＇usage de calculatrice est autorisé．</w:t>
      </w:r>
    </w:p>
    <w:p>
      <w:pPr>
        <w:spacing w:line="271" w:before="330" w:lineRule="auto"/>
      </w:pPr>
      <w:r>
        <w:rPr>
          <w:rFonts w:eastAsia="Georgia" w:cs="Georgia" w:ascii="Georgia" w:hAnsi="Georgia"/>
          <w:b/>
          <w:sz w:val="42"/>
        </w:rPr>
        <w:t xml:space="preserve">Cahier réponses</w:t>
      </w:r>
    </w:p>
    <w:p>
      <w:pPr>
        <w:spacing w:line="271" w:before="330" w:lineRule="auto"/>
      </w:pPr>
      <w:r>
        <w:rPr>
          <w:rFonts w:eastAsia="Georgia" w:cs="Georgia" w:ascii="Georgia" w:hAnsi="Georgia"/>
          <w:b/>
          <w:sz w:val="42"/>
        </w:rPr>
        <w:t xml:space="preserve">Épreuve de Physique－Modélisation</w:t>
      </w:r>
    </w:p>
    <w:p>
      <w:pPr>
        <w:spacing w:line="271" w:before="330" w:lineRule="auto"/>
      </w:pPr>
      <w:r>
        <w:rPr>
          <w:b/>
          <w:sz w:val="42"/>
        </w:rPr>
        <w:t xml:space="preserve">PSI</w:t>
      </w:r>
    </w:p>
    <w:p>
      <w:pPr>
        <w:spacing w:line="271" w:before="330" w:lineRule="auto"/>
      </w:pPr>
      <w:r>
        <w:rPr>
          <w:rFonts w:eastAsia="Georgia" w:cs="Georgia" w:ascii="Georgia" w:hAnsi="Georgia"/>
          <w:b/>
          <w:sz w:val="42"/>
        </w:rPr>
        <w:t xml:space="preserve">Concours e3a－2017</w:t>
      </w:r>
    </w:p>
    <w:p>
      <w:pPr>
        <w:spacing w:line="271" w:before="330" w:lineRule="auto"/>
      </w:pPr>
      <w:r>
        <w:rPr>
          <w:rFonts w:eastAsia="Georgia" w:cs="Georgia" w:ascii="Georgia" w:hAnsi="Georgia"/>
          <w:b/>
          <w:sz w:val="42"/>
        </w:rPr>
        <w:t xml:space="preserve">Toutes les réponses seront portées sur ce cahier de réponses à l＇exclusion de toute autre copie</w:t>
      </w:r>
    </w:p>
    <w:p>
      <w:pPr>
        <w:spacing w:line="271" w:before="330" w:lineRule="auto"/>
      </w:pPr>
      <w:r>
        <w:rPr>
          <w:rFonts w:eastAsia="Georgia" w:cs="Georgia" w:ascii="Georgia" w:hAnsi="Georgia"/>
          <w:b/>
          <w:sz w:val="42"/>
        </w:rPr>
        <w:t xml:space="preserve">NE PAS DÉGRAFER</w:t>
      </w:r>
    </w:p>
    <w:p>
      <w:pPr>
        <w:spacing w:line="271" w:before="330" w:lineRule="auto"/>
      </w:pPr>
      <w:r>
        <w:rPr>
          <w:rFonts w:eastAsia="Georgia" w:cs="Georgia" w:ascii="Georgia" w:hAnsi="Georgia"/>
          <w:b/>
          <w:sz w:val="42"/>
        </w:rPr>
        <w:t xml:space="preserve">A / Conduction dans les métaux</w:t>
      </w:r>
    </w:p>
    <w:p>
      <w:pPr>
        <w:spacing w:after="220" w:lineRule="auto"/>
      </w:pPr>
      <w:r>
        <w:rPr>
          <w:rFonts w:eastAsia="Georgia" w:cs="Georgia" w:ascii="Georgia" w:hAnsi="Georgia"/>
        </w:rPr>
        <w:t xml:space="preserve">A1. On considère un point </w:t>
      </w:r>
      <m:oMath>
        <m:r>
          <m:rPr>
            <m:sty m:val="i"/>
          </m:rPr>
          <m:t>M</m:t>
        </m:r>
      </m:oMath>
      <w:r>
        <w:rPr>
          <w:rFonts w:eastAsia="Georgia" w:cs="Georgia" w:ascii="Georgia" w:hAnsi="Georgia"/>
        </w:rPr>
        <w:t xml:space="preserve"> dans le fil métallique. On suppose les équipotentielles planes et perpendiculaires à l'axe </w:t>
      </w:r>
      <m:oMath>
        <m:r>
          <m:rPr>
            <m:sty m:val="i"/>
          </m:rPr>
          <m:t>B</m:t>
        </m:r>
        <m:r>
          <m:rPr>
            <m:sty m:val="i"/>
          </m:rPr>
          <m:t>x</m:t>
        </m:r>
      </m:oMath>
      <w:r>
        <w:rPr>
          <w:rFonts w:eastAsia="Georgia" w:cs="Georgia" w:ascii="Georgia" w:hAnsi="Georgia"/>
        </w:rPr>
        <w:t xml:space="preserve">. Quelles sont les dépendances du potentiel électrique </w:t>
      </w:r>
      <m:oMath>
        <m:r>
          <m:rPr>
            <m:sty m:val="i"/>
          </m:rPr>
          <m:t>V</m:t>
        </m:r>
      </m:oMath>
      <w:r>
        <w:rPr/>
        <w:t xml:space="preserve"> en </w:t>
      </w:r>
      <m:oMath>
        <m:r>
          <m:rPr>
            <m:sty m:val="i"/>
          </m:rPr>
          <m:t>M</m:t>
        </m:r>
      </m:oMath>
      <w:r>
        <w:rPr>
          <w:rFonts w:eastAsia="Georgia" w:cs="Georgia" w:ascii="Georgia" w:hAnsi="Georgia"/>
        </w:rPr>
        <w:t xml:space="preserve"> ? Résoudre l'équation de Poisson dans le conducteur.</w:t>
      </w:r>
      <w:r>
        <w:rPr/>
        <w:br w:type="textWrapping"/>
      </w:r>
    </w:p>
    <w:p>
      <w:pPr>
        <w:spacing w:lineRule="auto"/>
        <w:jc w:val="center"/>
      </w:pPr>
      <w:r>
        <w:rPr/>
        <w:drawing>
          <wp:inline distB="0" distL="0" distR="0" distT="0">
            <wp:extent cx="5486400" cy="1188138"/>
            <wp:effectExtent b="0" l="0" r="0" t="0"/>
            <wp:docPr id="14" name="image-33dc697639915b4f3690c1178be3f52dfe5db3c5.jpg"/>
            <a:graphic>
              <a:graphicData uri="http://schemas.openxmlformats.org/drawingml/2006/picture">
                <pic:pic>
                  <pic:nvPicPr>
                    <pic:cNvPr id="14" name="image-33dc697639915b4f3690c1178be3f52dfe5db3c5.jpg" descr=""/>
                    <pic:cNvPicPr/>
                  </pic:nvPicPr>
                  <pic:blipFill>
                    <a:blip r:embed="rId19" cstate="print"/>
                    <a:srcRect b="0" l="0" r="0" t="0"/>
                    <a:stretch>
                      <a:fillRect/>
                    </a:stretch>
                  </pic:blipFill>
                  <pic:spPr>
                    <a:xfrm>
                      <a:off x="0" y="0"/>
                      <a:ext cx="5486400" cy="1188138"/>
                    </a:xfrm>
                    <a:prstGeom prst="rect"/>
                  </pic:spPr>
                </pic:pic>
              </a:graphicData>
            </a:graphic>
          </wp:inline>
        </w:drawing>
      </w:r>
    </w:p>
    <w:p>
      <w:pPr>
        <w:spacing w:after="220" w:lineRule="auto"/>
      </w:pPr>
      <w:r>
        <w:rPr>
          <w:rFonts w:eastAsia="Georgia" w:cs="Georgia" w:ascii="Georgia" w:hAnsi="Georgia"/>
        </w:rPr>
        <w:t xml:space="preserve">A2. En déduire la direction du champ électrostatique </w:t>
      </w:r>
      <m:oMath>
        <m:acc>
          <m:accPr>
            <m:chr m:val="⃗"/>
          </m:accPr>
          <m:e>
            <m:r>
              <m:rPr>
                <m:sty m:val="i"/>
              </m:rPr>
              <m:t>E</m:t>
            </m:r>
          </m:e>
        </m:acc>
      </m:oMath>
      <w:r>
        <w:rPr/>
        <w:t xml:space="preserve"> et son expression en </w:t>
      </w:r>
      <m:oMath>
        <m:r>
          <m:rPr>
            <m:sty m:val="i"/>
          </m:rPr>
          <m:t>M</m:t>
        </m:r>
      </m:oMath>
      <w:r>
        <w:rPr/>
        <w:t xml:space="preserve"> en fonction de </w:t>
      </w:r>
      <m:oMath>
        <m:r>
          <m:rPr>
            <m:sty m:val="i"/>
          </m:rPr>
          <m:t>U</m:t>
        </m:r>
      </m:oMath>
      <w:r>
        <w:rPr/>
        <w:t xml:space="preserve"> et </w:t>
      </w:r>
      <m:oMath>
        <m:r>
          <m:rPr>
            <m:sty m:val="i"/>
          </m:rPr>
          <m:t>L</m:t>
        </m:r>
      </m:oMath>
      <w:r>
        <w:rPr/>
        <w:t xml:space="preserve">.</w:t>
      </w:r>
      <w:r>
        <w:rPr/>
        <w:br w:type="textWrapping"/>
      </w:r>
    </w:p>
    <w:p>
      <w:pPr>
        <w:spacing w:lineRule="auto"/>
        <w:jc w:val="center"/>
      </w:pPr>
      <w:r>
        <w:rPr/>
        <w:drawing>
          <wp:inline distB="0" distL="0" distR="0" distT="0">
            <wp:extent cx="5486400" cy="1209675"/>
            <wp:effectExtent b="0" l="0" r="0" t="0"/>
            <wp:docPr id="15" name="image-b6963945af0f2c6589d903687e5848bbbe2b9799.jpg"/>
            <a:graphic>
              <a:graphicData uri="http://schemas.openxmlformats.org/drawingml/2006/picture">
                <pic:pic>
                  <pic:nvPicPr>
                    <pic:cNvPr id="15" name="image-b6963945af0f2c6589d903687e5848bbbe2b9799.jpg" descr=""/>
                    <pic:cNvPicPr/>
                  </pic:nvPicPr>
                  <pic:blipFill>
                    <a:blip r:embed="rId20" cstate="print"/>
                    <a:srcRect b="0" l="0" r="0" t="0"/>
                    <a:stretch>
                      <a:fillRect/>
                    </a:stretch>
                  </pic:blipFill>
                  <pic:spPr>
                    <a:xfrm>
                      <a:off x="0" y="0"/>
                      <a:ext cx="5486400" cy="1209675"/>
                    </a:xfrm>
                    <a:prstGeom prst="rect"/>
                  </pic:spPr>
                </pic:pic>
              </a:graphicData>
            </a:graphic>
          </wp:inline>
        </w:drawing>
      </w:r>
    </w:p>
    <w:p>
      <w:pPr>
        <w:spacing w:after="220" w:lineRule="auto"/>
      </w:pPr>
      <w:r>
        <w:rPr>
          <w:rFonts w:eastAsia="Georgia" w:cs="Georgia" w:ascii="Georgia" w:hAnsi="Georgia"/>
        </w:rPr>
        <w:t xml:space="preserve">A3. Quel est l'ordre de grandeur de la différence de potentiel </w:t>
      </w:r>
      <m:oMath>
        <m:sSub>
          <m:sSubPr/>
          <m:e>
            <m:r>
              <m:rPr>
                <m:sty m:val="i"/>
              </m:rPr>
              <m:t>U</m:t>
            </m:r>
          </m:e>
          <m:sub>
            <m:r>
              <m:rPr>
                <m:nor/>
              </m:rPr>
              <m:t>secteur </m:t>
            </m:r>
          </m:sub>
        </m:sSub>
      </m:oMath>
      <w:r>
        <w:rPr>
          <w:rFonts w:eastAsia="Georgia" w:cs="Georgia" w:ascii="Georgia" w:hAnsi="Georgia"/>
        </w:rPr>
        <w:t xml:space="preserve"> imposée aux bornes d'un récepteur électrique domestique ? Si on impose cette différence de potentiel aux bornes du fusible que devrait-il se passer ? Selon vous, dans une utilisation normale, à quelle différence de potentiel est soumis le fusible ? Dans le cas où on impose </w:t>
      </w:r>
      <m:oMath>
        <m:sSub>
          <m:sSubPr/>
          <m:e>
            <m:r>
              <m:rPr>
                <m:sty m:val="i"/>
              </m:rPr>
              <m:t>U</m:t>
            </m:r>
          </m:e>
          <m:sub>
            <m:r>
              <m:rPr>
                <m:nor/>
              </m:rPr>
              <m:t>secteur </m:t>
            </m:r>
          </m:sub>
        </m:sSub>
      </m:oMath>
      <w:r>
        <w:rPr>
          <w:rFonts w:eastAsia="Georgia" w:cs="Georgia" w:ascii="Georgia" w:hAnsi="Georgia"/>
        </w:rPr>
        <w:t xml:space="preserve"> à ses bornes, donner un ordre de grandeur du champ électrique dans le fusible.</w:t>
      </w:r>
      <w:r>
        <w:rPr/>
        <w:br w:type="textWrapping"/>
      </w:r>
    </w:p>
    <w:p>
      <w:pPr>
        <w:spacing w:lineRule="auto"/>
        <w:jc w:val="center"/>
      </w:pPr>
      <w:r>
        <w:rPr/>
        <w:drawing>
          <wp:inline distB="0" distL="0" distR="0" distT="0">
            <wp:extent cx="5486400" cy="1619825"/>
            <wp:effectExtent b="0" l="0" r="0" t="0"/>
            <wp:docPr id="16" name="image-dedfcaf40de42bdddd0109b884cbebd4b479aa3f.jpg"/>
            <a:graphic>
              <a:graphicData uri="http://schemas.openxmlformats.org/drawingml/2006/picture">
                <pic:pic>
                  <pic:nvPicPr>
                    <pic:cNvPr id="16" name="image-dedfcaf40de42bdddd0109b884cbebd4b479aa3f.jpg" descr=""/>
                    <pic:cNvPicPr/>
                  </pic:nvPicPr>
                  <pic:blipFill>
                    <a:blip r:embed="rId21" cstate="print"/>
                    <a:srcRect b="0" l="0" r="0" t="0"/>
                    <a:stretch>
                      <a:fillRect/>
                    </a:stretch>
                  </pic:blipFill>
                  <pic:spPr>
                    <a:xfrm>
                      <a:off x="0" y="0"/>
                      <a:ext cx="5486400" cy="1619825"/>
                    </a:xfrm>
                    <a:prstGeom prst="rect"/>
                  </pic:spPr>
                </pic:pic>
              </a:graphicData>
            </a:graphic>
          </wp:inline>
        </w:drawing>
      </w:r>
    </w:p>
    <w:p>
      <w:pPr>
        <w:spacing w:after="220" w:lineRule="auto"/>
      </w:pPr>
      <w:r>
        <w:rPr>
          <w:rFonts w:eastAsia="Georgia" w:cs="Georgia" w:ascii="Georgia" w:hAnsi="Georgia"/>
        </w:rPr>
        <w:t xml:space="preserve">A4. Calculer, à l'aide des données, la densité volumique d'électrons de conduction </w:t>
      </w:r>
      <m:oMath>
        <m:sSub>
          <m:sSubPr/>
          <m:e>
            <m:r>
              <m:rPr>
                <m:sty m:val="i"/>
              </m:rPr>
              <m:t>n</m:t>
            </m:r>
          </m:e>
          <m:sub>
            <m:r>
              <m:rPr>
                <m:sty m:val="i"/>
              </m:rPr>
              <m:t>A</m:t>
            </m:r>
            <m:r>
              <m:rPr>
                <m:sty m:val="i"/>
              </m:rPr>
              <m:t>l</m:t>
            </m:r>
          </m:sub>
        </m:sSub>
      </m:oMath>
      <w:r>
        <w:rPr/>
        <w:t xml:space="preserve"> dans l'aluminium.</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59121"/>
            <wp:effectExtent b="0" l="0" r="0" t="0"/>
            <wp:docPr id="17" name="image-0ded5722f642dcffeb5902623d37adc96e29be89.jpg"/>
            <a:graphic>
              <a:graphicData uri="http://schemas.openxmlformats.org/drawingml/2006/picture">
                <pic:pic>
                  <pic:nvPicPr>
                    <pic:cNvPr id="17" name="image-0ded5722f642dcffeb5902623d37adc96e29be89.jpg" descr=""/>
                    <pic:cNvPicPr/>
                  </pic:nvPicPr>
                  <pic:blipFill>
                    <a:blip r:embed="rId22" cstate="print"/>
                    <a:srcRect b="0" l="0" r="0" t="0"/>
                    <a:stretch>
                      <a:fillRect/>
                    </a:stretch>
                  </pic:blipFill>
                  <pic:spPr>
                    <a:xfrm>
                      <a:off x="0" y="0"/>
                      <a:ext cx="5486400" cy="1459121"/>
                    </a:xfrm>
                    <a:prstGeom prst="rect"/>
                  </pic:spPr>
                </pic:pic>
              </a:graphicData>
            </a:graphic>
          </wp:inline>
        </w:drawing>
      </w:r>
    </w:p>
    <w:p>
      <w:pPr>
        <w:spacing w:after="220" w:lineRule="auto"/>
      </w:pPr>
      <w:r>
        <w:rPr>
          <w:rFonts w:eastAsia="Georgia" w:cs="Georgia" w:ascii="Georgia" w:hAnsi="Georgia"/>
        </w:rPr>
        <w:t xml:space="preserve">A5. Appliquer la relation fondamentale de la dynamique à un électron libre entre deux chocs successifs dans le référentiel supposé galiléen </w:t>
      </w:r>
      <m:oMath>
        <m:r>
          <m:rPr>
            <m:sty m:val="i"/>
          </m:rPr>
          <m:t>R</m:t>
        </m:r>
      </m:oMath>
      <w:r>
        <w:rPr>
          <w:rFonts w:eastAsia="Georgia" w:cs="Georgia" w:ascii="Georgia" w:hAnsi="Georgia"/>
        </w:rPr>
        <w:t xml:space="preserve"> du laboratoire. On précisera pourquoi l'action de la pesanteur peut être négligée. On choisira un ordre de grandeur usuel pour la valeur du champ électrique, </w:t>
      </w:r>
      <m:oMath>
        <m:r>
          <m:rPr>
            <m:sty m:val="i"/>
          </m:rPr>
          <m:t>E</m:t>
        </m:r>
        <m:r>
          <m:rPr>
            <m:sty m:val="p"/>
          </m:rPr>
          <m:t>=</m:t>
        </m:r>
        <m:r>
          <m:rPr>
            <m:sty m:val="p"/>
          </m:rPr>
          <m:t>10</m:t>
        </m:r>
        <m:r>
          <m:rPr>
            <m:nor/>
          </m:rPr>
          <m:t xml:space="preserve"> </m:t>
        </m:r>
        <m:r>
          <m:rPr>
            <m:sty m:val="p"/>
          </m:rPr>
          <m:t>V</m:t>
        </m:r>
        <m:r>
          <m:rPr>
            <m:sty m:val="p"/>
          </m:rPr>
          <m:t>.</m:t>
        </m:r>
        <m:sSup>
          <m:sSupPr/>
          <m:e>
            <m:r>
              <m:rPr>
                <m:sty m:val="p"/>
              </m:rPr>
              <m:t>m</m:t>
            </m:r>
          </m:e>
          <m:sup>
            <m:r>
              <m:rPr>
                <m:sty m:val="p"/>
              </m:rPr>
              <m:t>−</m:t>
            </m:r>
            <m:r>
              <m:rPr>
                <m:sty m:val="p"/>
              </m:rPr>
              <m:t>1</m:t>
            </m:r>
          </m:sup>
        </m:sSup>
      </m:oMath>
      <w:r>
        <w:rPr/>
        <w:t xml:space="preserve">.</w:t>
      </w:r>
      <w:r>
        <w:rPr/>
        <w:br w:type="textWrapping"/>
      </w:r>
    </w:p>
    <w:p>
      <w:pPr>
        <w:spacing w:lineRule="auto"/>
        <w:jc w:val="center"/>
      </w:pPr>
      <w:r>
        <w:rPr/>
        <w:drawing>
          <wp:inline distB="0" distL="0" distR="0" distT="0">
            <wp:extent cx="5486400" cy="1320682"/>
            <wp:effectExtent b="0" l="0" r="0" t="0"/>
            <wp:docPr id="18" name="image-ab69390af29efa949f2e560e0070b41ae3c8a5c5.jpg"/>
            <a:graphic>
              <a:graphicData uri="http://schemas.openxmlformats.org/drawingml/2006/picture">
                <pic:pic>
                  <pic:nvPicPr>
                    <pic:cNvPr id="18" name="image-ab69390af29efa949f2e560e0070b41ae3c8a5c5.jpg" descr=""/>
                    <pic:cNvPicPr/>
                  </pic:nvPicPr>
                  <pic:blipFill>
                    <a:blip r:embed="rId23" cstate="print"/>
                    <a:srcRect b="0" l="0" r="0" t="0"/>
                    <a:stretch>
                      <a:fillRect/>
                    </a:stretch>
                  </pic:blipFill>
                  <pic:spPr>
                    <a:xfrm>
                      <a:off x="0" y="0"/>
                      <a:ext cx="5486400" cy="1320682"/>
                    </a:xfrm>
                    <a:prstGeom prst="rect"/>
                  </pic:spPr>
                </pic:pic>
              </a:graphicData>
            </a:graphic>
          </wp:inline>
        </w:drawing>
      </w:r>
    </w:p>
    <w:p>
      <w:pPr>
        <w:spacing w:after="220" w:lineRule="auto"/>
      </w:pPr>
      <w:r>
        <w:rPr/>
        <w:t xml:space="preserve">A6. Expliquer pourquoi la vitesse </w:t>
      </w:r>
      <m:oMath>
        <m:acc>
          <m:accPr>
            <m:chr m:val="⃗"/>
          </m:accPr>
          <m:e>
            <m:sSub>
              <m:sSubPr/>
              <m:e>
                <m:r>
                  <m:rPr>
                    <m:sty m:val="i"/>
                  </m:rPr>
                  <m:t>v</m:t>
                </m:r>
              </m:e>
              <m:sub>
                <m:r>
                  <m:rPr>
                    <m:sty m:val="p"/>
                  </m:rPr>
                  <m:t>0</m:t>
                </m:r>
              </m:sub>
            </m:sSub>
          </m:e>
        </m:acc>
      </m:oMath>
      <w:r>
        <w:rPr>
          <w:rFonts w:eastAsia="Georgia" w:cs="Georgia" w:ascii="Georgia" w:hAnsi="Georgia"/>
        </w:rPr>
        <w:t xml:space="preserve"> ne contribue fondamentalement pas à la vitesse moyenne des électrons.</w:t>
      </w:r>
      <w:r>
        <w:rPr/>
        <w:br w:type="textWrapping"/>
      </w:r>
      <m:oMathPara>
        <m:oMathParaPr>
          <m:jc m:val="left"/>
        </m:oMathParaPr>
        <m:oMath>
          <m:r>
            <m:rPr>
              <m:sty m:val="i"/>
            </m:rPr>
            <m:t>◻</m:t>
          </m:r>
        </m:oMath>
      </m:oMathPara>
      <w:r>
        <w:rPr/>
        <w:br w:type="textWrapping"/>
      </w:r>
      <w:r>
        <w:rPr/>
        <w:t xml:space="preserve">A7. Exprimer la vitesse moyenne selon l'axe </w:t>
      </w:r>
      <m:oMath>
        <m:r>
          <m:rPr>
            <m:sty m:val="i"/>
          </m:rPr>
          <m:t>B</m:t>
        </m:r>
        <m:r>
          <m:rPr>
            <m:sty m:val="i"/>
          </m:rPr>
          <m:t>x</m:t>
        </m:r>
      </m:oMath>
      <w:r>
        <w:rPr>
          <w:rFonts w:eastAsia="Georgia" w:cs="Georgia" w:ascii="Georgia" w:hAnsi="Georgia"/>
        </w:rPr>
        <w:t xml:space="preserve"> notée </w:t>
      </w:r>
      <m:oMath>
        <m:d>
          <m:dPr>
            <m:begChr m:val="⟨"/>
            <m:endChr m:val="⟩"/>
            <m:ctrlPr>
              <w:rPr>
                <w:rFonts w:ascii="Cambria Math" w:hAnsi="Cambria Math"/>
              </w:rPr>
            </m:ctrlPr>
          </m:dPr>
          <m:e>
            <m:sSub>
              <m:sSubPr/>
              <m:e>
                <m:r>
                  <m:rPr>
                    <m:sty m:val="i"/>
                  </m:rPr>
                  <m:t>v</m:t>
                </m:r>
              </m:e>
              <m:sub>
                <m:r>
                  <m:rPr>
                    <m:sty m:val="i"/>
                  </m:rPr>
                  <m:t>x</m:t>
                </m:r>
              </m:sub>
            </m:sSub>
          </m:e>
        </m:d>
      </m:oMath>
      <w:r>
        <w:rPr/>
        <w:t xml:space="preserve"> en fonction de </w:t>
      </w:r>
      <m:oMath>
        <m:r>
          <m:rPr>
            <m:sty m:val="i"/>
          </m:rPr>
          <m:t>e</m:t>
        </m:r>
        <m:r>
          <m:rPr>
            <m:sty m:val="p"/>
          </m:rPr>
          <m:t>,</m:t>
        </m:r>
        <m:sSub>
          <m:sSubPr/>
          <m:e>
            <m:r>
              <m:rPr>
                <m:sty m:val="i"/>
              </m:rPr>
              <m:t>m</m:t>
            </m:r>
          </m:e>
          <m:sub>
            <m:r>
              <m:rPr>
                <m:sty m:val="i"/>
              </m:rPr>
              <m:t>e</m:t>
            </m:r>
          </m:sub>
        </m:sSub>
        <m:r>
          <m:rPr>
            <m:sty m:val="p"/>
          </m:rPr>
          <m:t>,</m:t>
        </m:r>
        <m:r>
          <m:rPr>
            <m:sty m:val="i"/>
          </m:rPr>
          <m:t>τ</m:t>
        </m:r>
      </m:oMath>
      <w:r>
        <w:rPr/>
        <w:t xml:space="preserve"> et de </w:t>
      </w:r>
      <m:oMath>
        <m:r>
          <m:rPr>
            <m:sty m:val="i"/>
          </m:rPr>
          <m:t>U</m:t>
        </m:r>
      </m:oMath>
      <w:r>
        <w:rPr/>
        <w:t xml:space="preserve"> et </w:t>
      </w:r>
      <m:oMath>
        <m:r>
          <m:rPr>
            <m:sty m:val="i"/>
          </m:rPr>
          <m:t>L</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A8. En déduire que la conductivité du matériau conducteur s'écrit </w:t>
      </w:r>
      <m:oMath>
        <m:r>
          <m:rPr>
            <m:sty m:val="i"/>
          </m:rPr>
          <m:t>σ</m:t>
        </m:r>
        <m:r>
          <m:rPr>
            <m:sty m:val="p"/>
          </m:rPr>
          <m:t>=</m:t>
        </m:r>
        <m:r>
          <m:rPr>
            <m:sty m:val="i"/>
          </m:rPr>
          <m:t>n</m:t>
        </m:r>
        <m:f>
          <m:fPr>
            <m:ctrlPr>
              <w:rPr>
                <w:rFonts w:ascii="Cambria Math" w:hAnsi="Cambria Math"/>
              </w:rPr>
            </m:ctrlPr>
          </m:fPr>
          <m:num>
            <m:sSup>
              <m:sSupPr/>
              <m:e>
                <m:r>
                  <m:rPr>
                    <m:sty m:val="i"/>
                  </m:rPr>
                  <m:t>e</m:t>
                </m:r>
              </m:e>
              <m:sup>
                <m:r>
                  <m:rPr>
                    <m:sty m:val="p"/>
                  </m:rPr>
                  <m:t>2</m:t>
                </m:r>
              </m:sup>
            </m:sSup>
          </m:num>
          <m:den>
            <m:sSub>
              <m:sSubPr/>
              <m:e>
                <m:r>
                  <m:rPr>
                    <m:sty m:val="i"/>
                  </m:rPr>
                  <m:t>m</m:t>
                </m:r>
              </m:e>
              <m:sub>
                <m:r>
                  <m:rPr>
                    <m:sty m:val="i"/>
                  </m:rPr>
                  <m:t>e</m:t>
                </m:r>
              </m:sub>
            </m:sSub>
          </m:den>
        </m:f>
        <m:r>
          <m:rPr>
            <m:sty m:val="i"/>
          </m:rPr>
          <m:t>τ</m:t>
        </m:r>
      </m:oMath>
      <w:r>
        <w:rPr>
          <w:rFonts w:eastAsia="Georgia" w:cs="Georgia" w:ascii="Georgia" w:hAnsi="Georgia"/>
        </w:rPr>
        <w:t xml:space="preserve">. On précisera l'unité classiquement utilisée pour cette grandeur.</w:t>
      </w:r>
      <w:r>
        <w:rPr/>
        <w:br w:type="textWrapping"/>
      </w:r>
    </w:p>
    <w:p>
      <w:pPr>
        <w:spacing w:lineRule="auto"/>
        <w:jc w:val="center"/>
      </w:pPr>
      <w:r>
        <w:rPr/>
        <w:drawing>
          <wp:inline distB="0" distL="0" distR="0" distT="0">
            <wp:extent cx="5486400" cy="1180658"/>
            <wp:effectExtent b="0" l="0" r="0" t="0"/>
            <wp:docPr id="19" name="image-ab578e0fface72ab78c11e3d0e382895d39dc639.jpg"/>
            <a:graphic>
              <a:graphicData uri="http://schemas.openxmlformats.org/drawingml/2006/picture">
                <pic:pic>
                  <pic:nvPicPr>
                    <pic:cNvPr id="19" name="image-ab578e0fface72ab78c11e3d0e382895d39dc639.jpg" descr=""/>
                    <pic:cNvPicPr/>
                  </pic:nvPicPr>
                  <pic:blipFill>
                    <a:blip r:embed="rId24" cstate="print"/>
                    <a:srcRect b="0" l="0" r="0" t="0"/>
                    <a:stretch>
                      <a:fillRect/>
                    </a:stretch>
                  </pic:blipFill>
                  <pic:spPr>
                    <a:xfrm>
                      <a:off x="0" y="0"/>
                      <a:ext cx="5486400" cy="1180658"/>
                    </a:xfrm>
                    <a:prstGeom prst="rect"/>
                  </pic:spPr>
                </pic:pic>
              </a:graphicData>
            </a:graphic>
          </wp:inline>
        </w:drawing>
      </w:r>
    </w:p>
    <w:p>
      <w:pPr>
        <w:spacing w:after="220" w:lineRule="auto"/>
      </w:pPr>
      <w:r>
        <w:rPr>
          <w:rFonts w:eastAsia="Georgia" w:cs="Georgia" w:ascii="Georgia" w:hAnsi="Georgia"/>
        </w:rPr>
        <w:t xml:space="preserve">A9. Calculer la durée moyenne entre deux collision </w:t>
      </w:r>
      <m:oMath>
        <m:sSub>
          <m:sSubPr/>
          <m:e>
            <m:r>
              <m:rPr>
                <m:sty m:val="i"/>
              </m:rPr>
              <m:t>τ</m:t>
            </m:r>
          </m:e>
          <m:sub>
            <m:r>
              <m:rPr>
                <m:sty m:val="i"/>
              </m:rPr>
              <m:t>A</m:t>
            </m:r>
            <m:r>
              <m:rPr>
                <m:sty m:val="i"/>
              </m:rPr>
              <m:t>l</m:t>
            </m:r>
          </m:sub>
        </m:sSub>
      </m:oMath>
      <w:r>
        <w:rPr/>
        <w:t xml:space="preserve"> lorsque le conducteur est l'aluminium.</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85283"/>
            <wp:effectExtent b="0" l="0" r="0" t="0"/>
            <wp:docPr id="20" name="image-e834841a544a435d62526e4d09db5c8da93adf81.jpg"/>
            <a:graphic>
              <a:graphicData uri="http://schemas.openxmlformats.org/drawingml/2006/picture">
                <pic:pic>
                  <pic:nvPicPr>
                    <pic:cNvPr id="20" name="image-e834841a544a435d62526e4d09db5c8da93adf81.jpg" descr=""/>
                    <pic:cNvPicPr/>
                  </pic:nvPicPr>
                  <pic:blipFill>
                    <a:blip r:embed="rId25" cstate="print"/>
                    <a:srcRect b="0" l="0" r="0" t="0"/>
                    <a:stretch>
                      <a:fillRect/>
                    </a:stretch>
                  </pic:blipFill>
                  <pic:spPr>
                    <a:xfrm>
                      <a:off x="0" y="0"/>
                      <a:ext cx="5486400" cy="1485283"/>
                    </a:xfrm>
                    <a:prstGeom prst="rect"/>
                  </pic:spPr>
                </pic:pic>
              </a:graphicData>
            </a:graphic>
          </wp:inline>
        </w:drawing>
      </w:r>
    </w:p>
    <w:p>
      <w:pPr>
        <w:spacing w:after="220" w:lineRule="auto"/>
      </w:pPr>
      <w:r>
        <w:rPr/>
        <w:t xml:space="preserve">A10. Calculer un ordre de grandeur de </w:t>
      </w:r>
      <m:oMath>
        <m:d>
          <m:dPr>
            <m:begChr m:val="⟨"/>
            <m:endChr m:val="⟩"/>
            <m:ctrlPr>
              <w:rPr>
                <w:rFonts w:ascii="Cambria Math" w:hAnsi="Cambria Math"/>
              </w:rPr>
            </m:ctrlPr>
          </m:dPr>
          <m:e>
            <m:sSub>
              <m:sSubPr/>
              <m:e>
                <m:r>
                  <m:rPr>
                    <m:sty m:val="i"/>
                  </m:rPr>
                  <m:t>v</m:t>
                </m:r>
              </m:e>
              <m:sub>
                <m:r>
                  <m:rPr>
                    <m:sty m:val="i"/>
                  </m:rPr>
                  <m:t>x</m:t>
                </m:r>
              </m:sub>
            </m:sSub>
          </m:e>
        </m:d>
      </m:oMath>
      <w:r>
        <w:rPr>
          <w:rFonts w:eastAsia="Georgia" w:cs="Georgia" w:ascii="Georgia" w:hAnsi="Georgia"/>
        </w:rPr>
        <w:t xml:space="preserve"> pour un fusible composé d'un fil d'aluminium. On choisira un ordre de grandeur usuel pour la valeur du champ électrique. Commenter en comparant à la vitesse d'agitation thermique.</w:t>
      </w:r>
      <w:r>
        <w:rPr/>
        <w:br w:type="textWrapping"/>
      </w:r>
    </w:p>
    <w:p>
      <w:pPr>
        <w:spacing w:lineRule="auto"/>
        <w:jc w:val="center"/>
      </w:pPr>
      <w:r>
        <w:rPr/>
        <w:drawing>
          <wp:inline distB="0" distL="0" distR="0" distT="0">
            <wp:extent cx="5486400" cy="1470253"/>
            <wp:effectExtent b="0" l="0" r="0" t="0"/>
            <wp:docPr id="21" name="image-f1d9076e5862d2a48870127e0e103fbf7a13135f.jpg"/>
            <a:graphic>
              <a:graphicData uri="http://schemas.openxmlformats.org/drawingml/2006/picture">
                <pic:pic>
                  <pic:nvPicPr>
                    <pic:cNvPr id="21" name="image-f1d9076e5862d2a48870127e0e103fbf7a13135f.jpg" descr=""/>
                    <pic:cNvPicPr/>
                  </pic:nvPicPr>
                  <pic:blipFill>
                    <a:blip r:embed="rId26" cstate="print"/>
                    <a:srcRect b="0" l="0" r="0" t="0"/>
                    <a:stretch>
                      <a:fillRect/>
                    </a:stretch>
                  </pic:blipFill>
                  <pic:spPr>
                    <a:xfrm>
                      <a:off x="0" y="0"/>
                      <a:ext cx="5486400" cy="1470253"/>
                    </a:xfrm>
                    <a:prstGeom prst="rect"/>
                  </pic:spPr>
                </pic:pic>
              </a:graphicData>
            </a:graphic>
          </wp:inline>
        </w:drawing>
      </w:r>
    </w:p>
    <w:p>
      <w:pPr>
        <w:spacing w:after="220" w:lineRule="auto"/>
      </w:pPr>
      <w:r>
        <w:rPr>
          <w:rFonts w:eastAsia="Georgia" w:cs="Georgia" w:ascii="Georgia" w:hAnsi="Georgia"/>
        </w:rPr>
        <w:t xml:space="preserve">A11. En déduire un ordre de grandeur du libre parcours moyen d'un électron dans le fil d'aluminium d'un fusible. Quelle critique peut-on faire au modèle de Drude?</w:t>
      </w:r>
      <w:r>
        <w:rPr/>
        <w:br w:type="textWrapping"/>
      </w:r>
    </w:p>
    <w:p>
      <w:pPr>
        <w:spacing w:lineRule="auto"/>
        <w:jc w:val="center"/>
      </w:pPr>
      <w:r>
        <w:rPr/>
        <w:drawing>
          <wp:inline distB="0" distL="0" distR="0" distT="0">
            <wp:extent cx="5486400" cy="1331095"/>
            <wp:effectExtent b="0" l="0" r="0" t="0"/>
            <wp:docPr id="22" name="image-529f7161c2faf0bf58e36985b9198bf5e97d8772.jpg"/>
            <a:graphic>
              <a:graphicData uri="http://schemas.openxmlformats.org/drawingml/2006/picture">
                <pic:pic>
                  <pic:nvPicPr>
                    <pic:cNvPr id="22" name="image-529f7161c2faf0bf58e36985b9198bf5e97d8772.jpg" descr=""/>
                    <pic:cNvPicPr/>
                  </pic:nvPicPr>
                  <pic:blipFill>
                    <a:blip r:embed="rId27" cstate="print"/>
                    <a:srcRect b="0" l="0" r="0" t="0"/>
                    <a:stretch>
                      <a:fillRect/>
                    </a:stretch>
                  </pic:blipFill>
                  <pic:spPr>
                    <a:xfrm>
                      <a:off x="0" y="0"/>
                      <a:ext cx="5486400" cy="1331095"/>
                    </a:xfrm>
                    <a:prstGeom prst="rect"/>
                  </pic:spPr>
                </pic:pic>
              </a:graphicData>
            </a:graphic>
          </wp:inline>
        </w:drawing>
      </w:r>
    </w:p>
    <w:p>
      <w:pPr>
        <w:spacing w:after="220" w:lineRule="auto"/>
      </w:pPr>
      <w:r>
        <w:rPr>
          <w:rFonts w:eastAsia="Georgia" w:cs="Georgia" w:ascii="Georgia" w:hAnsi="Georgia"/>
        </w:rPr>
        <w:t xml:space="preserve">A12. Déterminer l'expression de la résistance électrique de ce dipôle </w:t>
      </w:r>
      <m:oMath>
        <m:r>
          <m:rPr>
            <m:sty m:val="i"/>
          </m:rPr>
          <m:t>R</m:t>
        </m:r>
      </m:oMath>
      <w:r>
        <w:rPr/>
        <w:t xml:space="preserve"> en fonction de </w:t>
      </w:r>
      <m:oMath>
        <m:r>
          <m:rPr>
            <m:sty m:val="i"/>
          </m:rPr>
          <m:t>σ</m:t>
        </m:r>
        <m:r>
          <m:rPr>
            <m:sty m:val="p"/>
          </m:rPr>
          <m:t>,</m:t>
        </m:r>
        <m:r>
          <m:rPr>
            <m:sty m:val="i"/>
          </m:rPr>
          <m:t>S</m:t>
        </m:r>
      </m:oMath>
      <w:r>
        <w:rPr/>
        <w:t xml:space="preserve"> et </w:t>
      </w:r>
      <m:oMath>
        <m:r>
          <m:rPr>
            <m:sty m:val="i"/>
          </m:rPr>
          <m:t>L</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A13. Donner l'expression de la puissance électrique reçue par ce dipôle. Expliquer l'origine de cette puissance.</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B / Étude des fusibles en céramique</w:t>
      </w:r>
    </w:p>
    <w:p>
      <w:pPr>
        <w:spacing w:after="220" w:lineRule="auto"/>
      </w:pPr>
      <w:r>
        <w:rPr>
          <w:rFonts w:eastAsia="Georgia" w:cs="Georgia" w:ascii="Georgia" w:hAnsi="Georgia"/>
        </w:rPr>
        <w:t xml:space="preserve">B1. Rappeler la loi de Fourier. Préciser sa signification physique ainsi que celle de chacun de ses termes. Donner les unités de chaque terme.</w:t>
      </w:r>
    </w:p>
    <w:p>
      <w:pPr>
        <w:spacing w:after="220" w:lineRule="auto"/>
      </w:pPr>
      <w:r>
        <w:rPr>
          <w:rFonts w:eastAsia="Georgia" w:cs="Georgia" w:ascii="Georgia" w:hAnsi="Georgia"/>
        </w:rPr>
        <w:t xml:space="preserve">B2. Montrer que l'équation aux dérivées partielles vérifiée par la température peut s'écrire sous la forme</w:t>
      </w:r>
    </w:p>
    <w:p>
      <w:pPr>
        <w:spacing w:after="220" w:lineRule="auto"/>
      </w:pPr>
      <m:oMathPara>
        <m:oMath>
          <m:r>
            <m:rPr>
              <m:sty m:val="i"/>
            </m:rPr>
            <m:t>μ</m:t>
          </m:r>
          <m:r>
            <m:rPr>
              <m:sty m:val="i"/>
            </m:rPr>
            <m:t>c</m:t>
          </m:r>
          <m:f>
            <m:fPr>
              <m:ctrlPr>
                <w:rPr>
                  <w:rFonts w:ascii="Cambria Math" w:hAnsi="Cambria Math"/>
                </w:rPr>
              </m:ctrlPr>
            </m:fPr>
            <m:num>
              <m:r>
                <m:rPr>
                  <m:sty m:val="i"/>
                </m:rPr>
                <m:t>∂</m:t>
              </m:r>
              <m:r>
                <m:rPr>
                  <m:sty m:val="i"/>
                </m:rPr>
                <m:t>T</m:t>
              </m:r>
            </m:num>
            <m:den>
              <m:r>
                <m:rPr>
                  <m:sty m:val="i"/>
                </m:rPr>
                <m:t>∂</m:t>
              </m:r>
              <m:r>
                <m:rPr>
                  <m:sty m:val="i"/>
                </m:rPr>
                <m:t>t</m:t>
              </m:r>
            </m:den>
          </m:f>
          <m:r>
            <m:rPr>
              <m:sty m:val="p"/>
            </m:rPr>
            <m:t>=</m:t>
          </m:r>
          <m:f>
            <m:fPr>
              <m:ctrlPr>
                <w:rPr>
                  <w:rFonts w:ascii="Cambria Math" w:hAnsi="Cambria Math"/>
                </w:rPr>
              </m:ctrlPr>
            </m:fPr>
            <m:num>
              <m:sSup>
                <m:sSupPr/>
                <m:e>
                  <m:r>
                    <m:rPr>
                      <m:sty m:val="i"/>
                    </m:rPr>
                    <m:t>I</m:t>
                  </m:r>
                </m:e>
                <m:sup>
                  <m:r>
                    <m:rPr>
                      <m:sty m:val="p"/>
                    </m:rPr>
                    <m:t>2</m:t>
                  </m:r>
                </m:sup>
              </m:sSup>
            </m:num>
            <m:den>
              <m:r>
                <m:rPr>
                  <m:sty m:val="i"/>
                </m:rPr>
                <m:t>σ</m:t>
              </m:r>
              <m:sSup>
                <m:sSupPr/>
                <m:e>
                  <m:r>
                    <m:rPr>
                      <m:sty m:val="i"/>
                    </m:rPr>
                    <m:t>S</m:t>
                  </m:r>
                </m:e>
                <m:sup>
                  <m:r>
                    <m:rPr>
                      <m:sty m:val="p"/>
                    </m:rPr>
                    <m:t>2</m:t>
                  </m:r>
                </m:sup>
              </m:sSup>
            </m:den>
          </m:f>
          <m:r>
            <m:rPr>
              <m:sty m:val="p"/>
            </m:rPr>
            <m:t>+</m:t>
          </m:r>
          <m:r>
            <m:rPr>
              <m:sty m:val="i"/>
            </m:rPr>
            <m:t>λ</m:t>
          </m:r>
          <m:f>
            <m:fPr>
              <m:ctrlPr>
                <w:rPr>
                  <w:rFonts w:ascii="Cambria Math" w:hAnsi="Cambria Math"/>
                </w:rPr>
              </m:ctrlPr>
            </m:fPr>
            <m:num>
              <m:sSup>
                <m:sSupPr/>
                <m:e>
                  <m:r>
                    <m:rPr>
                      <m:sty m:val="i"/>
                    </m:rPr>
                    <m:t>∂</m:t>
                  </m:r>
                </m:e>
                <m:sup>
                  <m:r>
                    <m:rPr>
                      <m:sty m:val="p"/>
                    </m:rPr>
                    <m:t>2</m:t>
                  </m:r>
                </m:sup>
              </m:sSup>
              <m:r>
                <m:rPr>
                  <m:sty m:val="i"/>
                </m:rPr>
                <m:t>T</m:t>
              </m:r>
            </m:num>
            <m:den>
              <m:r>
                <m:rPr>
                  <m:sty m:val="i"/>
                </m:rPr>
                <m:t>∂</m:t>
              </m:r>
              <m:sSup>
                <m:sSupPr/>
                <m:e>
                  <m:r>
                    <m:rPr>
                      <m:sty m:val="i"/>
                    </m:rPr>
                    <m:t>x</m:t>
                  </m:r>
                </m:e>
                <m:sup>
                  <m:r>
                    <m:rPr>
                      <m:sty m:val="p"/>
                    </m:rPr>
                    <m:t>2</m:t>
                  </m:r>
                </m:sup>
              </m:sSup>
            </m:den>
          </m:f>
          <m:r>
            <m:rPr>
              <m:sty m:val="p"/>
            </m:rPr>
            <m:t>.</m:t>
          </m:r>
        </m:oMath>
      </m:oMathPara>
    </w:p>
    <w:p>
      <w:pPr>
        <w:spacing w:after="220" w:lineRule="auto"/>
      </w:pPr>
      <m:oMathPara>
        <m:oMathParaPr>
          <m:jc m:val="left"/>
        </m:oMathParaPr>
        <m:oMath>
          <m:r>
            <m:rPr>
              <m:sty m:val="i"/>
            </m:rPr>
            <m:t>◻</m:t>
          </m:r>
        </m:oMath>
      </m:oMathPara>
      <w:r>
        <w:rPr/>
        <w:br w:type="textWrapping"/>
      </w:r>
      <w:r>
        <w:rPr>
          <w:rFonts w:eastAsia="Georgia" w:cs="Georgia" w:ascii="Georgia" w:hAnsi="Georgia"/>
        </w:rPr>
        <w:t xml:space="preserve">B3. Établir le profil de température dans le fil métallique en régime stationnaire. Tracer l'allure de ce profil.</w:t>
      </w:r>
      <w:r>
        <w:rPr/>
        <w:br w:type="textWrapping"/>
      </w:r>
    </w:p>
    <w:p>
      <w:pPr>
        <w:spacing w:lineRule="auto"/>
        <w:jc w:val="center"/>
      </w:pPr>
      <w:r>
        <w:rPr/>
        <w:drawing>
          <wp:inline distB="0" distL="0" distR="0" distT="0">
            <wp:extent cx="5486400" cy="3644272"/>
            <wp:effectExtent b="0" l="0" r="0" t="0"/>
            <wp:docPr id="23" name="image-8d6f6577203e0fbae16d4af6cb74fa8e3bc53aa9.jpg"/>
            <a:graphic>
              <a:graphicData uri="http://schemas.openxmlformats.org/drawingml/2006/picture">
                <pic:pic>
                  <pic:nvPicPr>
                    <pic:cNvPr id="23" name="image-8d6f6577203e0fbae16d4af6cb74fa8e3bc53aa9.jpg" descr=""/>
                    <pic:cNvPicPr/>
                  </pic:nvPicPr>
                  <pic:blipFill>
                    <a:blip r:embed="rId28" cstate="print"/>
                    <a:srcRect b="0" l="0" r="0" t="0"/>
                    <a:stretch>
                      <a:fillRect/>
                    </a:stretch>
                  </pic:blipFill>
                  <pic:spPr>
                    <a:xfrm>
                      <a:off x="0" y="0"/>
                      <a:ext cx="5486400" cy="3644272"/>
                    </a:xfrm>
                    <a:prstGeom prst="rect"/>
                  </pic:spPr>
                </pic:pic>
              </a:graphicData>
            </a:graphic>
          </wp:inline>
        </w:drawing>
      </w:r>
    </w:p>
    <w:p>
      <w:pPr>
        <w:spacing w:after="220" w:lineRule="auto"/>
      </w:pPr>
      <w:r>
        <w:rPr/>
        <w:t xml:space="preserve">B4. Donner la position </w:t>
      </w:r>
      <m:oMath>
        <m:sSub>
          <m:sSubPr/>
          <m:e>
            <m:r>
              <m:rPr>
                <m:sty m:val="i"/>
              </m:rPr>
              <m:t>x</m:t>
            </m:r>
          </m:e>
          <m:sub>
            <m:r>
              <m:rPr>
                <m:nor/>
              </m:rPr>
              <m:t>fusion </m:t>
            </m:r>
          </m:sub>
        </m:sSub>
      </m:oMath>
      <w:r>
        <w:rPr>
          <w:rFonts w:eastAsia="Georgia" w:cs="Georgia" w:ascii="Georgia" w:hAnsi="Georgia"/>
        </w:rPr>
        <w:t xml:space="preserve"> du fil métallique où débute la fusion du métal lorsque le courant atteint l'intensité maximale </w:t>
      </w:r>
      <m:oMath>
        <m:sSub>
          <m:sSubPr/>
          <m:e>
            <m:r>
              <m:rPr>
                <m:sty m:val="i"/>
              </m:rPr>
              <m:t>I</m:t>
            </m:r>
          </m:e>
          <m:sub>
            <m:r>
              <m:rPr>
                <m:nor/>
              </m:rPr>
              <m:t>max </m:t>
            </m:r>
          </m:sub>
        </m:sSub>
      </m:oMath>
      <w:r>
        <w:rPr>
          <w:rFonts w:eastAsia="Georgia" w:cs="Georgia" w:ascii="Georgia" w:hAnsi="Georgia"/>
        </w:rPr>
        <w:t xml:space="preserve"> supportée par le fusible.</w:t>
      </w:r>
      <w:r>
        <w:rPr/>
        <w:br w:type="textWrapping"/>
      </w:r>
    </w:p>
    <w:p>
      <w:pPr>
        <w:spacing w:lineRule="auto"/>
        <w:jc w:val="center"/>
      </w:pPr>
      <w:r>
        <w:rPr/>
        <w:drawing>
          <wp:inline distB="0" distL="0" distR="0" distT="0">
            <wp:extent cx="5486400" cy="1480407"/>
            <wp:effectExtent b="0" l="0" r="0" t="0"/>
            <wp:docPr id="24" name="image-2a39043e9c2fac8575418eaddd42015d848b090a.jpg"/>
            <a:graphic>
              <a:graphicData uri="http://schemas.openxmlformats.org/drawingml/2006/picture">
                <pic:pic>
                  <pic:nvPicPr>
                    <pic:cNvPr id="24" name="image-2a39043e9c2fac8575418eaddd42015d848b090a.jpg" descr=""/>
                    <pic:cNvPicPr/>
                  </pic:nvPicPr>
                  <pic:blipFill>
                    <a:blip r:embed="rId29" cstate="print"/>
                    <a:srcRect b="0" l="0" r="0" t="0"/>
                    <a:stretch>
                      <a:fillRect/>
                    </a:stretch>
                  </pic:blipFill>
                  <pic:spPr>
                    <a:xfrm>
                      <a:off x="0" y="0"/>
                      <a:ext cx="5486400" cy="1480407"/>
                    </a:xfrm>
                    <a:prstGeom prst="rect"/>
                  </pic:spPr>
                </pic:pic>
              </a:graphicData>
            </a:graphic>
          </wp:inline>
        </w:drawing>
      </w:r>
    </w:p>
    <w:p>
      <w:pPr>
        <w:spacing w:after="220" w:lineRule="auto"/>
      </w:pPr>
      <w:r>
        <w:rPr>
          <w:rFonts w:eastAsia="Georgia" w:cs="Georgia" w:ascii="Georgia" w:hAnsi="Georgia"/>
        </w:rPr>
        <w:t xml:space="preserve">B5. Proposer une méthode optique permettant de déterminer avec du matériel usuel de laboratoire le diamètre des fils métalliques des différents fusibles. Une description rigoureuse du principe de la méthode est attendue.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B6. En explicitant votre méthode, déterminer l'élément chimique le plus probable constituant le fil métallique du fusible. Cette question demande de l'autonomie et sera évaluée en conséquence.</w:t>
      </w:r>
      <w:r>
        <w:rPr/>
        <w:br w:type="textWrapping"/>
      </w:r>
    </w:p>
    <w:p>
      <w:pPr>
        <w:spacing w:lineRule="auto"/>
        <w:jc w:val="center"/>
      </w:pPr>
      <w:r>
        <w:rPr/>
        <w:drawing>
          <wp:inline distB="0" distL="0" distR="0" distT="0">
            <wp:extent cx="5486400" cy="1464113"/>
            <wp:effectExtent b="0" l="0" r="0" t="0"/>
            <wp:docPr id="25" name="image-244d8e5a89a9d0bc556a1d6307696928b197b866.jpg"/>
            <a:graphic>
              <a:graphicData uri="http://schemas.openxmlformats.org/drawingml/2006/picture">
                <pic:pic>
                  <pic:nvPicPr>
                    <pic:cNvPr id="25" name="image-244d8e5a89a9d0bc556a1d6307696928b197b866.jpg" descr=""/>
                    <pic:cNvPicPr/>
                  </pic:nvPicPr>
                  <pic:blipFill>
                    <a:blip r:embed="rId30" cstate="print"/>
                    <a:srcRect b="0" l="0" r="0" t="0"/>
                    <a:stretch>
                      <a:fillRect/>
                    </a:stretch>
                  </pic:blipFill>
                  <pic:spPr>
                    <a:xfrm>
                      <a:off x="0" y="0"/>
                      <a:ext cx="5486400" cy="1464113"/>
                    </a:xfrm>
                    <a:prstGeom prst="rect"/>
                  </pic:spPr>
                </pic:pic>
              </a:graphicData>
            </a:graphic>
          </wp:inline>
        </w:drawing>
      </w:r>
    </w:p>
    <w:p>
      <w:pPr>
        <w:spacing w:line="271" w:before="330" w:lineRule="auto"/>
      </w:pPr>
      <w:r>
        <w:rPr>
          <w:rFonts w:eastAsia="Georgia" w:cs="Georgia" w:ascii="Georgia" w:hAnsi="Georgia"/>
          <w:b/>
          <w:sz w:val="42"/>
        </w:rPr>
        <w:t xml:space="preserve">C / Étude des fusibles en verre</w:t>
      </w:r>
    </w:p>
    <w:p>
      <w:pPr>
        <w:spacing w:after="220" w:lineRule="auto"/>
      </w:pPr>
      <w:r>
        <w:rPr/>
        <w:t xml:space="preserve">C1. Justifier que le nombre de Biot est sans dimension. Comme le nombre de Reynolds, ce nombre sans dimension permet de comparer deux grandeurs physiques, lesquelles ?</w:t>
      </w:r>
      <w:r>
        <w:rPr/>
        <w:br w:type="textWrapping"/>
      </w:r>
      <m:oMathPara>
        <m:oMathParaPr>
          <m:jc m:val="left"/>
        </m:oMathParaPr>
        <m:oMath>
          <m:r>
            <m:rPr>
              <m:sty m:val="i"/>
            </m:rPr>
            <m:t>◻</m:t>
          </m:r>
        </m:oMath>
      </m:oMathPara>
      <w:r>
        <w:rPr/>
        <w:br w:type="textWrapping"/>
      </w:r>
      <w:r>
        <w:rPr/>
        <w:t xml:space="preserve">C2. Justifier que l'on se trouve ici dans le cas </w:t>
      </w:r>
      <m:oMath>
        <m:r>
          <m:rPr>
            <m:sty m:val="i"/>
          </m:rPr>
          <m:t>B</m:t>
        </m:r>
        <m:r>
          <m:rPr>
            <m:sty m:val="i"/>
          </m:rPr>
          <m:t>i</m:t>
        </m:r>
        <m:r>
          <m:rPr>
            <m:sty m:val="p"/>
          </m:rPr>
          <m:t>≪</m:t>
        </m:r>
        <m:r>
          <m:rPr>
            <m:sty m:val="p"/>
          </m:rPr>
          <m:t>1</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C3. Montrer que la température vérifie l'équation</w:t>
      </w:r>
    </w:p>
    <w:p>
      <w:pPr>
        <w:spacing w:after="220" w:lineRule="auto"/>
      </w:pPr>
      <m:oMathPara>
        <m:oMath>
          <m:f>
            <m:fPr>
              <m:ctrlPr>
                <w:rPr>
                  <w:rFonts w:ascii="Cambria Math" w:hAnsi="Cambria Math"/>
                </w:rPr>
              </m:ctrlPr>
            </m:fPr>
            <m:num>
              <m:sSup>
                <m:sSupPr/>
                <m:e>
                  <m:r>
                    <m:rPr>
                      <m:sty m:val="p"/>
                    </m:rPr>
                    <m:t>d</m:t>
                  </m:r>
                </m:e>
                <m:sup>
                  <m:r>
                    <m:rPr>
                      <m:sty m:val="p"/>
                    </m:rPr>
                    <m:t>2</m:t>
                  </m:r>
                </m:sup>
              </m:sSup>
              <m:r>
                <m:rPr>
                  <m:sty m:val="i"/>
                </m:rPr>
                <m:t>T</m:t>
              </m:r>
            </m:num>
            <m:den>
              <m:r>
                <m:rPr>
                  <m:nor/>
                </m:rPr>
                <m:t xml:space="preserve"> </m:t>
              </m:r>
              <m:r>
                <m:rPr>
                  <m:sty m:val="p"/>
                </m:rPr>
                <m:t>d</m:t>
              </m:r>
              <m:sSup>
                <m:sSupPr/>
                <m:e>
                  <m:r>
                    <m:rPr>
                      <m:sty m:val="i"/>
                    </m:rPr>
                    <m:t>x</m:t>
                  </m:r>
                </m:e>
                <m:sup>
                  <m:r>
                    <m:rPr>
                      <m:sty m:val="p"/>
                    </m:rPr>
                    <m:t>2</m:t>
                  </m:r>
                </m:sup>
              </m:sSup>
            </m:den>
          </m:f>
          <m:r>
            <m:rPr>
              <m:sty m:val="p"/>
            </m:rPr>
            <m:t>−</m:t>
          </m:r>
          <m:sSup>
            <m:sSupPr/>
            <m:e>
              <m:r>
                <m:rPr>
                  <m:sty m:val="i"/>
                </m:rPr>
                <m:t>k</m:t>
              </m:r>
            </m:e>
            <m:sup>
              <m:r>
                <m:rPr>
                  <m:sty m:val="p"/>
                </m:rPr>
                <m:t>2</m:t>
              </m:r>
            </m:sup>
          </m:sSup>
          <m:d>
            <m:dPr>
              <m:begChr m:val="("/>
              <m:endChr m:val=")"/>
              <m:ctrlPr>
                <w:rPr>
                  <w:rFonts w:ascii="Cambria Math" w:hAnsi="Cambria Math"/>
                </w:rPr>
              </m:ctrlPr>
            </m:dPr>
            <m:e>
              <m:r>
                <m:rPr>
                  <m:sty m:val="i"/>
                </m:rPr>
                <m:t>T</m:t>
              </m:r>
              <m:r>
                <m:rPr>
                  <m:sty m:val="p"/>
                </m:rPr>
                <m:t>−</m:t>
              </m:r>
              <m:sSub>
                <m:sSubPr/>
                <m:e>
                  <m:r>
                    <m:rPr>
                      <m:sty m:val="i"/>
                    </m:rPr>
                    <m:t>T</m:t>
                  </m:r>
                </m:e>
                <m:sub>
                  <m:r>
                    <m:rPr>
                      <m:sty m:val="p"/>
                    </m:rPr>
                    <m:t>0</m:t>
                  </m:r>
                </m:sub>
              </m:sSub>
              <m:r>
                <m:rPr>
                  <m:sty m:val="p"/>
                </m:rPr>
                <m:t>−</m:t>
              </m:r>
              <m:sSub>
                <m:sSubPr/>
                <m:e>
                  <m:r>
                    <m:rPr>
                      <m:sty m:val="i"/>
                    </m:rPr>
                    <m:t>T</m:t>
                  </m:r>
                </m:e>
                <m:sub>
                  <m:r>
                    <m:rPr>
                      <m:sty m:val="p"/>
                    </m:rPr>
                    <m:t>1</m:t>
                  </m:r>
                </m:sub>
              </m:sSub>
            </m:e>
          </m:d>
          <m:r>
            <m:rPr>
              <m:sty m:val="p"/>
            </m:rPr>
            <m:t>=</m:t>
          </m:r>
          <m:r>
            <m:rPr>
              <m:sty m:val="p"/>
            </m:rPr>
            <m:t>0</m:t>
          </m:r>
          <m:r>
            <m:rPr>
              <m:sty m:val="p"/>
            </m:rPr>
            <m:t>.</m:t>
          </m:r>
        </m:oMath>
      </m:oMathPara>
    </w:p>
    <w:p>
      <w:pPr>
        <w:spacing w:after="220" w:lineRule="auto"/>
      </w:pPr>
      <m:oMathPara>
        <m:oMathParaPr>
          <m:jc m:val="left"/>
        </m:oMathParaPr>
        <m:oMath>
          <m:r>
            <m:rPr>
              <m:sty m:val="i"/>
            </m:rPr>
            <m:t>◻</m:t>
          </m:r>
        </m:oMath>
      </m:oMathPara>
    </w:p>
    <w:p>
      <w:pPr>
        <w:spacing w:after="220" w:lineRule="auto"/>
      </w:pPr>
      <w:r>
        <w:rPr>
          <w:rFonts w:eastAsia="Georgia" w:cs="Georgia" w:ascii="Georgia" w:hAnsi="Georgia"/>
        </w:rPr>
        <w:t xml:space="preserve">C4. Résoudre l'équation différentielle en tenant compte des conditions aux limites.</w:t>
      </w:r>
    </w:p>
    <w:p>
      <w:pPr>
        <w:spacing w:after="220" w:lineRule="auto"/>
      </w:pPr>
      <w:r>
        <w:rPr>
          <w:rFonts w:eastAsia="Georgia" w:cs="Georgia" w:ascii="Georgia" w:hAnsi="Georgia"/>
        </w:rPr>
        <w:t xml:space="preserve">C5. Tracer l'allure du profil de température.</w:t>
      </w:r>
    </w:p>
    <w:p>
      <w:pPr>
        <w:spacing w:after="220" w:lineRule="auto"/>
      </w:pPr>
      <w:r>
        <w:rPr>
          <w:rFonts w:eastAsia="Georgia" w:cs="Georgia" w:ascii="Georgia" w:hAnsi="Georgia"/>
        </w:rPr>
        <w:t xml:space="preserve">C6. Quel(s) mode(s) de transfert thermique manque(nt)-t-il(s) à cette étude ?</w:t>
      </w:r>
      <w:r>
        <w:rPr/>
        <w:br w:type="textWrapping"/>
      </w:r>
    </w:p>
    <w:p>
      <w:pPr>
        <w:spacing w:lineRule="auto"/>
        <w:jc w:val="center"/>
      </w:pPr>
      <w:r>
        <w:rPr/>
        <w:drawing>
          <wp:inline distB="0" distL="0" distR="0" distT="0">
            <wp:extent cx="5486400" cy="1466263"/>
            <wp:effectExtent b="0" l="0" r="0" t="0"/>
            <wp:docPr id="26" name="image-1a3959dc5f675abb3d1b88796d430047748282e5.jpg"/>
            <a:graphic>
              <a:graphicData uri="http://schemas.openxmlformats.org/drawingml/2006/picture">
                <pic:pic>
                  <pic:nvPicPr>
                    <pic:cNvPr id="26" name="image-1a3959dc5f675abb3d1b88796d430047748282e5.jpg" descr=""/>
                    <pic:cNvPicPr/>
                  </pic:nvPicPr>
                  <pic:blipFill>
                    <a:blip r:embed="rId31" cstate="print"/>
                    <a:srcRect b="0" l="0" r="0" t="0"/>
                    <a:stretch>
                      <a:fillRect/>
                    </a:stretch>
                  </pic:blipFill>
                  <pic:spPr>
                    <a:xfrm>
                      <a:off x="0" y="0"/>
                      <a:ext cx="5486400" cy="1466263"/>
                    </a:xfrm>
                    <a:prstGeom prst="rect"/>
                  </pic:spPr>
                </pic:pic>
              </a:graphicData>
            </a:graphic>
          </wp:inline>
        </w:drawing>
      </w:r>
    </w:p>
    <w:p>
      <w:pPr>
        <w:spacing w:line="271" w:before="330" w:lineRule="auto"/>
      </w:pPr>
      <w:r>
        <w:rPr>
          <w:rFonts w:eastAsia="Georgia" w:cs="Georgia" w:ascii="Georgia" w:hAnsi="Georgia"/>
          <w:b/>
          <w:sz w:val="42"/>
        </w:rPr>
        <w:t xml:space="preserve">D / Temps de réponse d'un fusible en verre</w:t>
      </w:r>
    </w:p>
    <w:p>
      <w:pPr>
        <w:spacing w:after="220" w:lineRule="auto"/>
      </w:pPr>
      <w:r>
        <w:rPr>
          <w:rFonts w:eastAsia="Georgia" w:cs="Georgia" w:ascii="Georgia" w:hAnsi="Georgia"/>
        </w:rPr>
        <w:t xml:space="preserve">D1. Déterminer l'expression de la puissance cédée par convection de la part du fil métallique à l'air extérieur.</w:t>
      </w:r>
      <w:r>
        <w:rPr/>
        <w:br w:type="textWrapping"/>
      </w:r>
      <m:oMathPara>
        <m:oMathParaPr>
          <m:jc m:val="left"/>
        </m:oMathParaPr>
        <m:oMath>
          <m:r>
            <m:rPr>
              <m:sty m:val="i"/>
            </m:rPr>
            <m:t>◻</m:t>
          </m:r>
        </m:oMath>
      </m:oMathPara>
      <w:r>
        <w:rPr/>
        <w:br w:type="textWrapping"/>
      </w:r>
      <w:r>
        <w:rPr>
          <w:rFonts w:eastAsia="Georgia" w:cs="Georgia" w:ascii="Georgia" w:hAnsi="Georgia"/>
        </w:rPr>
        <w:t xml:space="preserve">D2. Montrer que l'équation différentielle vérifiée par la température est </w:t>
      </w:r>
      <m:oMath>
        <m:f>
          <m:fPr>
            <m:ctrlPr>
              <w:rPr>
                <w:rFonts w:ascii="Cambria Math" w:hAnsi="Cambria Math"/>
              </w:rPr>
            </m:ctrlPr>
          </m:fPr>
          <m:num>
            <m:r>
              <m:rPr>
                <m:sty m:val="p"/>
              </m:rPr>
              <m:t>d</m:t>
            </m:r>
            <m:r>
              <m:rPr>
                <m:sty m:val="i"/>
              </m:rPr>
              <m:t>T</m:t>
            </m:r>
          </m:num>
          <m:den>
            <m:r>
              <m:rPr>
                <m:nor/>
              </m:rPr>
              <m:t xml:space="preserve"> </m:t>
            </m:r>
            <m:r>
              <m:rPr>
                <m:sty m:val="p"/>
              </m:rPr>
              <m:t>d</m:t>
            </m:r>
            <m:r>
              <m:rPr>
                <m:sty m:val="i"/>
              </m:rPr>
              <m:t>t</m:t>
            </m:r>
          </m:den>
        </m:f>
        <m:r>
          <m:rPr>
            <m:sty m:val="p"/>
          </m:rPr>
          <m:t>+</m:t>
        </m:r>
        <m:f>
          <m:fPr>
            <m:ctrlPr>
              <w:rPr>
                <w:rFonts w:ascii="Cambria Math" w:hAnsi="Cambria Math"/>
              </w:rPr>
            </m:ctrlPr>
          </m:fPr>
          <m:num>
            <m:r>
              <m:rPr>
                <m:sty m:val="i"/>
              </m:rPr>
              <m:t>T</m:t>
            </m:r>
          </m:num>
          <m:den>
            <m:r>
              <m:rPr>
                <m:sty m:val="i"/>
              </m:rPr>
              <m:t>τ</m:t>
            </m:r>
          </m:den>
        </m:f>
        <m:r>
          <m:rPr>
            <m:sty m:val="p"/>
          </m:rPr>
          <m:t>=</m:t>
        </m:r>
        <m:f>
          <m:fPr>
            <m:ctrlPr>
              <w:rPr>
                <w:rFonts w:ascii="Cambria Math" w:hAnsi="Cambria Math"/>
              </w:rPr>
            </m:ctrlPr>
          </m:fPr>
          <m:num>
            <m:sSub>
              <m:sSubPr/>
              <m:e>
                <m:r>
                  <m:rPr>
                    <m:sty m:val="i"/>
                  </m:rPr>
                  <m:t>T</m:t>
                </m:r>
              </m:e>
              <m:sub>
                <m:r>
                  <m:rPr>
                    <m:sty m:val="p"/>
                  </m:rPr>
                  <m:t>2</m:t>
                </m:r>
              </m:sub>
            </m:sSub>
          </m:num>
          <m:den>
            <m:r>
              <m:rPr>
                <m:sty m:val="i"/>
              </m:rPr>
              <m:t>τ</m:t>
            </m:r>
          </m:den>
        </m:f>
      </m:oMath>
      <w:r>
        <w:rPr>
          <w:rFonts w:eastAsia="Georgia" w:cs="Georgia" w:ascii="Georgia" w:hAnsi="Georgia"/>
        </w:rPr>
        <w:t xml:space="preserve"> où </w:t>
      </w:r>
      <m:oMath>
        <m:sSub>
          <m:sSubPr/>
          <m:e>
            <m:r>
              <m:rPr>
                <m:sty m:val="i"/>
              </m:rPr>
              <m:t>T</m:t>
            </m:r>
          </m:e>
          <m:sub>
            <m:r>
              <m:rPr>
                <m:sty m:val="p"/>
              </m:rPr>
              <m:t>2</m:t>
            </m:r>
          </m:sub>
        </m:sSub>
      </m:oMath>
      <w:r>
        <w:rPr/>
        <w:t xml:space="preserve"> et </w:t>
      </w:r>
      <m:oMath>
        <m:r>
          <m:rPr>
            <m:sty m:val="i"/>
          </m:rPr>
          <m:t>τ</m:t>
        </m:r>
      </m:oMath>
      <w:r>
        <w:rPr>
          <w:rFonts w:eastAsia="Georgia" w:cs="Georgia" w:ascii="Georgia" w:hAnsi="Georgia"/>
        </w:rPr>
        <w:t xml:space="preserve"> sont des constantes dont on précisera l'expression.</w:t>
      </w:r>
      <w:r>
        <w:rPr/>
        <w:br w:type="textWrapping"/>
      </w:r>
      <m:oMathPara>
        <m:oMathParaPr>
          <m:jc m:val="left"/>
        </m:oMathParaPr>
        <m:oMath>
          <m:r>
            <m:rPr>
              <m:sty m:val="i"/>
            </m:rPr>
            <m:t>◻</m:t>
          </m:r>
        </m:oMath>
      </m:oMathPara>
      <w:r>
        <w:rPr/>
        <w:br w:type="textWrapping"/>
      </w:r>
      <w:r>
        <w:rPr>
          <w:rFonts w:eastAsia="Georgia" w:cs="Georgia" w:ascii="Georgia" w:hAnsi="Georgia"/>
        </w:rPr>
        <w:t xml:space="preserve">D3. Le fusible risque-t-il de fondre ? Montrer que l'on peut négliger les « pertes» par convection. On prendra </w:t>
      </w:r>
      <m:oMath>
        <m:r>
          <m:rPr>
            <m:sty m:val="i"/>
          </m:rPr>
          <m:t>h</m:t>
        </m:r>
        <m:r>
          <m:rPr>
            <m:sty m:val="p"/>
          </m:rPr>
          <m:t>=</m:t>
        </m:r>
        <m:r>
          <m:rPr>
            <m:sty m:val="p"/>
          </m:rPr>
          <m:t>10</m:t>
        </m:r>
      </m:oMath>
      <w:r>
        <w:rPr>
          <w:rFonts w:eastAsia="Georgia" w:cs="Georgia" w:ascii="Georgia" w:hAnsi="Georgia"/>
        </w:rPr>
        <w:t xml:space="preserve"> (unités S.I.) et </w:t>
      </w:r>
      <m:oMath>
        <m:sSub>
          <m:sSubPr/>
          <m:e>
            <m:r>
              <m:rPr>
                <m:sty m:val="i"/>
              </m:rPr>
              <m:t>T</m:t>
            </m:r>
          </m:e>
          <m:sub>
            <m:r>
              <m:rPr>
                <m:sty m:val="p"/>
              </m:rPr>
              <m:t>0</m:t>
            </m:r>
          </m:sub>
        </m:sSub>
        <m:r>
          <m:rPr>
            <m:sty m:val="p"/>
          </m:rPr>
          <m:t>=</m:t>
        </m:r>
        <m:r>
          <m:rPr>
            <m:sty m:val="p"/>
          </m:rPr>
          <m:t>293</m:t>
        </m:r>
        <m:r>
          <m:rPr>
            <m:nor/>
          </m:rPr>
          <m:t xml:space="preserve"> </m:t>
        </m:r>
        <m:r>
          <m:rPr>
            <m:sty m:val="p"/>
          </m:rPr>
          <m:t>K</m:t>
        </m:r>
      </m:oMath>
      <w:r>
        <w:rPr/>
        <w:t xml:space="preserv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D4. Évaluer la date </w:t>
      </w:r>
      <m:oMath>
        <m:sSub>
          <m:sSubPr/>
          <m:e>
            <m:r>
              <m:rPr>
                <m:sty m:val="i"/>
              </m:rPr>
              <m:t>t</m:t>
            </m:r>
          </m:e>
          <m:sub>
            <m:r>
              <m:rPr>
                <m:sty m:val="p"/>
              </m:rPr>
              <m:t>1</m:t>
            </m:r>
          </m:sub>
        </m:sSub>
      </m:oMath>
      <w:r>
        <w:rPr>
          <w:rFonts w:eastAsia="Georgia" w:cs="Georgia" w:ascii="Georgia" w:hAnsi="Georgia"/>
        </w:rPr>
        <w:t xml:space="preserve"> de l'instant où débute la fusion.</w:t>
      </w:r>
    </w:p>
    <w:p>
      <w:pPr>
        <w:spacing w:after="220" w:lineRule="auto"/>
      </w:pPr>
      <w:r>
        <w:rPr>
          <w:rFonts w:eastAsia="Georgia" w:cs="Georgia" w:ascii="Georgia" w:hAnsi="Georgia"/>
        </w:rPr>
        <w:t xml:space="preserve">D5. Calculer l'expression du temps nécessaire à la fusion complète du fusible. Commenter cette valeur. De quel type (FF, F, T, TT) est le fusible ?</w:t>
      </w:r>
    </w:p>
    <w:p>
      <w:pPr>
        <w:spacing w:after="220" w:lineRule="auto"/>
      </w:pPr>
      <w:r>
        <w:rPr>
          <w:rFonts w:eastAsia="Georgia" w:cs="Georgia" w:ascii="Georgia" w:hAnsi="Georgia"/>
        </w:rPr>
        <w:t xml:space="preserve">D6. Commenter la figure 4 qui donne le temps de fusion complète de différents fusibles en fonction de l'intensité qui les parcourt. Discuter en particulier les formes asymptotiques des courbes, et les types (FF, F, T, TT) des fusibles.</w:t>
      </w:r>
      <w:r>
        <w:rPr/>
        <w:br w:type="textWrapping"/>
      </w:r>
    </w:p>
    <w:p>
      <w:pPr>
        <w:spacing w:lineRule="auto"/>
        <w:jc w:val="center"/>
      </w:pPr>
      <w:r>
        <w:rPr/>
        <w:drawing>
          <wp:inline distB="0" distL="0" distR="0" distT="0">
            <wp:extent cx="5486400" cy="1420610"/>
            <wp:effectExtent b="0" l="0" r="0" t="0"/>
            <wp:docPr id="27" name="image-cb554fa5a88b01e6690c1f9dcb797c551a45f11b.jpg"/>
            <a:graphic>
              <a:graphicData uri="http://schemas.openxmlformats.org/drawingml/2006/picture">
                <pic:pic>
                  <pic:nvPicPr>
                    <pic:cNvPr id="27" name="image-cb554fa5a88b01e6690c1f9dcb797c551a45f11b.jpg" descr=""/>
                    <pic:cNvPicPr/>
                  </pic:nvPicPr>
                  <pic:blipFill>
                    <a:blip r:embed="rId32" cstate="print"/>
                    <a:srcRect b="0" l="0" r="0" t="0"/>
                    <a:stretch>
                      <a:fillRect/>
                    </a:stretch>
                  </pic:blipFill>
                  <pic:spPr>
                    <a:xfrm>
                      <a:off x="0" y="0"/>
                      <a:ext cx="5486400" cy="1420610"/>
                    </a:xfrm>
                    <a:prstGeom prst="rect"/>
                  </pic:spPr>
                </pic:pic>
              </a:graphicData>
            </a:graphic>
          </wp:inline>
        </w:drawing>
      </w:r>
    </w:p>
    <w:p>
      <w:pPr>
        <w:spacing w:line="271" w:before="330" w:lineRule="auto"/>
      </w:pPr>
      <w:r>
        <w:rPr>
          <w:rFonts w:eastAsia="Georgia" w:cs="Georgia" w:ascii="Georgia" w:hAnsi="Georgia"/>
          <w:b/>
          <w:sz w:val="42"/>
        </w:rPr>
        <w:t xml:space="preserve">E / Étude numérique d'un fusible à section variable</w:t>
      </w:r>
    </w:p>
    <w:p>
      <w:pPr>
        <w:spacing w:after="220" w:lineRule="auto"/>
      </w:pPr>
      <w:r>
        <w:rPr/>
        <w:t xml:space="preserve">E1. Comment en python affecte-t-on les valeurs de </w:t>
      </w:r>
      <m:oMath>
        <m:sSub>
          <m:sSubPr/>
          <m:e>
            <m:r>
              <m:rPr>
                <m:sty m:val="i"/>
              </m:rPr>
              <m:t>S</m:t>
            </m:r>
          </m:e>
          <m:sub>
            <m:r>
              <m:rPr>
                <m:sty m:val="p"/>
              </m:rPr>
              <m:t>0</m:t>
            </m:r>
          </m:sub>
        </m:sSub>
        <m:r>
          <m:rPr>
            <m:sty m:val="p"/>
          </m:rPr>
          <m:t>,</m:t>
        </m:r>
        <m:r>
          <m:rPr>
            <m:sty m:val="i"/>
          </m:rPr>
          <m:t>u</m:t>
        </m:r>
        <m:r>
          <m:rPr>
            <m:sty m:val="p"/>
          </m:rPr>
          <m:t>,</m:t>
        </m:r>
        <m:r>
          <m:rPr>
            <m:sty m:val="i"/>
          </m:rPr>
          <m:t>e</m:t>
        </m:r>
      </m:oMath>
      <w:r>
        <w:rPr/>
        <w:t xml:space="preserve"> et </w:t>
      </w:r>
      <m:oMath>
        <m:r>
          <m:rPr>
            <m:sty m:val="i"/>
          </m:rPr>
          <m:t>L</m:t>
        </m:r>
      </m:oMath>
      <w:r>
        <w:rPr>
          <w:rFonts w:eastAsia="Georgia" w:cs="Georgia" w:ascii="Georgia" w:hAnsi="Georgia"/>
        </w:rPr>
        <w:t xml:space="preserve"> de l'énoncé aux variables s 0 , u, e et l les représentant ? On affectera leurs valeurs en unités S.I. «de base».</w:t>
      </w:r>
      <w:r>
        <w:rPr/>
        <w:br w:type="textWrapping"/>
      </w:r>
      <m:oMathPara>
        <m:oMathParaPr>
          <m:jc m:val="left"/>
        </m:oMathParaPr>
        <m:oMath>
          <m:r>
            <m:rPr>
              <m:sty m:val="i"/>
            </m:rPr>
            <m:t>◻</m:t>
          </m:r>
        </m:oMath>
      </m:oMathPara>
      <w:r>
        <w:rPr/>
        <w:br w:type="textWrapping"/>
      </w:r>
      <w:r>
        <w:rPr>
          <w:rFonts w:eastAsia="Georgia" w:cs="Georgia" w:ascii="Georgia" w:hAnsi="Georgia"/>
        </w:rPr>
        <w:t xml:space="preserve">E2. Écrire une fonction section, ayant pour paramètre </w:t>
      </w:r>
      <m:oMath>
        <m:r>
          <m:rPr>
            <m:sty m:val="b"/>
          </m:rPr>
          <m:t>x</m:t>
        </m:r>
      </m:oMath>
      <w:r>
        <w:rPr>
          <w:rFonts w:eastAsia="Georgia" w:cs="Georgia" w:ascii="Georgia" w:hAnsi="Georgia"/>
        </w:rPr>
        <w:t xml:space="preserve"> la position sur le fusible, utilisant les variables déjà enregistrées (globales) S 0 , u et L , et qui renvoie la valeur de la section à la position </w:t>
      </w:r>
      <m:oMath>
        <m:r>
          <m:rPr>
            <m:sty m:val="b"/>
          </m:rPr>
          <m:t>x</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E3. En vous aidant de l'annexe 3, proposer un script Python permettant de représenter graphiquement les variations de la largeur de l'élément fusible en fonction de la position </w:t>
      </w:r>
      <m:oMath>
        <m:r>
          <m:rPr>
            <m:sty m:val="i"/>
          </m:rPr>
          <m:t>x</m:t>
        </m:r>
      </m:oMath>
      <w:r>
        <w:rPr>
          <w:rFonts w:eastAsia="Georgia" w:cs="Georgia" w:ascii="Georgia" w:hAnsi="Georgia"/>
        </w:rPr>
        <w:t xml:space="preserve">. On prendra soin de légender les axes.</w:t>
      </w:r>
      <w:r>
        <w:rPr/>
        <w:br w:type="textWrapping"/>
      </w:r>
    </w:p>
    <w:p>
      <w:pPr>
        <w:spacing w:lineRule="auto"/>
        <w:jc w:val="center"/>
      </w:pPr>
      <w:r>
        <w:rPr/>
        <w:drawing>
          <wp:inline distB="0" distL="0" distR="0" distT="0">
            <wp:extent cx="5486400" cy="2176739"/>
            <wp:effectExtent b="0" l="0" r="0" t="0"/>
            <wp:docPr id="28" name="image-61f96bb8e79d8cd0ce94e110c406c4284e610c86.jpg"/>
            <a:graphic>
              <a:graphicData uri="http://schemas.openxmlformats.org/drawingml/2006/picture">
                <pic:pic>
                  <pic:nvPicPr>
                    <pic:cNvPr id="28" name="image-61f96bb8e79d8cd0ce94e110c406c4284e610c86.jpg" descr=""/>
                    <pic:cNvPicPr/>
                  </pic:nvPicPr>
                  <pic:blipFill>
                    <a:blip r:embed="rId33" cstate="print"/>
                    <a:srcRect b="0" l="0" r="0" t="0"/>
                    <a:stretch>
                      <a:fillRect/>
                    </a:stretch>
                  </pic:blipFill>
                  <pic:spPr>
                    <a:xfrm>
                      <a:off x="0" y="0"/>
                      <a:ext cx="5486400" cy="2176739"/>
                    </a:xfrm>
                    <a:prstGeom prst="rect"/>
                  </pic:spPr>
                </pic:pic>
              </a:graphicData>
            </a:graphic>
          </wp:inline>
        </w:drawing>
      </w:r>
    </w:p>
    <w:p>
      <w:pPr>
        <w:spacing w:after="220" w:lineRule="auto"/>
      </w:pPr>
      <w:r>
        <w:rPr/>
        <w:t xml:space="preserve">E4. Donner l'expression de la position </w:t>
      </w:r>
      <m:oMath>
        <m:sSub>
          <m:sSubPr/>
          <m:e>
            <m:r>
              <m:rPr>
                <m:sty m:val="i"/>
              </m:rPr>
              <m:t>x</m:t>
            </m:r>
          </m:e>
          <m:sub>
            <m:r>
              <m:rPr>
                <m:sty m:val="i"/>
              </m:rPr>
              <m:t>i</m:t>
            </m:r>
          </m:sub>
        </m:sSub>
      </m:oMath>
      <w:r>
        <w:rPr/>
        <w:t xml:space="preserve"> en fonction de </w:t>
      </w:r>
      <m:oMath>
        <m:r>
          <m:rPr>
            <m:sty m:val="i"/>
          </m:rPr>
          <m:t>i</m:t>
        </m:r>
        <m:r>
          <m:rPr>
            <m:sty m:val="p"/>
          </m:rPr>
          <m:t>,</m:t>
        </m:r>
        <m:r>
          <m:rPr>
            <m:sty m:val="i"/>
          </m:rPr>
          <m:t>n</m:t>
        </m:r>
      </m:oMath>
      <w:r>
        <w:rPr/>
        <w:t xml:space="preserve"> et </w:t>
      </w:r>
      <m:oMath>
        <m:r>
          <m:rPr>
            <m:sty m:val="i"/>
          </m:rPr>
          <m:t>L</m:t>
        </m:r>
      </m:oMath>
      <w:r>
        <w:rPr/>
        <w:t xml:space="preserv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E5. Écrire une fonction sprimesurs, ayant pour paramètre la position </w:t>
      </w:r>
      <m:oMath>
        <m:r>
          <m:rPr>
            <m:sty m:val="b"/>
          </m:rPr>
          <m:t>x</m:t>
        </m:r>
      </m:oMath>
      <w:r>
        <w:rPr/>
        <w:t xml:space="preserve"> et qui renvoie la valeur de </w:t>
      </w:r>
      <m:oMath>
        <m:f>
          <m:fPr>
            <m:ctrlPr>
              <w:rPr>
                <w:rFonts w:ascii="Cambria Math" w:hAnsi="Cambria Math"/>
              </w:rPr>
            </m:ctrlPr>
          </m:fPr>
          <m:num>
            <m:sSup>
              <m:sSupPr/>
              <m:e>
                <m:r>
                  <m:rPr>
                    <m:sty m:val="i"/>
                  </m:rPr>
                  <m:t>S</m:t>
                </m:r>
              </m:e>
              <m:sup>
                <m:r>
                  <m:rPr>
                    <m:sty m:val="i"/>
                  </m:rPr>
                  <m:t>′</m:t>
                </m:r>
              </m:sup>
            </m:sSup>
            <m:r>
              <m:rPr>
                <m:sty m:val="p"/>
              </m:rPr>
              <m:t>(</m:t>
            </m:r>
            <m:r>
              <m:rPr>
                <m:sty m:val="i"/>
              </m:rPr>
              <m:t>x</m:t>
            </m:r>
            <m:r>
              <m:rPr>
                <m:sty m:val="p"/>
              </m:rPr>
              <m:t>)</m:t>
            </m:r>
          </m:num>
          <m:den>
            <m:r>
              <m:rPr>
                <m:sty m:val="i"/>
              </m:rPr>
              <m:t>S</m:t>
            </m:r>
            <m:r>
              <m:rPr>
                <m:sty m:val="p"/>
              </m:rPr>
              <m:t>(</m:t>
            </m:r>
            <m:r>
              <m:rPr>
                <m:sty m:val="i"/>
              </m:rPr>
              <m:t>x</m:t>
            </m:r>
            <m:r>
              <m:rPr>
                <m:sty m:val="p"/>
              </m:rPr>
              <m:t>)</m:t>
            </m:r>
          </m:den>
        </m:f>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E6. Expliquer le principe de la méthode d'Euler pour l'intégration numérique d'une équation différentielle non linéaire du type </w:t>
      </w:r>
      <m:oMath>
        <m:f>
          <m:fPr>
            <m:ctrlPr>
              <w:rPr>
                <w:rFonts w:ascii="Cambria Math" w:hAnsi="Cambria Math"/>
              </w:rPr>
            </m:ctrlPr>
          </m:fPr>
          <m:num>
            <m:r>
              <m:rPr>
                <m:sty m:val="p"/>
              </m:rPr>
              <m:t>d</m:t>
            </m:r>
            <m:r>
              <m:rPr>
                <m:sty m:val="i"/>
              </m:rPr>
              <m:t>y</m:t>
            </m:r>
          </m:num>
          <m:den>
            <m:r>
              <m:rPr>
                <m:nor/>
              </m:rPr>
              <m:t xml:space="preserve"> </m:t>
            </m:r>
            <m:r>
              <m:rPr>
                <m:sty m:val="p"/>
              </m:rPr>
              <m:t>d</m:t>
            </m:r>
            <m:r>
              <m:rPr>
                <m:sty m:val="i"/>
              </m:rPr>
              <m:t>x</m:t>
            </m:r>
          </m:den>
        </m:f>
        <m:r>
          <m:rPr>
            <m:sty m:val="p"/>
          </m:rPr>
          <m:t>=</m:t>
        </m:r>
        <m:r>
          <m:rPr>
            <m:sty m:val="i"/>
          </m:rPr>
          <m:t>f</m:t>
        </m:r>
        <m:r>
          <m:rPr>
            <m:sty m:val="p"/>
          </m:rPr>
          <m:t>(</m:t>
        </m:r>
        <m:r>
          <m:rPr>
            <m:sty m:val="i"/>
          </m:rPr>
          <m:t>y</m:t>
        </m:r>
        <m:r>
          <m:rPr>
            <m:sty m:val="p"/>
          </m:rPr>
          <m:t>(</m:t>
        </m:r>
        <m:r>
          <m:rPr>
            <m:sty m:val="i"/>
          </m:rPr>
          <m:t>x</m:t>
        </m:r>
        <m:r>
          <m:rPr>
            <m:sty m:val="p"/>
          </m:rPr>
          <m:t>)</m:t>
        </m:r>
        <m:r>
          <m:rPr>
            <m:sty m:val="p"/>
          </m:rPr>
          <m:t>,</m:t>
        </m:r>
        <m:r>
          <m:rPr>
            <m:sty m:val="i"/>
          </m:rPr>
          <m:t>x</m:t>
        </m:r>
        <m:r>
          <m:rPr>
            <m:sty m:val="p"/>
          </m:rPr>
          <m:t>)</m:t>
        </m:r>
      </m:oMath>
      <w:r>
        <w:rPr/>
        <w:t xml:space="preserve"> avec comme condition initiale </w:t>
      </w:r>
      <m:oMath>
        <m:r>
          <m:rPr>
            <m:sty m:val="i"/>
          </m:rPr>
          <m:t>y</m:t>
        </m:r>
        <m:d>
          <m:dPr>
            <m:begChr m:val="("/>
            <m:endChr m:val=")"/>
            <m:ctrlPr>
              <w:rPr>
                <w:rFonts w:ascii="Cambria Math" w:hAnsi="Cambria Math"/>
              </w:rPr>
            </m:ctrlPr>
          </m:dPr>
          <m:e>
            <m:sSub>
              <m:sSubPr/>
              <m:e>
                <m:r>
                  <m:rPr>
                    <m:sty m:val="i"/>
                  </m:rPr>
                  <m:t>x</m:t>
                </m:r>
              </m:e>
              <m:sub>
                <m:r>
                  <m:rPr>
                    <m:sty m:val="p"/>
                  </m:rPr>
                  <m:t>0</m:t>
                </m:r>
              </m:sub>
            </m:sSub>
          </m:e>
        </m:d>
        <m:r>
          <m:rPr>
            <m:sty m:val="p"/>
          </m:rPr>
          <m:t>=</m:t>
        </m:r>
        <m:sSub>
          <m:sSubPr/>
          <m:e>
            <m:r>
              <m:rPr>
                <m:sty m:val="i"/>
              </m:rPr>
              <m:t>y</m:t>
            </m:r>
          </m:e>
          <m:sub>
            <m:r>
              <m:rPr>
                <m:sty m:val="p"/>
              </m:rPr>
              <m:t>0</m:t>
            </m:r>
          </m:sub>
        </m:sSub>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E7. En se référant à l'annexe pour la résolution numérique d'une équation du type </w:t>
      </w:r>
      <m:oMath>
        <m:f>
          <m:fPr>
            <m:ctrlPr>
              <w:rPr>
                <w:rFonts w:ascii="Cambria Math" w:hAnsi="Cambria Math"/>
              </w:rPr>
            </m:ctrlPr>
          </m:fPr>
          <m:num>
            <m:r>
              <m:rPr>
                <m:sty m:val="p"/>
              </m:rPr>
              <m:t>d</m:t>
            </m:r>
            <m:acc>
              <m:accPr>
                <m:chr m:val="⃗"/>
              </m:accPr>
              <m:e>
                <m:r>
                  <m:rPr>
                    <m:sty m:val="i"/>
                  </m:rPr>
                  <m:t>u</m:t>
                </m:r>
              </m:e>
            </m:acc>
          </m:num>
          <m:den>
            <m:r>
              <m:rPr>
                <m:nor/>
              </m:rPr>
              <m:t xml:space="preserve"> </m:t>
            </m:r>
            <m:r>
              <m:rPr>
                <m:sty m:val="p"/>
              </m:rPr>
              <m:t>d</m:t>
            </m:r>
            <m:r>
              <m:rPr>
                <m:sty m:val="i"/>
              </m:rPr>
              <m:t>x</m:t>
            </m:r>
          </m:den>
        </m:f>
        <m:r>
          <m:rPr>
            <m:sty m:val="p"/>
          </m:rPr>
          <m:t>=</m:t>
        </m:r>
        <m:acc>
          <m:accPr>
            <m:chr m:val="⃗"/>
          </m:accPr>
          <m:e>
            <m:r>
              <m:rPr>
                <m:sty m:val="i"/>
              </m:rPr>
              <m:t>f</m:t>
            </m:r>
          </m:e>
        </m:acc>
        <m:r>
          <m:rPr>
            <m:sty m:val="p"/>
          </m:rPr>
          <m:t>(</m:t>
        </m:r>
        <m:acc>
          <m:accPr>
            <m:chr m:val="⃗"/>
          </m:accPr>
          <m:e>
            <m:r>
              <m:rPr>
                <m:sty m:val="i"/>
              </m:rPr>
              <m:t>u</m:t>
            </m:r>
          </m:e>
        </m:acc>
        <m:r>
          <m:rPr>
            <m:sty m:val="p"/>
          </m:rPr>
          <m:t>(</m:t>
        </m:r>
        <m:r>
          <m:rPr>
            <m:sty m:val="i"/>
          </m:rPr>
          <m:t>x</m:t>
        </m:r>
        <m:r>
          <m:rPr>
            <m:sty m:val="p"/>
          </m:rPr>
          <m:t>)</m:t>
        </m:r>
        <m:r>
          <m:rPr>
            <m:sty m:val="p"/>
          </m:rPr>
          <m:t>,</m:t>
        </m:r>
        <m:r>
          <m:rPr>
            <m:sty m:val="i"/>
          </m:rPr>
          <m:t>x</m:t>
        </m:r>
        <m:r>
          <m:rPr>
            <m:sty m:val="p"/>
          </m:rPr>
          <m:t>)</m:t>
        </m:r>
      </m:oMath>
      <w:r>
        <w:rPr>
          <w:rFonts w:eastAsia="Georgia" w:cs="Georgia" w:ascii="Georgia" w:hAnsi="Georgia"/>
        </w:rPr>
        <w:t xml:space="preserve">, préciser l'expression du vecteur </w:t>
      </w:r>
      <m:oMath>
        <m:acc>
          <m:accPr>
            <m:chr m:val="⃗"/>
          </m:accPr>
          <m:e>
            <m:r>
              <m:rPr>
                <m:sty m:val="i"/>
              </m:rPr>
              <m:t>u</m:t>
            </m:r>
          </m:e>
        </m:acc>
      </m:oMath>
      <w:r>
        <w:rPr>
          <w:rFonts w:eastAsia="Georgia" w:cs="Georgia" w:ascii="Georgia" w:hAnsi="Georgia"/>
        </w:rPr>
        <w:t xml:space="preserve"> pour le problème étudié ici.</w:t>
      </w:r>
      <w:r>
        <w:rPr/>
        <w:br w:type="textWrapping"/>
      </w:r>
      <m:oMathPara>
        <m:oMathParaPr>
          <m:jc m:val="left"/>
        </m:oMathParaPr>
        <m:oMath>
          <m:r>
            <m:rPr>
              <m:sty m:val="i"/>
            </m:rPr>
            <m:t>◻</m:t>
          </m:r>
        </m:oMath>
      </m:oMathPara>
      <w:r>
        <w:rPr/>
        <w:br w:type="textWrapping"/>
      </w:r>
      <w:r>
        <w:rPr>
          <w:rFonts w:eastAsia="Georgia" w:cs="Georgia" w:ascii="Georgia" w:hAnsi="Georgia"/>
        </w:rPr>
        <w:t xml:space="preserve">E8. En utilisant les notations de l'annexe réécrire dans le cadre du problème la fonction </w:t>
      </w:r>
      <m:oMath>
        <m:r>
          <m:rPr>
            <m:sty m:val="i"/>
          </m:rPr>
          <m:t>F</m:t>
        </m:r>
      </m:oMath>
      <w:r>
        <w:rPr>
          <w:rFonts w:eastAsia="Georgia" w:cs="Georgia" w:ascii="Georgia" w:hAnsi="Georgia"/>
        </w:rPr>
        <w:t xml:space="preserve"> qui renvoie la dérivée seconde de la température pour la position </w:t>
      </w:r>
      <m:oMath>
        <m:r>
          <m:rPr>
            <m:sty m:val="b"/>
          </m:rPr>
          <m:t>x</m:t>
        </m:r>
      </m:oMath>
      <w:r>
        <w:rPr/>
        <w:t xml:space="preserve">. On fera attention aux arguments attendus. La grandeur </w:t>
      </w:r>
      <m:oMath>
        <m:r>
          <m:rPr>
            <m:sty m:val="i"/>
          </m:rPr>
          <m:t>α</m:t>
        </m:r>
      </m:oMath>
      <w:r>
        <w:rPr>
          <w:rFonts w:eastAsia="Georgia" w:cs="Georgia" w:ascii="Georgia" w:hAnsi="Georgia"/>
        </w:rPr>
        <w:t xml:space="preserve"> est supposée déjà enregistrée dans une variable alpha et accessible aux différentes fonctions en tant que variable globale.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72157"/>
            <wp:effectExtent b="0" l="0" r="0" t="0"/>
            <wp:docPr id="29" name="image-36f09f21b041940bc354cfdcde36d4e67b8699f5.jpg"/>
            <a:graphic>
              <a:graphicData uri="http://schemas.openxmlformats.org/drawingml/2006/picture">
                <pic:pic>
                  <pic:nvPicPr>
                    <pic:cNvPr id="29" name="image-36f09f21b041940bc354cfdcde36d4e67b8699f5.jpg" descr=""/>
                    <pic:cNvPicPr/>
                  </pic:nvPicPr>
                  <pic:blipFill>
                    <a:blip r:embed="rId34" cstate="print"/>
                    <a:srcRect b="0" l="0" r="0" t="0"/>
                    <a:stretch>
                      <a:fillRect/>
                    </a:stretch>
                  </pic:blipFill>
                  <pic:spPr>
                    <a:xfrm>
                      <a:off x="0" y="0"/>
                      <a:ext cx="5486400" cy="1472157"/>
                    </a:xfrm>
                    <a:prstGeom prst="rect"/>
                  </pic:spPr>
                </pic:pic>
              </a:graphicData>
            </a:graphic>
          </wp:inline>
        </w:drawing>
      </w:r>
    </w:p>
    <w:p>
      <w:pPr>
        <w:spacing w:after="220" w:lineRule="auto"/>
      </w:pPr>
      <w:r>
        <w:rPr>
          <w:rFonts w:eastAsia="Georgia" w:cs="Georgia" w:ascii="Georgia" w:hAnsi="Georgia"/>
        </w:rPr>
        <w:t xml:space="preserve">E9. En se référant au programme utilisé en annexe, créer la liste </w:t>
      </w:r>
      <m:oMath>
        <m:sSub>
          <m:sSubPr/>
          <m:e>
            <m:r>
              <m:rPr>
                <m:sty m:val="i"/>
              </m:rPr>
              <m:t>L</m:t>
            </m:r>
          </m:e>
          <m:sub>
            <m:r>
              <m:rPr>
                <m:sty m:val="i"/>
              </m:rPr>
              <m:t>T</m:t>
            </m:r>
          </m:sub>
        </m:sSub>
      </m:oMath>
      <w:r>
        <w:rPr>
          <w:rFonts w:eastAsia="Georgia" w:cs="Georgia" w:ascii="Georgia" w:hAnsi="Georgia"/>
        </w:rPr>
        <w:t xml:space="preserve"> attendue par le problème en l'enregistrant dans une variable listeT. On calculera </w:t>
      </w:r>
      <m:oMath>
        <m:r>
          <m:rPr>
            <m:sty m:val="i"/>
          </m:rPr>
          <m:t>n</m:t>
        </m:r>
        <m:r>
          <m:rPr>
            <m:sty m:val="p"/>
          </m:rPr>
          <m:t>=</m:t>
        </m:r>
        <m:r>
          <m:rPr>
            <m:sty m:val="p"/>
          </m:rPr>
          <m:t>1000</m:t>
        </m:r>
      </m:oMath>
      <w:r>
        <w:rPr>
          <w:rFonts w:eastAsia="Georgia" w:cs="Georgia" w:ascii="Georgia" w:hAnsi="Georgia"/>
        </w:rPr>
        <w:t xml:space="preserve"> valeurs de la température entre 0 et </w:t>
      </w:r>
      <m:oMath>
        <m:r>
          <m:rPr>
            <m:sty m:val="i"/>
          </m:rPr>
          <m:t>L</m:t>
        </m:r>
        <m:r>
          <m:rPr>
            <m:sty m:val="p"/>
          </m:rPr>
          <m:t>=</m:t>
        </m:r>
        <m:r>
          <m:rPr>
            <m:sty m:val="p"/>
          </m:rPr>
          <m:t>1</m:t>
        </m:r>
        <m:r>
          <m:rPr>
            <m:sty m:val="p"/>
          </m:rPr>
          <m:t>,</m:t>
        </m:r>
        <m:r>
          <m:rPr>
            <m:sty m:val="p"/>
          </m:rPr>
          <m:t>66</m:t>
        </m:r>
        <m:r>
          <m:rPr>
            <m:nor/>
          </m:rPr>
          <m:t xml:space="preserve"> </m:t>
        </m:r>
        <m:r>
          <m:rPr>
            <m:sty m:val="p"/>
          </m:rPr>
          <m:t>mm</m:t>
        </m:r>
      </m:oMath>
      <w:r>
        <w:rPr/>
        <w:t xml:space="preserve"> et on prendra comme conditions aux limites </w:t>
      </w:r>
      <m:oMath>
        <m:r>
          <m:rPr>
            <m:sty m:val="i"/>
          </m:rPr>
          <m:t>T</m:t>
        </m:r>
        <m:r>
          <m:rPr>
            <m:sty m:val="p"/>
          </m:rPr>
          <m:t>(</m:t>
        </m:r>
        <m:r>
          <m:rPr>
            <m:sty m:val="p"/>
          </m:rPr>
          <m:t>0</m:t>
        </m:r>
        <m:r>
          <m:rPr>
            <m:sty m:val="p"/>
          </m:rPr>
          <m:t>)</m:t>
        </m:r>
        <m:r>
          <m:rPr>
            <m:sty m:val="p"/>
          </m:rPr>
          <m:t>=</m:t>
        </m:r>
        <m:sSub>
          <m:sSubPr/>
          <m:e>
            <m:r>
              <m:rPr>
                <m:sty m:val="i"/>
              </m:rPr>
              <m:t>T</m:t>
            </m:r>
          </m:e>
          <m:sub>
            <m:r>
              <m:rPr>
                <m:sty m:val="p"/>
              </m:rPr>
              <m:t>0</m:t>
            </m:r>
          </m:sub>
        </m:sSub>
        <m:r>
          <m:rPr>
            <m:sty m:val="p"/>
          </m:rPr>
          <m:t>=</m:t>
        </m:r>
        <m:r>
          <m:rPr>
            <m:sty m:val="p"/>
          </m:rPr>
          <m:t>293</m:t>
        </m:r>
        <m:r>
          <m:rPr>
            <m:nor/>
          </m:rPr>
          <m:t xml:space="preserve"> </m:t>
        </m:r>
        <m:r>
          <m:rPr>
            <m:sty m:val="p"/>
          </m:rPr>
          <m:t>K</m:t>
        </m:r>
      </m:oMath>
      <w:r>
        <w:rPr/>
        <w:t xml:space="preserve"> et </w:t>
      </w:r>
      <m:oMath>
        <m:f>
          <m:fPr>
            <m:ctrlPr>
              <w:rPr>
                <w:rFonts w:ascii="Cambria Math" w:hAnsi="Cambria Math"/>
              </w:rPr>
            </m:ctrlPr>
          </m:fPr>
          <m:num>
            <m:r>
              <m:rPr>
                <m:sty m:val="p"/>
              </m:rPr>
              <m:t>d</m:t>
            </m:r>
            <m:r>
              <m:rPr>
                <m:sty m:val="i"/>
              </m:rPr>
              <m:t>T</m:t>
            </m:r>
          </m:num>
          <m:den>
            <m:r>
              <m:rPr>
                <m:nor/>
              </m:rPr>
              <m:t xml:space="preserve"> </m:t>
            </m:r>
            <m:r>
              <m:rPr>
                <m:sty m:val="p"/>
              </m:rPr>
              <m:t>d</m:t>
            </m:r>
            <m:r>
              <m:rPr>
                <m:sty m:val="i"/>
              </m:rPr>
              <m:t>x</m:t>
            </m:r>
          </m:den>
        </m:f>
        <m:r>
          <m:rPr>
            <m:sty m:val="p"/>
          </m:rPr>
          <m:t>(</m:t>
        </m:r>
        <m:r>
          <m:rPr>
            <m:sty m:val="i"/>
          </m:rPr>
          <m:t>x</m:t>
        </m:r>
        <m:r>
          <m:rPr>
            <m:sty m:val="p"/>
          </m:rPr>
          <m:t>=</m:t>
        </m:r>
        <m:r>
          <m:rPr>
            <m:sty m:val="p"/>
          </m:rPr>
          <m:t>0</m:t>
        </m:r>
        <m:r>
          <m:rPr>
            <m:sty m:val="p"/>
          </m:rPr>
          <m:t>)</m:t>
        </m:r>
        <m:r>
          <m:rPr>
            <m:sty m:val="p"/>
          </m:rPr>
          <m:t>=</m:t>
        </m:r>
        <m:r>
          <m:rPr>
            <m:sty m:val="p"/>
          </m:rPr>
          <m:t>0</m:t>
        </m:r>
      </m:oMath>
      <w:r>
        <w:rPr/>
        <w:t xml:space="preserve">.</w:t>
      </w:r>
      <w:r>
        <w:rPr/>
        <w:br w:type="textWrapping"/>
      </w:r>
    </w:p>
    <w:p>
      <w:pPr>
        <w:spacing w:lineRule="auto"/>
        <w:jc w:val="center"/>
      </w:pPr>
      <w:r>
        <w:rPr/>
        <w:drawing>
          <wp:inline distB="0" distL="0" distR="0" distT="0">
            <wp:extent cx="5486400" cy="1178607"/>
            <wp:effectExtent b="0" l="0" r="0" t="0"/>
            <wp:docPr id="30" name="image-f556681d138c389a57e5d9e8c402529f3ba37c44.jpg"/>
            <a:graphic>
              <a:graphicData uri="http://schemas.openxmlformats.org/drawingml/2006/picture">
                <pic:pic>
                  <pic:nvPicPr>
                    <pic:cNvPr id="30" name="image-f556681d138c389a57e5d9e8c402529f3ba37c44.jpg" descr=""/>
                    <pic:cNvPicPr/>
                  </pic:nvPicPr>
                  <pic:blipFill>
                    <a:blip r:embed="rId35" cstate="print"/>
                    <a:srcRect b="0" l="0" r="0" t="0"/>
                    <a:stretch>
                      <a:fillRect/>
                    </a:stretch>
                  </pic:blipFill>
                  <pic:spPr>
                    <a:xfrm>
                      <a:off x="0" y="0"/>
                      <a:ext cx="5486400" cy="1178607"/>
                    </a:xfrm>
                    <a:prstGeom prst="rect"/>
                  </pic:spPr>
                </pic:pic>
              </a:graphicData>
            </a:graphic>
          </wp:inline>
        </w:drawing>
      </w:r>
    </w:p>
    <w:p>
      <w:pPr>
        <w:spacing w:after="220" w:lineRule="auto"/>
      </w:pPr>
      <w:r>
        <w:rPr>
          <w:rFonts w:eastAsia="Georgia" w:cs="Georgia" w:ascii="Georgia" w:hAnsi="Georgia"/>
        </w:rPr>
        <w:t xml:space="preserve">E10. Pourquoi cette courbe ne répond pas à notre problème ?</w:t>
      </w:r>
      <w:r>
        <w:rPr/>
        <w:br w:type="textWrapping"/>
      </w:r>
      <m:oMathPara>
        <m:oMathParaPr>
          <m:jc m:val="left"/>
        </m:oMathParaPr>
        <m:oMath>
          <m:r>
            <m:rPr>
              <m:sty m:val="i"/>
            </m:rPr>
            <m:t>◻</m:t>
          </m:r>
        </m:oMath>
      </m:oMathPara>
      <w:r>
        <w:rPr/>
        <w:br w:type="textWrapping"/>
      </w:r>
      <w:r>
        <w:rPr>
          <w:rFonts w:eastAsia="Georgia" w:cs="Georgia" w:ascii="Georgia" w:hAnsi="Georgia"/>
        </w:rPr>
        <w:t xml:space="preserve">E11. Écrire une fonction </w:t>
      </w:r>
      <m:oMath>
        <m:r>
          <m:rPr>
            <m:sty m:val="p"/>
          </m:rPr>
          <m:t>Tf</m:t>
        </m:r>
        <m:r>
          <m:rPr>
            <m:sty m:val="p"/>
          </m:rPr>
          <m:t>(</m:t>
        </m:r>
        <m:r>
          <m:rPr>
            <m:sty m:val="p"/>
          </m:rPr>
          <m:t>TO</m:t>
        </m:r>
        <m:r>
          <m:rPr>
            <m:sty m:val="p"/>
          </m:rPr>
          <m:t>,</m:t>
        </m:r>
        <m:r>
          <m:rPr>
            <m:sty m:val="p"/>
          </m:rPr>
          <m:t>d</m:t>
        </m:r>
        <m:r>
          <m:rPr>
            <m:sty m:val="p"/>
          </m:rPr>
          <m:t>)</m:t>
        </m:r>
      </m:oMath>
      <w:r>
        <w:rPr>
          <w:rFonts w:eastAsia="Georgia" w:cs="Georgia" w:ascii="Georgia" w:hAnsi="Georgia"/>
        </w:rPr>
        <w:t xml:space="preserve"> qui prend comme arguments les deux conditions aux limites de la valeur T 0 de la température et de sa dérivée d en </w:t>
      </w:r>
      <m:oMath>
        <m:r>
          <m:rPr>
            <m:sty m:val="i"/>
          </m:rPr>
          <m:t>x</m:t>
        </m:r>
        <m:r>
          <m:rPr>
            <m:sty m:val="p"/>
          </m:rPr>
          <m:t>=</m:t>
        </m:r>
        <m:r>
          <m:rPr>
            <m:sty m:val="p"/>
          </m:rPr>
          <m:t>0</m:t>
        </m:r>
      </m:oMath>
      <w:r>
        <w:rPr>
          <w:rFonts w:eastAsia="Georgia" w:cs="Georgia" w:ascii="Georgia" w:hAnsi="Georgia"/>
        </w:rPr>
        <w:t xml:space="preserve">, et qui renvoie la valeur de la température en </w:t>
      </w:r>
      <m:oMath>
        <m:r>
          <m:rPr>
            <m:sty m:val="i"/>
          </m:rPr>
          <m:t>x</m:t>
        </m:r>
        <m:r>
          <m:rPr>
            <m:sty m:val="p"/>
          </m:rPr>
          <m:t>=</m:t>
        </m:r>
        <m:r>
          <m:rPr>
            <m:sty m:val="i"/>
          </m:rPr>
          <m:t>L</m:t>
        </m:r>
      </m:oMath>
      <w:r>
        <w:rPr/>
        <w:t xml:space="preserve">. Le tableau des valeurs des positions </w:t>
      </w:r>
      <m:oMath>
        <m:sSub>
          <m:sSubPr/>
          <m:e>
            <m:r>
              <m:rPr>
                <m:sty m:val="i"/>
              </m:rPr>
              <m:t>x</m:t>
            </m:r>
          </m:e>
          <m:sub>
            <m:r>
              <m:rPr>
                <m:sty m:val="i"/>
              </m:rPr>
              <m:t>i</m:t>
            </m:r>
          </m:sub>
        </m:sSub>
      </m:oMath>
      <w:r>
        <w:rPr>
          <w:rFonts w:eastAsia="Georgia" w:cs="Georgia" w:ascii="Georgia" w:hAnsi="Georgia"/>
        </w:rPr>
        <w:t xml:space="preserve"> enregistré dans la variable nommée </w:t>
      </w:r>
      <m:oMath>
        <m:r>
          <m:rPr>
            <m:sty m:val="b"/>
          </m:rPr>
          <m:t>x</m:t>
        </m:r>
      </m:oMath>
      <w:r>
        <w:rPr>
          <w:rFonts w:eastAsia="Georgia" w:cs="Georgia" w:ascii="Georgia" w:hAnsi="Georgia"/>
        </w:rPr>
        <w:t xml:space="preserve"> est supposé accessible en tant que variable globale. Cette fonction pourra être utilisée dans la suite du problème.</w:t>
      </w:r>
      <w:r>
        <w:rPr/>
        <w:br w:type="textWrapping"/>
      </w:r>
    </w:p>
    <w:p>
      <w:pPr>
        <w:spacing w:lineRule="auto"/>
        <w:jc w:val="center"/>
      </w:pPr>
      <w:r>
        <w:rPr/>
        <w:drawing>
          <wp:inline distB="0" distL="0" distR="0" distT="0">
            <wp:extent cx="5486400" cy="1050181"/>
            <wp:effectExtent b="0" l="0" r="0" t="0"/>
            <wp:docPr id="31" name="image-2390395e96b3fe421f8d5de4da9d71ef1ef0da86.jpg"/>
            <a:graphic>
              <a:graphicData uri="http://schemas.openxmlformats.org/drawingml/2006/picture">
                <pic:pic>
                  <pic:nvPicPr>
                    <pic:cNvPr id="31" name="image-2390395e96b3fe421f8d5de4da9d71ef1ef0da86.jpg" descr=""/>
                    <pic:cNvPicPr/>
                  </pic:nvPicPr>
                  <pic:blipFill>
                    <a:blip r:embed="rId36" cstate="print"/>
                    <a:srcRect b="0" l="0" r="0" t="0"/>
                    <a:stretch>
                      <a:fillRect/>
                    </a:stretch>
                  </pic:blipFill>
                  <pic:spPr>
                    <a:xfrm>
                      <a:off x="0" y="0"/>
                      <a:ext cx="5486400" cy="1050181"/>
                    </a:xfrm>
                    <a:prstGeom prst="rect"/>
                  </pic:spPr>
                </pic:pic>
              </a:graphicData>
            </a:graphic>
          </wp:inline>
        </w:drawing>
      </w:r>
    </w:p>
    <w:p>
      <w:pPr>
        <w:spacing w:after="220" w:lineRule="auto"/>
      </w:pPr>
      <w:r>
        <w:rPr>
          <w:rFonts w:eastAsia="Georgia" w:cs="Georgia" w:ascii="Georgia" w:hAnsi="Georgia"/>
        </w:rPr>
        <w:t xml:space="preserve">E12. Écrire une fonction python Trouve_derivee(T0, Terr, dmin, dmax) utilisant la méthode de la dichotomie renvoyant l'estimation de la dérivée de la température en </w:t>
      </w:r>
      <m:oMath>
        <m:r>
          <m:rPr>
            <m:sty m:val="i"/>
          </m:rPr>
          <m:t>x</m:t>
        </m:r>
        <m:r>
          <m:rPr>
            <m:sty m:val="p"/>
          </m:rPr>
          <m:t>=</m:t>
        </m:r>
        <m:r>
          <m:rPr>
            <m:sty m:val="p"/>
          </m:rPr>
          <m:t>0</m:t>
        </m:r>
      </m:oMath>
      <w:r>
        <w:rPr>
          <w:rFonts w:eastAsia="Georgia" w:cs="Georgia" w:ascii="Georgia" w:hAnsi="Georgia"/>
        </w:rPr>
        <w:t xml:space="preserve"> permettant d'avoir une température de </w:t>
      </w:r>
      <m:oMath>
        <m:sSub>
          <m:sSubPr/>
          <m:e>
            <m:r>
              <m:rPr>
                <m:sty m:val="i"/>
              </m:rPr>
              <m:t>T</m:t>
            </m:r>
          </m:e>
          <m:sub>
            <m:r>
              <m:rPr>
                <m:sty m:val="p"/>
              </m:rPr>
              <m:t>0</m:t>
            </m:r>
          </m:sub>
        </m:sSub>
      </m:oMath>
      <w:r>
        <w:rPr/>
        <w:t xml:space="preserve"> en </w:t>
      </w:r>
      <m:oMath>
        <m:r>
          <m:rPr>
            <m:sty m:val="i"/>
          </m:rPr>
          <m:t>x</m:t>
        </m:r>
        <m:r>
          <m:rPr>
            <m:sty m:val="p"/>
          </m:rPr>
          <m:t>=</m:t>
        </m:r>
        <m:r>
          <m:rPr>
            <m:sty m:val="i"/>
          </m:rPr>
          <m:t>L</m:t>
        </m:r>
      </m:oMath>
      <w:r>
        <w:rPr>
          <w:rFonts w:eastAsia="Georgia" w:cs="Georgia" w:ascii="Georgia" w:hAnsi="Georgia"/>
        </w:rPr>
        <w:t xml:space="preserve">. Cette fonction prend comme paramètre :</w:t>
      </w:r>
    </w:p>
    <w:p>
      <w:pPr>
        <w:numPr>
          <w:ilvl w:val="0"/>
          <w:numId w:val="15"/>
        </w:numPr>
        <w:spacing w:lineRule="auto"/>
      </w:pPr>
      <w:r>
        <w:rPr>
          <w:rFonts w:eastAsia="Georgia" w:cs="Georgia" w:ascii="Georgia" w:hAnsi="Georgia"/>
        </w:rPr>
        <w:t xml:space="preserve">la température T0 en </w:t>
      </w:r>
      <m:oMath>
        <m:r>
          <m:rPr>
            <m:sty m:val="i"/>
          </m:rPr>
          <m:t>x</m:t>
        </m:r>
        <m:r>
          <m:rPr>
            <m:sty m:val="p"/>
          </m:rPr>
          <m:t>=</m:t>
        </m:r>
        <m:r>
          <m:rPr>
            <m:sty m:val="p"/>
          </m:rPr>
          <m:t>0</m:t>
        </m:r>
      </m:oMath>
      <w:r>
        <w:rPr/>
        <w:t xml:space="preserve">;</w:t>
      </w:r>
    </w:p>
    <w:p>
      <w:pPr>
        <w:numPr>
          <w:ilvl w:val="0"/>
          <w:numId w:val="15"/>
        </w:numPr>
        <w:spacing w:lineRule="auto"/>
      </w:pPr>
      <w:r>
        <w:rPr>
          <w:rFonts w:eastAsia="Georgia" w:cs="Georgia" w:ascii="Georgia" w:hAnsi="Georgia"/>
        </w:rPr>
        <w:t xml:space="preserve">l'erreur admise Terr sur l'évaluation de l'égalité entre les température en </w:t>
      </w:r>
      <m:oMath>
        <m:r>
          <m:rPr>
            <m:sty m:val="i"/>
          </m:rPr>
          <m:t>x</m:t>
        </m:r>
        <m:r>
          <m:rPr>
            <m:sty m:val="p"/>
          </m:rPr>
          <m:t>=</m:t>
        </m:r>
        <m:r>
          <m:rPr>
            <m:sty m:val="p"/>
          </m:rPr>
          <m:t>0</m:t>
        </m:r>
      </m:oMath>
      <w:r>
        <w:rPr/>
        <w:t xml:space="preserve"> et </w:t>
      </w:r>
      <m:oMath>
        <m:r>
          <m:rPr>
            <m:sty m:val="i"/>
          </m:rPr>
          <m:t>x</m:t>
        </m:r>
        <m:r>
          <m:rPr>
            <m:sty m:val="p"/>
          </m:rPr>
          <m:t>=</m:t>
        </m:r>
        <m:r>
          <m:rPr>
            <m:sty m:val="i"/>
          </m:rPr>
          <m:t>L</m:t>
        </m:r>
      </m:oMath>
      <w:r>
        <w:rPr/>
        <w:t xml:space="preserve">;</w:t>
      </w:r>
    </w:p>
    <w:p>
      <w:pPr>
        <w:numPr>
          <w:ilvl w:val="0"/>
          <w:numId w:val="15"/>
        </w:numPr>
        <w:spacing w:lineRule="auto"/>
      </w:pPr>
      <w:r>
        <w:rPr>
          <w:rFonts w:eastAsia="Georgia" w:cs="Georgia" w:ascii="Georgia" w:hAnsi="Georgia"/>
        </w:rPr>
        <w:t xml:space="preserve">les variables numériques dmin et dmax entre lesquelles la valeur de la dérivée sera trouvée par dichotomie. On suppose que la valeur </w:t>
      </w:r>
      <m:oMath>
        <m:r>
          <m:rPr>
            <m:sty m:val="p"/>
          </m:rPr>
          <m:t>de</m:t>
        </m:r>
        <m:f>
          <m:fPr>
            <m:ctrlPr>
              <w:rPr>
                <w:rFonts w:ascii="Cambria Math" w:hAnsi="Cambria Math"/>
              </w:rPr>
            </m:ctrlPr>
          </m:fPr>
          <m:num>
            <m:r>
              <m:rPr>
                <m:sty m:val="p"/>
              </m:rPr>
              <m:t>d</m:t>
            </m:r>
            <m:r>
              <m:rPr>
                <m:sty m:val="i"/>
              </m:rPr>
              <m:t>T</m:t>
            </m:r>
          </m:num>
          <m:den>
            <m:r>
              <m:rPr>
                <m:nor/>
              </m:rPr>
              <m:t xml:space="preserve"> </m:t>
            </m:r>
            <m:r>
              <m:rPr>
                <m:sty m:val="p"/>
              </m:rPr>
              <m:t>d</m:t>
            </m:r>
            <m:r>
              <m:rPr>
                <m:sty m:val="i"/>
              </m:rPr>
              <m:t>x</m:t>
            </m:r>
          </m:den>
        </m:f>
      </m:oMath>
      <w:r>
        <w:rPr>
          <w:rFonts w:eastAsia="Georgia" w:cs="Georgia" w:ascii="Georgia" w:hAnsi="Georgia"/>
        </w:rPr>
        <w:t xml:space="preserve"> recherchée est dans l'intervalle [dmin;dmax].</w:t>
      </w:r>
      <w:r>
        <w:rPr/>
        <w:br w:type="textWrapping"/>
      </w:r>
      <w:r>
        <w:rPr>
          <w:rFonts w:eastAsia="Georgia" w:cs="Georgia" w:ascii="Georgia" w:hAnsi="Georgia"/>
        </w:rPr>
        <w:t xml:space="preserve">Il est à noter que lorsque la dérivée initiale </w:t>
      </w:r>
      <m:oMath>
        <m:f>
          <m:fPr>
            <m:ctrlPr>
              <w:rPr>
                <w:rFonts w:ascii="Cambria Math" w:hAnsi="Cambria Math"/>
              </w:rPr>
            </m:ctrlPr>
          </m:fPr>
          <m:num>
            <m:r>
              <m:rPr>
                <m:sty m:val="p"/>
              </m:rPr>
              <m:t>d</m:t>
            </m:r>
            <m:r>
              <m:rPr>
                <m:sty m:val="i"/>
              </m:rPr>
              <m:t>T</m:t>
            </m:r>
          </m:num>
          <m:den>
            <m:r>
              <m:rPr>
                <m:nor/>
              </m:rPr>
              <m:t xml:space="preserve"> </m:t>
            </m:r>
            <m:r>
              <m:rPr>
                <m:sty m:val="p"/>
              </m:rPr>
              <m:t>d</m:t>
            </m:r>
            <m:r>
              <m:rPr>
                <m:sty m:val="i"/>
              </m:rPr>
              <m:t>x</m:t>
            </m:r>
          </m:den>
        </m:f>
        <m:r>
          <m:rPr>
            <m:sty m:val="p"/>
          </m:rPr>
          <m:t>(</m:t>
        </m:r>
        <m:r>
          <m:rPr>
            <m:sty m:val="i"/>
          </m:rPr>
          <m:t>x</m:t>
        </m:r>
        <m:r>
          <m:rPr>
            <m:sty m:val="p"/>
          </m:rPr>
          <m:t>=</m:t>
        </m:r>
        <m:r>
          <m:rPr>
            <m:sty m:val="p"/>
          </m:rPr>
          <m:t>0</m:t>
        </m:r>
        <m:r>
          <m:rPr>
            <m:sty m:val="p"/>
          </m:rPr>
          <m:t>)</m:t>
        </m:r>
      </m:oMath>
      <w:r>
        <w:rPr>
          <w:rFonts w:eastAsia="Georgia" w:cs="Georgia" w:ascii="Georgia" w:hAnsi="Georgia"/>
        </w:rPr>
        <w:t xml:space="preserve"> augmente, la valeur de la température finale </w:t>
      </w:r>
      <m:oMath>
        <m:r>
          <m:rPr>
            <m:sty m:val="i"/>
          </m:rPr>
          <m:t>T</m:t>
        </m:r>
        <m:r>
          <m:rPr>
            <m:sty m:val="p"/>
          </m:rPr>
          <m:t>(</m:t>
        </m:r>
        <m:r>
          <m:rPr>
            <m:sty m:val="i"/>
          </m:rPr>
          <m:t>x</m:t>
        </m:r>
        <m:r>
          <m:rPr>
            <m:sty m:val="p"/>
          </m:rPr>
          <m:t>=</m:t>
        </m:r>
        <m:r>
          <m:rPr>
            <m:sty m:val="i"/>
          </m:rPr>
          <m:t>L</m:t>
        </m:r>
        <m:r>
          <m:rPr>
            <m:sty m:val="p"/>
          </m:rPr>
          <m:t>)</m:t>
        </m:r>
      </m:oMath>
      <w:r>
        <w:rPr/>
        <w:t xml:space="preserve"> aussi.</w:t>
      </w:r>
      <w:r>
        <w:rPr/>
        <w:br w:type="textWrapping"/>
      </w:r>
    </w:p>
    <w:p>
      <w:pPr>
        <w:spacing w:lineRule="auto"/>
        <w:jc w:val="center"/>
      </w:pPr>
      <w:r>
        <w:rPr/>
        <w:drawing>
          <wp:inline distB="0" distL="0" distR="0" distT="0">
            <wp:extent cx="5486400" cy="1043054"/>
            <wp:effectExtent b="0" l="0" r="0" t="0"/>
            <wp:docPr id="32" name="image-f9f87df4097fe7de77a180ea71d3cf7a4f87ca71.jpg"/>
            <a:graphic>
              <a:graphicData uri="http://schemas.openxmlformats.org/drawingml/2006/picture">
                <pic:pic>
                  <pic:nvPicPr>
                    <pic:cNvPr id="32" name="image-f9f87df4097fe7de77a180ea71d3cf7a4f87ca71.jpg" descr=""/>
                    <pic:cNvPicPr/>
                  </pic:nvPicPr>
                  <pic:blipFill>
                    <a:blip r:embed="rId37" cstate="print"/>
                    <a:srcRect b="0" l="0" r="0" t="0"/>
                    <a:stretch>
                      <a:fillRect/>
                    </a:stretch>
                  </pic:blipFill>
                  <pic:spPr>
                    <a:xfrm>
                      <a:off x="0" y="0"/>
                      <a:ext cx="5486400" cy="1043054"/>
                    </a:xfrm>
                    <a:prstGeom prst="rect"/>
                  </pic:spPr>
                </pic:pic>
              </a:graphicData>
            </a:graphic>
          </wp:inline>
        </w:drawing>
      </w:r>
    </w:p>
    <w:p>
      <w:pPr>
        <w:spacing w:after="220" w:lineRule="auto"/>
      </w:pPr>
      <w:r>
        <w:rPr/>
        <w:t xml:space="preserve">E13. Commenter la courbe obtenue.</w:t>
      </w:r>
      <w:r>
        <w:rPr/>
        <w:br w:type="textWrapping"/>
      </w:r>
      <m:oMathPara>
        <m:oMathParaPr>
          <m:jc m:val="left"/>
        </m:oMathParaPr>
        <m:oMath>
          <m:r>
            <m:rPr>
              <m:sty m:val="i"/>
            </m:rPr>
            <m:t>◻</m:t>
          </m:r>
        </m:oMath>
      </m:oMathPara>
      <w:r>
        <w:rPr/>
        <w:br w:type="textWrapping"/>
      </w:r>
      <w:r>
        <w:rPr>
          <w:rFonts w:eastAsia="Georgia" w:cs="Georgia" w:ascii="Georgia" w:hAnsi="Georgia"/>
        </w:rPr>
        <w:t xml:space="preserve">E14. Écrire une fonction Trouve_max (L) qui renvoie la valeur maximale atteinte sur le fusible. On n'utilisera pas la fonction max de python.</w:t>
      </w:r>
      <w:r>
        <w:rPr/>
        <w:br w:type="textWrapping"/>
      </w:r>
      <m:oMathPara>
        <m:oMathParaPr>
          <m:jc m:val="left"/>
        </m:oMathParaPr>
        <m:oMath>
          <m:r>
            <m:rPr>
              <m:sty m:val="i"/>
            </m:rPr>
            <m:t>◻</m:t>
          </m:r>
        </m:oMath>
      </m:oMathPara>
      <w:r>
        <w:rPr/>
        <w:br w:type="textWrapping"/>
      </w:r>
      <w:r>
        <w:rPr>
          <w:rFonts w:eastAsia="Georgia" w:cs="Georgia" w:ascii="Georgia" w:hAnsi="Georgia"/>
        </w:rPr>
        <w:t xml:space="preserve">E15. Commenter la courbe obtenue. Préciser la nature des asymptotes à faible et forte intensités. Estimer le courant nominal d'un tel fusible.</w:t>
      </w:r>
      <w:r>
        <w:rPr/>
        <w:br w:type="textWrapping"/>
      </w:r>
      <m:oMathPara>
        <m:oMathParaPr>
          <m:jc m:val="left"/>
        </m:oMathParaPr>
        <m:oMath>
          <m:r>
            <m:rPr>
              <m:sty m:val="i"/>
            </m:rPr>
            <m:t>◻</m:t>
          </m:r>
        </m:oMath>
      </m:oMathPara>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e481fc68d45b875f9bb9fad8b933d40139791b5f.jpg" TargetMode="Internal"/><Relationship Id="rId6" Type="http://schemas.openxmlformats.org/officeDocument/2006/relationships/image" Target="media/image-3f3c5c7b20c95064a06e83a0111627051c0eb80a.jpg" TargetMode="Internal"/><Relationship Id="rId7" Type="http://schemas.openxmlformats.org/officeDocument/2006/relationships/image" Target="media/image-60227087395387b474c536944fafbb686a559e27.jpg" TargetMode="Internal"/><Relationship Id="rId8" Type="http://schemas.openxmlformats.org/officeDocument/2006/relationships/image" Target="media/image-0c0195a553d46d59e460a55feb16b1b109588be2.jpg" TargetMode="Internal"/><Relationship Id="rId9" Type="http://schemas.openxmlformats.org/officeDocument/2006/relationships/image" Target="media/image-471f2889419c494be0107a943c84f0b8e30389a5.jpg" TargetMode="Internal"/><Relationship Id="rId10" Type="http://schemas.openxmlformats.org/officeDocument/2006/relationships/image" Target="media/image-d03d923c89053f45b2aa458ab6d3533077b0a2a6.jpg" TargetMode="Internal"/><Relationship Id="rId11" Type="http://schemas.openxmlformats.org/officeDocument/2006/relationships/image" Target="media/image-b8d33bdcf2420266c6e1ebbd309128d152a3e6d3.jpg" TargetMode="Internal"/><Relationship Id="rId12" Type="http://schemas.openxmlformats.org/officeDocument/2006/relationships/image" Target="media/image-b0b8b49e8a00e5b3467cb8cde0b941008d5e4e31.jpg" TargetMode="Internal"/><Relationship Id="rId13" Type="http://schemas.openxmlformats.org/officeDocument/2006/relationships/image" Target="media/image-5d90d39b2aede1034dc5963c83be2040d604a00a.jpg" TargetMode="Internal"/><Relationship Id="rId14" Type="http://schemas.openxmlformats.org/officeDocument/2006/relationships/image" Target="media/image-6b45b373e2a555f9011f2304377c200e7a5912df.jpg" TargetMode="Internal"/><Relationship Id="rId15" Type="http://schemas.openxmlformats.org/officeDocument/2006/relationships/image" Target="media/image-31db5eef4659a615c2dd6f2ce862bbfa3e027bef.jpg" TargetMode="Internal"/><Relationship Id="rId16" Type="http://schemas.openxmlformats.org/officeDocument/2006/relationships/image" Target="media/image-b89e081a497e44eeccbcc580807fde2bdb786aac.jpg" TargetMode="Internal"/><Relationship Id="rId17" Type="http://schemas.openxmlformats.org/officeDocument/2006/relationships/hyperlink" Target="https://docs.scipy.org/doc/numpy/reference/routines.math.html" TargetMode="External"/><Relationship Id="rId18" Type="http://schemas.openxmlformats.org/officeDocument/2006/relationships/image" Target="media/image-5fda51ead0abe3c33aab742ec972f0adaf476d48.jpg" TargetMode="Internal"/><Relationship Id="rId19" Type="http://schemas.openxmlformats.org/officeDocument/2006/relationships/image" Target="media/image-33dc697639915b4f3690c1178be3f52dfe5db3c5.jpg" TargetMode="Internal"/><Relationship Id="rId20" Type="http://schemas.openxmlformats.org/officeDocument/2006/relationships/image" Target="media/image-b6963945af0f2c6589d903687e5848bbbe2b9799.jpg" TargetMode="Internal"/><Relationship Id="rId21" Type="http://schemas.openxmlformats.org/officeDocument/2006/relationships/image" Target="media/image-dedfcaf40de42bdddd0109b884cbebd4b479aa3f.jpg" TargetMode="Internal"/><Relationship Id="rId22" Type="http://schemas.openxmlformats.org/officeDocument/2006/relationships/image" Target="media/image-0ded5722f642dcffeb5902623d37adc96e29be89.jpg" TargetMode="Internal"/><Relationship Id="rId23" Type="http://schemas.openxmlformats.org/officeDocument/2006/relationships/image" Target="media/image-ab69390af29efa949f2e560e0070b41ae3c8a5c5.jpg" TargetMode="Internal"/><Relationship Id="rId24" Type="http://schemas.openxmlformats.org/officeDocument/2006/relationships/image" Target="media/image-ab578e0fface72ab78c11e3d0e382895d39dc639.jpg" TargetMode="Internal"/><Relationship Id="rId25" Type="http://schemas.openxmlformats.org/officeDocument/2006/relationships/image" Target="media/image-e834841a544a435d62526e4d09db5c8da93adf81.jpg" TargetMode="Internal"/><Relationship Id="rId26" Type="http://schemas.openxmlformats.org/officeDocument/2006/relationships/image" Target="media/image-f1d9076e5862d2a48870127e0e103fbf7a13135f.jpg" TargetMode="Internal"/><Relationship Id="rId27" Type="http://schemas.openxmlformats.org/officeDocument/2006/relationships/image" Target="media/image-529f7161c2faf0bf58e36985b9198bf5e97d8772.jpg" TargetMode="Internal"/><Relationship Id="rId28" Type="http://schemas.openxmlformats.org/officeDocument/2006/relationships/image" Target="media/image-8d6f6577203e0fbae16d4af6cb74fa8e3bc53aa9.jpg" TargetMode="Internal"/><Relationship Id="rId29" Type="http://schemas.openxmlformats.org/officeDocument/2006/relationships/image" Target="media/image-2a39043e9c2fac8575418eaddd42015d848b090a.jpg" TargetMode="Internal"/><Relationship Id="rId30" Type="http://schemas.openxmlformats.org/officeDocument/2006/relationships/image" Target="media/image-244d8e5a89a9d0bc556a1d6307696928b197b866.jpg" TargetMode="Internal"/><Relationship Id="rId31" Type="http://schemas.openxmlformats.org/officeDocument/2006/relationships/image" Target="media/image-1a3959dc5f675abb3d1b88796d430047748282e5.jpg" TargetMode="Internal"/><Relationship Id="rId32" Type="http://schemas.openxmlformats.org/officeDocument/2006/relationships/image" Target="media/image-cb554fa5a88b01e6690c1f9dcb797c551a45f11b.jpg" TargetMode="Internal"/><Relationship Id="rId33" Type="http://schemas.openxmlformats.org/officeDocument/2006/relationships/image" Target="media/image-61f96bb8e79d8cd0ce94e110c406c4284e610c86.jpg" TargetMode="Internal"/><Relationship Id="rId34" Type="http://schemas.openxmlformats.org/officeDocument/2006/relationships/image" Target="media/image-36f09f21b041940bc354cfdcde36d4e67b8699f5.jpg" TargetMode="Internal"/><Relationship Id="rId35" Type="http://schemas.openxmlformats.org/officeDocument/2006/relationships/image" Target="media/image-f556681d138c389a57e5d9e8c402529f3ba37c44.jpg" TargetMode="Internal"/><Relationship Id="rId36" Type="http://schemas.openxmlformats.org/officeDocument/2006/relationships/image" Target="media/image-2390395e96b3fe421f8d5de4da9d71ef1ef0da86.jpg" TargetMode="Internal"/><Relationship Id="rId37" Type="http://schemas.openxmlformats.org/officeDocument/2006/relationships/image" Target="media/image-f9f87df4097fe7de77a180ea71d3cf7a4f87ca71.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2025-09-04T21:50:37.750Z</dcterms:created>
  <dcterms:modified xsi:type="dcterms:W3CDTF">2025-09-04T21:50:37.750Z</dcterms:modified>
</cp:coreProperties>
</file>