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d'Informatique MP</w:t>
      </w:r>
    </w:p>
    <w:p>
      <w:pPr>
        <w:spacing w:after="220" w:lineRule="auto"/>
      </w:pPr>
      <w:r>
        <w:rPr>
          <w:rFonts w:eastAsia="Georgia" w:cs="Georgia" w:ascii="Georgia" w:hAnsi="Georgia"/>
        </w:rPr>
        <w:t xml:space="preserve">Durée 3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numPr>
          <w:ilvl w:val="0"/>
          <w:numId w:val="1"/>
        </w:numPr>
        <w:spacing w:lineRule="auto"/>
      </w:pPr>
      <w:r>
        <w:rPr>
          <w:rFonts w:eastAsia="Georgia" w:cs="Georgia" w:ascii="Georgia" w:hAnsi="Georgia"/>
        </w:rPr>
        <w:t xml:space="preserve">L'épreuve est composée de 4 exercices, totalement indépendants. L'exercice 1, sur les bases de données, demande d'écrire des requêtes SQL. Les exercices suivants demandent d'écrire du code Caml.</w:t>
      </w:r>
    </w:p>
    <w:p>
      <w:pPr>
        <w:numPr>
          <w:ilvl w:val="0"/>
          <w:numId w:val="1"/>
        </w:numPr>
        <w:spacing w:lineRule="auto"/>
      </w:pPr>
      <w:r>
        <w:rPr>
          <w:rFonts w:eastAsia="Georgia" w:cs="Georgia" w:ascii="Georgia" w:hAnsi="Georgia"/>
        </w:rPr>
        <w:t xml:space="preserve">Un candidat pourra toujours admettre le résultat des questions qu'il n'a pas faites pour faire les questions suivantes.</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1</w:t>
      </w:r>
    </w:p>
    <w:p>
      <w:pPr>
        <w:spacing w:after="220" w:lineRule="auto"/>
      </w:pPr>
      <w:r>
        <w:rPr>
          <w:rFonts w:eastAsia="Georgia" w:cs="Georgia" w:ascii="Georgia" w:hAnsi="Georgia"/>
        </w:rPr>
        <w:t xml:space="preserve">Certains prénoms sont purement masculins, ainsi Lionel et Jean-Pierre ne sont attribués qu'à des garçons. D'autres sont purement féminins, comme Angélique et Delphine, qui ne sont attribués qu'à des filles. Enfin, d'autres prénoms sont donnés, avec la même orthographe, à des garçons et à des filles, comme Andréa, Alix et Dominique. Ces prénoms sont dits épicènes.</w:t>
      </w:r>
    </w:p>
    <w:p>
      <w:pPr>
        <w:spacing w:after="220" w:lineRule="auto"/>
      </w:pPr>
      <w:r>
        <w:rPr>
          <w:rFonts w:eastAsia="Georgia" w:cs="Georgia" w:ascii="Georgia" w:hAnsi="Georgia"/>
        </w:rPr>
        <w:t xml:space="preserve">Le taux de féminité d'un prénom </w:t>
      </w:r>
      <m:oMath>
        <m:r>
          <m:rPr>
            <m:sty m:val="i"/>
          </m:rPr>
          <m:t>P</m:t>
        </m:r>
      </m:oMath>
      <w:r>
        <w:rPr>
          <w:rFonts w:eastAsia="Georgia" w:cs="Georgia" w:ascii="Georgia" w:hAnsi="Georgia"/>
        </w:rPr>
        <w:t xml:space="preserve"> est la proportion de filles appelées </w:t>
      </w:r>
      <m:oMath>
        <m:r>
          <m:rPr>
            <m:sty m:val="i"/>
          </m:rPr>
          <m:t>P</m:t>
        </m:r>
      </m:oMath>
      <w:r>
        <w:rPr>
          <w:rFonts w:eastAsia="Georgia" w:cs="Georgia" w:ascii="Georgia" w:hAnsi="Georgia"/>
        </w:rPr>
        <w:t xml:space="preserve"> à la naissance sur le nombre total de bébés prénommés P . Par exemple, le taux de féminité </w:t>
      </w:r>
      <m:oMath>
        <m:r>
          <m:rPr>
            <m:sty m:val="i"/>
          </m:rPr>
          <m:t>f</m:t>
        </m:r>
      </m:oMath>
      <w:r>
        <w:rPr>
          <w:rFonts w:eastAsia="Georgia" w:cs="Georgia" w:ascii="Georgia" w:hAnsi="Georgia"/>
        </w:rPr>
        <w:t xml:space="preserve"> d'Alix, donné à 8217 filles françaises et 2360 garçons est donné par la formule</w:t>
      </w:r>
    </w:p>
    <w:p>
      <w:pPr>
        <w:spacing w:after="220" w:lineRule="auto"/>
      </w:pPr>
      <m:oMathPara>
        <m:oMath>
          <m:r>
            <m:rPr>
              <m:sty m:val="i"/>
            </m:rPr>
            <m:t>f</m:t>
          </m:r>
          <m:r>
            <m:rPr>
              <m:sty m:val="p"/>
            </m:rPr>
            <m:t>=</m:t>
          </m:r>
          <m:f>
            <m:fPr>
              <m:ctrlPr>
                <w:rPr>
                  <w:rFonts w:ascii="Cambria Math" w:hAnsi="Cambria Math"/>
                </w:rPr>
              </m:ctrlPr>
            </m:fPr>
            <m:num>
              <m:r>
                <m:rPr>
                  <m:sty m:val="p"/>
                </m:rPr>
                <m:t>8217</m:t>
              </m:r>
            </m:num>
            <m:den>
              <m:r>
                <m:rPr>
                  <m:sty m:val="p"/>
                </m:rPr>
                <m:t>2360</m:t>
              </m:r>
              <m:r>
                <m:rPr>
                  <m:sty m:val="p"/>
                </m:rPr>
                <m:t>+</m:t>
              </m:r>
              <m:r>
                <m:rPr>
                  <m:sty m:val="p"/>
                </m:rPr>
                <m:t>8217</m:t>
              </m:r>
            </m:den>
          </m:f>
          <m:r>
            <m:rPr>
              <m:sty m:val="p"/>
            </m:rPr>
            <m:t>≈</m:t>
          </m:r>
          <m:r>
            <m:rPr>
              <m:sty m:val="p"/>
            </m:rPr>
            <m:t>0.777</m:t>
          </m:r>
          <m:r>
            <m:rPr>
              <m:sty m:val="p"/>
            </m:rPr>
            <m:t>=</m:t>
          </m:r>
          <m:r>
            <m:rPr>
              <m:sty m:val="p"/>
            </m:rPr>
            <m:t>77.7</m:t>
          </m:r>
          <m:r>
            <m:rPr>
              <m:sty m:val="p"/>
            </m:rPr>
            <m:t>%</m:t>
          </m:r>
          <m:r>
            <m:rPr>
              <m:sty m:val="p"/>
            </m:rPr>
            <m:t>.</m:t>
          </m:r>
        </m:oMath>
      </m:oMathPara>
    </w:p>
    <w:p>
      <w:pPr>
        <w:spacing w:after="220" w:lineRule="auto"/>
      </w:pPr>
      <w:r>
        <w:rPr>
          <w:rFonts w:eastAsia="Georgia" w:cs="Georgia" w:ascii="Georgia" w:hAnsi="Georgia"/>
        </w:rPr>
        <w:t xml:space="preserve">Ce taux de féminité est utilisé dans le cadre d'études sociologiques pour "deviner" le sexe quand seul le prénom est connu. Par exemple, il fut utilisé par la sociologue Valérie Carasco, dans une étude pour le ministère de la justice publiée en octobre 2007, pour attribuer un genre aux PACS : féminin (deux femmes) ou masculin ou mixte.</w:t>
      </w:r>
    </w:p>
    <w:p>
      <w:pPr>
        <w:spacing w:after="220" w:lineRule="auto"/>
      </w:pPr>
      <w:r>
        <w:rPr>
          <w:rFonts w:eastAsia="Georgia" w:cs="Georgia" w:ascii="Georgia" w:hAnsi="Georgia"/>
        </w:rPr>
        <w:t xml:space="preserve">Dans cet exercice, nous disposons d'une base de données contenant une table baseprenoms ayant la forme suivante: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left w:val="single" w:sz="8" w:space="0" w:color="000000"/>
              <w:bottom w:val="double" w:sz="8" w:space="0" w:color="000000"/>
              <w:right w:val="single" w:sz="8" w:space="0" w:color="000000"/>
            </w:tcBorders>
            <w:vAlign w:val="center"/>
          </w:tcPr>
          <w:p>
            <w:pPr>
              <w:spacing w:lineRule="auto"/>
              <w:jc w:val="center"/>
            </w:pPr>
            <w:r>
              <w:rPr/>
              <w:t xml:space="preserve">prenom</w:t>
            </w:r>
          </w:p>
        </w:tc>
        <w:tc>
          <w:tcPr>
            <w:tcBorders>
              <w:bottom w:val="double" w:sz="8" w:space="0" w:color="000000"/>
              <w:right w:val="single" w:sz="8" w:space="0" w:color="000000"/>
            </w:tcBorders>
            <w:vAlign w:val="center"/>
          </w:tcPr>
          <w:p>
            <w:pPr>
              <w:spacing w:lineRule="auto"/>
              <w:jc w:val="center"/>
            </w:pPr>
            <w:r>
              <w:rPr/>
              <w:t xml:space="preserve">nombre</w:t>
            </w:r>
          </w:p>
        </w:tc>
        <w:tc>
          <w:tcPr>
            <w:tcBorders>
              <w:bottom w:val="double" w:sz="8" w:space="0" w:color="000000"/>
              <w:right w:val="single" w:sz="8" w:space="0" w:color="000000"/>
            </w:tcBorders>
            <w:vAlign w:val="center"/>
          </w:tcPr>
          <w:p>
            <w:pPr>
              <w:spacing w:lineRule="auto"/>
              <w:jc w:val="center"/>
            </w:pPr>
            <w:r>
              <w:rPr/>
              <w:t xml:space="preserve">sexe</w:t>
            </w:r>
          </w:p>
        </w:tc>
        <w:tc>
          <w:tcPr>
            <w:tcBorders>
              <w:bottom w:val="double" w:sz="8" w:space="0" w:color="000000"/>
              <w:right w:val="single" w:sz="8" w:space="0" w:color="000000"/>
            </w:tcBorders>
            <w:vAlign w:val="center"/>
          </w:tcPr>
          <w:p>
            <w:pPr>
              <w:spacing w:lineRule="auto"/>
              <w:jc w:val="center"/>
            </w:pPr>
            <w:r>
              <w:rPr/>
              <w:t xml:space="preserve">annee</w:t>
            </w:r>
          </w:p>
        </w:tc>
        <w:tc>
          <w:tcPr>
            <w:tcBorders>
              <w:bottom w:val="double" w:sz="8" w:space="0" w:color="000000"/>
              <w:right w:val="single" w:sz="8" w:space="0" w:color="000000"/>
            </w:tcBorders>
            <w:vAlign w:val="center"/>
          </w:tcPr>
          <w:p>
            <w:pPr>
              <w:spacing w:lineRule="auto"/>
              <w:jc w:val="center"/>
            </w:pPr>
            <w:r>
              <w:rPr/>
              <w:t xml:space="preserve">departement</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Manon</w:t>
            </w:r>
          </w:p>
        </w:tc>
        <w:tc>
          <w:tcPr>
            <w:tcBorders>
              <w:bottom w:val="single" w:sz="8" w:space="0" w:color="000000"/>
              <w:right w:val="single" w:sz="8" w:space="0" w:color="000000"/>
            </w:tcBorders>
            <w:vAlign w:val="center"/>
          </w:tcPr>
          <w:p>
            <w:pPr>
              <w:spacing w:lineRule="auto"/>
              <w:jc w:val="center"/>
            </w:pPr>
            <w:r>
              <w:rPr/>
              <w:t xml:space="preserve">19.0</w:t>
            </w:r>
          </w:p>
        </w:tc>
        <w:tc>
          <w:tcPr>
            <w:tcBorders>
              <w:bottom w:val="single" w:sz="8" w:space="0" w:color="000000"/>
              <w:right w:val="single" w:sz="8" w:space="0" w:color="000000"/>
            </w:tcBorders>
            <w:vAlign w:val="center"/>
          </w:tcPr>
          <w:p>
            <w:pPr>
              <w:spacing w:lineRule="auto"/>
              <w:jc w:val="center"/>
            </w:pPr>
            <w:r>
              <w:rPr/>
              <w:t xml:space="preserve">F</w:t>
            </w:r>
          </w:p>
        </w:tc>
        <w:tc>
          <w:tcPr>
            <w:tcBorders>
              <w:bottom w:val="single" w:sz="8" w:space="0" w:color="000000"/>
              <w:right w:val="single" w:sz="8" w:space="0" w:color="000000"/>
            </w:tcBorders>
            <w:vAlign w:val="center"/>
          </w:tcPr>
          <w:p>
            <w:pPr>
              <w:spacing w:lineRule="auto"/>
              <w:jc w:val="center"/>
            </w:pPr>
            <w:r>
              <w:rPr/>
              <w:t xml:space="preserve">1983</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Bouches-du-Rhône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Zakaria</w:t>
            </w:r>
          </w:p>
        </w:tc>
        <w:tc>
          <w:tcPr>
            <w:tcBorders>
              <w:bottom w:val="single" w:sz="8" w:space="0" w:color="000000"/>
              <w:right w:val="single" w:sz="8" w:space="0" w:color="000000"/>
            </w:tcBorders>
            <w:vAlign w:val="center"/>
          </w:tcPr>
          <w:p>
            <w:pPr>
              <w:spacing w:lineRule="auto"/>
              <w:jc w:val="center"/>
            </w:pPr>
            <w:r>
              <w:rPr/>
              <w:t xml:space="preserve">24.0</w:t>
            </w:r>
          </w:p>
        </w:tc>
        <w:tc>
          <w:tcPr>
            <w:tcBorders>
              <w:bottom w:val="single" w:sz="8" w:space="0" w:color="000000"/>
              <w:right w:val="single" w:sz="8" w:space="0" w:color="000000"/>
            </w:tcBorders>
            <w:vAlign w:val="center"/>
          </w:tcPr>
          <w:p>
            <w:pPr>
              <w:spacing w:lineRule="auto"/>
              <w:jc w:val="center"/>
            </w:pPr>
            <w:r>
              <w:rPr/>
              <w:t xml:space="preserve">M</w:t>
            </w:r>
          </w:p>
        </w:tc>
        <w:tc>
          <w:tcPr>
            <w:tcBorders>
              <w:bottom w:val="single" w:sz="8" w:space="0" w:color="000000"/>
              <w:right w:val="single" w:sz="8" w:space="0" w:color="000000"/>
            </w:tcBorders>
            <w:vAlign w:val="center"/>
          </w:tcPr>
          <w:p>
            <w:pPr>
              <w:spacing w:lineRule="auto"/>
              <w:jc w:val="center"/>
            </w:pPr>
            <w:r>
              <w:rPr/>
              <w:t xml:space="preserve">2006</w:t>
            </w:r>
          </w:p>
        </w:tc>
        <w:tc>
          <w:tcPr>
            <w:tcBorders>
              <w:bottom w:val="single" w:sz="8" w:space="0" w:color="000000"/>
              <w:right w:val="single" w:sz="8" w:space="0" w:color="000000"/>
            </w:tcBorders>
            <w:vAlign w:val="center"/>
          </w:tcPr>
          <w:p>
            <w:pPr>
              <w:spacing w:lineRule="auto"/>
              <w:jc w:val="center"/>
            </w:pPr>
            <w:r>
              <w:rPr/>
              <w:t xml:space="preserve">Hauts-de-Seine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Andrea</w:t>
            </w:r>
          </w:p>
        </w:tc>
        <w:tc>
          <w:tcPr>
            <w:tcBorders>
              <w:bottom w:val="single" w:sz="8" w:space="0" w:color="000000"/>
              <w:right w:val="single" w:sz="8" w:space="0" w:color="000000"/>
            </w:tcBorders>
            <w:vAlign w:val="center"/>
          </w:tcPr>
          <w:p>
            <w:pPr>
              <w:spacing w:lineRule="auto"/>
              <w:jc w:val="center"/>
            </w:pPr>
            <w:r>
              <w:rPr/>
              <w:t xml:space="preserve">23.0</w:t>
            </w:r>
          </w:p>
        </w:tc>
        <w:tc>
          <w:tcPr>
            <w:tcBorders>
              <w:bottom w:val="single" w:sz="8" w:space="0" w:color="000000"/>
              <w:right w:val="single" w:sz="8" w:space="0" w:color="000000"/>
            </w:tcBorders>
            <w:vAlign w:val="center"/>
          </w:tcPr>
          <w:p>
            <w:pPr>
              <w:spacing w:lineRule="auto"/>
              <w:jc w:val="center"/>
            </w:pPr>
            <w:r>
              <w:rPr/>
              <w:t xml:space="preserve">F</w:t>
            </w:r>
          </w:p>
        </w:tc>
        <w:tc>
          <w:tcPr>
            <w:tcBorders>
              <w:bottom w:val="single" w:sz="8" w:space="0" w:color="000000"/>
              <w:right w:val="single" w:sz="8" w:space="0" w:color="000000"/>
            </w:tcBorders>
            <w:vAlign w:val="center"/>
          </w:tcPr>
          <w:p>
            <w:pPr>
              <w:spacing w:lineRule="auto"/>
              <w:jc w:val="center"/>
            </w:pPr>
            <w:r>
              <w:rPr/>
              <w:t xml:space="preserve">2001</w:t>
            </w:r>
          </w:p>
        </w:tc>
        <w:tc>
          <w:tcPr>
            <w:tcBorders>
              <w:bottom w:val="single" w:sz="8" w:space="0" w:color="000000"/>
              <w:right w:val="single" w:sz="8" w:space="0" w:color="000000"/>
            </w:tcBorders>
            <w:vAlign w:val="center"/>
          </w:tcPr>
          <w:p>
            <w:pPr>
              <w:spacing w:lineRule="auto"/>
              <w:jc w:val="center"/>
            </w:pPr>
            <w:r>
              <w:rPr/>
              <w:t xml:space="preserve">Gironde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Andrea</w:t>
            </w:r>
          </w:p>
        </w:tc>
        <w:tc>
          <w:tcPr>
            <w:tcBorders>
              <w:bottom w:val="single" w:sz="8" w:space="0" w:color="000000"/>
              <w:right w:val="single" w:sz="8" w:space="0" w:color="000000"/>
            </w:tcBorders>
            <w:vAlign w:val="center"/>
          </w:tcPr>
          <w:p>
            <w:pPr>
              <w:spacing w:lineRule="auto"/>
              <w:jc w:val="center"/>
            </w:pPr>
            <w:r>
              <w:rPr/>
              <w:t xml:space="preserve">30.0</w:t>
            </w:r>
          </w:p>
        </w:tc>
        <w:tc>
          <w:tcPr>
            <w:tcBorders>
              <w:bottom w:val="single" w:sz="8" w:space="0" w:color="000000"/>
              <w:right w:val="single" w:sz="8" w:space="0" w:color="000000"/>
            </w:tcBorders>
            <w:vAlign w:val="center"/>
          </w:tcPr>
          <w:p>
            <w:pPr>
              <w:spacing w:lineRule="auto"/>
              <w:jc w:val="center"/>
            </w:pPr>
            <w:r>
              <w:rPr/>
              <w:t xml:space="preserve">M</w:t>
            </w:r>
          </w:p>
        </w:tc>
        <w:tc>
          <w:tcPr>
            <w:tcBorders>
              <w:bottom w:val="single" w:sz="8" w:space="0" w:color="000000"/>
              <w:right w:val="single" w:sz="8" w:space="0" w:color="000000"/>
            </w:tcBorders>
            <w:vAlign w:val="center"/>
          </w:tcPr>
          <w:p>
            <w:pPr>
              <w:spacing w:lineRule="auto"/>
              <w:jc w:val="center"/>
            </w:pPr>
            <w:r>
              <w:rPr/>
              <w:t xml:space="preserve">2004</w:t>
            </w:r>
          </w:p>
        </w:tc>
        <w:tc>
          <w:tcPr>
            <w:tcBorders>
              <w:bottom w:val="single" w:sz="8" w:space="0" w:color="000000"/>
              <w:right w:val="single" w:sz="8" w:space="0" w:color="000000"/>
            </w:tcBorders>
            <w:vAlign w:val="center"/>
          </w:tcPr>
          <w:p>
            <w:pPr>
              <w:spacing w:lineRule="auto"/>
              <w:jc w:val="center"/>
            </w:pPr>
            <w:r>
              <w:rPr/>
              <w:t xml:space="preserve">Alpes-Maritimes</w:t>
            </w:r>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after="220" w:lineRule="auto"/>
      </w:pPr>
      <w:r>
        <w:rPr>
          <w:rFonts w:eastAsia="Georgia" w:cs="Georgia" w:ascii="Georgia" w:hAnsi="Georgia"/>
        </w:rPr>
        <w:t xml:space="preserve">Cette table indique pour chaque année, chaque département, chaque prénom et chaque sexe, le nombre de bébés nés avec ce prénom. Ainsi la troisième ligne signifie qu'en 2001, en Gironde, 23 bébés filles furent prénommées "Andréa".</w:t>
      </w:r>
    </w:p>
    <w:p>
      <w:pPr>
        <w:spacing w:after="220" w:lineRule="auto"/>
      </w:pPr>
      <w:r>
        <w:rPr>
          <w:rFonts w:eastAsia="Georgia" w:cs="Georgia" w:ascii="Georgia" w:hAnsi="Georgia"/>
        </w:rPr>
        <w:t xml:space="preserve">Dans cet exercice, chaque question demande d'écrire une requête, et est suivie de quelques lignes retournées par la requête. Lorsque le résultat d'une requête est sauvegardé sous un nom, il peut être utilisé dans une autre requête comme n'importe quelle table.</w:t>
      </w:r>
    </w:p>
    <w:p>
      <w:pPr>
        <w:numPr>
          <w:ilvl w:val="0"/>
          <w:numId w:val="2"/>
        </w:numPr>
        <w:spacing w:lineRule="auto"/>
      </w:pPr>
      <w:r>
        <w:rPr>
          <w:rFonts w:eastAsia="Georgia" w:cs="Georgia" w:ascii="Georgia" w:hAnsi="Georgia"/>
        </w:rPr>
        <w:t xml:space="preserve">Écrire une requête donnant la table des prénoms féminins et le nombre de filles nées avec ce prénom. Écrire une requête donnant la table des prénoms masculins ainsi que le nombre de garçons nés avec ce prénom.</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left w:val="single" w:sz="8" w:space="0" w:color="000000"/>
              <w:bottom w:val="double" w:sz="8" w:space="0" w:color="000000"/>
              <w:right w:val="single" w:sz="8" w:space="0" w:color="000000"/>
            </w:tcBorders>
            <w:vAlign w:val="center"/>
          </w:tcPr>
          <w:p>
            <w:pPr>
              <w:spacing w:lineRule="auto"/>
              <w:jc w:val="center"/>
            </w:pPr>
            <w:r>
              <w:rPr/>
              <w:t xml:space="preserve">prenom</w:t>
            </w:r>
          </w:p>
        </w:tc>
        <w:tc>
          <w:tcPr>
            <w:tcBorders>
              <w:bottom w:val="double" w:sz="8" w:space="0" w:color="000000"/>
              <w:right w:val="single" w:sz="8" w:space="0" w:color="000000"/>
            </w:tcBorders>
            <w:vAlign w:val="center"/>
          </w:tcPr>
          <w:p>
            <w:pPr>
              <w:spacing w:lineRule="auto"/>
              <w:jc w:val="center"/>
            </w:pPr>
            <w:r>
              <w:rPr/>
              <w:t xml:space="preserve">nombreF</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Alix</w:t>
            </w:r>
          </w:p>
        </w:tc>
        <w:tc>
          <w:tcPr>
            <w:tcBorders>
              <w:bottom w:val="single" w:sz="8" w:space="0" w:color="000000"/>
              <w:right w:val="single" w:sz="8" w:space="0" w:color="000000"/>
            </w:tcBorders>
            <w:vAlign w:val="center"/>
          </w:tcPr>
          <w:p>
            <w:pPr>
              <w:spacing w:lineRule="auto"/>
              <w:jc w:val="center"/>
            </w:pPr>
            <w:r>
              <w:rPr/>
              <w:t xml:space="preserve">8217.0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Charlie</w:t>
            </w:r>
          </w:p>
        </w:tc>
        <w:tc>
          <w:tcPr>
            <w:tcBorders>
              <w:bottom w:val="single" w:sz="8" w:space="0" w:color="000000"/>
              <w:right w:val="single" w:sz="8" w:space="0" w:color="000000"/>
            </w:tcBorders>
            <w:vAlign w:val="center"/>
          </w:tcPr>
          <w:p>
            <w:pPr>
              <w:spacing w:lineRule="auto"/>
              <w:jc w:val="center"/>
            </w:pPr>
            <w:r>
              <w:rPr/>
              <w:t xml:space="preserve">162.0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Julie</w:t>
            </w:r>
          </w:p>
        </w:tc>
        <w:tc>
          <w:tcPr>
            <w:tcBorders>
              <w:bottom w:val="single" w:sz="8" w:space="0" w:color="000000"/>
              <w:right w:val="single" w:sz="8" w:space="0" w:color="000000"/>
            </w:tcBorders>
            <w:vAlign w:val="center"/>
          </w:tcPr>
          <w:p>
            <w:pPr>
              <w:spacing w:lineRule="auto"/>
              <w:jc w:val="center"/>
            </w:pPr>
            <w:r>
              <w:rPr/>
              <w:t xml:space="preserve">171878.0</w:t>
            </w:r>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left w:val="single" w:sz="8" w:space="0" w:color="000000"/>
              <w:bottom w:val="double" w:sz="8" w:space="0" w:color="000000"/>
              <w:right w:val="single" w:sz="8" w:space="0" w:color="000000"/>
            </w:tcBorders>
            <w:vAlign w:val="center"/>
          </w:tcPr>
          <w:p>
            <w:pPr>
              <w:spacing w:lineRule="auto"/>
              <w:jc w:val="center"/>
            </w:pPr>
            <w:r>
              <w:rPr/>
              <w:t xml:space="preserve">prenom</w:t>
            </w:r>
          </w:p>
        </w:tc>
        <w:tc>
          <w:tcPr>
            <w:tcBorders>
              <w:bottom w:val="double" w:sz="8" w:space="0" w:color="000000"/>
              <w:right w:val="single" w:sz="8" w:space="0" w:color="000000"/>
            </w:tcBorders>
            <w:vAlign w:val="center"/>
          </w:tcPr>
          <w:p>
            <w:pPr>
              <w:spacing w:lineRule="auto"/>
              <w:jc w:val="center"/>
            </w:pPr>
            <w:r>
              <w:rPr/>
              <w:t xml:space="preserve">nombreM</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Alix</w:t>
            </w:r>
          </w:p>
        </w:tc>
        <w:tc>
          <w:tcPr>
            <w:tcBorders>
              <w:bottom w:val="single" w:sz="8" w:space="0" w:color="000000"/>
              <w:right w:val="single" w:sz="8" w:space="0" w:color="000000"/>
            </w:tcBorders>
            <w:vAlign w:val="center"/>
          </w:tcPr>
          <w:p>
            <w:pPr>
              <w:spacing w:lineRule="auto"/>
              <w:jc w:val="center"/>
            </w:pPr>
            <w:r>
              <w:rPr/>
              <w:t xml:space="preserve">2360.0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Charlie</w:t>
            </w:r>
          </w:p>
        </w:tc>
        <w:tc>
          <w:tcPr>
            <w:tcBorders>
              <w:bottom w:val="single" w:sz="8" w:space="0" w:color="000000"/>
              <w:right w:val="single" w:sz="8" w:space="0" w:color="000000"/>
            </w:tcBorders>
            <w:vAlign w:val="center"/>
          </w:tcPr>
          <w:p>
            <w:pPr>
              <w:spacing w:lineRule="auto"/>
              <w:jc w:val="center"/>
            </w:pPr>
            <w:r>
              <w:rPr/>
              <w:t xml:space="preserve">2909.0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Jean-Claude</w:t>
            </w:r>
          </w:p>
        </w:tc>
        <w:tc>
          <w:tcPr>
            <w:tcBorders>
              <w:bottom w:val="single" w:sz="8" w:space="0" w:color="000000"/>
              <w:right w:val="single" w:sz="8" w:space="0" w:color="000000"/>
            </w:tcBorders>
            <w:vAlign w:val="center"/>
          </w:tcPr>
          <w:p>
            <w:pPr>
              <w:spacing w:lineRule="auto"/>
              <w:jc w:val="center"/>
            </w:pPr>
            <w:r>
              <w:rPr/>
              <w:t xml:space="preserve">124137.0</w:t>
            </w:r>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after="220" w:lineRule="auto"/>
      </w:pPr>
      <w:r>
        <w:rPr>
          <w:rFonts w:eastAsia="Georgia" w:cs="Georgia" w:ascii="Georgia" w:hAnsi="Georgia"/>
        </w:rPr>
        <w:t xml:space="preserve">On supposera par la suite que les résultats de ces deux requêtes sont sauvegardés sous les noms respectifs feminin et masculin.</w:t>
      </w:r>
      <w:r>
        <w:rPr/>
        <w:br w:type="textWrapping"/>
      </w:r>
      <w:r>
        <w:rPr>
          <w:rFonts w:eastAsia="Georgia" w:cs="Georgia" w:ascii="Georgia" w:hAnsi="Georgia"/>
        </w:rPr>
        <w:t xml:space="preserve">2. Écrire une requête donnant la table des prénoms épicènes avec le nombre de filles et le nombre de garçons nés avec ce prénom ainsi que le taux de féminité.</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left w:val="single" w:sz="8" w:space="0" w:color="000000"/>
              <w:bottom w:val="double" w:sz="8" w:space="0" w:color="000000"/>
              <w:right w:val="single" w:sz="8" w:space="0" w:color="000000"/>
            </w:tcBorders>
            <w:vAlign w:val="center"/>
          </w:tcPr>
          <w:p>
            <w:pPr>
              <w:spacing w:lineRule="auto"/>
              <w:jc w:val="center"/>
            </w:pPr>
            <w:r>
              <w:rPr/>
              <w:t xml:space="preserve">prenom</w:t>
            </w:r>
          </w:p>
        </w:tc>
        <w:tc>
          <w:tcPr>
            <w:tcBorders>
              <w:bottom w:val="double" w:sz="8" w:space="0" w:color="000000"/>
              <w:right w:val="single" w:sz="8" w:space="0" w:color="000000"/>
            </w:tcBorders>
            <w:vAlign w:val="center"/>
          </w:tcPr>
          <w:p>
            <w:pPr>
              <w:spacing w:lineRule="auto"/>
              <w:jc w:val="center"/>
            </w:pPr>
            <w:r>
              <w:rPr/>
              <w:t xml:space="preserve">nombreF</w:t>
            </w:r>
          </w:p>
        </w:tc>
        <w:tc>
          <w:tcPr>
            <w:tcBorders>
              <w:bottom w:val="double" w:sz="8" w:space="0" w:color="000000"/>
              <w:right w:val="single" w:sz="8" w:space="0" w:color="000000"/>
            </w:tcBorders>
            <w:vAlign w:val="center"/>
          </w:tcPr>
          <w:p>
            <w:pPr>
              <w:spacing w:lineRule="auto"/>
              <w:jc w:val="center"/>
            </w:pPr>
            <w:r>
              <w:rPr/>
              <w:t xml:space="preserve">nombreM</w:t>
            </w:r>
          </w:p>
        </w:tc>
        <w:tc>
          <w:tcPr>
            <w:tcBorders>
              <w:bottom w:val="double" w:sz="8" w:space="0" w:color="000000"/>
              <w:right w:val="single" w:sz="8" w:space="0" w:color="000000"/>
            </w:tcBorders>
            <w:vAlign w:val="center"/>
          </w:tcPr>
          <w:p>
            <w:pPr>
              <w:spacing w:lineRule="auto"/>
              <w:jc w:val="center"/>
            </w:pPr>
            <w:r>
              <w:rPr/>
              <w:t xml:space="preserve">TauxF</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Alix</w:t>
            </w:r>
          </w:p>
        </w:tc>
        <w:tc>
          <w:tcPr>
            <w:tcBorders>
              <w:bottom w:val="single" w:sz="8" w:space="0" w:color="000000"/>
              <w:right w:val="single" w:sz="8" w:space="0" w:color="000000"/>
            </w:tcBorders>
            <w:vAlign w:val="center"/>
          </w:tcPr>
          <w:p>
            <w:pPr>
              <w:spacing w:lineRule="auto"/>
              <w:jc w:val="center"/>
            </w:pPr>
            <w:r>
              <w:rPr/>
              <w:t xml:space="preserve">8217.0</w:t>
            </w:r>
          </w:p>
        </w:tc>
        <w:tc>
          <w:tcPr>
            <w:tcBorders>
              <w:bottom w:val="single" w:sz="8" w:space="0" w:color="000000"/>
              <w:right w:val="single" w:sz="8" w:space="0" w:color="000000"/>
            </w:tcBorders>
            <w:vAlign w:val="center"/>
          </w:tcPr>
          <w:p>
            <w:pPr>
              <w:spacing w:lineRule="auto"/>
              <w:jc w:val="center"/>
            </w:pPr>
            <w:r>
              <w:rPr/>
              <w:t xml:space="preserve">2360.0</w:t>
            </w:r>
          </w:p>
        </w:tc>
        <w:tc>
          <w:tcPr>
            <w:tcBorders>
              <w:bottom w:val="single" w:sz="8" w:space="0" w:color="000000"/>
              <w:right w:val="single" w:sz="8" w:space="0" w:color="000000"/>
            </w:tcBorders>
            <w:vAlign w:val="center"/>
          </w:tcPr>
          <w:p>
            <w:pPr>
              <w:spacing w:lineRule="auto"/>
              <w:jc w:val="center"/>
            </w:pPr>
            <w:r>
              <w:rPr/>
              <w:t xml:space="preserve">0.777</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Charlie</w:t>
            </w:r>
          </w:p>
        </w:tc>
        <w:tc>
          <w:tcPr>
            <w:tcBorders>
              <w:bottom w:val="single" w:sz="8" w:space="0" w:color="000000"/>
              <w:right w:val="single" w:sz="8" w:space="0" w:color="000000"/>
            </w:tcBorders>
            <w:vAlign w:val="center"/>
          </w:tcPr>
          <w:p>
            <w:pPr>
              <w:spacing w:lineRule="auto"/>
              <w:jc w:val="center"/>
            </w:pPr>
            <w:r>
              <w:rPr/>
              <w:t xml:space="preserve">162.0</w:t>
            </w:r>
          </w:p>
        </w:tc>
        <w:tc>
          <w:tcPr>
            <w:tcBorders>
              <w:bottom w:val="single" w:sz="8" w:space="0" w:color="000000"/>
              <w:right w:val="single" w:sz="8" w:space="0" w:color="000000"/>
            </w:tcBorders>
            <w:vAlign w:val="center"/>
          </w:tcPr>
          <w:p>
            <w:pPr>
              <w:spacing w:lineRule="auto"/>
              <w:jc w:val="center"/>
            </w:pPr>
            <w:r>
              <w:rPr/>
              <w:t xml:space="preserve">2909.0</w:t>
            </w:r>
          </w:p>
        </w:tc>
        <w:tc>
          <w:tcPr>
            <w:tcBorders>
              <w:bottom w:val="single" w:sz="8" w:space="0" w:color="000000"/>
              <w:right w:val="single" w:sz="8" w:space="0" w:color="000000"/>
            </w:tcBorders>
            <w:vAlign w:val="center"/>
          </w:tcPr>
          <w:p>
            <w:pPr>
              <w:spacing w:lineRule="auto"/>
              <w:jc w:val="center"/>
            </w:pPr>
            <w:r>
              <w:rPr/>
              <w:t xml:space="preserve">0.053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Dominique</w:t>
            </w:r>
          </w:p>
        </w:tc>
        <w:tc>
          <w:tcPr>
            <w:tcBorders>
              <w:bottom w:val="single" w:sz="8" w:space="0" w:color="000000"/>
              <w:right w:val="single" w:sz="8" w:space="0" w:color="000000"/>
            </w:tcBorders>
            <w:vAlign w:val="center"/>
          </w:tcPr>
          <w:p>
            <w:pPr>
              <w:spacing w:lineRule="auto"/>
              <w:jc w:val="center"/>
            </w:pPr>
            <w:r>
              <w:rPr/>
              <w:t xml:space="preserve">219359.0</w:t>
            </w:r>
          </w:p>
        </w:tc>
        <w:tc>
          <w:tcPr>
            <w:tcBorders>
              <w:bottom w:val="single" w:sz="8" w:space="0" w:color="000000"/>
              <w:right w:val="single" w:sz="8" w:space="0" w:color="000000"/>
            </w:tcBorders>
            <w:vAlign w:val="center"/>
          </w:tcPr>
          <w:p>
            <w:pPr>
              <w:spacing w:lineRule="auto"/>
              <w:jc w:val="center"/>
            </w:pPr>
            <w:r>
              <w:rPr/>
              <w:t xml:space="preserve">157761.0</w:t>
            </w:r>
          </w:p>
        </w:tc>
        <w:tc>
          <w:tcPr>
            <w:tcBorders>
              <w:bottom w:val="single" w:sz="8" w:space="0" w:color="000000"/>
              <w:right w:val="single" w:sz="8" w:space="0" w:color="000000"/>
            </w:tcBorders>
            <w:vAlign w:val="center"/>
          </w:tcPr>
          <w:p>
            <w:pPr>
              <w:spacing w:lineRule="auto"/>
              <w:jc w:val="center"/>
            </w:pPr>
            <w:r>
              <w:rPr/>
              <w:t xml:space="preserve">0.418</w:t>
            </w:r>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after="220" w:lineRule="auto"/>
      </w:pPr>
      <w:r>
        <w:rPr>
          <w:rFonts w:eastAsia="Georgia" w:cs="Georgia" w:ascii="Georgia" w:hAnsi="Georgia"/>
        </w:rPr>
        <w:t xml:space="preserve">On supposera par la suite que cette requête est sauvegardé sous le nom epicene.</w:t>
      </w:r>
      <w:r>
        <w:rPr/>
        <w:br w:type="textWrapping"/>
      </w:r>
      <w:r>
        <w:rPr>
          <w:rFonts w:eastAsia="Georgia" w:cs="Georgia" w:ascii="Georgia" w:hAnsi="Georgia"/>
        </w:rPr>
        <w:t xml:space="preserve">3. Écrire une requête renvoyant la table des prénoms exclusivement féminins. Écrire une requête renvoyant la table des prénoms exclusivement masculins.</w:t>
      </w:r>
      <w:r>
        <w:rPr/>
        <w:br w:type="textWrapping"/>
      </w:r>
    </w:p>
    <w:p>
      <w:pPr>
        <w:spacing w:lineRule="auto"/>
        <w:jc w:val="center"/>
      </w:pPr>
      <w:r>
        <w:rPr/>
        <w:drawing>
          <wp:inline distB="0" distL="0" distR="0" distT="0">
            <wp:extent cx="5486400" cy="1900674"/>
            <wp:effectExtent b="0" l="0" r="0" t="0"/>
            <wp:docPr id="1" name="image-e0d16848422476df6e238fb2f8034e3301df39f6.jpg"/>
            <a:graphic>
              <a:graphicData uri="http://schemas.openxmlformats.org/drawingml/2006/picture">
                <pic:pic>
                  <pic:nvPicPr>
                    <pic:cNvPr id="1" name="image-e0d16848422476df6e238fb2f8034e3301df39f6.jpg" descr=""/>
                    <pic:cNvPicPr/>
                  </pic:nvPicPr>
                  <pic:blipFill>
                    <a:blip r:embed="rId5" cstate="print"/>
                    <a:srcRect b="0" l="0" r="0" t="0"/>
                    <a:stretch>
                      <a:fillRect/>
                    </a:stretch>
                  </pic:blipFill>
                  <pic:spPr>
                    <a:xfrm>
                      <a:off x="0" y="0"/>
                      <a:ext cx="5486400" cy="1900674"/>
                    </a:xfrm>
                    <a:prstGeom prst="rect"/>
                  </pic:spPr>
                </pic:pic>
              </a:graphicData>
            </a:graphic>
          </wp:inline>
        </w:drawing>
      </w:r>
    </w:p>
    <w:p>
      <w:pPr>
        <w:spacing w:after="220" w:lineRule="auto"/>
      </w:pPr>
      <w:r>
        <w:rPr>
          <w:rFonts w:eastAsia="Georgia" w:cs="Georgia" w:ascii="Georgia" w:hAnsi="Georgia"/>
        </w:rPr>
        <w:t xml:space="preserve">On supposera par la suite que les résultats de ces deux requêtes sont sauvegardés sous les noms respectifs prenomfeminin et prenommasculin.</w:t>
      </w:r>
      <w:r>
        <w:rPr/>
        <w:br w:type="textWrapping"/>
      </w:r>
      <w:r>
        <w:rPr>
          <w:rFonts w:eastAsia="Georgia" w:cs="Georgia" w:ascii="Georgia" w:hAnsi="Georgia"/>
        </w:rPr>
        <w:t xml:space="preserve">4. Écrire une requête renvoyant la liste des prénoms avec leur taux de féminité.</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left w:val="single" w:sz="8" w:space="0" w:color="000000"/>
              <w:bottom w:val="double" w:sz="8" w:space="0" w:color="000000"/>
              <w:right w:val="single" w:sz="8" w:space="0" w:color="000000"/>
            </w:tcBorders>
            <w:vAlign w:val="center"/>
          </w:tcPr>
          <w:p>
            <w:pPr>
              <w:spacing w:lineRule="auto"/>
              <w:jc w:val="center"/>
            </w:pPr>
            <w:r>
              <w:rPr/>
              <w:t xml:space="preserve">prenom</w:t>
            </w:r>
          </w:p>
        </w:tc>
        <w:tc>
          <w:tcPr>
            <w:tcBorders>
              <w:bottom w:val="double" w:sz="8" w:space="0" w:color="000000"/>
              <w:right w:val="single" w:sz="8" w:space="0" w:color="000000"/>
            </w:tcBorders>
            <w:vAlign w:val="center"/>
          </w:tcPr>
          <w:p>
            <w:pPr>
              <w:spacing w:lineRule="auto"/>
              <w:jc w:val="center"/>
            </w:pPr>
            <w:r>
              <w:rPr/>
              <w:t xml:space="preserve">tauxF</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Alix</w:t>
            </w:r>
          </w:p>
        </w:tc>
        <w:tc>
          <w:tcPr>
            <w:tcBorders>
              <w:bottom w:val="single" w:sz="8" w:space="0" w:color="000000"/>
              <w:right w:val="single" w:sz="8" w:space="0" w:color="000000"/>
            </w:tcBorders>
            <w:vAlign w:val="center"/>
          </w:tcPr>
          <w:p>
            <w:pPr>
              <w:spacing w:lineRule="auto"/>
              <w:jc w:val="center"/>
            </w:pPr>
            <w:r>
              <w:rPr/>
              <w:t xml:space="preserve">0.777</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Angelique</w:t>
            </w:r>
          </w:p>
        </w:tc>
        <w:tc>
          <w:tcPr>
            <w:tcBorders>
              <w:bottom w:val="single" w:sz="8" w:space="0" w:color="000000"/>
              <w:right w:val="single" w:sz="8" w:space="0" w:color="000000"/>
            </w:tcBorders>
            <w:vAlign w:val="center"/>
          </w:tcPr>
          <w:p>
            <w:pPr>
              <w:spacing w:lineRule="auto"/>
              <w:jc w:val="center"/>
            </w:pPr>
            <w:r>
              <w:rPr/>
              <w:t xml:space="preserve">1.0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Lionel</w:t>
            </w:r>
          </w:p>
        </w:tc>
        <w:tc>
          <w:tcPr>
            <w:tcBorders>
              <w:bottom w:val="single" w:sz="8" w:space="0" w:color="000000"/>
              <w:right w:val="single" w:sz="8" w:space="0" w:color="000000"/>
            </w:tcBorders>
            <w:vAlign w:val="center"/>
          </w:tcPr>
          <w:p>
            <w:pPr>
              <w:spacing w:lineRule="auto"/>
              <w:jc w:val="center"/>
            </w:pPr>
            <w:r>
              <w:rPr/>
              <w:t xml:space="preserve">0.0</w:t>
            </w:r>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271" w:before="330" w:lineRule="auto"/>
      </w:pPr>
      <w:r>
        <w:rPr>
          <w:b/>
          <w:sz w:val="42"/>
        </w:rPr>
        <w:t xml:space="preserve">Exercice 2</w:t>
      </w:r>
    </w:p>
    <w:p>
      <w:pPr>
        <w:spacing w:after="220" w:lineRule="auto"/>
      </w:pPr>
      <w:r>
        <w:rPr>
          <w:rFonts w:eastAsia="Georgia" w:cs="Georgia" w:ascii="Georgia" w:hAnsi="Georgia"/>
        </w:rPr>
        <w:t xml:space="preserve">On considère le programme suivant, écrit en Caml :</w:t>
      </w:r>
      <w:r>
        <w:rPr/>
        <w:br w:type="textWrapping"/>
      </w:r>
      <w:r>
        <w:rPr/>
        <w:t xml:space="preserve">let rec pow </w:t>
      </w:r>
      <m:oMath>
        <m:r>
          <m:rPr>
            <m:sty m:val="i"/>
          </m:rPr>
          <m:t>a</m:t>
        </m:r>
        <m:r>
          <m:rPr>
            <m:sty m:val="p"/>
          </m:rPr>
          <m:t>k</m:t>
        </m:r>
        <m:r>
          <m:rPr>
            <m:sty m:val="p"/>
          </m:rPr>
          <m:t>=</m:t>
        </m:r>
      </m:oMath>
      <w:r>
        <w:rPr/>
        <w:t xml:space="preserve"> if </w:t>
      </w:r>
      <m:oMath>
        <m:r>
          <m:rPr>
            <m:sty m:val="p"/>
          </m:rPr>
          <m:t>k</m:t>
        </m:r>
        <m:r>
          <m:rPr>
            <m:sty m:val="p"/>
          </m:rPr>
          <m:t>=</m:t>
        </m:r>
        <m:r>
          <m:rPr>
            <m:sty m:val="p"/>
          </m:rPr>
          <m:t>0</m:t>
        </m:r>
      </m:oMath>
      <w:r>
        <w:rPr/>
        <w:t xml:space="preserve"> then 1 else </w:t>
      </w:r>
      <m:oMath>
        <m:r>
          <m:rPr>
            <m:sty m:val="i"/>
          </m:rPr>
          <m:t>a</m:t>
        </m:r>
        <m:r>
          <m:rPr>
            <m:sty m:val="p"/>
          </m:rPr>
          <m:t>∗</m:t>
        </m:r>
      </m:oMath>
      <w:r>
        <w:rPr/>
        <w:t xml:space="preserve"> pow </w:t>
      </w:r>
      <m:oMath>
        <m:r>
          <m:rPr>
            <m:sty m:val="i"/>
          </m:rPr>
          <m:t>a</m:t>
        </m:r>
        <m:r>
          <m:rPr>
            <m:sty m:val="p"/>
          </m:rPr>
          <m:t>(</m:t>
        </m:r>
        <m:r>
          <m:rPr>
            <m:sty m:val="p"/>
          </m:rPr>
          <m:t>k</m:t>
        </m:r>
        <m:r>
          <m:rPr>
            <m:sty m:val="p"/>
          </m:rPr>
          <m:t>−</m:t>
        </m:r>
        <m:r>
          <m:rPr>
            <m:sty m:val="p"/>
          </m:rPr>
          <m:t>1</m:t>
        </m:r>
        <m:r>
          <m:rPr>
            <m:sty m:val="p"/>
          </m:rPr>
          <m:t>)</m:t>
        </m:r>
      </m:oMath>
      <w:r>
        <w:rPr>
          <w:rFonts w:eastAsia="Georgia" w:cs="Georgia" w:ascii="Georgia" w:hAnsi="Georgia"/>
        </w:rPr>
        <w:t xml:space="preserve">; ; pow a k calcule a à la puissance k .</w:t>
      </w:r>
    </w:p>
    <w:p>
      <w:pPr>
        <w:numPr>
          <w:ilvl w:val="0"/>
          <w:numId w:val="3"/>
        </w:numPr>
        <w:spacing w:lineRule="auto"/>
      </w:pPr>
      <w:r>
        <w:rPr>
          <w:rFonts w:eastAsia="Georgia" w:cs="Georgia" w:ascii="Georgia" w:hAnsi="Georgia"/>
        </w:rPr>
        <w:t xml:space="preserve">Quelle est la complexité en temps de pow?</w:t>
      </w:r>
    </w:p>
    <w:p>
      <w:pPr>
        <w:numPr>
          <w:ilvl w:val="0"/>
          <w:numId w:val="3"/>
        </w:numPr>
        <w:spacing w:lineRule="auto"/>
      </w:pPr>
      <w:r>
        <w:rPr>
          <w:rFonts w:eastAsia="Georgia" w:cs="Georgia" w:ascii="Georgia" w:hAnsi="Georgia"/>
        </w:rPr>
        <w:t xml:space="preserve">Que dire de l'occupation de la mémoire lors de l'exécution de pow ? Estimer la complexité en mémoire (on dit aussi en espace) de pow.</w:t>
      </w:r>
    </w:p>
    <w:p>
      <w:pPr>
        <w:spacing w:after="220" w:lineRule="auto"/>
      </w:pPr>
      <w:r>
        <w:rPr>
          <w:rFonts w:eastAsia="Georgia" w:cs="Georgia" w:ascii="Georgia" w:hAnsi="Georgia"/>
        </w:rPr>
        <w:t xml:space="preserve">Dans la suite de cet exercice, on utilise une version de Python travaillant sur des entiers illimités, et une version de Caml travaillant sur des entiers de 31 bits. Les entiers représentables en Caml vont de </w:t>
      </w:r>
      <m:oMath>
        <m:r>
          <m:rPr>
            <m:sty m:val="p"/>
          </m:rPr>
          <m:t>−</m:t>
        </m:r>
        <m:sSup>
          <m:sSupPr/>
          <m:e>
            <m:r>
              <m:rPr>
                <m:sty m:val="p"/>
              </m:rPr>
              <m:t>2</m:t>
            </m:r>
          </m:e>
          <m:sup>
            <m:r>
              <m:rPr>
                <m:sty m:val="p"/>
              </m:rPr>
              <m:t>30</m:t>
            </m:r>
          </m:sup>
        </m:sSup>
      </m:oMath>
      <w:r>
        <w:rPr>
          <w:rFonts w:eastAsia="Georgia" w:cs="Georgia" w:ascii="Georgia" w:hAnsi="Georgia"/>
        </w:rPr>
        <w:t xml:space="preserve"> à </w:t>
      </w:r>
      <m:oMath>
        <m:sSup>
          <m:sSupPr/>
          <m:e>
            <m:r>
              <m:rPr>
                <m:sty m:val="p"/>
              </m:rPr>
              <m:t>2</m:t>
            </m:r>
          </m:e>
          <m:sup>
            <m:r>
              <m:rPr>
                <m:sty m:val="p"/>
              </m:rPr>
              <m:t>30</m:t>
            </m:r>
          </m:sup>
        </m:sSup>
        <m:r>
          <m:rPr>
            <m:sty m:val="p"/>
          </m:rPr>
          <m:t>−</m:t>
        </m:r>
        <m:r>
          <m:rPr>
            <m:sty m:val="p"/>
          </m:rPr>
          <m:t>1</m:t>
        </m:r>
      </m:oMath>
      <w:r>
        <w:rPr>
          <w:rFonts w:eastAsia="Georgia" w:cs="Georgia" w:ascii="Georgia" w:hAnsi="Georgia"/>
        </w:rPr>
        <w:t xml:space="preserve"> inclus. Lorsqu'une opération arithmétique dans </w:t>
      </w:r>
      <m:oMath>
        <m:r>
          <m:rPr>
            <m:scr m:val="double-struck"/>
          </m:rPr>
          <m:t>Z</m:t>
        </m:r>
      </m:oMath>
      <w:r>
        <w:rPr/>
        <w:t xml:space="preserve"> renvoie un entier </w:t>
      </w:r>
      <m:oMath>
        <m:r>
          <m:rPr>
            <m:sty m:val="i"/>
          </m:rPr>
          <m:t>k</m:t>
        </m:r>
      </m:oMath>
      <w:r>
        <w:rPr>
          <w:rFonts w:eastAsia="Georgia" w:cs="Georgia" w:ascii="Georgia" w:hAnsi="Georgia"/>
        </w:rPr>
        <w:t xml:space="preserve"> qui n'est pas représentable en Caml, alors Caml renvoie l'unique entier représentable congru à </w:t>
      </w:r>
      <m:oMath>
        <m:r>
          <m:rPr>
            <m:sty m:val="i"/>
          </m:rPr>
          <m:t>k</m:t>
        </m:r>
      </m:oMath>
      <w:r>
        <w:rPr/>
        <w:t xml:space="preserve"> modulo </w:t>
      </w:r>
      <m:oMath>
        <m:sSup>
          <m:sSupPr/>
          <m:e>
            <m:r>
              <m:rPr>
                <m:sty m:val="p"/>
              </m:rPr>
              <m:t>2</m:t>
            </m:r>
          </m:e>
          <m:sup>
            <m:r>
              <m:rPr>
                <m:sty m:val="p"/>
              </m:rPr>
              <m:t>31</m:t>
            </m:r>
          </m:sup>
        </m:sSup>
      </m:oMath>
      <w:r>
        <w:rPr/>
        <w:t xml:space="preserve">.</w:t>
      </w:r>
      <w:r>
        <w:rPr/>
        <w:br w:type="textWrapping"/>
      </w:r>
      <m:oMath>
        <m:r>
          <m:rPr>
            <m:sty m:val="p"/>
          </m:rPr>
          <m:t>90000</m:t>
        </m:r>
        <m:r>
          <m:rPr>
            <m:sty m:val="p"/>
          </m:rPr>
          <m:t>∗</m:t>
        </m:r>
        <m:r>
          <m:rPr>
            <m:sty m:val="p"/>
          </m:rPr>
          <m:t>80000</m:t>
        </m:r>
      </m:oMath>
      <w:r>
        <w:rPr/>
        <w:t xml:space="preserve">; ; renvoie 757549056 car </w:t>
      </w:r>
      <m:oMath>
        <m:r>
          <m:rPr>
            <m:sty m:val="p"/>
          </m:rPr>
          <m:t>90000</m:t>
        </m:r>
        <m:r>
          <m:rPr>
            <m:sty m:val="p"/>
          </m:rPr>
          <m:t>×</m:t>
        </m:r>
        <m:r>
          <m:rPr>
            <m:sty m:val="p"/>
          </m:rPr>
          <m:t>80000</m:t>
        </m:r>
        <m:r>
          <m:rPr>
            <m:sty m:val="p"/>
          </m:rPr>
          <m:t>=</m:t>
        </m:r>
        <m:r>
          <m:rPr>
            <m:sty m:val="p"/>
          </m:rPr>
          <m:t>7200000000</m:t>
        </m:r>
        <m:r>
          <m:rPr>
            <m:sty m:val="p"/>
          </m:rPr>
          <m:t>≡</m:t>
        </m:r>
        <m:r>
          <m:rPr>
            <m:sty m:val="p"/>
          </m:rPr>
          <m:t>757549056</m:t>
        </m:r>
        <m:d>
          <m:dPr>
            <m:begChr m:val="["/>
            <m:endChr m:val="]"/>
            <m:ctrlPr>
              <w:rPr>
                <w:rFonts w:ascii="Cambria Math" w:hAnsi="Cambria Math"/>
              </w:rPr>
            </m:ctrlPr>
          </m:dPr>
          <m:e>
            <m:sSup>
              <m:sSupPr/>
              <m:e>
                <m:r>
                  <m:rPr>
                    <m:sty m:val="p"/>
                  </m:rPr>
                  <m:t>2</m:t>
                </m:r>
              </m:e>
              <m:sup>
                <m:r>
                  <m:rPr>
                    <m:sty m:val="p"/>
                  </m:rPr>
                  <m:t>31</m:t>
                </m:r>
              </m:sup>
            </m:sSup>
          </m:e>
        </m:d>
      </m:oMath>
      <w:r>
        <w:rPr/>
        <w:t xml:space="preserve"> et </w:t>
      </w:r>
      <m:oMath>
        <m:r>
          <m:rPr>
            <m:sty m:val="p"/>
          </m:rPr>
          <m:t>−</m:t>
        </m:r>
        <m:sSup>
          <m:sSupPr/>
          <m:e>
            <m:r>
              <m:rPr>
                <m:sty m:val="p"/>
              </m:rPr>
              <m:t>2</m:t>
            </m:r>
          </m:e>
          <m:sup>
            <m:r>
              <m:rPr>
                <m:sty m:val="p"/>
              </m:rPr>
              <m:t>30</m:t>
            </m:r>
          </m:sup>
        </m:sSup>
        <m:r>
          <m:rPr>
            <m:sty m:val="p"/>
          </m:rPr>
          <m:t>⩽</m:t>
        </m:r>
        <m:r>
          <m:rPr>
            <m:sty m:val="p"/>
          </m:rPr>
          <m:t>757549056</m:t>
        </m:r>
        <m:r>
          <m:rPr>
            <m:sty m:val="p"/>
          </m:rPr>
          <m:t>&lt;</m:t>
        </m:r>
        <m:sSup>
          <m:sSupPr/>
          <m:e>
            <m:r>
              <m:rPr>
                <m:sty m:val="p"/>
              </m:rPr>
              <m:t>2</m:t>
            </m:r>
          </m:e>
          <m:sup>
            <m:r>
              <m:rPr>
                <m:sty m:val="p"/>
              </m:rPr>
              <m:t>30</m:t>
            </m:r>
          </m:sup>
        </m:sSup>
      </m:oMath>
      <w:r>
        <w:rPr>
          <w:rFonts w:eastAsia="Georgia" w:cs="Georgia" w:ascii="Georgia" w:hAnsi="Georgia"/>
        </w:rPr>
        <w:t xml:space="preserve">. De même 99000*80000; ; renvoie - 669934592 car </w:t>
      </w:r>
      <m:oMath>
        <m:r>
          <m:rPr>
            <m:sty m:val="p"/>
          </m:rPr>
          <m:t>99000</m:t>
        </m:r>
        <m:r>
          <m:rPr>
            <m:sty m:val="p"/>
          </m:rPr>
          <m:t>×</m:t>
        </m:r>
        <m:r>
          <m:rPr>
            <m:sty m:val="p"/>
          </m:rPr>
          <m:t>80000</m:t>
        </m:r>
        <m:r>
          <m:rPr>
            <m:sty m:val="p"/>
          </m:rPr>
          <m:t>=</m:t>
        </m:r>
        <m:r>
          <m:rPr>
            <m:sty m:val="p"/>
          </m:rPr>
          <m:t>7920000000</m:t>
        </m:r>
        <m:r>
          <m:rPr>
            <m:sty m:val="p"/>
          </m:rPr>
          <m:t>≡</m:t>
        </m:r>
        <m:r>
          <m:rPr>
            <m:sty m:val="p"/>
          </m:rPr>
          <m:t>−</m:t>
        </m:r>
        <m:r>
          <m:rPr>
            <m:sty m:val="p"/>
          </m:rPr>
          <m:t>669934592</m:t>
        </m:r>
        <m:d>
          <m:dPr>
            <m:begChr m:val="["/>
            <m:endChr m:val="]"/>
            <m:ctrlPr>
              <w:rPr>
                <w:rFonts w:ascii="Cambria Math" w:hAnsi="Cambria Math"/>
              </w:rPr>
            </m:ctrlPr>
          </m:dPr>
          <m:e>
            <m:sSup>
              <m:sSupPr/>
              <m:e>
                <m:r>
                  <m:rPr>
                    <m:sty m:val="p"/>
                  </m:rPr>
                  <m:t>2</m:t>
                </m:r>
              </m:e>
              <m:sup>
                <m:r>
                  <m:rPr>
                    <m:sty m:val="p"/>
                  </m:rPr>
                  <m:t>31</m:t>
                </m:r>
              </m:sup>
            </m:sSup>
          </m:e>
        </m:d>
      </m:oMath>
      <w:r>
        <w:rPr/>
        <w:t xml:space="preserve"> et </w:t>
      </w:r>
      <m:oMath>
        <m:r>
          <m:rPr>
            <m:sty m:val="p"/>
          </m:rPr>
          <m:t>−</m:t>
        </m:r>
        <m:sSup>
          <m:sSupPr/>
          <m:e>
            <m:r>
              <m:rPr>
                <m:sty m:val="p"/>
              </m:rPr>
              <m:t>2</m:t>
            </m:r>
          </m:e>
          <m:sup>
            <m:r>
              <m:rPr>
                <m:sty m:val="p"/>
              </m:rPr>
              <m:t>30</m:t>
            </m:r>
          </m:sup>
        </m:sSup>
        <m:r>
          <m:rPr>
            <m:sty m:val="p"/>
          </m:rPr>
          <m:t>⩽</m:t>
        </m:r>
        <m:r>
          <m:rPr>
            <m:sty m:val="p"/>
          </m:rPr>
          <m:t>−</m:t>
        </m:r>
        <m:r>
          <m:rPr>
            <m:sty m:val="p"/>
          </m:rPr>
          <m:t>669934592</m:t>
        </m:r>
        <m:r>
          <m:rPr>
            <m:sty m:val="p"/>
          </m:rPr>
          <m:t>&lt;</m:t>
        </m:r>
        <m:sSup>
          <m:sSupPr/>
          <m:e>
            <m:r>
              <m:rPr>
                <m:sty m:val="p"/>
              </m:rPr>
              <m:t>2</m:t>
            </m:r>
          </m:e>
          <m:sup>
            <m:r>
              <m:rPr>
                <m:sty m:val="p"/>
              </m:rPr>
              <m:t>30</m:t>
            </m:r>
          </m:sup>
        </m:sSup>
      </m:oMath>
      <w:r>
        <w:rPr/>
        <w:t xml:space="preserve">.</w:t>
      </w:r>
      <w:r>
        <w:rPr/>
        <w:br w:type="textWrapping"/>
      </w:r>
      <w:r>
        <w:rPr/>
        <w:t xml:space="preserve">3. Quelle valeur renvoie pow 23 ? Quelle valeur renvoie pow 242 ?</w:t>
      </w:r>
    </w:p>
    <w:p>
      <w:pPr>
        <w:spacing w:after="220" w:lineRule="auto"/>
      </w:pPr>
      <w:r>
        <w:rPr>
          <w:rFonts w:eastAsia="Georgia" w:cs="Georgia" w:ascii="Georgia" w:hAnsi="Georgia"/>
        </w:rPr>
        <w:t xml:space="preserve">Considérons les fonctions suivantes écrites en Python et Caml pour un entier </w:t>
      </w:r>
      <m:oMath>
        <m:r>
          <m:rPr>
            <m:sty m:val="p"/>
          </m:rPr>
          <m:t>n</m:t>
        </m:r>
        <m:r>
          <m:rPr>
            <m:sty m:val="p"/>
          </m:rPr>
          <m:t>&gt;</m:t>
        </m:r>
        <m:r>
          <m:rPr>
            <m:sty m:val="p"/>
          </m:rPr>
          <m:t>0</m:t>
        </m:r>
      </m:oMath>
      <w:r>
        <w:rPr/>
        <w:t xml:space="preserve"> :</w:t>
      </w:r>
    </w:p>
    <w:p>
      <w:pPr>
        <w:spacing w:line="271" w:before="330" w:lineRule="auto"/>
      </w:pPr>
      <w:r>
        <w:rPr>
          <w:b/>
          <w:sz w:val="42"/>
        </w:rPr>
        <w:t xml:space="preserve">Python</w:t>
      </w:r>
    </w:p>
    <w:p>
      <w:pPr>
        <w:pStyle w:val="SourceCode"/>
        <w:shd w:val="clear" w:fill="F8F8FA"/>
        <w:spacing w:lineRule="auto"/>
      </w:pPr>
      <w:r>
        <w:rPr>
          <w:rStyle w:val="VerbatimChar"/>
          <w:rFonts w:eastAsia="Consolas" w:cs="Consolas" w:ascii="Consolas" w:hAnsi="Consolas"/>
        </w:rPr>
        <w:t xml:space="preserve">def f(n):</w:t>
        <w:br/>
        <w:t xml:space="preserve">    k=0</w:t>
        <w:br/>
        <w:t xml:space="preserve">    while 2**k&lt;=n:</w:t>
        <w:br/>
        <w:t xml:space="preserve">        k=k+1</w:t>
        <w:br/>
        <w:t xml:space="preserve">    return k</w:t>
        <w:br/>
        <w:t xml:space="preserve"/>
      </w:r>
    </w:p>
    <w:p>
      <w:pPr>
        <w:spacing w:after="220" w:lineRule="auto"/>
      </w:pPr>
      <w:r>
        <w:rPr/>
        <w:t xml:space="preserve">Caml</w:t>
      </w:r>
    </w:p>
    <w:p>
      <w:pPr>
        <w:pStyle w:val="SourceCode"/>
        <w:shd w:val="clear" w:fill="F8F8FA"/>
        <w:spacing w:lineRule="auto"/>
      </w:pPr>
      <w:r>
        <w:rPr>
          <w:rStyle w:val="VerbatimChar"/>
          <w:rFonts w:eastAsia="Consolas" w:cs="Consolas" w:ascii="Consolas" w:hAnsi="Consolas"/>
        </w:rPr>
        <w:t xml:space="preserve">let f n =</w:t>
        <w:br/>
        <w:t xml:space="preserve">    let k=ref 0 in</w:t>
        <w:br/>
        <w:t xml:space="preserve">    while pow 2 !k &lt;= n do</w:t>
        <w:br/>
        <w:t xml:space="preserve">        k:= !k+1 done;</w:t>
        <w:br/>
        <w:t xml:space="preserve">    !k;;</w:t>
        <w:br/>
        <w:t xml:space="preserve"/>
      </w:r>
    </w:p>
    <w:p>
      <w:pPr>
        <w:numPr>
          <w:ilvl w:val="0"/>
          <w:numId w:val="4"/>
        </w:numPr>
        <w:spacing w:lineRule="auto"/>
      </w:pPr>
      <w:r>
        <w:rPr>
          <w:rFonts w:eastAsia="Georgia" w:cs="Georgia" w:ascii="Georgia" w:hAnsi="Georgia"/>
        </w:rPr>
        <w:t xml:space="preserve">Décrire l'exécution de f (3) en Python.</w:t>
      </w:r>
    </w:p>
    <w:p>
      <w:pPr>
        <w:numPr>
          <w:ilvl w:val="0"/>
          <w:numId w:val="4"/>
        </w:numPr>
        <w:spacing w:lineRule="auto"/>
      </w:pPr>
      <w:r>
        <w:rPr/>
        <w:t xml:space="preserve">Que calcule la </w:t>
      </w:r>
      <m:oMath>
        <m:r>
          <m:rPr>
            <m:sty m:val="i"/>
          </m:rPr>
          <m:t>f</m:t>
        </m:r>
        <m:r>
          <m:rPr>
            <m:sty m:val="p"/>
          </m:rPr>
          <m:t>(</m:t>
        </m:r>
        <m:r>
          <m:rPr>
            <m:sty m:val="i"/>
          </m:rPr>
          <m:t>n</m:t>
        </m:r>
        <m:r>
          <m:rPr>
            <m:sty m:val="p"/>
          </m:rPr>
          <m:t>)</m:t>
        </m:r>
      </m:oMath>
      <w:r>
        <w:rPr/>
        <w:t xml:space="preserve"> en Python pour </w:t>
      </w:r>
      <m:oMath>
        <m:r>
          <m:rPr>
            <m:sty m:val="i"/>
          </m:rPr>
          <m:t>n</m:t>
        </m:r>
      </m:oMath>
      <w:r>
        <w:rPr/>
        <w:t xml:space="preserve"> un entier strictement positif?</w:t>
      </w:r>
    </w:p>
    <w:p>
      <w:pPr>
        <w:numPr>
          <w:ilvl w:val="0"/>
          <w:numId w:val="4"/>
        </w:numPr>
        <w:spacing w:lineRule="auto"/>
      </w:pPr>
      <w:r>
        <w:rPr>
          <w:rFonts w:eastAsia="Georgia" w:cs="Georgia" w:ascii="Georgia" w:hAnsi="Georgia"/>
        </w:rPr>
        <w:t xml:space="preserve">Dans cette question, nous supposons que n prend des valeurs entières, strictement positives, et représentables en Caml.</w:t>
      </w:r>
      <w:r>
        <w:rPr/>
        <w:br w:type="textWrapping"/>
      </w:r>
      <w:r>
        <w:rPr>
          <w:rFonts w:eastAsia="Georgia" w:cs="Georgia" w:ascii="Georgia" w:hAnsi="Georgia"/>
        </w:rPr>
        <w:t xml:space="preserve">(a) Pour quelles valeurs de n les fonctions f en Python et en Caml renvoient le même résultat?</w:t>
      </w:r>
      <w:r>
        <w:rPr/>
        <w:br w:type="textWrapping"/>
      </w:r>
      <w:r>
        <w:rPr/>
        <w:t xml:space="preserve">(b) Que se passe-t-il, pour les autres valeurs de n , lors du calcul de f n en Caml?</w:t>
      </w:r>
    </w:p>
    <w:p>
      <w:pPr>
        <w:numPr>
          <w:ilvl w:val="0"/>
          <w:numId w:val="4"/>
        </w:numPr>
        <w:spacing w:lineRule="auto"/>
      </w:pPr>
      <w:r>
        <w:rPr>
          <w:rFonts w:eastAsia="Georgia" w:cs="Georgia" w:ascii="Georgia" w:hAnsi="Georgia"/>
        </w:rPr>
        <w:t xml:space="preserve">Réécrire la fonction </w:t>
      </w:r>
      <m:oMath>
        <m:r>
          <m:rPr>
            <m:sty m:val="i"/>
          </m:rPr>
          <m:t>f</m:t>
        </m:r>
      </m:oMath>
      <w:r>
        <w:rPr>
          <w:rFonts w:eastAsia="Georgia" w:cs="Georgia" w:ascii="Georgia" w:hAnsi="Georgia"/>
        </w:rPr>
        <w:t xml:space="preserve"> de Caml pour qu'elle renvoie le même résultat que la fonction Python sur tous les entiers strictement positifs représentables en Caml.</w:t>
      </w:r>
    </w:p>
    <w:p>
      <w:pPr>
        <w:spacing w:line="271" w:before="330" w:lineRule="auto"/>
      </w:pPr>
      <w:r>
        <w:rPr>
          <w:b/>
          <w:sz w:val="42"/>
        </w:rPr>
        <w:t xml:space="preserve">Exercice 3</w:t>
      </w:r>
    </w:p>
    <w:p>
      <w:pPr>
        <w:spacing w:after="220" w:lineRule="auto"/>
      </w:pPr>
      <w:r>
        <w:rPr>
          <w:rFonts w:eastAsia="Georgia" w:cs="Georgia" w:ascii="Georgia" w:hAnsi="Georgia"/>
        </w:rPr>
        <w:t xml:space="preserve">On suppose disposer d'une structure impérative de dictionnaire en Caml de type ( a , ' b ) dict avec les primitives suivantes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Primitive</w:t>
            </w:r>
          </w:p>
        </w:tc>
        <w:tc>
          <w:tcPr>
            <w:tcBorders>
              <w:top w:val="single" w:sz="8" w:space="0" w:color="000000"/>
              <w:bottom w:val="single" w:sz="8" w:space="0" w:color="000000"/>
              <w:right w:val="single" w:sz="8" w:space="0" w:color="000000"/>
            </w:tcBorders>
            <w:vAlign w:val="center"/>
          </w:tcPr>
          <w:p>
            <w:pPr>
              <w:spacing w:lineRule="auto"/>
              <w:jc w:val="left"/>
            </w:pPr>
            <w:r>
              <w:rPr/>
              <w:t xml:space="preserve">Type</w:t>
            </w:r>
          </w:p>
        </w:tc>
        <w:tc>
          <w:tcPr>
            <w:tcBorders>
              <w:top w:val="single" w:sz="8" w:space="0" w:color="000000"/>
              <w:bottom w:val="single" w:sz="8" w:space="0" w:color="000000"/>
              <w:right w:val="single" w:sz="8" w:space="0" w:color="000000"/>
            </w:tcBorders>
            <w:vAlign w:val="center"/>
          </w:tcPr>
          <w:p>
            <w:pPr>
              <w:spacing w:lineRule="auto"/>
              <w:jc w:val="left"/>
            </w:pPr>
            <w:r>
              <w:rPr/>
              <w:t xml:space="preserve">Description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new</w:t>
            </w:r>
          </w:p>
        </w:tc>
        <w:tc>
          <w:tcPr>
            <w:tcBorders>
              <w:bottom w:val="single" w:sz="8" w:space="0" w:color="000000"/>
              <w:right w:val="single" w:sz="8" w:space="0" w:color="000000"/>
            </w:tcBorders>
            <w:vAlign w:val="center"/>
          </w:tcPr>
          <w:p>
            <w:pPr>
              <w:spacing w:lineRule="auto"/>
              <w:jc w:val="left"/>
            </w:pPr>
            <w:r>
              <w:rPr/>
              <w:t xml:space="preserve">unit -&gt; ('a,'b) dict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Crée un nouveau dictionnaire vide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add</w:t>
            </w:r>
          </w:p>
        </w:tc>
        <w:tc>
          <w:tcPr>
            <w:tcBorders>
              <w:bottom w:val="single" w:sz="8" w:space="0" w:color="000000"/>
              <w:right w:val="single" w:sz="8" w:space="0" w:color="000000"/>
            </w:tcBorders>
            <w:vAlign w:val="center"/>
          </w:tcPr>
          <w:p>
            <w:pPr>
              <w:spacing w:lineRule="auto"/>
              <w:jc w:val="left"/>
            </w:pPr>
            <w:r>
              <w:rPr/>
              <w:t xml:space="preserve">('a,'b) dict -&gt; 'a -&gt; 'b -&gt; unit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add d cl val associe, dans le dictionnaire d, la clef cl à la valeur val</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find</w:t>
            </w:r>
          </w:p>
        </w:tc>
        <w:tc>
          <w:tcPr>
            <w:tcBorders>
              <w:bottom w:val="single" w:sz="8" w:space="0" w:color="000000"/>
              <w:right w:val="single" w:sz="8" w:space="0" w:color="000000"/>
            </w:tcBorders>
            <w:vAlign w:val="center"/>
          </w:tcPr>
          <w:p>
            <w:pPr>
              <w:spacing w:lineRule="auto"/>
              <w:jc w:val="left"/>
            </w:pPr>
            <w:r>
              <w:rPr/>
              <w:t xml:space="preserve">('a,'b) dict -&gt; 'a -&gt; 'b</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find d cl lit, dans le dictionnaire d, la valeur associée à la clef cl</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keys</w:t>
            </w:r>
          </w:p>
        </w:tc>
        <w:tc>
          <w:tcPr>
            <w:tcBorders>
              <w:bottom w:val="single" w:sz="8" w:space="0" w:color="000000"/>
              <w:right w:val="single" w:sz="8" w:space="0" w:color="000000"/>
            </w:tcBorders>
            <w:vAlign w:val="center"/>
          </w:tcPr>
          <w:p>
            <w:pPr>
              <w:spacing w:lineRule="auto"/>
              <w:jc w:val="left"/>
            </w:pPr>
            <w:r>
              <w:rPr/>
              <w:t xml:space="preserve">('a,'b) dict -&gt; 'a list</w:t>
            </w:r>
          </w:p>
        </w:tc>
        <w:tc>
          <w:tcPr>
            <w:tcBorders>
              <w:bottom w:val="single" w:sz="8" w:space="0" w:color="000000"/>
              <w:right w:val="single" w:sz="8" w:space="0" w:color="000000"/>
            </w:tcBorders>
            <w:vAlign w:val="center"/>
          </w:tcPr>
          <w:p>
            <w:pPr>
              <w:spacing w:lineRule="auto"/>
              <w:jc w:val="left"/>
            </w:pPr>
            <w:r>
              <w:rPr/>
              <w:t xml:space="preserve">keys d renvoie la liste (dans un ordre arbitraire) des clefs du dictionnaire d</w:t>
            </w:r>
          </w:p>
        </w:tc>
      </w:tr>
    </w:tbl>
    <w:p>
      <w:pPr>
        <w:spacing w:lineRule="auto"/>
      </w:pPr>
    </w:p>
    <w:p>
      <w:pPr>
        <w:spacing w:after="220" w:lineRule="auto"/>
      </w:pPr>
      <w:r>
        <w:rPr>
          <w:rFonts w:eastAsia="Georgia" w:cs="Georgia" w:ascii="Georgia" w:hAnsi="Georgia"/>
        </w:rPr>
        <w:t xml:space="preserve">' a est le type des clefs, et 'b le type des valeurs associées aux clefs.</w:t>
      </w:r>
      <w:r>
        <w:rPr/>
        <w:br w:type="textWrapping"/>
      </w:r>
      <w:r>
        <w:rPr/>
        <w:t xml:space="preserve">On suppose disposer d'une structure persistante d'ensemble d'entiers de type set avec les primitives suivantes: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Primitive</w:t>
            </w:r>
          </w:p>
        </w:tc>
        <w:tc>
          <w:tcPr>
            <w:tcBorders>
              <w:top w:val="single" w:sz="8" w:space="0" w:color="000000"/>
              <w:bottom w:val="single" w:sz="8" w:space="0" w:color="000000"/>
              <w:right w:val="single" w:sz="8" w:space="0" w:color="000000"/>
            </w:tcBorders>
            <w:vAlign w:val="center"/>
          </w:tcPr>
          <w:p>
            <w:pPr>
              <w:spacing w:lineRule="auto"/>
              <w:jc w:val="left"/>
            </w:pPr>
            <w:r>
              <w:rPr/>
              <w:t xml:space="preserve">Type</w:t>
            </w:r>
          </w:p>
        </w:tc>
        <w:tc>
          <w:tcPr>
            <w:tcBorders>
              <w:top w:val="single" w:sz="8" w:space="0" w:color="000000"/>
              <w:bottom w:val="single" w:sz="8" w:space="0" w:color="000000"/>
              <w:right w:val="single" w:sz="8" w:space="0" w:color="000000"/>
            </w:tcBorders>
            <w:vAlign w:val="center"/>
          </w:tcPr>
          <w:p>
            <w:pPr>
              <w:spacing w:lineRule="auto"/>
              <w:jc w:val="left"/>
            </w:pPr>
            <w:r>
              <w:rPr/>
              <w:t xml:space="preserve">Description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empty</w:t>
            </w:r>
          </w:p>
        </w:tc>
        <w:tc>
          <w:tcPr>
            <w:tcBorders>
              <w:bottom w:val="single" w:sz="8" w:space="0" w:color="000000"/>
              <w:right w:val="single" w:sz="8" w:space="0" w:color="000000"/>
            </w:tcBorders>
            <w:vAlign w:val="center"/>
          </w:tcPr>
          <w:p>
            <w:pPr>
              <w:spacing w:lineRule="auto"/>
              <w:jc w:val="left"/>
            </w:pPr>
            <w:r>
              <w:rPr/>
              <w:t xml:space="preserve">set</w:t>
            </w:r>
          </w:p>
        </w:tc>
        <w:tc>
          <w:tcPr>
            <w:tcBorders>
              <w:bottom w:val="single" w:sz="8" w:space="0" w:color="000000"/>
              <w:right w:val="single" w:sz="8" w:space="0" w:color="000000"/>
            </w:tcBorders>
            <w:vAlign w:val="center"/>
          </w:tcPr>
          <w:p>
            <w:pPr>
              <w:spacing w:lineRule="auto"/>
              <w:jc w:val="left"/>
            </w:pPr>
            <w:r>
              <w:rPr/>
              <w:t xml:space="preserve">L'ensemble vide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union</w:t>
            </w:r>
          </w:p>
        </w:tc>
        <w:tc>
          <w:tcPr>
            <w:tcBorders>
              <w:bottom w:val="single" w:sz="8" w:space="0" w:color="000000"/>
              <w:right w:val="single" w:sz="8" w:space="0" w:color="000000"/>
            </w:tcBorders>
            <w:vAlign w:val="center"/>
          </w:tcPr>
          <w:p>
            <w:pPr>
              <w:spacing w:lineRule="auto"/>
              <w:jc w:val="left"/>
            </w:pPr>
            <w:r>
              <w:rPr/>
              <w:t xml:space="preserve">set -&gt; set -&gt; set</w:t>
            </w:r>
          </w:p>
        </w:tc>
        <w:tc>
          <w:tcPr>
            <w:tcBorders>
              <w:bottom w:val="single" w:sz="8" w:space="0" w:color="000000"/>
              <w:right w:val="single" w:sz="8" w:space="0" w:color="000000"/>
            </w:tcBorders>
            <w:vAlign w:val="center"/>
          </w:tcPr>
          <w:p>
            <w:pPr>
              <w:spacing w:lineRule="auto"/>
              <w:jc w:val="left"/>
            </w:pPr>
            <w:r>
              <w:rPr/>
              <w:t xml:space="preserve">L'union de 2 ensembles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inter</w:t>
            </w:r>
          </w:p>
        </w:tc>
        <w:tc>
          <w:tcPr>
            <w:tcBorders>
              <w:bottom w:val="single" w:sz="8" w:space="0" w:color="000000"/>
              <w:right w:val="single" w:sz="8" w:space="0" w:color="000000"/>
            </w:tcBorders>
            <w:vAlign w:val="center"/>
          </w:tcPr>
          <w:p>
            <w:pPr>
              <w:spacing w:lineRule="auto"/>
              <w:jc w:val="left"/>
            </w:pPr>
            <w:r>
              <w:rPr/>
              <w:t xml:space="preserve">set -&gt; set -&gt; set</w:t>
            </w:r>
          </w:p>
        </w:tc>
        <w:tc>
          <w:tcPr>
            <w:tcBorders>
              <w:bottom w:val="single" w:sz="8" w:space="0" w:color="000000"/>
              <w:right w:val="single" w:sz="8" w:space="0" w:color="000000"/>
            </w:tcBorders>
            <w:vAlign w:val="center"/>
          </w:tcPr>
          <w:p>
            <w:pPr>
              <w:spacing w:lineRule="auto"/>
              <w:jc w:val="left"/>
            </w:pPr>
            <w:r>
              <w:rPr/>
              <w:t xml:space="preserve">L'intersection de 2 ensembles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card</w:t>
            </w:r>
          </w:p>
        </w:tc>
        <w:tc>
          <w:tcPr>
            <w:tcBorders>
              <w:bottom w:val="single" w:sz="8" w:space="0" w:color="000000"/>
              <w:right w:val="single" w:sz="8" w:space="0" w:color="000000"/>
            </w:tcBorders>
            <w:vAlign w:val="center"/>
          </w:tcPr>
          <w:p>
            <w:pPr>
              <w:spacing w:lineRule="auto"/>
              <w:jc w:val="left"/>
            </w:pPr>
            <w:r>
              <w:rPr/>
              <w:t xml:space="preserve">set -&gt; int</w:t>
            </w:r>
          </w:p>
        </w:tc>
        <w:tc>
          <w:tcPr>
            <w:tcBorders>
              <w:bottom w:val="single" w:sz="8" w:space="0" w:color="000000"/>
              <w:right w:val="single" w:sz="8" w:space="0" w:color="000000"/>
            </w:tcBorders>
            <w:vAlign w:val="center"/>
          </w:tcPr>
          <w:p>
            <w:pPr>
              <w:spacing w:lineRule="auto"/>
              <w:jc w:val="left"/>
            </w:pPr>
            <w:r>
              <w:rPr/>
              <w:t xml:space="preserve">Le cardinal d'un ensemble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equal</w:t>
            </w:r>
          </w:p>
        </w:tc>
        <w:tc>
          <w:tcPr>
            <w:tcBorders>
              <w:bottom w:val="single" w:sz="8" w:space="0" w:color="000000"/>
              <w:right w:val="single" w:sz="8" w:space="0" w:color="000000"/>
            </w:tcBorders>
            <w:vAlign w:val="center"/>
          </w:tcPr>
          <w:p>
            <w:pPr>
              <w:spacing w:lineRule="auto"/>
              <w:jc w:val="left"/>
            </w:pPr>
            <w:r>
              <w:rPr/>
              <w:t xml:space="preserve">set -&gt; set -&gt; bool</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Teste l'égalité de 2 ensembles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mem</w:t>
            </w:r>
          </w:p>
        </w:tc>
        <w:tc>
          <w:tcPr>
            <w:tcBorders>
              <w:bottom w:val="single" w:sz="8" w:space="0" w:color="000000"/>
              <w:right w:val="single" w:sz="8" w:space="0" w:color="000000"/>
            </w:tcBorders>
            <w:vAlign w:val="center"/>
          </w:tcPr>
          <w:p>
            <w:pPr>
              <w:spacing w:lineRule="auto"/>
              <w:jc w:val="left"/>
            </w:pPr>
            <w:r>
              <w:rPr/>
              <w:t xml:space="preserve">int -&gt; set -&gt; bool</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mem i s renvoie true si l'entier i appartient à l'ensemble s et false sinon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singleton</w:t>
            </w:r>
          </w:p>
        </w:tc>
        <w:tc>
          <w:tcPr>
            <w:tcBorders>
              <w:bottom w:val="single" w:sz="8" w:space="0" w:color="000000"/>
              <w:right w:val="single" w:sz="8" w:space="0" w:color="000000"/>
            </w:tcBorders>
            <w:vAlign w:val="center"/>
          </w:tcPr>
          <w:p>
            <w:pPr>
              <w:spacing w:lineRule="auto"/>
              <w:jc w:val="left"/>
            </w:pPr>
            <w:r>
              <w:rPr/>
              <w:t xml:space="preserve">int -&gt; set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singleton i renvoie l'ensemble à un élément ne contenant que i</w:t>
            </w:r>
          </w:p>
        </w:tc>
      </w:tr>
    </w:tbl>
    <w:p>
      <w:pPr>
        <w:spacing w:lineRule="auto"/>
      </w:pPr>
    </w:p>
    <w:p>
      <w:pPr>
        <w:spacing w:after="220" w:lineRule="auto"/>
      </w:pPr>
      <w:r>
        <w:rPr>
          <w:rFonts w:eastAsia="Georgia" w:cs="Georgia" w:ascii="Georgia" w:hAnsi="Georgia"/>
        </w:rPr>
        <w:t xml:space="preserve">On représente un automate non-déterministe en Caml par le type suivant</w:t>
      </w:r>
      <w:r>
        <w:rPr/>
        <w:br w:type="textWrapping"/>
      </w:r>
      <w:r>
        <w:rPr/>
        <w:t xml:space="preserve">type auto = {etats : set; init: set;</w:t>
      </w:r>
      <w:r>
        <w:rPr/>
        <w:br w:type="textWrapping"/>
      </w:r>
      <w:r>
        <w:rPr/>
        <w:t xml:space="preserve">trans: (int * char, set) dict ; final: set}; ;</w:t>
      </w:r>
      <w:r>
        <w:rPr/>
        <w:br w:type="textWrapping"/>
      </w:r>
      <w:r>
        <w:rPr>
          <w:rFonts w:eastAsia="Georgia" w:cs="Georgia" w:ascii="Georgia" w:hAnsi="Georgia"/>
        </w:rPr>
        <w:t xml:space="preserve">Étant donné un automate m,</w:t>
      </w:r>
    </w:p>
    <w:p>
      <w:pPr>
        <w:numPr>
          <w:ilvl w:val="0"/>
          <w:numId w:val="5"/>
        </w:numPr>
        <w:spacing w:lineRule="auto"/>
      </w:pPr>
      <w:r>
        <w:rPr>
          <w:rFonts w:eastAsia="Georgia" w:cs="Georgia" w:ascii="Georgia" w:hAnsi="Georgia"/>
        </w:rPr>
        <w:t xml:space="preserve">m.etats représente l'ensemble des états de m,</w:t>
      </w:r>
    </w:p>
    <w:p>
      <w:pPr>
        <w:numPr>
          <w:ilvl w:val="0"/>
          <w:numId w:val="5"/>
        </w:numPr>
        <w:spacing w:lineRule="auto"/>
      </w:pPr>
      <w:r>
        <w:rPr>
          <w:rFonts w:eastAsia="Georgia" w:cs="Georgia" w:ascii="Georgia" w:hAnsi="Georgia"/>
        </w:rPr>
        <w:t xml:space="preserve">m. init représente l'ensemble des états initiaux de m ;</w:t>
      </w:r>
    </w:p>
    <w:p>
      <w:pPr>
        <w:numPr>
          <w:ilvl w:val="0"/>
          <w:numId w:val="5"/>
        </w:numPr>
        <w:spacing w:lineRule="auto"/>
      </w:pPr>
      <w:r>
        <w:rPr>
          <w:rFonts w:eastAsia="Georgia" w:cs="Georgia" w:ascii="Georgia" w:hAnsi="Georgia"/>
        </w:rPr>
        <w:t xml:space="preserve">m.final l'ensemble de ses états finaux,</w:t>
      </w:r>
    </w:p>
    <w:p>
      <w:pPr>
        <w:numPr>
          <w:ilvl w:val="0"/>
          <w:numId w:val="5"/>
        </w:numPr>
        <w:spacing w:lineRule="auto"/>
      </w:pPr>
      <w:r>
        <w:rPr>
          <w:rFonts w:eastAsia="Georgia" w:cs="Georgia" w:ascii="Georgia" w:hAnsi="Georgia"/>
        </w:rPr>
        <w:t xml:space="preserve">m. trans sa fonction de transition qui à chaque couple </w:t>
      </w:r>
      <m:oMath>
        <m:r>
          <m:rPr>
            <m:sty m:val="p"/>
          </m:rPr>
          <m:t>q</m:t>
        </m:r>
        <m:r>
          <m:rPr>
            <m:sty m:val="p"/>
          </m:rPr>
          <m:t>,</m:t>
        </m:r>
        <m:r>
          <m:rPr>
            <m:sty m:val="p"/>
          </m:rPr>
          <m:t>x</m:t>
        </m:r>
      </m:oMath>
      <w:r>
        <w:rPr>
          <w:rFonts w:eastAsia="Georgia" w:cs="Georgia" w:ascii="Georgia" w:hAnsi="Georgia"/>
        </w:rPr>
        <w:t xml:space="preserve"> associe l'ensemble des états accessibles à partir de l'état q en lisant le caractère x .</w:t>
      </w:r>
    </w:p>
    <w:p>
      <w:pPr>
        <w:spacing w:after="220" w:lineRule="auto"/>
      </w:pPr>
      <w:r>
        <w:rPr>
          <w:rFonts w:eastAsia="Georgia" w:cs="Georgia" w:ascii="Georgia" w:hAnsi="Georgia"/>
        </w:rPr>
        <w:t xml:space="preserve">Par exemple, considérons l'automate </w:t>
      </w:r>
      <m:oMath>
        <m:sSub>
          <m:sSubPr/>
          <m:e>
            <m:r>
              <m:rPr>
                <m:scr m:val="script"/>
              </m:rPr>
              <m:t>M</m:t>
            </m:r>
          </m:e>
          <m:sub>
            <m:r>
              <m:rPr>
                <m:sty m:val="p"/>
              </m:rPr>
              <m:t>1</m:t>
            </m:r>
          </m:sub>
        </m:sSub>
      </m:oMath>
      <w:r>
        <w:rPr/>
        <w:t xml:space="preserve"> suivant:</w:t>
      </w:r>
      <w:r>
        <w:rPr/>
        <w:br w:type="textWrapping"/>
      </w:r>
    </w:p>
    <w:p>
      <w:pPr>
        <w:spacing w:lineRule="auto"/>
        <w:jc w:val="center"/>
      </w:pPr>
      <w:r>
        <w:rPr/>
        <w:drawing>
          <wp:inline distB="0" distL="0" distR="0" distT="0">
            <wp:extent cx="5486400" cy="1508760"/>
            <wp:effectExtent b="0" l="0" r="0" t="0"/>
            <wp:docPr id="2" name="image-51ef447e1742000781025b7be902cef2cd95fdb2.jpg"/>
            <a:graphic>
              <a:graphicData uri="http://schemas.openxmlformats.org/drawingml/2006/picture">
                <pic:pic>
                  <pic:nvPicPr>
                    <pic:cNvPr id="2" name="image-51ef447e1742000781025b7be902cef2cd95fdb2.jpg" descr=""/>
                    <pic:cNvPicPr/>
                  </pic:nvPicPr>
                  <pic:blipFill>
                    <a:blip r:embed="rId6" cstate="print"/>
                    <a:srcRect b="0" l="0" r="0" t="0"/>
                    <a:stretch>
                      <a:fillRect/>
                    </a:stretch>
                  </pic:blipFill>
                  <pic:spPr>
                    <a:xfrm>
                      <a:off x="0" y="0"/>
                      <a:ext cx="5486400" cy="1508760"/>
                    </a:xfrm>
                    <a:prstGeom prst="rect"/>
                  </pic:spPr>
                </pic:pic>
              </a:graphicData>
            </a:graphic>
          </wp:inline>
        </w:drawing>
      </w:r>
    </w:p>
    <w:p>
      <w:pPr>
        <w:spacing w:after="220" w:lineRule="auto"/>
      </w:pPr>
      <w:r>
        <w:rPr>
          <w:rFonts w:eastAsia="Georgia" w:cs="Georgia" w:ascii="Georgia" w:hAnsi="Georgia"/>
        </w:rPr>
        <w:t xml:space="preserve">Si m1 représente l'automate </w:t>
      </w:r>
      <m:oMath>
        <m:sSub>
          <m:sSubPr/>
          <m:e>
            <m:r>
              <m:rPr>
                <m:scr m:val="script"/>
              </m:rPr>
              <m:t>M</m:t>
            </m:r>
          </m:e>
          <m:sub>
            <m:r>
              <m:rPr>
                <m:sty m:val="p"/>
              </m:rPr>
              <m:t>1</m:t>
            </m:r>
          </m:sub>
        </m:sSub>
      </m:oMath>
      <w:r>
        <w:rPr/>
        <w:t xml:space="preserve"> en Caml alors m1.final est l'ensemble {2} et find m1.trans ( 1 , </w:t>
      </w:r>
      <w:r>
        <w:rPr>
          <w:rStyle w:val="VerbatimChar"/>
          <w:shd w:val="clear" w:color="auto" w:fill="F8F8FA"/>
        </w:rPr>
        <w:t xml:space="preserve">a</w:t>
      </w:r>
      <w:r>
        <w:rPr/>
        <w:t xml:space="preserve">) est l'ensemble </w:t>
      </w:r>
      <m:oMath>
        <m:r>
          <m:rPr>
            <m:sty m:val="p"/>
          </m:rPr>
          <m:t>{</m:t>
        </m:r>
        <m:r>
          <m:rPr>
            <m:sty m:val="p"/>
          </m:rPr>
          <m:t>1</m:t>
        </m:r>
        <m:r>
          <m:rPr>
            <m:sty m:val="p"/>
          </m:rPr>
          <m:t>;</m:t>
        </m:r>
        <m:r>
          <m:rPr>
            <m:sty m:val="p"/>
          </m:rPr>
          <m:t>2</m:t>
        </m:r>
        <m:r>
          <m:rPr>
            <m:sty m:val="p"/>
          </m:rPr>
          <m:t>}</m:t>
        </m:r>
      </m:oMath>
      <w:r>
        <w:rPr/>
        <w:t xml:space="preserve">.</w:t>
      </w:r>
    </w:p>
    <w:p>
      <w:pPr>
        <w:spacing w:after="220" w:lineRule="auto"/>
      </w:pPr>
      <w:r>
        <w:rPr>
          <w:rFonts w:eastAsia="Georgia" w:cs="Georgia" w:ascii="Georgia" w:hAnsi="Georgia"/>
        </w:rPr>
        <w:t xml:space="preserve">Un automate déterministe est un automate non-déterministe ayant un unique état initial et tel que pour tout état </w:t>
      </w:r>
      <m:oMath>
        <m:r>
          <m:rPr>
            <m:sty m:val="i"/>
          </m:rPr>
          <m:t>q</m:t>
        </m:r>
      </m:oMath>
      <w:r>
        <w:rPr/>
        <w:t xml:space="preserve"> et toute lettre </w:t>
      </w:r>
      <m:oMath>
        <m:r>
          <m:rPr>
            <m:sty m:val="i"/>
          </m:rPr>
          <m:t>a</m:t>
        </m:r>
      </m:oMath>
      <w:r>
        <w:rPr/>
        <w:t xml:space="preserve">, en lisant </w:t>
      </w:r>
      <m:oMath>
        <m:r>
          <m:rPr>
            <m:sty m:val="i"/>
          </m:rPr>
          <m:t>a</m:t>
        </m:r>
      </m:oMath>
      <w:r>
        <w:rPr>
          <w:rFonts w:eastAsia="Georgia" w:cs="Georgia" w:ascii="Georgia" w:hAnsi="Georgia"/>
        </w:rPr>
        <w:t xml:space="preserve"> à partir de l'état </w:t>
      </w:r>
      <m:oMath>
        <m:r>
          <m:rPr>
            <m:sty m:val="i"/>
          </m:rPr>
          <m:t>q</m:t>
        </m:r>
      </m:oMath>
      <w:r>
        <w:rPr>
          <w:rFonts w:eastAsia="Georgia" w:cs="Georgia" w:ascii="Georgia" w:hAnsi="Georgia"/>
        </w:rPr>
        <w:t xml:space="preserve"> on peut aller dans au plus un état.</w:t>
      </w:r>
    </w:p>
    <w:p>
      <w:pPr>
        <w:numPr>
          <w:ilvl w:val="0"/>
          <w:numId w:val="6"/>
        </w:numPr>
        <w:spacing w:lineRule="auto"/>
      </w:pPr>
      <w:r>
        <w:rPr/>
        <w:t xml:space="preserve">L'automate </w:t>
      </w:r>
      <m:oMath>
        <m:sSub>
          <m:sSubPr/>
          <m:e>
            <m:r>
              <m:rPr>
                <m:scr m:val="script"/>
              </m:rPr>
              <m:t>M</m:t>
            </m:r>
          </m:e>
          <m:sub>
            <m:r>
              <m:rPr>
                <m:sty m:val="p"/>
              </m:rPr>
              <m:t>1</m:t>
            </m:r>
          </m:sub>
        </m:sSub>
      </m:oMath>
      <w:r>
        <w:rPr>
          <w:rFonts w:eastAsia="Georgia" w:cs="Georgia" w:ascii="Georgia" w:hAnsi="Georgia"/>
        </w:rPr>
        <w:t xml:space="preserve"> est-il déterministe?</w:t>
      </w:r>
    </w:p>
    <w:p>
      <w:pPr>
        <w:numPr>
          <w:ilvl w:val="0"/>
          <w:numId w:val="6"/>
        </w:numPr>
        <w:spacing w:lineRule="auto"/>
      </w:pPr>
      <w:r>
        <w:rPr>
          <w:rFonts w:eastAsia="Georgia" w:cs="Georgia" w:ascii="Georgia" w:hAnsi="Georgia"/>
        </w:rPr>
        <w:t xml:space="preserve">Écrire une fonction max_card : ('a, set) dict </w:t>
      </w:r>
      <m:oMath>
        <m:r>
          <m:rPr>
            <m:sty m:val="p"/>
          </m:rPr>
          <m:t>−</m:t>
        </m:r>
        <m:r>
          <m:rPr>
            <m:sty m:val="p"/>
          </m:rPr>
          <m:t>&gt;</m:t>
        </m:r>
      </m:oMath>
      <w:r>
        <w:rPr>
          <w:rFonts w:eastAsia="Georgia" w:cs="Georgia" w:ascii="Georgia" w:hAnsi="Georgia"/>
        </w:rPr>
        <w:t xml:space="preserve"> int qui étant donné un dictionnaire d'ensembles, renvoie le cardinal maximal des ensembles stockés dans le dictionnaire.</w:t>
      </w:r>
    </w:p>
    <w:p>
      <w:pPr>
        <w:numPr>
          <w:ilvl w:val="0"/>
          <w:numId w:val="6"/>
        </w:numPr>
        <w:spacing w:lineRule="auto"/>
      </w:pPr>
      <w:r>
        <w:rPr>
          <w:rFonts w:eastAsia="Georgia" w:cs="Georgia" w:ascii="Georgia" w:hAnsi="Georgia"/>
        </w:rPr>
        <w:t xml:space="preserve">Écrire une fonction est_deterministe : auto -&gt; bool qui renvoie true si l'automate donné en argument est déterministe et false sinon.</w:t>
      </w:r>
    </w:p>
    <w:p>
      <w:pPr>
        <w:numPr>
          <w:ilvl w:val="0"/>
          <w:numId w:val="6"/>
        </w:numPr>
        <w:spacing w:lineRule="auto"/>
      </w:pPr>
      <w:r>
        <w:rPr>
          <w:rFonts w:eastAsia="Georgia" w:cs="Georgia" w:ascii="Georgia" w:hAnsi="Georgia"/>
        </w:rPr>
        <w:t xml:space="preserve">Considérons le code incomplet suivant:</w:t>
      </w:r>
    </w:p>
    <w:p>
      <w:pPr>
        <w:pStyle w:val="SourceCode"/>
        <w:shd w:val="clear" w:fill="F8F8FA"/>
        <w:spacing w:lineRule="auto"/>
      </w:pPr>
      <w:r>
        <w:rPr>
          <w:rStyle w:val="VerbatimChar"/>
          <w:rFonts w:eastAsia="Consolas" w:cs="Consolas" w:ascii="Consolas" w:hAnsi="Consolas"/>
        </w:rPr>
        <w:t xml:space="preserve">let etats_suivants m s x = 1</w:t>
        <w:br/>
        <w:t xml:space="preserve">let rec parcours_clefs clefs acc = match clefs with 2</w:t>
        <w:br/>
        <w:t xml:space="preserve">    | [] -&gt; acc 3</w:t>
        <w:br/>
        <w:t xml:space="preserve">    | (etat,y)::r -&gt; if ................ 4</w:t>
        <w:br/>
        <w:t xml:space="preserve">        then ............. 5</w:t>
        <w:br/>
        <w:t xml:space="preserve">        else .............. 6</w:t>
        <w:br/>
        <w:t xml:space="preserve">in parcours_clefs (keys m.trans) empty;; 7</w:t>
        <w:br/>
        <w:t xml:space="preserve"/>
      </w:r>
    </w:p>
    <w:p>
      <w:pPr>
        <w:spacing w:after="220" w:lineRule="auto"/>
      </w:pPr>
      <w:r>
        <w:rPr>
          <w:rFonts w:eastAsia="Georgia" w:cs="Georgia" w:ascii="Georgia" w:hAnsi="Georgia"/>
        </w:rPr>
        <w:t xml:space="preserve">Compléter le code de sorte que etats_suivants m s x renvoie l'ensemble des états accessibles à partir d'un état de l'ensemble s en lisant x dans l'automate m .</w:t>
      </w:r>
      <w:r>
        <w:rPr/>
        <w:br w:type="textWrapping"/>
      </w:r>
      <w:r>
        <w:rPr>
          <w:rFonts w:eastAsia="Georgia" w:cs="Georgia" w:ascii="Georgia" w:hAnsi="Georgia"/>
        </w:rPr>
        <w:t xml:space="preserve">5. Écrire une fonction reconnu : auto -&gt; string -&gt; bool qui, étant donné un automate et une chaîne de caractères, renvoie true si l'automate reconnaît la chaîne et false sinon.</w:t>
      </w:r>
      <w:r>
        <w:rPr/>
        <w:br w:type="textWrapping"/>
      </w:r>
      <w:r>
        <w:rPr>
          <w:rFonts w:eastAsia="Georgia" w:cs="Georgia" w:ascii="Georgia" w:hAnsi="Georgia"/>
        </w:rPr>
        <w:t xml:space="preserve">6. Si au lieu d'une structure impérative de dictionnaire nous avions une structure persistante de dictionnaire, quel serait le type de la primitive add ? Si nous avions une structure impérative d'ensemble d'entiers et non pas une structure persistante, pourquoi le type de empty devrait-il être changé ?</w:t>
      </w:r>
    </w:p>
    <w:p>
      <w:pPr>
        <w:spacing w:line="271" w:before="330" w:lineRule="auto"/>
      </w:pPr>
      <w:r>
        <w:rPr>
          <w:b/>
          <w:sz w:val="42"/>
        </w:rPr>
        <w:t xml:space="preserve">Exercice 4</w:t>
      </w:r>
    </w:p>
    <w:p>
      <w:pPr>
        <w:spacing w:after="220" w:lineRule="auto"/>
      </w:pPr>
      <w:r>
        <w:rPr>
          <w:rFonts w:eastAsia="Georgia" w:cs="Georgia" w:ascii="Georgia" w:hAnsi="Georgia"/>
        </w:rPr>
        <w:t xml:space="preserve">Nous souhaitons classer les fromages français dans un arbre: les fromages les plus proches seront sur des branches "voisines" de l'arbre. Dans ce but est défini un type d'arbre étiqueté : type arbre = Fromage of int | N of arbre * arbre * float;;</w:t>
      </w:r>
    </w:p>
    <w:p>
      <w:pPr>
        <w:spacing w:after="220" w:lineRule="auto"/>
      </w:pPr>
      <w:r>
        <w:rPr>
          <w:rFonts w:eastAsia="Georgia" w:cs="Georgia" w:ascii="Georgia" w:hAnsi="Georgia"/>
        </w:rPr>
        <w:t xml:space="preserve">Pour chaque fromage nous disposons d'un ensemble de mesures : apport énergétique, teneur en calcium, en protéines,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Nom</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Apport énergétique (en </w:t>
            </w:r>
            <m:oMath>
              <m:r>
                <m:rPr>
                  <m:sty m:val="p"/>
                </m:rPr>
                <m:t>kJ</m:t>
              </m:r>
              <m:r>
                <m:rPr>
                  <m:sty m:val="p"/>
                </m:rPr>
                <m:t>/</m:t>
              </m:r>
              <m:r>
                <m:rPr>
                  <m:sty m:val="p"/>
                </m:rPr>
                <m:t>100</m:t>
              </m:r>
              <m:r>
                <m:rPr>
                  <m:nor/>
                </m:rPr>
                <m:t xml:space="preserve"> </m:t>
              </m:r>
              <m:r>
                <m:rPr>
                  <m:sty m:val="p"/>
                </m:rPr>
                <m:t>g</m:t>
              </m:r>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w:r>
              <w:rPr/>
              <w:t xml:space="preserve">Calcium (en mg/100g)</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Camembert</w:t>
            </w:r>
          </w:p>
        </w:tc>
        <w:tc>
          <w:tcPr>
            <w:tcBorders>
              <w:bottom w:val="single" w:sz="8" w:space="0" w:color="000000"/>
              <w:right w:val="single" w:sz="8" w:space="0" w:color="000000"/>
            </w:tcBorders>
            <w:vAlign w:val="center"/>
          </w:tcPr>
          <w:p>
            <w:pPr>
              <w:spacing w:lineRule="auto"/>
              <w:jc w:val="left"/>
            </w:pPr>
            <w:r>
              <w:rPr/>
              <w:t xml:space="preserve">1150</w:t>
            </w:r>
          </w:p>
        </w:tc>
        <w:tc>
          <w:tcPr>
            <w:tcBorders>
              <w:bottom w:val="single" w:sz="8" w:space="0" w:color="000000"/>
              <w:right w:val="single" w:sz="8" w:space="0" w:color="000000"/>
            </w:tcBorders>
            <w:vAlign w:val="center"/>
          </w:tcPr>
          <w:p>
            <w:pPr>
              <w:spacing w:lineRule="auto"/>
              <w:jc w:val="left"/>
            </w:pPr>
            <w:r>
              <w:rPr/>
              <w:t xml:space="preserve">333</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Maroilles</w:t>
            </w:r>
          </w:p>
        </w:tc>
        <w:tc>
          <w:tcPr>
            <w:tcBorders>
              <w:bottom w:val="single" w:sz="8" w:space="0" w:color="000000"/>
              <w:right w:val="single" w:sz="8" w:space="0" w:color="000000"/>
            </w:tcBorders>
            <w:vAlign w:val="center"/>
          </w:tcPr>
          <w:p>
            <w:pPr>
              <w:spacing w:lineRule="auto"/>
              <w:jc w:val="left"/>
            </w:pPr>
            <w:r>
              <w:rPr/>
              <w:t xml:space="preserve">348</w:t>
            </w:r>
          </w:p>
        </w:tc>
        <w:tc>
          <w:tcPr>
            <w:tcBorders>
              <w:bottom w:val="single" w:sz="8" w:space="0" w:color="000000"/>
              <w:right w:val="single" w:sz="8" w:space="0" w:color="000000"/>
            </w:tcBorders>
            <w:vAlign w:val="center"/>
          </w:tcPr>
          <w:p>
            <w:pPr>
              <w:spacing w:lineRule="auto"/>
              <w:jc w:val="left"/>
            </w:pPr>
            <w:r>
              <w:rPr/>
              <w:t xml:space="preserve">335</w:t>
            </w:r>
          </w:p>
        </w:tc>
        <w:tc>
          <w:tcPr>
            <w:tcBorders>
              <w:bottom w:val="single" w:sz="8" w:space="0" w:color="000000"/>
              <w:right w:val="single" w:sz="8" w:space="0" w:color="000000"/>
            </w:tcBorders>
            <w:vAlign w:val="center"/>
          </w:tcPr>
          <w:p>
            <w:pPr>
              <w:spacing w:lineRule="auto"/>
              <w:jc w:val="left"/>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Roquefort</w:t>
            </w:r>
          </w:p>
        </w:tc>
        <w:tc>
          <w:tcPr>
            <w:tcBorders>
              <w:bottom w:val="single" w:sz="8" w:space="0" w:color="000000"/>
              <w:right w:val="single" w:sz="8" w:space="0" w:color="000000"/>
            </w:tcBorders>
            <w:vAlign w:val="center"/>
          </w:tcPr>
          <w:p>
            <w:pPr>
              <w:spacing w:lineRule="auto"/>
              <w:jc w:val="left"/>
            </w:pPr>
            <w:r>
              <w:rPr/>
              <w:t xml:space="preserve">374</w:t>
            </w:r>
          </w:p>
        </w:tc>
        <w:tc>
          <w:tcPr>
            <w:tcBorders>
              <w:bottom w:val="single" w:sz="8" w:space="0" w:color="000000"/>
              <w:right w:val="single" w:sz="8" w:space="0" w:color="000000"/>
            </w:tcBorders>
            <w:vAlign w:val="center"/>
          </w:tcPr>
          <w:p>
            <w:pPr>
              <w:spacing w:lineRule="auto"/>
              <w:jc w:val="left"/>
            </w:pPr>
            <w:r>
              <w:rPr/>
              <w:t xml:space="preserve">601</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Le tableau précédent est représenté en Caml par une matrice globale fromages de flottants. Par exemple, fromages. (0) . (1) donne 333.0, la teneur en calcium (colonne numéro 1) du camembert (fromage numéro 0). Chaque fromage </w:t>
      </w:r>
      <m:oMath>
        <m:r>
          <m:rPr>
            <m:sty m:val="i"/>
          </m:rPr>
          <m:t>f</m:t>
        </m:r>
      </m:oMath>
      <w:r>
        <w:rPr>
          <w:rFonts w:eastAsia="Georgia" w:cs="Georgia" w:ascii="Georgia" w:hAnsi="Georgia"/>
        </w:rPr>
        <w:t xml:space="preserve"> est alors représenté par une ligne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f</m:t>
                    </m:r>
                  </m:e>
                  <m:sub>
                    <m:r>
                      <m:rPr>
                        <m:sty m:val="p"/>
                      </m:rPr>
                      <m:t>0</m:t>
                    </m:r>
                  </m:sub>
                </m:sSub>
                <m:r>
                  <m:rPr>
                    <m:sty m:val="p"/>
                  </m:rPr>
                  <m:t>;</m:t>
                </m:r>
                <m:r>
                  <m:rPr>
                    <m:sty m:val="p"/>
                  </m:rPr>
                  <m:t>…</m:t>
                </m:r>
                <m:r>
                  <m:rPr>
                    <m:sty m:val="p"/>
                  </m:rPr>
                  <m:t>;</m:t>
                </m:r>
                <m:sSub>
                  <m:sSubPr/>
                  <m:e>
                    <m:r>
                      <m:rPr>
                        <m:sty m:val="i"/>
                      </m:rPr>
                      <m:t>f</m:t>
                    </m:r>
                  </m:e>
                  <m:sub>
                    <m:r>
                      <m:rPr>
                        <m:sty m:val="i"/>
                      </m:rPr>
                      <m:t>q</m:t>
                    </m:r>
                  </m:sub>
                </m:sSub>
              </m:e>
            </m:d>
          </m:e>
        </m:d>
      </m:oMath>
      <w:r>
        <w:rPr/>
        <w:t xml:space="preserve"> de la matrice fromages.</w:t>
      </w:r>
    </w:p>
    <w:p>
      <w:pPr>
        <w:spacing w:after="220" w:lineRule="auto"/>
      </w:pPr>
      <w:r>
        <w:rPr>
          <w:rFonts w:eastAsia="Georgia" w:cs="Georgia" w:ascii="Georgia" w:hAnsi="Georgia"/>
        </w:rPr>
        <w:t xml:space="preserve">Étant donné un tableau global ponderation </w:t>
      </w:r>
      <m:oMath>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α</m:t>
                    </m:r>
                  </m:e>
                  <m:sub>
                    <m:r>
                      <m:rPr>
                        <m:sty m:val="p"/>
                      </m:rPr>
                      <m:t>0</m:t>
                    </m:r>
                  </m:sub>
                </m:sSub>
                <m:r>
                  <m:rPr>
                    <m:sty m:val="p"/>
                  </m:rPr>
                  <m:t>;</m:t>
                </m:r>
                <m:r>
                  <m:rPr>
                    <m:sty m:val="p"/>
                  </m:rPr>
                  <m:t>…</m:t>
                </m:r>
                <m:r>
                  <m:rPr>
                    <m:sty m:val="p"/>
                  </m:rPr>
                  <m:t>;</m:t>
                </m:r>
                <m:sSub>
                  <m:sSubPr/>
                  <m:e>
                    <m:r>
                      <m:rPr>
                        <m:sty m:val="i"/>
                      </m:rPr>
                      <m:t>α</m:t>
                    </m:r>
                  </m:e>
                  <m:sub>
                    <m:r>
                      <m:rPr>
                        <m:sty m:val="i"/>
                      </m:rPr>
                      <m:t>q</m:t>
                    </m:r>
                  </m:sub>
                </m:sSub>
              </m:e>
            </m:d>
          </m:e>
        </m:d>
      </m:oMath>
      <w:r>
        <w:rPr>
          <w:rFonts w:eastAsia="Georgia" w:cs="Georgia" w:ascii="Georgia" w:hAnsi="Georgia"/>
        </w:rPr>
        <w:t xml:space="preserve"> de flottants strictement positifs on définit la distance </w:t>
      </w:r>
      <m:oMath>
        <m:r>
          <m:rPr>
            <m:sty m:val="i"/>
          </m:rPr>
          <m:t>d</m:t>
        </m:r>
        <m:r>
          <m:rPr>
            <m:sty m:val="p"/>
          </m:rPr>
          <m:t>(</m:t>
        </m:r>
        <m:r>
          <m:rPr>
            <m:sty m:val="i"/>
          </m:rPr>
          <m:t>a</m:t>
        </m:r>
        <m:r>
          <m:rPr>
            <m:sty m:val="p"/>
          </m:rPr>
          <m:t>,</m:t>
        </m:r>
        <m:r>
          <m:rPr>
            <m:sty m:val="i"/>
          </m:rPr>
          <m:t>b</m:t>
        </m:r>
        <m:r>
          <m:rPr>
            <m:sty m:val="p"/>
          </m:rPr>
          <m:t>)</m:t>
        </m:r>
      </m:oMath>
      <w:r>
        <w:rPr/>
        <w:t xml:space="preserve"> entre deux fromages </w:t>
      </w:r>
      <m:oMath>
        <m:r>
          <m:rPr>
            <m:sty m:val="i"/>
          </m:rPr>
          <m:t>a</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q</m:t>
                    </m:r>
                  </m:sub>
                </m:sSub>
              </m:e>
            </m:d>
          </m:e>
        </m:d>
      </m:oMath>
      <w:r>
        <w:rPr/>
        <w:t xml:space="preserve"> et </w:t>
      </w:r>
      <m:oMath>
        <m:r>
          <m:rPr>
            <m:sty m:val="i"/>
          </m:rPr>
          <m:t>b</m:t>
        </m:r>
        <m:r>
          <m:rPr>
            <m:sty m:val="p"/>
          </m:rPr>
          <m:t>=</m:t>
        </m:r>
      </m:oMath>
      <w:r>
        <w:rPr/>
        <w:br w:type="textWrapping"/>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p"/>
                      </m:rPr>
                      <m:t>0</m:t>
                    </m:r>
                  </m:sub>
                </m:sSub>
                <m:r>
                  <m:rPr>
                    <m:sty m:val="p"/>
                  </m:rPr>
                  <m:t>;</m:t>
                </m:r>
                <m:r>
                  <m:rPr>
                    <m:sty m:val="p"/>
                  </m:rPr>
                  <m:t>…</m:t>
                </m:r>
                <m:r>
                  <m:rPr>
                    <m:sty m:val="p"/>
                  </m:rPr>
                  <m:t>;</m:t>
                </m:r>
                <m:sSub>
                  <m:sSubPr/>
                  <m:e>
                    <m:r>
                      <m:rPr>
                        <m:sty m:val="i"/>
                      </m:rPr>
                      <m:t>y</m:t>
                    </m:r>
                  </m:e>
                  <m:sub>
                    <m:r>
                      <m:rPr>
                        <m:sty m:val="i"/>
                      </m:rPr>
                      <m:t>q</m:t>
                    </m:r>
                  </m:sub>
                </m:sSub>
              </m:e>
            </m:d>
          </m:e>
        </m:d>
      </m:oMath>
      <w:r>
        <w:rPr/>
        <w:t xml:space="preserve"> par </w:t>
      </w:r>
      <m:oMath>
        <m:r>
          <m:rPr>
            <m:sty m:val="i"/>
          </m:rPr>
          <m:t>d</m:t>
        </m:r>
        <m:r>
          <m:rPr>
            <m:sty m:val="p"/>
          </m:rPr>
          <m:t>(</m:t>
        </m:r>
        <m:r>
          <m:rPr>
            <m:sty m:val="i"/>
          </m:rPr>
          <m:t>a</m:t>
        </m:r>
        <m:r>
          <m:rPr>
            <m:sty m:val="p"/>
          </m:rPr>
          <m:t>,</m:t>
        </m:r>
        <m:r>
          <m:rPr>
            <m:sty m:val="i"/>
          </m:rPr>
          <m:t>b</m:t>
        </m:r>
        <m:r>
          <m:rPr>
            <m:sty m:val="p"/>
          </m:rPr>
          <m:t>)</m:t>
        </m:r>
        <m:r>
          <m:rPr>
            <m:sty m:val="p"/>
          </m:rPr>
          <m:t>=</m:t>
        </m:r>
        <m:sSubSup>
          <m:sSubSupPr/>
          <m:e>
            <m:r>
              <m:rPr>
                <m:sty m:val="p"/>
              </m:rPr>
              <m:t>∑</m:t>
            </m:r>
          </m:e>
          <m:sub>
            <m:r>
              <m:rPr>
                <m:sty m:val="i"/>
              </m:rPr>
              <m:t>k</m:t>
            </m:r>
            <m:r>
              <m:rPr>
                <m:sty m:val="p"/>
              </m:rPr>
              <m:t>=</m:t>
            </m:r>
            <m:r>
              <m:rPr>
                <m:sty m:val="p"/>
              </m:rPr>
              <m:t>0</m:t>
            </m:r>
          </m:sub>
          <m:sup>
            <m:r>
              <m:rPr>
                <m:sty m:val="i"/>
              </m:rPr>
              <m:t>q</m:t>
            </m:r>
          </m:sup>
        </m:sSubSup>
        <m:r>
          <m:rPr>
            <m:sty m:val="p"/>
          </m:rPr>
          <m:t xml:space="preserve"> </m:t>
        </m:r>
        <m:sSub>
          <m:sSubPr/>
          <m:e>
            <m:r>
              <m:rPr>
                <m:sty m:val="i"/>
              </m:rPr>
              <m:t>α</m:t>
            </m:r>
          </m:e>
          <m:sub>
            <m:r>
              <m:rPr>
                <m:sty m:val="i"/>
              </m:rPr>
              <m:t>k</m:t>
            </m:r>
          </m:sub>
        </m:sSub>
        <m:d>
          <m:dPr>
            <m:begChr m:val="|"/>
            <m:endChr m:val="|"/>
            <m:ctrlPr>
              <w:rPr>
                <w:rFonts w:ascii="Cambria Math" w:hAnsi="Cambria Math"/>
              </w:rPr>
            </m:ctrlPr>
          </m:dPr>
          <m:e>
            <m:sSub>
              <m:sSubPr/>
              <m:e>
                <m:r>
                  <m:rPr>
                    <m:sty m:val="i"/>
                  </m:rPr>
                  <m:t>x</m:t>
                </m:r>
              </m:e>
              <m:sub>
                <m:r>
                  <m:rPr>
                    <m:sty m:val="i"/>
                  </m:rPr>
                  <m:t>k</m:t>
                </m:r>
              </m:sub>
            </m:sSub>
            <m:r>
              <m:rPr>
                <m:sty m:val="p"/>
              </m:rPr>
              <m:t>−</m:t>
            </m:r>
            <m:sSub>
              <m:sSubPr/>
              <m:e>
                <m:r>
                  <m:rPr>
                    <m:sty m:val="i"/>
                  </m:rPr>
                  <m:t>y</m:t>
                </m:r>
              </m:e>
              <m:sub>
                <m:r>
                  <m:rPr>
                    <m:sty m:val="i"/>
                  </m:rPr>
                  <m:t>k</m:t>
                </m:r>
              </m:sub>
            </m:sSub>
          </m:e>
        </m:d>
      </m:oMath>
      <w:r>
        <w:rPr>
          <w:rFonts w:eastAsia="Georgia" w:cs="Georgia" w:ascii="Georgia" w:hAnsi="Georgia"/>
        </w:rPr>
        <w:t xml:space="preserve">, puis on définit la distance </w:t>
      </w:r>
      <m:oMath>
        <m:r>
          <m:rPr>
            <m:sty m:val="i"/>
          </m:rPr>
          <m:t>d</m:t>
        </m:r>
        <m:r>
          <m:rPr>
            <m:sty m:val="p"/>
          </m:rPr>
          <m:t>(</m:t>
        </m:r>
        <m:r>
          <m:rPr>
            <m:sty m:val="i"/>
          </m:rPr>
          <m:t>A</m:t>
        </m:r>
        <m:r>
          <m:rPr>
            <m:sty m:val="p"/>
          </m:rPr>
          <m:t>,</m:t>
        </m:r>
        <m:r>
          <m:rPr>
            <m:sty m:val="i"/>
          </m:rPr>
          <m:t>B</m:t>
        </m:r>
        <m:r>
          <m:rPr>
            <m:sty m:val="p"/>
          </m:rPr>
          <m:t>)</m:t>
        </m:r>
      </m:oMath>
      <w:r>
        <w:rPr/>
        <w:t xml:space="preserve"> entre deux ensembles de fromages </w:t>
      </w:r>
      <m:oMath>
        <m:r>
          <m:rPr>
            <m:sty m:val="i"/>
          </m:rPr>
          <m:t>A</m:t>
        </m:r>
      </m:oMath>
      <w:r>
        <w:rPr/>
        <w:t xml:space="preserve"> et </w:t>
      </w:r>
      <m:oMath>
        <m:r>
          <m:rPr>
            <m:sty m:val="i"/>
          </m:rPr>
          <m:t>B</m:t>
        </m:r>
      </m:oMath>
      <w:r>
        <w:rPr/>
        <w:t xml:space="preserve"> par</w:t>
      </w:r>
    </w:p>
    <w:p>
      <w:pPr>
        <w:spacing w:after="220" w:lineRule="auto"/>
      </w:pPr>
      <m:oMathPara>
        <m:oMath>
          <m:r>
            <m:rPr>
              <m:sty m:val="i"/>
            </m:rPr>
            <m:t>d</m:t>
          </m:r>
          <m:r>
            <m:rPr>
              <m:sty m:val="p"/>
            </m:rPr>
            <m:t>(</m:t>
          </m:r>
          <m:r>
            <m:rPr>
              <m:sty m:val="i"/>
            </m:rPr>
            <m:t>A</m:t>
          </m:r>
          <m:r>
            <m:rPr>
              <m:sty m:val="p"/>
            </m:rPr>
            <m:t>,</m:t>
          </m:r>
          <m:r>
            <m:rPr>
              <m:sty m:val="i"/>
            </m:rPr>
            <m:t>B</m:t>
          </m:r>
          <m:r>
            <m:rPr>
              <m:sty m:val="p"/>
            </m:rPr>
            <m:t>)</m:t>
          </m:r>
          <m:r>
            <m:rPr>
              <m:sty m:val="p"/>
            </m:rPr>
            <m:t>=</m:t>
          </m:r>
          <m:limLow>
            <m:limLowPr/>
            <m:e>
              <m:r>
                <m:rPr>
                  <m:sty m:val="p"/>
                </m:rPr>
                <m:t>min</m:t>
              </m:r>
            </m:e>
            <m:lim>
              <m:r>
                <m:rPr>
                  <m:sty m:val="i"/>
                </m:rPr>
                <m:t>a</m:t>
              </m:r>
              <m:r>
                <m:rPr>
                  <m:sty m:val="p"/>
                </m:rPr>
                <m:t>∈</m:t>
              </m:r>
              <m:r>
                <m:rPr>
                  <m:sty m:val="i"/>
                </m:rPr>
                <m:t>A</m:t>
              </m:r>
              <m:r>
                <m:rPr>
                  <m:nor/>
                </m:rPr>
                <m:t> et </m:t>
              </m:r>
              <m:r>
                <m:rPr>
                  <m:sty m:val="i"/>
                </m:rPr>
                <m:t>b</m:t>
              </m:r>
              <m:r>
                <m:rPr>
                  <m:sty m:val="p"/>
                </m:rPr>
                <m:t>∈</m:t>
              </m:r>
              <m:r>
                <m:rPr>
                  <m:sty m:val="i"/>
                </m:rPr>
                <m:t>B</m:t>
              </m:r>
            </m:lim>
          </m:limLow>
          <m:r>
            <m:rPr>
              <m:sty m:val="p"/>
            </m:rPr>
            <m:t xml:space="preserve"> </m:t>
          </m:r>
          <m:r>
            <m:rPr>
              <m:sty m:val="i"/>
            </m:rPr>
            <m:t>d</m:t>
          </m:r>
          <m:r>
            <m:rPr>
              <m:sty m:val="p"/>
            </m:rPr>
            <m:t>(</m:t>
          </m:r>
          <m:r>
            <m:rPr>
              <m:sty m:val="i"/>
            </m:rPr>
            <m:t>a</m:t>
          </m:r>
          <m:r>
            <m:rPr>
              <m:sty m:val="p"/>
            </m:rPr>
            <m:t>,</m:t>
          </m:r>
          <m:r>
            <m:rPr>
              <m:sty m:val="i"/>
            </m:rPr>
            <m:t>b</m:t>
          </m:r>
          <m:r>
            <m:rPr>
              <m:sty m:val="p"/>
            </m:rPr>
            <m:t>)</m:t>
          </m:r>
        </m:oMath>
      </m:oMathPara>
    </w:p>
    <w:p>
      <w:pPr>
        <w:spacing w:after="220" w:lineRule="auto"/>
      </w:pPr>
      <w:r>
        <w:rPr>
          <w:rFonts w:eastAsia="Georgia" w:cs="Georgia" w:ascii="Georgia" w:hAnsi="Georgia"/>
        </w:rPr>
        <w:t xml:space="preserve">Enfin, on définit la distance entre deux arbres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comme la distance entre l'ensemble des fromages présents dans </w:t>
      </w:r>
      <m:oMath>
        <m:sSub>
          <m:sSubPr/>
          <m:e>
            <m:r>
              <m:rPr>
                <m:sty m:val="i"/>
              </m:rPr>
              <m:t>a</m:t>
            </m:r>
          </m:e>
          <m:sub>
            <m:r>
              <m:rPr>
                <m:sty m:val="p"/>
              </m:rPr>
              <m:t>1</m:t>
            </m:r>
          </m:sub>
        </m:sSub>
      </m:oMath>
      <w:r>
        <w:rPr>
          <w:rFonts w:eastAsia="Georgia" w:cs="Georgia" w:ascii="Georgia" w:hAnsi="Georgia"/>
        </w:rPr>
        <w:t xml:space="preserve"> et l'ensemble des fromages présents dans </w:t>
      </w:r>
      <m:oMath>
        <m:sSub>
          <m:sSubPr/>
          <m:e>
            <m:r>
              <m:rPr>
                <m:sty m:val="i"/>
              </m:rPr>
              <m:t>a</m:t>
            </m:r>
          </m:e>
          <m:sub>
            <m:r>
              <m:rPr>
                <m:sty m:val="p"/>
              </m:rPr>
              <m:t>2</m:t>
            </m:r>
          </m:sub>
        </m:sSub>
      </m:oMath>
      <w:r>
        <w:rPr/>
        <w:t xml:space="preserve">.</w:t>
      </w:r>
    </w:p>
    <w:p>
      <w:pPr>
        <w:numPr>
          <w:ilvl w:val="0"/>
          <w:numId w:val="7"/>
        </w:numPr>
        <w:spacing w:lineRule="auto"/>
      </w:pPr>
      <w:r>
        <w:rPr>
          <w:rFonts w:eastAsia="Georgia" w:cs="Georgia" w:ascii="Georgia" w:hAnsi="Georgia"/>
        </w:rPr>
        <w:t xml:space="preserve">Écrire une fonction distance : int -&gt; int -&gt; float. distance i j calcule la distance entre les fromages de numéros i et j.</w:t>
      </w:r>
    </w:p>
    <w:p>
      <w:pPr>
        <w:numPr>
          <w:ilvl w:val="0"/>
          <w:numId w:val="7"/>
        </w:numPr>
        <w:spacing w:lineRule="auto"/>
      </w:pPr>
      <w:r>
        <w:rPr>
          <w:rFonts w:eastAsia="Georgia" w:cs="Georgia" w:ascii="Georgia" w:hAnsi="Georgia"/>
        </w:rPr>
        <w:t xml:space="preserve">Définir en Caml une matrice globale dist, telle que, pour tous fromages i et j, dist. (i). (j) est égal à la distance entre les fromages i et j.</w:t>
      </w:r>
    </w:p>
    <w:p>
      <w:pPr>
        <w:numPr>
          <w:ilvl w:val="0"/>
          <w:numId w:val="7"/>
        </w:numPr>
        <w:spacing w:lineRule="auto"/>
      </w:pPr>
      <w:r>
        <w:rPr>
          <w:rFonts w:eastAsia="Georgia" w:cs="Georgia" w:ascii="Georgia" w:hAnsi="Georgia"/>
        </w:rPr>
        <w:t xml:space="preserve">Écrire une fonction dist_arbr : arbre -&gt; arbre -&gt; float qui étant donné deux arbres de fromages, calcule la distance entre ces deux arbres.</w:t>
      </w:r>
    </w:p>
    <w:p>
      <w:pPr>
        <w:numPr>
          <w:ilvl w:val="0"/>
          <w:numId w:val="7"/>
        </w:numPr>
        <w:spacing w:lineRule="auto"/>
      </w:pPr>
      <w:r>
        <w:rPr/>
        <w:t xml:space="preserve">La fusion de deux arbres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est un arbre de la forme ci-après où la racine est étiquetée par </w:t>
      </w:r>
      <m:oMath>
        <m:r>
          <m:rPr>
            <m:sty m:val="i"/>
          </m:rPr>
          <m:t>x</m:t>
        </m:r>
      </m:oMath>
      <w:r>
        <w:rPr/>
        <w:t xml:space="preserve">, la distance entre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w:t>
      </w:r>
      <w:r>
        <w:rPr/>
        <w:br w:type="textWrapping"/>
      </w:r>
    </w:p>
    <w:p>
      <w:pPr>
        <w:spacing w:lineRule="auto"/>
        <w:jc w:val="center"/>
      </w:pPr>
      <w:r>
        <w:rPr/>
        <w:drawing>
          <wp:inline distB="0" distL="0" distR="0" distT="0">
            <wp:extent cx="4495800" cy="2809875"/>
            <wp:effectExtent b="0" l="0" r="0" t="0"/>
            <wp:docPr id="3" name="image-086f5ad036105f91a1cdc67335d536abd2de55f2.jpg"/>
            <a:graphic>
              <a:graphicData uri="http://schemas.openxmlformats.org/drawingml/2006/picture">
                <pic:pic>
                  <pic:nvPicPr>
                    <pic:cNvPr id="3" name="image-086f5ad036105f91a1cdc67335d536abd2de55f2.jpg" descr=""/>
                    <pic:cNvPicPr/>
                  </pic:nvPicPr>
                  <pic:blipFill>
                    <a:blip r:embed="rId7" cstate="print"/>
                    <a:srcRect b="0" l="0" r="0" t="0"/>
                    <a:stretch>
                      <a:fillRect/>
                    </a:stretch>
                  </pic:blipFill>
                  <pic:spPr>
                    <a:xfrm>
                      <a:off x="0" y="0"/>
                      <a:ext cx="4495800" cy="2809875"/>
                    </a:xfrm>
                    <a:prstGeom prst="rect"/>
                  </pic:spPr>
                </pic:pic>
              </a:graphicData>
            </a:graphic>
          </wp:inline>
        </w:drawing>
      </w:r>
    </w:p>
    <w:p>
      <w:pPr>
        <w:spacing w:after="220" w:lineRule="auto"/>
      </w:pPr>
      <w:r>
        <w:rPr>
          <w:rFonts w:eastAsia="Georgia" w:cs="Georgia" w:ascii="Georgia" w:hAnsi="Georgia"/>
        </w:rPr>
        <w:t xml:space="preserve">On appelle forêt une liste d'arbres. Un dendrogramme est un arbre construit de la manière suivante.</w:t>
      </w:r>
      <w:r>
        <w:rPr/>
        <w:br w:type="textWrapping"/>
      </w:r>
      <w:r>
        <w:rPr>
          <w:rFonts w:eastAsia="Georgia" w:cs="Georgia" w:ascii="Georgia" w:hAnsi="Georgia"/>
        </w:rPr>
        <w:t xml:space="preserve">(a) On crée une forêt contenant un arbre de la forme Fromage(i) par fromage.</w:t>
      </w:r>
      <w:r>
        <w:rPr/>
        <w:br w:type="textWrapping"/>
      </w:r>
      <w:r>
        <w:rPr>
          <w:rFonts w:eastAsia="Georgia" w:cs="Georgia" w:ascii="Georgia" w:hAnsi="Georgia"/>
        </w:rPr>
        <w:t xml:space="preserve">(b) Tant qu'il y a plusieurs arbres dans la forêt, on cherche deux arbres séparés par la plus petite distance possible, puis on les fusionne.</w:t>
      </w:r>
      <w:r>
        <w:rPr/>
        <w:br w:type="textWrapping"/>
      </w:r>
      <w:r>
        <w:rPr>
          <w:rFonts w:eastAsia="Georgia" w:cs="Georgia" w:ascii="Georgia" w:hAnsi="Georgia"/>
        </w:rPr>
        <w:t xml:space="preserve">(c) Lorsqu'il ne reste plus qu'un seul arbre, on renvoie celui-là.</w:t>
      </w:r>
    </w:p>
    <w:p>
      <w:pPr>
        <w:spacing w:after="220" w:lineRule="auto"/>
      </w:pPr>
      <w:r>
        <w:rPr>
          <w:rFonts w:eastAsia="Georgia" w:cs="Georgia" w:ascii="Georgia" w:hAnsi="Georgia"/>
        </w:rPr>
        <w:t xml:space="preserve">Écrire une fonction dendrogramme : unit -&gt; arbre qui crée le dendrogramme de tous les fromages référencés dans la matrice globale fromages.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0d16848422476df6e238fb2f8034e3301df39f6.jpg" TargetMode="Internal"/><Relationship Id="rId6" Type="http://schemas.openxmlformats.org/officeDocument/2006/relationships/image" Target="media/image-51ef447e1742000781025b7be902cef2cd95fdb2.jpg" TargetMode="Internal"/><Relationship Id="rId7" Type="http://schemas.openxmlformats.org/officeDocument/2006/relationships/image" Target="media/image-086f5ad036105f91a1cdc67335d536abd2de55f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2025-08-29T16:04:56.613Z</dcterms:created>
  <dcterms:modified xsi:type="dcterms:W3CDTF">2025-08-29T16:04:56.613Z</dcterms:modified>
</cp:coreProperties>
</file>