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SPÉCIFIQUE - FILIÈRE PC</w:t>
      </w:r>
    </w:p>
    <w:p>
      <w:pPr>
        <w:spacing w:line="271" w:before="330" w:lineRule="auto"/>
      </w:pPr>
      <w:r>
        <w:rPr>
          <w:b/>
          <w:sz w:val="42"/>
        </w:rPr>
        <w:t xml:space="preserve">PHYSIQUE ET CHIMIE</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 sujet est composé de deux problèmes indépendants, un de physique un de chimie.</w:t>
      </w:r>
    </w:p>
    <w:p>
      <w:pPr>
        <w:numPr>
          <w:ilvl w:val="0"/>
          <w:numId w:val="2"/>
        </w:numPr>
        <w:spacing w:lineRule="auto"/>
      </w:pPr>
      <w:r>
        <w:rPr>
          <w:rFonts w:eastAsia="Georgia" w:cs="Georgia" w:ascii="Georgia" w:hAnsi="Georgia"/>
        </w:rPr>
        <w:t xml:space="preserve">Tout résultat donné dans l'énoncé peut être admis et utilisé par la suite.</w:t>
      </w:r>
    </w:p>
    <w:p>
      <w:pPr>
        <w:numPr>
          <w:ilvl w:val="0"/>
          <w:numId w:val="2"/>
        </w:numPr>
        <w:spacing w:lineRule="auto"/>
      </w:pPr>
      <w:r>
        <w:rPr>
          <w:rFonts w:eastAsia="Georgia" w:cs="Georgia" w:ascii="Georgia" w:hAnsi="Georgia"/>
        </w:rPr>
        <w:t xml:space="preserve">Les explications des phénomènes étudiés interviennent dans l'évaluation au même titre que les développements analytiques et les applications numériques.</w:t>
      </w:r>
    </w:p>
    <w:p>
      <w:pPr>
        <w:numPr>
          <w:ilvl w:val="0"/>
          <w:numId w:val="2"/>
        </w:numPr>
        <w:spacing w:lineRule="auto"/>
      </w:pPr>
      <w:r>
        <w:rPr>
          <w:rFonts w:eastAsia="Georgia" w:cs="Georgia" w:ascii="Georgia" w:hAnsi="Georgia"/>
        </w:rPr>
        <w:t xml:space="preserve">Les résultats numériques exprimés sans unité ou avec une unité fausse ne sont pas notés.</w:t>
      </w:r>
    </w:p>
    <w:p>
      <w:pPr>
        <w:spacing w:line="271" w:before="330" w:lineRule="auto"/>
      </w:pPr>
      <w:r>
        <w:rPr>
          <w:b/>
          <w:sz w:val="42"/>
        </w:rPr>
        <w:t xml:space="preserve">PHYSIQUE</w:t>
      </w:r>
    </w:p>
    <w:p>
      <w:pPr>
        <w:spacing w:line="271" w:before="330" w:lineRule="auto"/>
      </w:pPr>
      <w:r>
        <w:rPr>
          <w:b/>
          <w:sz w:val="42"/>
        </w:rPr>
        <w:t xml:space="preserve">Quelques aspects de la physique des sous-marins</w:t>
      </w:r>
    </w:p>
    <w:p>
      <w:pPr>
        <w:spacing w:line="271" w:before="330" w:lineRule="auto"/>
      </w:pPr>
      <w:r>
        <w:rPr>
          <w:b/>
          <w:sz w:val="42"/>
        </w:rPr>
        <w:t xml:space="preserve">Introduction</w:t>
      </w:r>
    </w:p>
    <w:p>
      <w:pPr>
        <w:spacing w:after="220" w:lineRule="auto"/>
      </w:pPr>
      <w:r>
        <w:rPr>
          <w:rFonts w:eastAsia="Georgia" w:cs="Georgia" w:ascii="Georgia" w:hAnsi="Georgia"/>
        </w:rPr>
        <w:t xml:space="preserve">" Un sous-marin est un navire submersible capable de se déplacer en surface et sous l'eau ; il se distingue ainsi des autres bateaux et navires qui se déplacent uniquement à la surface... " d'après Wikipédia.</w:t>
      </w:r>
    </w:p>
    <w:p>
      <w:pPr>
        <w:spacing w:after="220" w:lineRule="auto"/>
      </w:pPr>
      <w:r>
        <w:rPr>
          <w:rFonts w:eastAsia="Georgia" w:cs="Georgia" w:ascii="Georgia" w:hAnsi="Georgia"/>
        </w:rPr>
        <w:t xml:space="preserve">Les grands sous-marins sont pour la plupart des navires de guerre. Il en existe deux types : les SNA (Sous-marin Nucléaire d'Attaque) et les SNLE (Sous-marin Nucléaire Lanceur d'Engins). On va s'intéresser ici principalement à ces derniers. Les quatre SNLE français patrouillent successivement en mer pour assurer la dissuasion nucléaire. Ils doivent être indétectables pendant leur mission dans toutes les mers du globe.</w:t>
      </w:r>
    </w:p>
    <w:p>
      <w:pPr>
        <w:spacing w:lineRule="auto"/>
        <w:jc w:val="center"/>
      </w:pPr>
      <w:r>
        <w:rPr/>
        <w:drawing>
          <wp:inline distB="0" distL="0" distR="0" distT="0">
            <wp:extent cx="5486400" cy="1200661"/>
            <wp:effectExtent b="0" l="0" r="0" t="0"/>
            <wp:docPr id="1" name="image-04703cb29497c79fe2be16956f8aca4ccd84717f.jpg"/>
            <a:graphic>
              <a:graphicData uri="http://schemas.openxmlformats.org/drawingml/2006/picture">
                <pic:pic>
                  <pic:nvPicPr>
                    <pic:cNvPr id="1" name="image-04703cb29497c79fe2be16956f8aca4ccd84717f.jpg" descr=""/>
                    <pic:cNvPicPr/>
                  </pic:nvPicPr>
                  <pic:blipFill>
                    <a:blip r:embed="rId5" cstate="print"/>
                    <a:srcRect b="0" l="0" r="0" t="0"/>
                    <a:stretch>
                      <a:fillRect/>
                    </a:stretch>
                  </pic:blipFill>
                  <pic:spPr>
                    <a:xfrm>
                      <a:off x="0" y="0"/>
                      <a:ext cx="5486400" cy="1200661"/>
                    </a:xfrm>
                    <a:prstGeom prst="rect"/>
                  </pic:spPr>
                </pic:pic>
              </a:graphicData>
            </a:graphic>
          </wp:inline>
        </w:drawing>
      </w:r>
    </w:p>
    <w:p>
      <w:pPr>
        <w:spacing w:lineRule="auto"/>
      </w:pPr>
      <w:r>
        <w:rPr>
          <w:rFonts w:eastAsia="Georgia" w:cs="Georgia" w:ascii="Georgia" w:hAnsi="Georgia"/>
        </w:rPr>
        <w:t xml:space="preserve">Figure 1 - Photographie du SNLE français Le Terrible (classe Le Triomphant) au large de Brest en Bretagne (Source : wikipedia.org)</w:t>
      </w:r>
    </w:p>
    <w:p>
      <w:pPr>
        <w:spacing w:lineRule="auto"/>
        <w:jc w:val="center"/>
      </w:pPr>
      <w:r>
        <w:rPr/>
        <w:drawing>
          <wp:inline distB="0" distL="0" distR="0" distT="0">
            <wp:extent cx="5486400" cy="2667699"/>
            <wp:effectExtent b="0" l="0" r="0" t="0"/>
            <wp:docPr id="2" name="image-8ed2666024cd686ab53a2dd2d2cc3258d94ecda4.jpg"/>
            <a:graphic>
              <a:graphicData uri="http://schemas.openxmlformats.org/drawingml/2006/picture">
                <pic:pic>
                  <pic:nvPicPr>
                    <pic:cNvPr id="2" name="image-8ed2666024cd686ab53a2dd2d2cc3258d94ecda4.jpg" descr=""/>
                    <pic:cNvPicPr/>
                  </pic:nvPicPr>
                  <pic:blipFill>
                    <a:blip r:embed="rId6" cstate="print"/>
                    <a:srcRect b="0" l="0" r="0" t="0"/>
                    <a:stretch>
                      <a:fillRect/>
                    </a:stretch>
                  </pic:blipFill>
                  <pic:spPr>
                    <a:xfrm>
                      <a:off x="0" y="0"/>
                      <a:ext cx="5486400" cy="2667699"/>
                    </a:xfrm>
                    <a:prstGeom prst="rect"/>
                  </pic:spPr>
                </pic:pic>
              </a:graphicData>
            </a:graphic>
          </wp:inline>
        </w:drawing>
      </w:r>
    </w:p>
    <w:p>
      <w:pPr>
        <w:spacing w:lineRule="auto"/>
      </w:pPr>
      <w:r>
        <w:rPr>
          <w:rFonts w:eastAsia="Georgia" w:cs="Georgia" w:ascii="Georgia" w:hAnsi="Georgia"/>
        </w:rPr>
        <w:t xml:space="preserve">Figure 2- Schéma de principe d'un sous-marin et de quelques éléments</w:t>
      </w:r>
    </w:p>
    <w:p>
      <w:pPr>
        <w:spacing w:after="220" w:lineRule="auto"/>
      </w:pPr>
      <w:r>
        <w:rPr>
          <w:rFonts w:eastAsia="Georgia" w:cs="Georgia" w:ascii="Georgia" w:hAnsi="Georgia"/>
        </w:rPr>
        <w:t xml:space="preserve">Légendes de la figure 2 :</w:t>
      </w:r>
      <w:r>
        <w:rPr/>
        <w:br w:type="textWrapping"/>
      </w:r>
      <w:r>
        <w:rPr>
          <w:rFonts w:eastAsia="Georgia" w:cs="Georgia" w:ascii="Georgia" w:hAnsi="Georgia"/>
        </w:rPr>
        <w:t xml:space="preserve">(1) Dôme sonar d'étrave</w:t>
      </w:r>
      <w:r>
        <w:rPr/>
        <w:br w:type="textWrapping"/>
      </w:r>
      <w:r>
        <w:rPr/>
        <w:t xml:space="preserve">(2) Coque mince</w:t>
      </w:r>
      <w:r>
        <w:rPr/>
        <w:br w:type="textWrapping"/>
      </w:r>
      <w:r>
        <w:rPr>
          <w:rFonts w:eastAsia="Georgia" w:cs="Georgia" w:ascii="Georgia" w:hAnsi="Georgia"/>
        </w:rPr>
        <w:t xml:space="preserve">(3) Pompe-hélice</w:t>
      </w:r>
      <w:r>
        <w:rPr/>
        <w:br w:type="textWrapping"/>
      </w:r>
      <w:r>
        <w:rPr>
          <w:rFonts w:eastAsia="Georgia" w:cs="Georgia" w:ascii="Georgia" w:hAnsi="Georgia"/>
        </w:rPr>
        <w:t xml:space="preserve">(4) Mât périscopique (périscope, antennes Hautes Fréquences...)</w:t>
      </w:r>
      <w:r>
        <w:rPr/>
        <w:br w:type="textWrapping"/>
      </w:r>
      <w:r>
        <w:rPr/>
        <w:t xml:space="preserve">(5) Massif</w:t>
      </w:r>
      <w:r>
        <w:rPr/>
        <w:br w:type="textWrapping"/>
      </w:r>
      <w:r>
        <w:rPr>
          <w:rFonts w:eastAsia="Georgia" w:cs="Georgia" w:ascii="Georgia" w:hAnsi="Georgia"/>
        </w:rPr>
        <w:t xml:space="preserve">(6) Barre de plongée avant ; (7) et (8) barre de plongée arrière et barre de direction</w:t>
      </w:r>
    </w:p>
    <w:p>
      <w:pPr>
        <w:spacing w:lineRule="auto"/>
        <w:jc w:val="center"/>
      </w:pPr>
      <w:r>
        <w:rPr/>
        <w:drawing>
          <wp:inline distB="0" distL="0" distR="0" distT="0">
            <wp:extent cx="5486400" cy="3602677"/>
            <wp:effectExtent b="0" l="0" r="0" t="0"/>
            <wp:docPr id="3" name="image-0583d23422c27eea0aa0ec5f3e8510f7234e5dde.jpg"/>
            <a:graphic>
              <a:graphicData uri="http://schemas.openxmlformats.org/drawingml/2006/picture">
                <pic:pic>
                  <pic:nvPicPr>
                    <pic:cNvPr id="3" name="image-0583d23422c27eea0aa0ec5f3e8510f7234e5dde.jpg" descr=""/>
                    <pic:cNvPicPr/>
                  </pic:nvPicPr>
                  <pic:blipFill>
                    <a:blip r:embed="rId7" cstate="print"/>
                    <a:srcRect b="0" l="0" r="0" t="0"/>
                    <a:stretch>
                      <a:fillRect/>
                    </a:stretch>
                  </pic:blipFill>
                  <pic:spPr>
                    <a:xfrm>
                      <a:off x="0" y="0"/>
                      <a:ext cx="5486400" cy="3602677"/>
                    </a:xfrm>
                    <a:prstGeom prst="rect"/>
                  </pic:spPr>
                </pic:pic>
              </a:graphicData>
            </a:graphic>
          </wp:inline>
        </w:drawing>
      </w:r>
    </w:p>
    <w:p>
      <w:pPr>
        <w:spacing w:lineRule="auto"/>
      </w:pPr>
      <w:r>
        <w:rPr>
          <w:rFonts w:eastAsia="Georgia" w:cs="Georgia" w:ascii="Georgia" w:hAnsi="Georgia"/>
        </w:rPr>
        <w:t xml:space="preserve">Figure 3- Schéma d'un sous-marin vu de face (Source : wikipédia.org)</w:t>
      </w:r>
    </w:p>
    <w:p>
      <w:pPr>
        <w:spacing w:after="220" w:lineRule="auto"/>
      </w:pPr>
      <w:r>
        <w:rPr>
          <w:rFonts w:eastAsia="Georgia" w:cs="Georgia" w:ascii="Georgia" w:hAnsi="Georgia"/>
        </w:rPr>
        <w:t xml:space="preserve">Quelques données concernant le SNLE Le Triomphant :</w:t>
      </w:r>
      <w:r>
        <w:rPr/>
        <w:br w:type="textWrapping"/>
      </w:r>
      <w:r>
        <w:rPr/>
        <w:t xml:space="preserve">Longueur : 138 m , soit 18 m de plus qu'un grand terrain de football.</w:t>
      </w:r>
      <w:r>
        <w:rPr/>
        <w:br w:type="textWrapping"/>
      </w:r>
      <w:r>
        <w:rPr/>
        <w:t xml:space="preserve">Plus grande largeur : </w:t>
      </w:r>
      <m:oMath>
        <m:r>
          <m:rPr>
            <m:sty m:val="p"/>
          </m:rPr>
          <m:t>12</m:t>
        </m:r>
        <m:r>
          <m:rPr>
            <m:sty m:val="p"/>
          </m:rPr>
          <m:t>,</m:t>
        </m:r>
        <m:r>
          <m:rPr>
            <m:sty m:val="p"/>
          </m:rPr>
          <m:t>5</m:t>
        </m:r>
        <m:r>
          <m:rPr>
            <m:nor/>
          </m:rPr>
          <m:t xml:space="preserve"> </m:t>
        </m:r>
        <m:r>
          <m:rPr>
            <m:sty m:val="p"/>
          </m:rPr>
          <m:t>m</m:t>
        </m:r>
      </m:oMath>
      <w:r>
        <w:rPr/>
        <w:t xml:space="preserve">.</w:t>
      </w:r>
      <w:r>
        <w:rPr/>
        <w:br w:type="textWrapping"/>
      </w:r>
      <w:r>
        <w:rPr>
          <w:rFonts w:eastAsia="Georgia" w:cs="Georgia" w:ascii="Georgia" w:hAnsi="Georgia"/>
        </w:rPr>
        <w:t xml:space="preserve">Déplacement en surface : 12685 tonnes.</w:t>
      </w:r>
      <w:r>
        <w:rPr/>
        <w:br w:type="textWrapping"/>
      </w:r>
      <w:r>
        <w:rPr>
          <w:rFonts w:eastAsia="Georgia" w:cs="Georgia" w:ascii="Georgia" w:hAnsi="Georgia"/>
        </w:rPr>
        <w:t xml:space="preserve">Déplacement en plongée : 14335 tonnes (la tour Eiffel pèse au total 10100 tonnes).</w:t>
      </w:r>
      <w:r>
        <w:rPr/>
        <w:br w:type="textWrapping"/>
      </w:r>
      <w:r>
        <w:rPr>
          <w:rFonts w:eastAsia="Georgia" w:cs="Georgia" w:ascii="Georgia" w:hAnsi="Georgia"/>
        </w:rPr>
        <w:t xml:space="preserve">Vitesse maximale : plus de 25 nœuds (soit environ </w:t>
      </w:r>
      <m:oMath>
        <m:r>
          <m:rPr>
            <m:sty m:val="p"/>
          </m:rPr>
          <m:t>47</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t xml:space="preserve"> ).</w:t>
      </w:r>
      <w:r>
        <w:rPr/>
        <w:br w:type="textWrapping"/>
      </w:r>
      <w:r>
        <w:rPr>
          <w:rFonts w:eastAsia="Georgia" w:cs="Georgia" w:ascii="Georgia" w:hAnsi="Georgia"/>
        </w:rPr>
        <w:t xml:space="preserve">Immersion : supérieure à 300 m (la valeur maximale est tenue secrète).</w:t>
      </w:r>
      <w:r>
        <w:rPr/>
        <w:br w:type="textWrapping"/>
      </w:r>
      <w:r>
        <w:rPr>
          <w:rFonts w:eastAsia="Georgia" w:cs="Georgia" w:ascii="Georgia" w:hAnsi="Georgia"/>
        </w:rPr>
        <w:t xml:space="preserve">(Source : Commandant de sous-marins, Du Terrible au Triomphant, la vie secrète des sousmarins. Amiral François Dupont (2019, éditions Autrement)).</w:t>
      </w:r>
    </w:p>
    <w:p>
      <w:pPr>
        <w:spacing w:after="220" w:lineRule="auto"/>
      </w:pPr>
      <w:r>
        <w:rPr>
          <w:rFonts w:eastAsia="Georgia" w:cs="Georgia" w:ascii="Georgia" w:hAnsi="Georgia"/>
        </w:rPr>
        <w:t xml:space="preserve">La partie I de ce sujet concerne quelques aspects de l'hydrostatique appliquée aux sous-marins.</w:t>
      </w:r>
      <w:r>
        <w:rPr/>
        <w:br w:type="textWrapping"/>
      </w:r>
      <w:r>
        <w:rPr>
          <w:rFonts w:eastAsia="Georgia" w:cs="Georgia" w:ascii="Georgia" w:hAnsi="Georgia"/>
        </w:rPr>
        <w:t xml:space="preserve">La partie ll s'intéresse au phénomène de cavitation qui joue un rôle important dans la discrétion acoustique d'un SNLE lors de sa mission.</w:t>
      </w:r>
    </w:p>
    <w:p>
      <w:pPr>
        <w:spacing w:after="220" w:lineRule="auto"/>
      </w:pPr>
      <w:r>
        <w:rPr>
          <w:rFonts w:eastAsia="Georgia" w:cs="Georgia" w:ascii="Georgia" w:hAnsi="Georgia"/>
        </w:rPr>
        <w:t xml:space="preserve">La partie III s'intéresse au problème de la transmission des ondes électromagnétiques dans l'eau de mer et à la communication d'un sous-marin avec le monde de la surface.</w:t>
      </w:r>
    </w:p>
    <w:p>
      <w:pPr>
        <w:spacing w:after="220" w:lineRule="auto"/>
      </w:pPr>
      <w:r>
        <w:rPr>
          <w:rFonts w:eastAsia="Georgia" w:cs="Georgia" w:ascii="Georgia" w:hAnsi="Georgia"/>
        </w:rPr>
        <w:t xml:space="preserve">La troisième partie est indépendante des deux premières. Le référentiel terrestre est supposé galiléen.</w:t>
      </w:r>
    </w:p>
    <w:p>
      <w:pPr>
        <w:spacing w:after="220" w:lineRule="auto"/>
      </w:pPr>
      <w:r>
        <w:rPr>
          <w:rFonts w:eastAsia="Georgia" w:cs="Georgia" w:ascii="Georgia" w:hAnsi="Georgia"/>
        </w:rPr>
        <w:t xml:space="preserve">On donne quelques valeurs et formules utiles en fin de problème. La masse volumique de l'eau de mer sera notée </w:t>
      </w:r>
      <m:oMath>
        <m:sSub>
          <m:sSubPr/>
          <m:e>
            <m:r>
              <m:rPr>
                <m:sty m:val="i"/>
              </m:rPr>
              <m:t>ρ</m:t>
            </m:r>
          </m:e>
          <m:sub>
            <m:r>
              <m:rPr>
                <m:sty m:val="p"/>
              </m:rPr>
              <m:t>0</m:t>
            </m:r>
          </m:sub>
        </m:sSub>
      </m:oMath>
      <w:r>
        <w:rPr>
          <w:rFonts w:eastAsia="Georgia" w:cs="Georgia" w:ascii="Georgia" w:hAnsi="Georgia"/>
        </w:rPr>
        <w:t xml:space="preserve"> considérée comme constante dans tout le problème.</w:t>
      </w:r>
    </w:p>
    <w:p>
      <w:pPr>
        <w:spacing w:line="271" w:before="330" w:lineRule="auto"/>
      </w:pPr>
      <w:r>
        <w:rPr>
          <w:rFonts w:eastAsia="Georgia" w:cs="Georgia" w:ascii="Georgia" w:hAnsi="Georgia"/>
          <w:b/>
          <w:sz w:val="42"/>
        </w:rPr>
        <w:t xml:space="preserve">Partie I - Hydrostatique du sous-marin en plongée</w:t>
      </w:r>
    </w:p>
    <w:p>
      <w:pPr>
        <w:spacing w:after="220" w:lineRule="auto"/>
      </w:pPr>
      <w:r>
        <w:rPr>
          <w:rFonts w:eastAsia="Georgia" w:cs="Georgia" w:ascii="Georgia" w:hAnsi="Georgia"/>
        </w:rPr>
        <w:t xml:space="preserve">On considère un volume élémentaire d'eau de mer </w:t>
      </w:r>
      <m:oMath>
        <m:r>
          <m:rPr>
            <m:sty m:val="i"/>
          </m:rPr>
          <m:t>d</m:t>
        </m:r>
        <m:r>
          <m:rPr>
            <m:sty m:val="i"/>
          </m:rPr>
          <m:t>τ</m:t>
        </m:r>
      </m:oMath>
      <w:r>
        <w:rPr/>
        <w:t xml:space="preserve"> de dimensions </w:t>
      </w:r>
      <m:oMath>
        <m:r>
          <m:rPr>
            <m:sty m:val="i"/>
          </m:rPr>
          <m:t>d</m:t>
        </m:r>
        <m:r>
          <m:rPr>
            <m:sty m:val="i"/>
          </m:rPr>
          <m:t>x</m:t>
        </m:r>
        <m:r>
          <m:rPr>
            <m:sty m:val="p"/>
          </m:rPr>
          <m:t>,</m:t>
        </m:r>
        <m:r>
          <m:rPr>
            <m:sty m:val="i"/>
          </m:rPr>
          <m:t>d</m:t>
        </m:r>
        <m:r>
          <m:rPr>
            <m:sty m:val="i"/>
          </m:rPr>
          <m:t>y</m:t>
        </m:r>
      </m:oMath>
      <w:r>
        <w:rPr/>
        <w:t xml:space="preserve"> et </w:t>
      </w:r>
      <m:oMath>
        <m:r>
          <m:rPr>
            <m:sty m:val="i"/>
          </m:rPr>
          <m:t>d</m:t>
        </m:r>
        <m:r>
          <m:rPr>
            <m:sty m:val="i"/>
          </m:rPr>
          <m:t>z</m:t>
        </m:r>
      </m:oMath>
      <w:r>
        <w:rPr>
          <w:rFonts w:eastAsia="Georgia" w:cs="Georgia" w:ascii="Georgia" w:hAnsi="Georgia"/>
        </w:rPr>
        <w:t xml:space="preserve"> centré sur un point M. On se place dans les coordonnées cartésiennes avec l'axe (Oz) vertical orienté vers le bas, le repère ( </w:t>
      </w:r>
      <m:oMath>
        <m:r>
          <m:rPr>
            <m:sty m:val="i"/>
          </m:rPr>
          <m:t>O</m:t>
        </m:r>
        <m:r>
          <m:rPr>
            <m:sty m:val="p"/>
          </m:rPr>
          <m:t>,</m:t>
        </m:r>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oMath>
      <w:r>
        <w:rPr>
          <w:rFonts w:eastAsia="Georgia" w:cs="Georgia" w:ascii="Georgia" w:hAnsi="Georgia"/>
        </w:rPr>
        <w:t xml:space="preserve"> ) est orthonormé direct.</w:t>
      </w:r>
    </w:p>
    <w:p>
      <w:pPr>
        <w:spacing w:after="220" w:lineRule="auto"/>
      </w:pPr>
      <w:r>
        <w:rPr>
          <w:rFonts w:eastAsia="Georgia" w:cs="Georgia" w:ascii="Georgia" w:hAnsi="Georgia"/>
        </w:rPr>
        <w:t xml:space="preserve">Q1. Établir l'expression de l'équivalent volumique </w:t>
      </w:r>
      <m:oMath>
        <m:acc>
          <m:accPr>
            <m:chr m:val="⃗"/>
          </m:accPr>
          <m:e>
            <m:sSub>
              <m:sSubPr/>
              <m:e>
                <m:r>
                  <m:rPr>
                    <m:sty m:val="i"/>
                  </m:rPr>
                  <m:t>F</m:t>
                </m:r>
              </m:e>
              <m:sub>
                <m:r>
                  <m:rPr>
                    <m:sty m:val="i"/>
                  </m:rPr>
                  <m:t>v</m:t>
                </m:r>
              </m:sub>
            </m:sSub>
          </m:e>
        </m:acc>
      </m:oMath>
      <w:r>
        <w:rPr>
          <w:rFonts w:eastAsia="Georgia" w:cs="Georgia" w:ascii="Georgia" w:hAnsi="Georgia"/>
        </w:rPr>
        <w:t xml:space="preserve"> des forces de pression qui s'exercent sur ce volume élémentaire </w:t>
      </w:r>
      <m:oMath>
        <m:r>
          <m:rPr>
            <m:sty m:val="i"/>
          </m:rPr>
          <m:t>d</m:t>
        </m:r>
        <m:r>
          <m:rPr>
            <m:sty m:val="i"/>
          </m:rPr>
          <m:t>τ</m:t>
        </m:r>
      </m:oMath>
      <w:r>
        <w:rPr/>
        <w:t xml:space="preserve">.</w:t>
      </w:r>
    </w:p>
    <w:p>
      <w:pPr>
        <w:spacing w:after="220" w:lineRule="auto"/>
      </w:pPr>
      <w:r>
        <w:rPr>
          <w:rFonts w:eastAsia="Georgia" w:cs="Georgia" w:ascii="Georgia" w:hAnsi="Georgia"/>
        </w:rPr>
        <w:t xml:space="preserve">Q2. En plus de ces forces de pression, le volume élémentaire est soumis à la seule force de pesanteur. Donner sans démonstration l'expression de la force volumique associée. En déduire la condition d'équilibre locale (équation de l'hydrostatique).</w:t>
      </w:r>
    </w:p>
    <w:p>
      <w:pPr>
        <w:spacing w:after="220" w:lineRule="auto"/>
      </w:pPr>
      <w:r>
        <w:rPr>
          <w:rFonts w:eastAsia="Georgia" w:cs="Georgia" w:ascii="Georgia" w:hAnsi="Georgia"/>
        </w:rPr>
        <w:t xml:space="preserve">Q3. Déterminer l'expression de la pression </w:t>
      </w:r>
      <m:oMath>
        <m:r>
          <m:rPr>
            <m:sty m:val="i"/>
          </m:rPr>
          <m:t>P</m:t>
        </m:r>
        <m:r>
          <m:rPr>
            <m:sty m:val="p"/>
          </m:rPr>
          <m:t>(</m:t>
        </m:r>
        <m:r>
          <m:rPr>
            <m:sty m:val="i"/>
          </m:rPr>
          <m:t>z</m:t>
        </m:r>
        <m:r>
          <m:rPr>
            <m:sty m:val="p"/>
          </m:rPr>
          <m:t>)</m:t>
        </m:r>
      </m:oMath>
      <w:r>
        <w:rPr>
          <w:rFonts w:eastAsia="Georgia" w:cs="Georgia" w:ascii="Georgia" w:hAnsi="Georgia"/>
        </w:rPr>
        <w:t xml:space="preserve"> dans l'eau de mer à une profondeur z en fonction de la masse volumique </w:t>
      </w:r>
      <m:oMath>
        <m:sSub>
          <m:sSubPr/>
          <m:e>
            <m:r>
              <m:rPr>
                <m:sty m:val="i"/>
              </m:rPr>
              <m:t>ρ</m:t>
            </m:r>
          </m:e>
          <m:sub>
            <m:r>
              <m:rPr>
                <m:sty m:val="p"/>
              </m:rPr>
              <m:t>0</m:t>
            </m:r>
          </m:sub>
        </m:sSub>
        <m:r>
          <m:rPr>
            <m:sty m:val="p"/>
          </m:rPr>
          <m:t>,</m:t>
        </m:r>
        <m:r>
          <m:rPr>
            <m:sty m:val="i"/>
          </m:rPr>
          <m:t>g</m:t>
        </m:r>
      </m:oMath>
      <w:r>
        <w:rPr/>
        <w:t xml:space="preserve"> et </w:t>
      </w:r>
      <m:oMath>
        <m:r>
          <m:rPr>
            <m:sty m:val="i"/>
          </m:rPr>
          <m:t>z</m:t>
        </m:r>
      </m:oMath>
      <w:r>
        <w:rPr>
          <w:rFonts w:eastAsia="Georgia" w:cs="Georgia" w:ascii="Georgia" w:hAnsi="Georgia"/>
        </w:rPr>
        <w:t xml:space="preserve">. On suppose que l'eau de mer est incompressible et homogène. On prendra </w:t>
      </w:r>
      <m:oMath>
        <m:r>
          <m:rPr>
            <m:sty m:val="i"/>
          </m:rPr>
          <m:t>P</m:t>
        </m:r>
        <m:r>
          <m:rPr>
            <m:sty m:val="p"/>
          </m:rPr>
          <m:t>(</m:t>
        </m:r>
        <m:r>
          <m:rPr>
            <m:sty m:val="i"/>
          </m:rPr>
          <m:t>z</m:t>
        </m:r>
        <m:r>
          <m:rPr>
            <m:sty m:val="p"/>
          </m:rPr>
          <m:t>=</m:t>
        </m:r>
        <m:r>
          <m:rPr>
            <m:sty m:val="p"/>
          </m:rPr>
          <m:t>0</m:t>
        </m:r>
        <m:r>
          <m:rPr>
            <m:sty m:val="p"/>
          </m:rPr>
          <m:t>)</m:t>
        </m:r>
        <m:r>
          <m:rPr>
            <m:sty m:val="p"/>
          </m:rPr>
          <m:t>=</m:t>
        </m:r>
        <m:sSub>
          <m:sSubPr/>
          <m:e>
            <m:r>
              <m:rPr>
                <m:sty m:val="i"/>
              </m:rPr>
              <m:t>P</m:t>
            </m:r>
          </m:e>
          <m:sub>
            <m:r>
              <m:rPr>
                <m:sty m:val="p"/>
              </m:rPr>
              <m:t>0</m:t>
            </m:r>
          </m:sub>
        </m:sSub>
        <m:r>
          <m:rPr>
            <m:sty m:val="p"/>
          </m:rPr>
          <m:t>=</m:t>
        </m:r>
        <m:r>
          <m:rPr>
            <m:sty m:val="p"/>
          </m:rPr>
          <m:t>1</m:t>
        </m:r>
        <m:r>
          <m:rPr>
            <m:sty m:val="p"/>
          </m:rPr>
          <m:t>,</m:t>
        </m:r>
        <m:r>
          <m:rPr>
            <m:sty m:val="p"/>
          </m:rPr>
          <m:t>0</m:t>
        </m:r>
        <m:r>
          <m:rPr>
            <m:sty m:val="p"/>
          </m:rPr>
          <m:t>⋅</m:t>
        </m:r>
        <m:sSup>
          <m:sSupPr/>
          <m:e>
            <m:r>
              <m:rPr>
                <m:sty m:val="p"/>
              </m:rPr>
              <m:t>10</m:t>
            </m:r>
          </m:e>
          <m:sup>
            <m:r>
              <m:rPr>
                <m:sty m:val="p"/>
              </m:rPr>
              <m:t>5</m:t>
            </m:r>
          </m:sup>
        </m:sSup>
        <m:r>
          <m:rPr>
            <m:nor/>
          </m:rPr>
          <m:t xml:space="preserve"> </m:t>
        </m:r>
        <m:r>
          <m:rPr>
            <m:sty m:val="p"/>
          </m:rPr>
          <m:t>Pa</m:t>
        </m:r>
      </m:oMath>
      <w:r>
        <w:rPr/>
        <w:t xml:space="preserve">.</w:t>
      </w:r>
    </w:p>
    <w:p>
      <w:pPr>
        <w:spacing w:after="220" w:lineRule="auto"/>
      </w:pPr>
      <w:r>
        <w:rPr>
          <w:rFonts w:eastAsia="Georgia" w:cs="Georgia" w:ascii="Georgia" w:hAnsi="Georgia"/>
        </w:rPr>
        <w:t xml:space="preserve">Q4. On cherche à déterminer la pression exercée par l'eau sur la coque interne (dite coque épaisse) du sous-marin (voir figure 3). Pour simplifier, on assimile l'ensemble de celui-ci à un cylindre de rayon </w:t>
      </w:r>
      <m:oMath>
        <m:r>
          <m:rPr>
            <m:sty m:val="i"/>
          </m:rPr>
          <m:t>R</m:t>
        </m:r>
      </m:oMath>
      <w:r>
        <w:rPr/>
        <w:t xml:space="preserve"> et de longueur </w:t>
      </w:r>
      <m:oMath>
        <m:r>
          <m:rPr>
            <m:sty m:val="i"/>
          </m:rPr>
          <m:t>L</m:t>
        </m:r>
      </m:oMath>
      <w:r>
        <w:rPr>
          <w:rFonts w:eastAsia="Georgia" w:cs="Georgia" w:ascii="Georgia" w:hAnsi="Georgia"/>
        </w:rPr>
        <w:t xml:space="preserve">. On suppose que le sous-marin est en position horizontale dans l'eau et que son axe est à la profondeur </w:t>
      </w:r>
      <m:oMath>
        <m:sSub>
          <m:sSubPr/>
          <m:e>
            <m:r>
              <m:rPr>
                <m:sty m:val="i"/>
              </m:rPr>
              <m:t>z</m:t>
            </m:r>
          </m:e>
          <m:sub>
            <m:r>
              <m:rPr>
                <m:sty m:val="i"/>
              </m:rPr>
              <m:t>c</m:t>
            </m:r>
          </m:sub>
        </m:sSub>
      </m:oMath>
      <w:r>
        <w:rPr>
          <w:rFonts w:eastAsia="Georgia" w:cs="Georgia" w:ascii="Georgia" w:hAnsi="Georgia"/>
        </w:rPr>
        <w:t xml:space="preserve">. Donner l'expression vectorielle de la poussée d'Archimède qui s'exerce sur le " sous-marin ". Que représente physiquement cette force ?</w:t>
      </w:r>
    </w:p>
    <w:p>
      <w:pPr>
        <w:spacing w:lineRule="auto"/>
        <w:jc w:val="center"/>
      </w:pPr>
      <w:r>
        <w:rPr/>
        <w:drawing>
          <wp:inline distB="0" distL="0" distR="0" distT="0">
            <wp:extent cx="5486400" cy="2879481"/>
            <wp:effectExtent b="0" l="0" r="0" t="0"/>
            <wp:docPr id="4" name="image-79913f3b86694a3ca97f92821c2a79f917881bd6.jpg"/>
            <a:graphic>
              <a:graphicData uri="http://schemas.openxmlformats.org/drawingml/2006/picture">
                <pic:pic>
                  <pic:nvPicPr>
                    <pic:cNvPr id="4" name="image-79913f3b86694a3ca97f92821c2a79f917881bd6.jpg" descr=""/>
                    <pic:cNvPicPr/>
                  </pic:nvPicPr>
                  <pic:blipFill>
                    <a:blip r:embed="rId8" cstate="print"/>
                    <a:srcRect b="0" l="0" r="0" t="0"/>
                    <a:stretch>
                      <a:fillRect/>
                    </a:stretch>
                  </pic:blipFill>
                  <pic:spPr>
                    <a:xfrm>
                      <a:off x="0" y="0"/>
                      <a:ext cx="5486400" cy="2879481"/>
                    </a:xfrm>
                    <a:prstGeom prst="rect"/>
                  </pic:spPr>
                </pic:pic>
              </a:graphicData>
            </a:graphic>
          </wp:inline>
        </w:drawing>
      </w:r>
    </w:p>
    <w:p>
      <w:pPr>
        <w:spacing w:lineRule="auto"/>
      </w:pPr>
      <w:r>
        <w:rPr>
          <w:rFonts w:eastAsia="Georgia" w:cs="Georgia" w:ascii="Georgia" w:hAnsi="Georgia"/>
        </w:rPr>
        <w:t xml:space="preserve">Figure 4- Schématisation d'un sous-marin</w:t>
      </w:r>
    </w:p>
    <w:p>
      <w:pPr>
        <w:spacing w:after="220" w:lineRule="auto"/>
      </w:pPr>
      <w:r>
        <w:rPr>
          <w:rFonts w:eastAsia="Georgia" w:cs="Georgia" w:ascii="Georgia" w:hAnsi="Georgia"/>
        </w:rPr>
        <w:t xml:space="preserve">La figure 3 montre la présence de ballasts entre la coque mince extérieure et la coque épaisse intérieure. Ce sont des réservoirs d'eau ou d'air pouvant être remplis ou vidés.</w:t>
      </w:r>
    </w:p>
    <w:p>
      <w:pPr>
        <w:spacing w:after="220" w:lineRule="auto"/>
      </w:pPr>
      <w:r>
        <w:rPr>
          <w:rFonts w:eastAsia="Georgia" w:cs="Georgia" w:ascii="Georgia" w:hAnsi="Georgia"/>
        </w:rPr>
        <w:t xml:space="preserve">Q5. Expliquer qualitativement le rôle des ballasts et pourquoi la coque externe du sous-marin est dite " mince " alors que la coque interne est dite " épaisse ". L'acier de la coque interne est un acier spécial, le " 100 HLES ", qui peut résister à une " pression " de </w:t>
      </w:r>
      <m:oMath>
        <m:r>
          <m:rPr>
            <m:sty m:val="p"/>
          </m:rPr>
          <m:t>100</m:t>
        </m:r>
        <m:r>
          <m:rPr>
            <m:nor/>
          </m:rPr>
          <m:t xml:space="preserve"> </m:t>
        </m:r>
        <m:r>
          <m:rPr>
            <m:sty m:val="p"/>
          </m:rPr>
          <m:t>kg</m:t>
        </m:r>
        <m:r>
          <m:rPr>
            <m:sty m:val="p"/>
          </m:rPr>
          <m:t>⋅</m:t>
        </m:r>
        <m:sSup>
          <m:sSupPr/>
          <m:e>
            <m:r>
              <m:rPr>
                <m:nor/>
              </m:rPr>
              <m:t xml:space="preserve"> </m:t>
            </m:r>
            <m:r>
              <m:rPr>
                <m:sty m:val="p"/>
              </m:rPr>
              <m:t>mm</m:t>
            </m:r>
          </m:e>
          <m:sup>
            <m:r>
              <m:rPr>
                <m:sty m:val="p"/>
              </m:rPr>
              <m:t>−</m:t>
            </m:r>
            <m:r>
              <m:rPr>
                <m:sty m:val="p"/>
              </m:rPr>
              <m:t>2</m:t>
            </m:r>
          </m:sup>
        </m:sSup>
      </m:oMath>
      <w:r>
        <w:rPr>
          <w:rFonts w:eastAsia="Georgia" w:cs="Georgia" w:ascii="Georgia" w:hAnsi="Georgia"/>
        </w:rPr>
        <w:t xml:space="preserve">. Le sousmarin risque-t-il d'imploser à une profondeur </w:t>
      </w:r>
      <m:oMath>
        <m:sSub>
          <m:sSubPr/>
          <m:e>
            <m:r>
              <m:rPr>
                <m:sty m:val="i"/>
              </m:rPr>
              <m:t>z</m:t>
            </m:r>
          </m:e>
          <m:sub>
            <m:r>
              <m:rPr>
                <m:sty m:val="i"/>
              </m:rPr>
              <m:t>c</m:t>
            </m:r>
          </m:sub>
        </m:sSub>
        <m:r>
          <m:rPr>
            <m:sty m:val="p"/>
          </m:rPr>
          <m:t>=</m:t>
        </m:r>
        <m:r>
          <m:rPr>
            <m:sty m:val="p"/>
          </m:rPr>
          <m:t>300</m:t>
        </m:r>
        <m:r>
          <m:rPr>
            <m:nor/>
          </m:rPr>
          <m:t xml:space="preserve"> </m:t>
        </m:r>
        <m:r>
          <m:rPr>
            <m:sty m:val="p"/>
          </m:rPr>
          <m:t>m</m:t>
        </m:r>
      </m:oMath>
      <w:r>
        <w:rPr/>
        <w:t xml:space="preserve"> ?</w:t>
      </w:r>
    </w:p>
    <w:p>
      <w:pPr>
        <w:spacing w:after="220" w:lineRule="auto"/>
      </w:pPr>
      <w:r>
        <w:rPr>
          <w:rFonts w:eastAsia="Georgia" w:cs="Georgia" w:ascii="Georgia" w:hAnsi="Georgia"/>
        </w:rPr>
        <w:t xml:space="preserve">La cavitation est la naissance de bulles de gaz ou de vapeur dans un liquide en mouvement à de grandes vitesses. Ce phénomène très complexe est responsable du mauvais fonctionnement des pompes, de l'érosion de la surface des hélices de navires et de l'apparition de vibrations et de bruit qui sont particulièrement gênants dans le cadre de la " discrétion acoustique " voulue pour un sousmarin de type SNLE. On s'intéresse ici à quelques aspects simples de la cavitation.</w:t>
      </w:r>
    </w:p>
    <w:p>
      <w:pPr>
        <w:spacing w:lineRule="auto"/>
        <w:jc w:val="center"/>
      </w:pPr>
      <w:r>
        <w:rPr/>
        <w:drawing>
          <wp:inline distB="0" distL="0" distR="0" distT="0">
            <wp:extent cx="5486400" cy="3135865"/>
            <wp:effectExtent b="0" l="0" r="0" t="0"/>
            <wp:docPr id="5" name="image-5d49134b9455c24a34f6f2c16a32499d83c6971e.jpg"/>
            <a:graphic>
              <a:graphicData uri="http://schemas.openxmlformats.org/drawingml/2006/picture">
                <pic:pic>
                  <pic:nvPicPr>
                    <pic:cNvPr id="5" name="image-5d49134b9455c24a34f6f2c16a32499d83c6971e.jpg" descr=""/>
                    <pic:cNvPicPr/>
                  </pic:nvPicPr>
                  <pic:blipFill>
                    <a:blip r:embed="rId9" cstate="print"/>
                    <a:srcRect b="0" l="0" r="0" t="0"/>
                    <a:stretch>
                      <a:fillRect/>
                    </a:stretch>
                  </pic:blipFill>
                  <pic:spPr>
                    <a:xfrm>
                      <a:off x="0" y="0"/>
                      <a:ext cx="5486400" cy="3135865"/>
                    </a:xfrm>
                    <a:prstGeom prst="rect"/>
                  </pic:spPr>
                </pic:pic>
              </a:graphicData>
            </a:graphic>
          </wp:inline>
        </w:drawing>
      </w:r>
    </w:p>
    <w:p>
      <w:pPr>
        <w:spacing w:lineRule="auto"/>
      </w:pPr>
      <w:r>
        <w:rPr>
          <w:rFonts w:eastAsia="Georgia" w:cs="Georgia" w:ascii="Georgia" w:hAnsi="Georgia"/>
        </w:rPr>
        <w:t xml:space="preserve">Figure 5- Cavitation d'extrémité de pale (Source : http://www.voileetmoteur.com)</w:t>
      </w:r>
    </w:p>
    <w:p>
      <w:pPr>
        <w:spacing w:after="220" w:lineRule="auto"/>
      </w:pPr>
      <w:r>
        <w:rPr>
          <w:rFonts w:eastAsia="Georgia" w:cs="Georgia" w:ascii="Georgia" w:hAnsi="Georgia"/>
        </w:rPr>
        <w:t xml:space="preserve">On considère un tube de Venturi (voir figure 6) horizontal et symétrique dans lequel s'écoule un liquide de viscosité négligeable. La section droite maximale est notée </w:t>
      </w:r>
      <m:oMath>
        <m:sSub>
          <m:sSubPr/>
          <m:e>
            <m:r>
              <m:rPr>
                <m:sty m:val="i"/>
              </m:rPr>
              <m:t>S</m:t>
            </m:r>
          </m:e>
          <m:sub>
            <m:r>
              <m:rPr>
                <m:sty m:val="p"/>
              </m:rPr>
              <m:t>1</m:t>
            </m:r>
          </m:sub>
        </m:sSub>
      </m:oMath>
      <w:r>
        <w:rPr>
          <w:rFonts w:eastAsia="Georgia" w:cs="Georgia" w:ascii="Georgia" w:hAnsi="Georgia"/>
        </w:rPr>
        <w:t xml:space="preserve"> et la section minimale au niveau du col est notée </w:t>
      </w:r>
      <m:oMath>
        <m:sSub>
          <m:sSubPr/>
          <m:e>
            <m:r>
              <m:rPr>
                <m:sty m:val="p"/>
              </m:rPr>
              <m:t>S</m:t>
            </m:r>
          </m:e>
          <m:sub>
            <m:r>
              <m:rPr>
                <m:sty m:val="p"/>
              </m:rPr>
              <m:t>2</m:t>
            </m:r>
          </m:sub>
        </m:sSub>
      </m:oMath>
      <w:r>
        <w:rPr>
          <w:rFonts w:eastAsia="Georgia" w:cs="Georgia" w:ascii="Georgia" w:hAnsi="Georgia"/>
        </w:rPr>
        <w:t xml:space="preserve">. On suppose que dans le tube, les conditions d'application du théorème de Bernoulli sont remplies.</w:t>
      </w:r>
    </w:p>
    <w:p>
      <w:pPr>
        <w:spacing w:lineRule="auto"/>
        <w:jc w:val="center"/>
      </w:pPr>
      <w:r>
        <w:rPr/>
        <w:drawing>
          <wp:inline distB="0" distL="0" distR="0" distT="0">
            <wp:extent cx="5486400" cy="1286285"/>
            <wp:effectExtent b="0" l="0" r="0" t="0"/>
            <wp:docPr id="6" name="image-a112b5fed7aefa59e2253c2b25927e7f3a08391d.jpg"/>
            <a:graphic>
              <a:graphicData uri="http://schemas.openxmlformats.org/drawingml/2006/picture">
                <pic:pic>
                  <pic:nvPicPr>
                    <pic:cNvPr id="6" name="image-a112b5fed7aefa59e2253c2b25927e7f3a08391d.jpg" descr=""/>
                    <pic:cNvPicPr/>
                  </pic:nvPicPr>
                  <pic:blipFill>
                    <a:blip r:embed="rId10" cstate="print"/>
                    <a:srcRect b="0" l="0" r="0" t="0"/>
                    <a:stretch>
                      <a:fillRect/>
                    </a:stretch>
                  </pic:blipFill>
                  <pic:spPr>
                    <a:xfrm>
                      <a:off x="0" y="0"/>
                      <a:ext cx="5486400" cy="1286285"/>
                    </a:xfrm>
                    <a:prstGeom prst="rect"/>
                  </pic:spPr>
                </pic:pic>
              </a:graphicData>
            </a:graphic>
          </wp:inline>
        </w:drawing>
      </w:r>
    </w:p>
    <w:p>
      <w:pPr>
        <w:spacing w:lineRule="auto"/>
      </w:pPr>
      <w:r>
        <w:rPr/>
        <w:t xml:space="preserve">Figure 6- Tube de Venturi</w:t>
      </w:r>
    </w:p>
    <w:p>
      <w:pPr>
        <w:spacing w:after="220" w:lineRule="auto"/>
      </w:pPr>
      <w:r>
        <w:rPr>
          <w:rFonts w:eastAsia="Georgia" w:cs="Georgia" w:ascii="Georgia" w:hAnsi="Georgia"/>
        </w:rPr>
        <w:t xml:space="preserve">Q6. L'écoulement est supposé unidimensionnel. Écrire une relation entre les vitesses </w:t>
      </w:r>
      <m:oMath>
        <m:sSub>
          <m:sSubPr/>
          <m:e>
            <m:r>
              <m:rPr>
                <m:sty m:val="i"/>
              </m:rPr>
              <m:t>v</m:t>
            </m:r>
          </m:e>
          <m:sub>
            <m:r>
              <m:rPr>
                <m:sty m:val="p"/>
              </m:rPr>
              <m:t>1</m:t>
            </m:r>
          </m:sub>
        </m:sSub>
        <m:r>
          <m:rPr>
            <m:sty m:val="p"/>
          </m:rPr>
          <m:t>,</m:t>
        </m:r>
        <m:sSub>
          <m:sSubPr/>
          <m:e>
            <m:r>
              <m:rPr>
                <m:sty m:val="i"/>
              </m:rPr>
              <m:t>v</m:t>
            </m:r>
          </m:e>
          <m:sub>
            <m:r>
              <m:rPr>
                <m:sty m:val="p"/>
              </m:rPr>
              <m:t>2</m:t>
            </m:r>
          </m:sub>
        </m:sSub>
      </m:oMath>
      <w:r>
        <w:rPr/>
        <w:t xml:space="preserve"> et les sections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w:t>
      </w:r>
    </w:p>
    <w:p>
      <w:pPr>
        <w:spacing w:after="220" w:lineRule="auto"/>
      </w:pPr>
      <w:r>
        <w:rPr>
          <w:rFonts w:eastAsia="Georgia" w:cs="Georgia" w:ascii="Georgia" w:hAnsi="Georgia"/>
        </w:rPr>
        <w:t xml:space="preserve">Q7. Rappeler les conditions d'application du théorème de Bernoulli. Exprimer la différence de pression </w:t>
      </w:r>
      <m:oMath>
        <m:r>
          <m:rPr>
            <m:sty m:val="i"/>
          </m:rPr>
          <m:t>P</m:t>
        </m:r>
        <m:r>
          <m:rPr>
            <m:sty m:val="p"/>
          </m:rPr>
          <m:t>(</m:t>
        </m:r>
        <m:r>
          <m:rPr>
            <m:sty m:val="i"/>
          </m:rPr>
          <m:t>C</m:t>
        </m:r>
        <m:r>
          <m:rPr>
            <m:sty m:val="p"/>
          </m:rPr>
          <m:t>)</m:t>
        </m:r>
        <m:r>
          <m:rPr>
            <m:sty m:val="p"/>
          </m:rPr>
          <m:t>−</m:t>
        </m:r>
        <m:r>
          <m:rPr>
            <m:sty m:val="i"/>
          </m:rPr>
          <m:t>P</m:t>
        </m:r>
        <m:r>
          <m:rPr>
            <m:sty m:val="p"/>
          </m:rPr>
          <m:t>(</m:t>
        </m:r>
        <m:r>
          <m:rPr>
            <m:sty m:val="i"/>
          </m:rPr>
          <m:t>E</m:t>
        </m:r>
        <m:r>
          <m:rPr>
            <m:sty m:val="p"/>
          </m:rPr>
          <m:t>)</m:t>
        </m:r>
      </m:oMath>
      <w:r>
        <w:rPr/>
        <w:t xml:space="preserve"> en fonction de la vitesse </w:t>
      </w:r>
      <m:oMath>
        <m:sSub>
          <m:sSubPr/>
          <m:e>
            <m:r>
              <m:rPr>
                <m:sty m:val="i"/>
              </m:rPr>
              <m:t>v</m:t>
            </m:r>
          </m:e>
          <m:sub>
            <m:r>
              <m:rPr>
                <m:sty m:val="p"/>
              </m:rPr>
              <m:t>1</m:t>
            </m:r>
          </m:sub>
        </m:sSub>
      </m:oMath>
      <w:r>
        <w:rPr/>
        <w:t xml:space="preserve"> et des sections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Les points E et C sont situés sur l'axe des </w:t>
      </w:r>
      <m:oMath>
        <m:r>
          <m:rPr>
            <m:sty m:val="i"/>
          </m:rPr>
          <m:t>x</m:t>
        </m:r>
      </m:oMath>
      <w:r>
        <w:rPr>
          <w:rFonts w:eastAsia="Georgia" w:cs="Georgia" w:ascii="Georgia" w:hAnsi="Georgia"/>
        </w:rPr>
        <w:t xml:space="preserve"> au niveau de l'entrée du tube et de son col. Donner l'allure du diagramme </w:t>
      </w:r>
      <m:oMath>
        <m:r>
          <m:rPr>
            <m:sty m:val="i"/>
          </m:rPr>
          <m:t>P</m:t>
        </m:r>
        <m:r>
          <m:rPr>
            <m:sty m:val="p"/>
          </m:rPr>
          <m:t>(</m:t>
        </m:r>
        <m:r>
          <m:rPr>
            <m:sty m:val="i"/>
          </m:rPr>
          <m:t>T</m:t>
        </m:r>
        <m:r>
          <m:rPr>
            <m:sty m:val="p"/>
          </m:rPr>
          <m:t>)</m:t>
        </m:r>
      </m:oMath>
      <w:r>
        <w:rPr>
          <w:rFonts w:eastAsia="Georgia" w:cs="Georgia" w:ascii="Georgia" w:hAnsi="Georgia"/>
        </w:rPr>
        <w:t xml:space="preserve"> où </w:t>
      </w:r>
      <m:oMath>
        <m:r>
          <m:rPr>
            <m:sty m:val="i"/>
          </m:rPr>
          <m:t>T</m:t>
        </m:r>
      </m:oMath>
      <w:r>
        <w:rPr>
          <w:rFonts w:eastAsia="Georgia" w:cs="Georgia" w:ascii="Georgia" w:hAnsi="Georgia"/>
        </w:rPr>
        <w:t xml:space="preserve"> est la température de l'eau. On indiquera les différents domaines d'existence des phases ainsi que deux points caractéristiques à nommer. Si l'on considère un point M situé dans le domaine où l'eau est liquide, justifier alors la possible apparition d'une bulle de vapeur dans l'écoulement dans une région du tube de Venturi que l'on indiquera sur un schéma sur la copie.</w:t>
      </w:r>
    </w:p>
    <w:p>
      <w:pPr>
        <w:spacing w:after="220" w:lineRule="auto"/>
      </w:pPr>
      <w:r>
        <w:rPr>
          <w:rFonts w:eastAsia="Georgia" w:cs="Georgia" w:ascii="Georgia" w:hAnsi="Georgia"/>
        </w:rPr>
        <w:t xml:space="preserve">Q8. Représenter clairement l'allure de la pression </w:t>
      </w:r>
      <m:oMath>
        <m:r>
          <m:rPr>
            <m:sty m:val="i"/>
          </m:rPr>
          <m:t>P</m:t>
        </m:r>
      </m:oMath>
      <w:r>
        <w:rPr/>
        <w:t xml:space="preserve"> en fonction des abscisses </w:t>
      </w:r>
      <m:oMath>
        <m:r>
          <m:rPr>
            <m:sty m:val="i"/>
          </m:rPr>
          <m:t>x</m:t>
        </m:r>
      </m:oMath>
      <w:r>
        <w:rPr/>
        <w:t xml:space="preserve"> des points </w:t>
      </w:r>
      <m:oMath>
        <m:r>
          <m:rPr>
            <m:sty m:val="i"/>
          </m:rPr>
          <m:t>E</m:t>
        </m:r>
        <m:r>
          <m:rPr>
            <m:sty m:val="p"/>
          </m:rPr>
          <m:t>,</m:t>
        </m:r>
        <m:r>
          <m:rPr>
            <m:sty m:val="i"/>
          </m:rPr>
          <m:t>A</m:t>
        </m:r>
      </m:oMath>
      <w:r>
        <w:rPr/>
        <w:t xml:space="preserve">, </w:t>
      </w:r>
      <m:oMath>
        <m:r>
          <m:rPr>
            <m:sty m:val="p"/>
          </m:rPr>
          <m:t>C</m:t>
        </m:r>
        <m:r>
          <m:rPr>
            <m:sty m:val="p"/>
          </m:rPr>
          <m:t>,</m:t>
        </m:r>
        <m:r>
          <m:rPr>
            <m:sty m:val="p"/>
          </m:rPr>
          <m:t>B</m:t>
        </m:r>
      </m:oMath>
      <w:r>
        <w:rPr>
          <w:rFonts w:eastAsia="Georgia" w:cs="Georgia" w:ascii="Georgia" w:hAnsi="Georgia"/>
        </w:rPr>
        <w:t xml:space="preserve"> et S . Représenter de manière qualitative sur le même graphique l'allure de P en tenant compte cette fois de la viscosité du fluide. Comment s'appelle le phénomène responsable de cette modification?</w:t>
      </w:r>
    </w:p>
    <w:p>
      <w:pPr>
        <w:spacing w:after="220" w:lineRule="auto"/>
      </w:pPr>
      <w:r>
        <w:rPr>
          <w:rFonts w:eastAsia="Georgia" w:cs="Georgia" w:ascii="Georgia" w:hAnsi="Georgia"/>
        </w:rPr>
        <w:t xml:space="preserve">Q9. Un sous-marin est-il plus discret en eau chaude qu'en eau froide ? Si l'on suppose un diamètre de l'hélice de 10 m , et en raisonnant sur l'extrémité des pales uniquement, les bulles de cavitation apparaissent-elles en haut ou en bas de l'hélice ?</w:t>
      </w:r>
    </w:p>
    <w:p>
      <w:pPr>
        <w:spacing w:after="220" w:lineRule="auto"/>
      </w:pPr>
      <w:r>
        <w:rPr>
          <w:rFonts w:eastAsia="Georgia" w:cs="Georgia" w:ascii="Georgia" w:hAnsi="Georgia"/>
        </w:rPr>
        <w:t xml:space="preserve">Afin de minimiser l'apparition des bulles de cavitation, les hélices des SNLE français sont carénées. L'hélice et son carénage forment la pompe-hélice.</w:t>
      </w:r>
    </w:p>
    <w:p>
      <w:pPr>
        <w:spacing w:lineRule="auto"/>
        <w:jc w:val="center"/>
      </w:pPr>
      <w:r>
        <w:rPr/>
        <w:drawing>
          <wp:inline distB="0" distL="0" distR="0" distT="0">
            <wp:extent cx="5486400" cy="2398875"/>
            <wp:effectExtent b="0" l="0" r="0" t="0"/>
            <wp:docPr id="7" name="image-faf746fd53479e2ff412b9857757f64fcb4db82d.jpg"/>
            <a:graphic>
              <a:graphicData uri="http://schemas.openxmlformats.org/drawingml/2006/picture">
                <pic:pic>
                  <pic:nvPicPr>
                    <pic:cNvPr id="7" name="image-faf746fd53479e2ff412b9857757f64fcb4db82d.jpg" descr=""/>
                    <pic:cNvPicPr/>
                  </pic:nvPicPr>
                  <pic:blipFill>
                    <a:blip r:embed="rId11" cstate="print"/>
                    <a:srcRect b="0" l="0" r="0" t="0"/>
                    <a:stretch>
                      <a:fillRect/>
                    </a:stretch>
                  </pic:blipFill>
                  <pic:spPr>
                    <a:xfrm>
                      <a:off x="0" y="0"/>
                      <a:ext cx="5486400" cy="2398875"/>
                    </a:xfrm>
                    <a:prstGeom prst="rect"/>
                  </pic:spPr>
                </pic:pic>
              </a:graphicData>
            </a:graphic>
          </wp:inline>
        </w:drawing>
      </w:r>
    </w:p>
    <w:p>
      <w:pPr>
        <w:spacing w:lineRule="auto"/>
      </w:pPr>
      <w:r>
        <w:rPr>
          <w:rFonts w:eastAsia="Georgia" w:cs="Georgia" w:ascii="Georgia" w:hAnsi="Georgia"/>
        </w:rPr>
        <w:t xml:space="preserve">Figure 7- Hélice du sous-marin avec le carénage entourant celle-ci</w:t>
      </w:r>
    </w:p>
    <w:p>
      <w:pPr>
        <w:spacing w:after="220" w:lineRule="auto"/>
      </w:pPr>
      <w:r>
        <w:rPr>
          <w:rFonts w:eastAsia="Georgia" w:cs="Georgia" w:ascii="Georgia" w:hAnsi="Georgia"/>
        </w:rPr>
        <w:t xml:space="preserve">Des études expérimentales montrent que le phénomène de cavitation est fortement corrélé avec l'existence de " germes " comme des impuretés ou à la présence de microbulles sphériques dans l'eau. La concentration des microbulles étant faible, on va supposer que les propriétés physiques de l'eau ne sont pas modifiées. L'écoulement est supposé non visqueux et incompressible dans toute la suite.</w:t>
      </w:r>
    </w:p>
    <w:p>
      <w:pPr>
        <w:spacing w:after="220" w:lineRule="auto"/>
      </w:pPr>
      <w:r>
        <w:rPr>
          <w:rFonts w:eastAsia="Georgia" w:cs="Georgia" w:ascii="Georgia" w:hAnsi="Georgia"/>
        </w:rPr>
        <w:t xml:space="preserve">On considère une microbulle sphérique de centre O et de rayon </w:t>
      </w:r>
      <m:oMath>
        <m:r>
          <m:rPr>
            <m:sty m:val="i"/>
          </m:rPr>
          <m:t>R</m:t>
        </m:r>
        <m:r>
          <m:rPr>
            <m:sty m:val="p"/>
          </m:rPr>
          <m:t>(</m:t>
        </m:r>
        <m:r>
          <m:rPr>
            <m:sty m:val="i"/>
          </m:rPr>
          <m:t>t</m:t>
        </m:r>
        <m:r>
          <m:rPr>
            <m:sty m:val="p"/>
          </m:rPr>
          <m:t>)</m:t>
        </m:r>
      </m:oMath>
      <w:r>
        <w:rPr>
          <w:rFonts w:eastAsia="Georgia" w:cs="Georgia" w:ascii="Georgia" w:hAnsi="Georgia"/>
        </w:rPr>
        <w:t xml:space="preserve"> plongée dans l'eau. On pose </w:t>
      </w:r>
      <m:oMath>
        <m:sSub>
          <m:sSubPr/>
          <m:e>
            <m:r>
              <m:rPr>
                <m:sty m:val="i"/>
              </m:rPr>
              <m:t>p</m:t>
            </m:r>
          </m:e>
          <m:sub>
            <m:r>
              <m:rPr>
                <m:sty m:val="p"/>
              </m:rPr>
              <m:t>∞</m:t>
            </m:r>
          </m:sub>
        </m:sSub>
        <m:r>
          <m:rPr>
            <m:sty m:val="p"/>
          </m:rPr>
          <m:t>(</m:t>
        </m:r>
        <m:r>
          <m:rPr>
            <m:sty m:val="i"/>
          </m:rPr>
          <m:t>t</m:t>
        </m:r>
        <m:r>
          <m:rPr>
            <m:sty m:val="p"/>
          </m:rPr>
          <m:t>)</m:t>
        </m:r>
      </m:oMath>
      <w:r>
        <w:rPr>
          <w:rFonts w:eastAsia="Georgia" w:cs="Georgia" w:ascii="Georgia" w:hAnsi="Georgia"/>
        </w:rPr>
        <w:t xml:space="preserve"> la pression de l'eau à l'infini où l'eau est au repos. À </w:t>
      </w:r>
      <m:oMath>
        <m:r>
          <m:rPr>
            <m:sty m:val="i"/>
          </m:rPr>
          <m:t>t</m:t>
        </m:r>
        <m:r>
          <m:rPr>
            <m:sty m:val="p"/>
          </m:rPr>
          <m:t>=</m:t>
        </m:r>
        <m:r>
          <m:rPr>
            <m:sty m:val="p"/>
          </m:rPr>
          <m:t>0</m:t>
        </m:r>
      </m:oMath>
      <w:r>
        <w:rPr/>
        <w:t xml:space="preserve">, la microbulle contient une masse </w:t>
      </w:r>
      <m:oMath>
        <m:sSub>
          <m:sSubPr/>
          <m:e>
            <m:r>
              <m:rPr>
                <m:sty m:val="i"/>
              </m:rPr>
              <m:t>m</m:t>
            </m:r>
          </m:e>
          <m:sub>
            <m:r>
              <m:rPr>
                <m:sty m:val="p"/>
              </m:rPr>
              <m:t>0</m:t>
            </m:r>
          </m:sub>
        </m:sSub>
      </m:oMath>
      <w:r>
        <w:rPr/>
        <w:t xml:space="preserve"> de gaz dit inclus (de l'air par exemple) ainsi que de la vapeur d'eau ; son rayon est </w:t>
      </w:r>
      <m:oMath>
        <m:r>
          <m:rPr>
            <m:sty m:val="i"/>
          </m:rPr>
          <m:t>R</m:t>
        </m:r>
        <m:r>
          <m:rPr>
            <m:sty m:val="p"/>
          </m:rPr>
          <m:t>(</m:t>
        </m:r>
        <m:r>
          <m:rPr>
            <m:sty m:val="i"/>
          </m:rPr>
          <m:t>t</m:t>
        </m:r>
        <m:r>
          <m:rPr>
            <m:sty m:val="p"/>
          </m:rPr>
          <m:t>=</m:t>
        </m:r>
        <m:r>
          <m:rPr>
            <m:sty m:val="p"/>
          </m:rPr>
          <m:t>0</m:t>
        </m:r>
        <m:r>
          <m:rPr>
            <m:sty m:val="p"/>
          </m:rPr>
          <m:t>)</m:t>
        </m:r>
        <m:r>
          <m:rPr>
            <m:sty m:val="p"/>
          </m:rPr>
          <m:t>=</m:t>
        </m:r>
        <m:sSub>
          <m:sSubPr/>
          <m:e>
            <m:r>
              <m:rPr>
                <m:sty m:val="i"/>
              </m:rPr>
              <m:t>R</m:t>
            </m:r>
          </m:e>
          <m:sub>
            <m:r>
              <m:rPr>
                <m:sty m:val="p"/>
              </m:rPr>
              <m:t>0</m:t>
            </m:r>
          </m:sub>
        </m:sSub>
      </m:oMath>
      <w:r>
        <w:rPr>
          <w:rFonts w:eastAsia="Georgia" w:cs="Georgia" w:ascii="Georgia" w:hAnsi="Georgia"/>
        </w:rPr>
        <w:t xml:space="preserve"> et la pression de l'eau à l'infini est </w:t>
      </w:r>
      <m:oMath>
        <m:sSub>
          <m:sSubPr/>
          <m:e>
            <m:r>
              <m:rPr>
                <m:sty m:val="i"/>
              </m:rPr>
              <m:t>p</m:t>
            </m:r>
          </m:e>
          <m:sub>
            <m:r>
              <m:rPr>
                <m:sty m:val="p"/>
              </m:rPr>
              <m:t>∞</m:t>
            </m:r>
            <m:r>
              <m:rPr>
                <m:sty m:val="p"/>
              </m:rPr>
              <m:t>,</m:t>
            </m:r>
            <m:r>
              <m:rPr>
                <m:sty m:val="p"/>
              </m:rPr>
              <m:t>0</m:t>
            </m:r>
          </m:sub>
        </m:sSub>
      </m:oMath>
      <w:r>
        <w:rPr/>
        <w:t xml:space="preserve">.</w:t>
      </w:r>
    </w:p>
    <w:p>
      <w:pPr>
        <w:spacing w:after="220" w:lineRule="auto"/>
      </w:pPr>
      <w:r>
        <w:rPr>
          <w:rFonts w:eastAsia="Georgia" w:cs="Georgia" w:ascii="Georgia" w:hAnsi="Georgia"/>
        </w:rPr>
        <w:t xml:space="preserve">La pression de l'eau à l'infini évolue au cours du temps ce qui fait varier le rayon de la microbulle. La masse de gaz inclus est supposée constante au cours de l'évolution supposée isotherme de la microbulle.</w:t>
      </w:r>
    </w:p>
    <w:p>
      <w:pPr>
        <w:spacing w:after="220" w:lineRule="auto"/>
      </w:pPr>
      <w:r>
        <w:rPr>
          <w:rFonts w:eastAsia="Georgia" w:cs="Georgia" w:ascii="Georgia" w:hAnsi="Georgia"/>
        </w:rPr>
        <w:t xml:space="preserve">On considère que l'écoulement est radial à symétrie sphérique. Les champs de vitesses et de pression dans l'eau peuvent s'écrire : </w:t>
      </w:r>
      <m:oMath>
        <m:acc>
          <m:accPr>
            <m:chr m:val="⃗"/>
          </m:accPr>
          <m:e>
            <m:r>
              <m:rPr>
                <m:sty m:val="i"/>
              </m:rPr>
              <m:t>v</m:t>
            </m:r>
          </m:e>
        </m:acc>
        <m:r>
          <m:rPr>
            <m:sty m:val="p"/>
          </m:rPr>
          <m:t>=</m:t>
        </m:r>
        <m:r>
          <m:rPr>
            <m:sty m:val="i"/>
          </m:rPr>
          <m:t>v</m:t>
        </m:r>
        <m:r>
          <m:rPr>
            <m:sty m:val="p"/>
          </m:rPr>
          <m:t>(</m:t>
        </m:r>
        <m:r>
          <m:rPr>
            <m:sty m:val="i"/>
          </m:rPr>
          <m:t>r</m:t>
        </m:r>
        <m:r>
          <m:rPr>
            <m:sty m:val="p"/>
          </m:rPr>
          <m:t>,</m:t>
        </m:r>
        <m:r>
          <m:rPr>
            <m:sty m:val="i"/>
          </m:rPr>
          <m:t>t</m:t>
        </m:r>
        <m:r>
          <m:rPr>
            <m:sty m:val="p"/>
          </m:rPr>
          <m:t>)</m:t>
        </m:r>
        <m:sSub>
          <m:sSubPr/>
          <m:e>
            <m:acc>
              <m:accPr>
                <m:chr m:val="⃗"/>
              </m:accPr>
              <m:e>
                <m:r>
                  <m:rPr>
                    <m:sty m:val="i"/>
                  </m:rPr>
                  <m:t>e</m:t>
                </m:r>
              </m:e>
            </m:acc>
          </m:e>
          <m:sub>
            <m:r>
              <m:rPr>
                <m:sty m:val="i"/>
              </m:rPr>
              <m:t>r</m:t>
            </m:r>
          </m:sub>
        </m:sSub>
      </m:oMath>
      <w:r>
        <w:rPr/>
        <w:t xml:space="preserve"> et </w:t>
      </w:r>
      <m:oMath>
        <m:r>
          <m:rPr>
            <m:sty m:val="i"/>
          </m:rPr>
          <m:t>p</m:t>
        </m:r>
        <m:r>
          <m:rPr>
            <m:sty m:val="p"/>
          </m:rPr>
          <m:t>=</m:t>
        </m:r>
        <m:r>
          <m:rPr>
            <m:sty m:val="i"/>
          </m:rPr>
          <m:t>p</m:t>
        </m:r>
        <m:r>
          <m:rPr>
            <m:sty m:val="p"/>
          </m:rPr>
          <m:t>(</m:t>
        </m:r>
        <m:r>
          <m:rPr>
            <m:sty m:val="i"/>
          </m:rPr>
          <m:t>r</m:t>
        </m:r>
        <m:r>
          <m:rPr>
            <m:sty m:val="p"/>
          </m:rPr>
          <m:t>,</m:t>
        </m:r>
        <m:r>
          <m:rPr>
            <m:sty m:val="i"/>
          </m:rPr>
          <m:t>t</m:t>
        </m:r>
        <m:r>
          <m:rPr>
            <m:sty m:val="p"/>
          </m:rPr>
          <m:t>)</m:t>
        </m:r>
      </m:oMath>
      <w:r>
        <w:rPr/>
        <w:t xml:space="preserve">.</w:t>
      </w:r>
    </w:p>
    <w:p>
      <w:pPr>
        <w:spacing w:after="220" w:lineRule="auto"/>
      </w:pPr>
      <m:oMathPara>
        <m:oMath>
          <m:r>
            <m:rPr>
              <m:sty m:val="i"/>
            </m:rPr>
            <m:t>p</m:t>
          </m:r>
          <m:r>
            <m:rPr>
              <m:sty m:val="p"/>
            </m:rPr>
            <m:t>(</m:t>
          </m:r>
          <m:r>
            <m:rPr>
              <m:sty m:val="i"/>
            </m:rPr>
            <m:t>t</m:t>
          </m:r>
          <m:sSub>
            <m:sSubPr/>
            <m:e>
              <m:r>
                <m:rPr>
                  <m:sty m:val="p"/>
                </m:rPr>
                <m:t>)</m:t>
              </m:r>
            </m:e>
            <m:sub>
              <m:r>
                <m:rPr>
                  <m:sty m:val="p"/>
                </m:rPr>
                <m:t>∞</m:t>
              </m:r>
            </m:sub>
          </m:sSub>
        </m:oMath>
      </m:oMathPara>
    </w:p>
    <w:p>
      <w:pPr>
        <w:spacing w:lineRule="auto"/>
        <w:jc w:val="center"/>
      </w:pPr>
      <w:r>
        <w:rPr/>
        <w:drawing>
          <wp:inline distB="0" distL="0" distR="0" distT="0">
            <wp:extent cx="5486400" cy="3188208"/>
            <wp:effectExtent b="0" l="0" r="0" t="0"/>
            <wp:docPr id="8" name="image-cf8cb42752c00c42aba9fbb9dc499ab66e88c2f8.jpg"/>
            <a:graphic>
              <a:graphicData uri="http://schemas.openxmlformats.org/drawingml/2006/picture">
                <pic:pic>
                  <pic:nvPicPr>
                    <pic:cNvPr id="8" name="image-cf8cb42752c00c42aba9fbb9dc499ab66e88c2f8.jpg" descr=""/>
                    <pic:cNvPicPr/>
                  </pic:nvPicPr>
                  <pic:blipFill>
                    <a:blip r:embed="rId12" cstate="print"/>
                    <a:srcRect b="0" l="0" r="0" t="0"/>
                    <a:stretch>
                      <a:fillRect/>
                    </a:stretch>
                  </pic:blipFill>
                  <pic:spPr>
                    <a:xfrm>
                      <a:off x="0" y="0"/>
                      <a:ext cx="5486400" cy="3188208"/>
                    </a:xfrm>
                    <a:prstGeom prst="rect"/>
                  </pic:spPr>
                </pic:pic>
              </a:graphicData>
            </a:graphic>
          </wp:inline>
        </w:drawing>
      </w:r>
    </w:p>
    <w:p>
      <w:pPr>
        <w:spacing w:lineRule="auto"/>
      </w:pPr>
      <w:r>
        <w:rPr>
          <w:rFonts w:eastAsia="Georgia" w:cs="Georgia" w:ascii="Georgia" w:hAnsi="Georgia"/>
        </w:rPr>
        <w:t xml:space="preserve">Figure 8- Schématisation de la microbulle</w:t>
      </w:r>
    </w:p>
    <w:p>
      <w:pPr>
        <w:spacing w:after="220" w:lineRule="auto"/>
      </w:pPr>
      <w:r>
        <w:rPr>
          <w:rFonts w:eastAsia="Georgia" w:cs="Georgia" w:ascii="Georgia" w:hAnsi="Georgia"/>
        </w:rPr>
        <w:t xml:space="preserve">Q10. Écrire l'équation locale traduisant la conservation de la masse dans l'eau. Quelle relation peut-on déduire de l'imperméabilité de la paroi </w:t>
      </w:r>
      <m:oMath>
        <m:r>
          <m:rPr>
            <m:sty m:val="p"/>
          </m:rPr>
          <m:t>Σ</m:t>
        </m:r>
      </m:oMath>
      <w:r>
        <w:rPr>
          <w:rFonts w:eastAsia="Georgia" w:cs="Georgia" w:ascii="Georgia" w:hAnsi="Georgia"/>
        </w:rPr>
        <w:t xml:space="preserve"> de la microbulle ? À l'aide des données en fin de problème, déduire de ces deux relations la relation suivante :</w:t>
      </w:r>
    </w:p>
    <w:p>
      <w:pPr>
        <w:spacing w:after="220" w:lineRule="auto"/>
      </w:pPr>
      <m:oMathPara>
        <m:oMath>
          <m:r>
            <m:rPr>
              <m:sty m:val="i"/>
            </m:rPr>
            <m:t>v</m:t>
          </m:r>
          <m:r>
            <m:rPr>
              <m:sty m:val="p"/>
            </m:rPr>
            <m:t>(</m:t>
          </m:r>
          <m:r>
            <m:rPr>
              <m:sty m:val="i"/>
            </m:rPr>
            <m:t>r</m:t>
          </m:r>
          <m:r>
            <m:rPr>
              <m:sty m:val="p"/>
            </m:rPr>
            <m:t>,</m:t>
          </m:r>
          <m:r>
            <m:rPr>
              <m:sty m:val="i"/>
            </m:rPr>
            <m:t>t</m:t>
          </m:r>
          <m:r>
            <m:rPr>
              <m:sty m:val="p"/>
            </m:rPr>
            <m:t>)</m:t>
          </m:r>
          <m:r>
            <m:rPr>
              <m:sty m:val="p"/>
            </m:rPr>
            <m:t>=</m:t>
          </m:r>
          <m:f>
            <m:fPr>
              <m:ctrlPr>
                <w:rPr>
                  <w:rFonts w:ascii="Cambria Math" w:hAnsi="Cambria Math"/>
                </w:rPr>
              </m:ctrlPr>
            </m:fPr>
            <m:num>
              <m:r>
                <m:rPr>
                  <m:sty m:val="p"/>
                </m:rPr>
                <m:t>−</m:t>
              </m:r>
              <m:r>
                <m:rPr>
                  <m:sty m:val="i"/>
                </m:rPr>
                <m:t>A</m:t>
              </m:r>
              <m:r>
                <m:rPr>
                  <m:sty m:val="p"/>
                </m:rPr>
                <m:t>(</m:t>
              </m:r>
              <m:r>
                <m:rPr>
                  <m:sty m:val="i"/>
                </m:rPr>
                <m:t>t</m:t>
              </m:r>
              <m:r>
                <m:rPr>
                  <m:sty m:val="p"/>
                </m:rPr>
                <m:t>)</m:t>
              </m:r>
            </m:num>
            <m:den>
              <m:sSup>
                <m:sSupPr/>
                <m:e>
                  <m:r>
                    <m:rPr>
                      <m:sty m:val="i"/>
                    </m:rPr>
                    <m:t>r</m:t>
                  </m:r>
                </m:e>
                <m:sup>
                  <m:r>
                    <m:rPr>
                      <m:sty m:val="p"/>
                    </m:rPr>
                    <m:t>2</m:t>
                  </m:r>
                </m:sup>
              </m:sSup>
            </m:den>
          </m:f>
          <m:r>
            <m:rPr>
              <m:sty m:val="p"/>
            </m:rPr>
            <m:t>.</m:t>
          </m:r>
        </m:oMath>
      </m:oMathPara>
    </w:p>
    <w:p>
      <w:pPr>
        <w:spacing w:after="220" w:lineRule="auto"/>
      </w:pPr>
      <w:r>
        <w:rPr/>
        <w:t xml:space="preserve">Montrer que : </w:t>
      </w:r>
      <m:oMath>
        <m:r>
          <m:rPr>
            <m:sty m:val="p"/>
          </m:rPr>
          <m:t xml:space="preserve"> </m:t>
        </m:r>
        <m:r>
          <m:rPr>
            <m:sty m:val="i"/>
          </m:rPr>
          <m:t>A</m:t>
        </m:r>
        <m:r>
          <m:rPr>
            <m:sty m:val="p"/>
          </m:rPr>
          <m:t>(</m:t>
        </m:r>
        <m:r>
          <m:rPr>
            <m:sty m:val="i"/>
          </m:rPr>
          <m:t>t</m:t>
        </m:r>
        <m:r>
          <m:rPr>
            <m:sty m:val="p"/>
          </m:rPr>
          <m:t>)</m:t>
        </m:r>
        <m:r>
          <m:rPr>
            <m:sty m:val="p"/>
          </m:rPr>
          <m:t>=</m:t>
        </m:r>
        <m:r>
          <m:rPr>
            <m:sty m:val="p"/>
          </m:rPr>
          <m:t>−</m:t>
        </m:r>
        <m:sSup>
          <m:sSupPr/>
          <m:e>
            <m:r>
              <m:rPr>
                <m:sty m:val="i"/>
              </m:rPr>
              <m:t>R</m:t>
            </m:r>
          </m:e>
          <m:sup>
            <m:r>
              <m:rPr>
                <m:sty m:val="p"/>
              </m:rPr>
              <m:t>2</m:t>
            </m:r>
          </m:sup>
        </m:sSup>
        <m:r>
          <m:rPr>
            <m:sty m:val="p"/>
          </m:rPr>
          <m:t>(</m:t>
        </m:r>
        <m:r>
          <m:rPr>
            <m:sty m:val="i"/>
          </m:rPr>
          <m:t>t</m:t>
        </m:r>
        <m:r>
          <m:rPr>
            <m:sty m:val="p"/>
          </m:rPr>
          <m:t>)</m:t>
        </m:r>
        <m:f>
          <m:fPr>
            <m:ctrlPr>
              <w:rPr>
                <w:rFonts w:ascii="Cambria Math" w:hAnsi="Cambria Math"/>
              </w:rPr>
            </m:ctrlPr>
          </m:fPr>
          <m:num>
            <m:r>
              <m:rPr>
                <m:sty m:val="i"/>
              </m:rPr>
              <m:t>d</m:t>
            </m:r>
            <m:r>
              <m:rPr>
                <m:sty m:val="i"/>
              </m:rPr>
              <m:t>R</m:t>
            </m:r>
            <m:r>
              <m:rPr>
                <m:sty m:val="p"/>
              </m:rPr>
              <m:t>(</m:t>
            </m:r>
            <m:r>
              <m:rPr>
                <m:sty m:val="i"/>
              </m:rPr>
              <m:t>t</m:t>
            </m:r>
            <m:r>
              <m:rPr>
                <m:sty m:val="p"/>
              </m:rPr>
              <m:t>)</m:t>
            </m:r>
          </m:num>
          <m:den>
            <m:r>
              <m:rPr>
                <m:sty m:val="i"/>
              </m:rPr>
              <m:t>d</m:t>
            </m:r>
            <m:r>
              <m:rPr>
                <m:sty m:val="i"/>
              </m:rPr>
              <m:t>t</m:t>
            </m:r>
          </m:den>
        </m:f>
      </m:oMath>
      <w:r>
        <w:rPr/>
        <w:t xml:space="preserve">.</w:t>
      </w:r>
      <w:r>
        <w:rPr/>
        <w:br w:type="textWrapping"/>
      </w:r>
      <w:r>
        <w:rPr>
          <w:rFonts w:eastAsia="Georgia" w:cs="Georgia" w:ascii="Georgia" w:hAnsi="Georgia"/>
        </w:rPr>
        <w:t xml:space="preserve">Q11. Écrire l'équation d'Euler. En déduire l'expression de </w:t>
      </w:r>
      <m:oMath>
        <m:f>
          <m:fPr>
            <m:ctrlPr>
              <w:rPr>
                <w:rFonts w:ascii="Cambria Math" w:hAnsi="Cambria Math"/>
              </w:rPr>
            </m:ctrlPr>
          </m:fPr>
          <m:num>
            <m:r>
              <m:rPr>
                <m:sty m:val="i"/>
              </m:rPr>
              <m:t>∂</m:t>
            </m:r>
            <m:r>
              <m:rPr>
                <m:sty m:val="i"/>
              </m:rPr>
              <m:t>p</m:t>
            </m:r>
            <m:r>
              <m:rPr>
                <m:sty m:val="p"/>
              </m:rPr>
              <m:t>(</m:t>
            </m:r>
            <m:r>
              <m:rPr>
                <m:sty m:val="i"/>
              </m:rPr>
              <m:t>r</m:t>
            </m:r>
            <m:r>
              <m:rPr>
                <m:sty m:val="p"/>
              </m:rPr>
              <m:t>,</m:t>
            </m:r>
            <m:r>
              <m:rPr>
                <m:sty m:val="i"/>
              </m:rPr>
              <m:t>t</m:t>
            </m:r>
            <m:r>
              <m:rPr>
                <m:sty m:val="p"/>
              </m:rPr>
              <m:t>)</m:t>
            </m:r>
          </m:num>
          <m:den>
            <m:r>
              <m:rPr>
                <m:sty m:val="i"/>
              </m:rPr>
              <m:t>∂</m:t>
            </m:r>
            <m:r>
              <m:rPr>
                <m:sty m:val="i"/>
              </m:rPr>
              <m:t>r</m:t>
            </m:r>
          </m:den>
        </m:f>
      </m:oMath>
      <w:r>
        <w:rPr/>
        <w:t xml:space="preserve"> en fonction de </w:t>
      </w:r>
      <m:oMath>
        <m:sSub>
          <m:sSubPr/>
          <m:e>
            <m:r>
              <m:rPr>
                <m:sty m:val="i"/>
              </m:rPr>
              <m:t>ρ</m:t>
            </m:r>
          </m:e>
          <m:sub>
            <m:r>
              <m:rPr>
                <m:sty m:val="p"/>
              </m:rPr>
              <m:t>0</m:t>
            </m:r>
          </m:sub>
        </m:sSub>
        <m:r>
          <m:rPr>
            <m:sty m:val="p"/>
          </m:rPr>
          <m:t>,</m:t>
        </m:r>
        <m:r>
          <m:rPr>
            <m:sty m:val="i"/>
          </m:rPr>
          <m:t>r</m:t>
        </m:r>
        <m:r>
          <m:rPr>
            <m:sty m:val="p"/>
          </m:rPr>
          <m:t>,</m:t>
        </m:r>
        <m:r>
          <m:rPr>
            <m:sty m:val="i"/>
          </m:rPr>
          <m:t>A</m:t>
        </m:r>
        <m:r>
          <m:rPr>
            <m:sty m:val="p"/>
          </m:rPr>
          <m:t>(</m:t>
        </m:r>
        <m:r>
          <m:rPr>
            <m:sty m:val="i"/>
          </m:rPr>
          <m:t>t</m:t>
        </m:r>
        <m:r>
          <m:rPr>
            <m:sty m:val="p"/>
          </m:rPr>
          <m:t>)</m:t>
        </m:r>
      </m:oMath>
      <w:r>
        <w:rPr>
          <w:rFonts w:eastAsia="Georgia" w:cs="Georgia" w:ascii="Georgia" w:hAnsi="Georgia"/>
        </w:rPr>
        <w:t xml:space="preserve"> et de ses dérivées temporelles. On négligera la pesanteur.</w:t>
      </w:r>
    </w:p>
    <w:p>
      <w:pPr>
        <w:spacing w:after="220" w:lineRule="auto"/>
      </w:pPr>
      <w:r>
        <w:rPr>
          <w:rFonts w:eastAsia="Georgia" w:cs="Georgia" w:ascii="Georgia" w:hAnsi="Georgia"/>
        </w:rPr>
        <w:t xml:space="preserve">Par intégration, on peut montrer (ce n'est pas demandé ici) qu'on obtient l'équation de Rayleigh :</w:t>
      </w:r>
    </w:p>
    <w:p>
      <w:pPr>
        <w:spacing w:after="220" w:lineRule="auto"/>
      </w:pPr>
      <m:oMathPara>
        <m:oMath>
          <m:r>
            <m:rPr>
              <m:sty m:val="i"/>
            </m:rPr>
            <m:t>p</m:t>
          </m:r>
          <m:r>
            <m:rPr>
              <m:sty m:val="p"/>
            </m:rPr>
            <m:t>(</m:t>
          </m:r>
          <m:r>
            <m:rPr>
              <m:sty m:val="i"/>
            </m:rPr>
            <m:t>R</m:t>
          </m:r>
          <m:r>
            <m:rPr>
              <m:sty m:val="p"/>
            </m:rPr>
            <m:t>,</m:t>
          </m:r>
          <m:r>
            <m:rPr>
              <m:sty m:val="i"/>
            </m:rPr>
            <m:t>t</m:t>
          </m:r>
          <m:r>
            <m:rPr>
              <m:sty m:val="p"/>
            </m:rPr>
            <m:t>)</m:t>
          </m:r>
          <m:r>
            <m:rPr>
              <m:sty m:val="p"/>
            </m:rPr>
            <m:t>=</m:t>
          </m:r>
          <m:r>
            <m:rPr>
              <m:sty m:val="i"/>
            </m:rPr>
            <m:t>p</m:t>
          </m:r>
          <m:r>
            <m:rPr>
              <m:sty m:val="p"/>
            </m:rPr>
            <m:t>(</m:t>
          </m:r>
          <m:r>
            <m:rPr>
              <m:sty m:val="i"/>
            </m:rPr>
            <m:t>t</m:t>
          </m:r>
          <m:sSub>
            <m:sSubPr/>
            <m:e>
              <m:r>
                <m:rPr>
                  <m:sty m:val="p"/>
                </m:rPr>
                <m:t>)</m:t>
              </m:r>
            </m:e>
            <m:sub>
              <m:r>
                <m:rPr>
                  <m:sty m:val="p"/>
                </m:rPr>
                <m:t>∞</m:t>
              </m:r>
            </m:sub>
          </m:sSub>
          <m:r>
            <m:rPr>
              <m:sty m:val="p"/>
            </m:rPr>
            <m:t>+</m:t>
          </m:r>
          <m:sSub>
            <m:sSubPr/>
            <m:e>
              <m:r>
                <m:rPr>
                  <m:sty m:val="i"/>
                </m:rPr>
                <m:t>ρ</m:t>
              </m:r>
            </m:e>
            <m:sub>
              <m:r>
                <m:rPr>
                  <m:sty m:val="p"/>
                </m:rPr>
                <m:t>0</m:t>
              </m:r>
            </m:sub>
          </m:sSub>
          <m:d>
            <m:dPr>
              <m:begChr m:val="["/>
              <m:endChr m:val="]"/>
              <m:ctrlPr>
                <w:rPr>
                  <w:rFonts w:ascii="Cambria Math" w:hAnsi="Cambria Math"/>
                </w:rPr>
              </m:ctrlPr>
            </m:dPr>
            <m:e>
              <m:r>
                <m:rPr>
                  <m:sty m:val="i"/>
                </m:rPr>
                <m:t>R</m:t>
              </m:r>
              <m:r>
                <m:rPr>
                  <m:sty m:val="p"/>
                </m:rPr>
                <m:t>(</m:t>
              </m:r>
              <m:r>
                <m:rPr>
                  <m:sty m:val="i"/>
                </m:rPr>
                <m:t>t</m:t>
              </m:r>
              <m:r>
                <m:rPr>
                  <m:sty m:val="p"/>
                </m:rPr>
                <m:t>)</m:t>
              </m:r>
              <m:f>
                <m:fPr>
                  <m:ctrlPr>
                    <w:rPr>
                      <w:rFonts w:ascii="Cambria Math" w:hAnsi="Cambria Math"/>
                    </w:rPr>
                  </m:ctrlPr>
                </m:fPr>
                <m:num>
                  <m:sSup>
                    <m:sSupPr/>
                    <m:e>
                      <m:r>
                        <m:rPr>
                          <m:sty m:val="i"/>
                        </m:rPr>
                        <m:t>d</m:t>
                      </m:r>
                    </m:e>
                    <m:sup>
                      <m:r>
                        <m:rPr>
                          <m:sty m:val="p"/>
                        </m:rPr>
                        <m:t>2</m:t>
                      </m:r>
                    </m:sup>
                  </m:sSup>
                  <m:r>
                    <m:rPr>
                      <m:sty m:val="i"/>
                    </m:rPr>
                    <m:t>R</m:t>
                  </m:r>
                </m:num>
                <m:den>
                  <m:r>
                    <m:rPr>
                      <m:sty m:val="i"/>
                    </m:rPr>
                    <m:t>d</m:t>
                  </m:r>
                  <m:sSup>
                    <m:sSupPr/>
                    <m:e>
                      <m:r>
                        <m:rPr>
                          <m:sty m:val="i"/>
                        </m:rPr>
                        <m:t>t</m:t>
                      </m:r>
                    </m:e>
                    <m:sup>
                      <m:r>
                        <m:rPr>
                          <m:sty m:val="p"/>
                        </m:rPr>
                        <m:t>2</m:t>
                      </m:r>
                    </m:sup>
                  </m:sSup>
                </m:den>
              </m:f>
              <m:r>
                <m:rPr>
                  <m:sty m:val="p"/>
                </m:rPr>
                <m:t>+</m:t>
              </m:r>
              <m:f>
                <m:fPr>
                  <m:ctrlPr>
                    <w:rPr>
                      <w:rFonts w:ascii="Cambria Math" w:hAnsi="Cambria Math"/>
                    </w:rPr>
                  </m:ctrlPr>
                </m:fPr>
                <m:num>
                  <m:r>
                    <m:rPr>
                      <m:sty m:val="p"/>
                    </m:rPr>
                    <m:t>3</m:t>
                  </m:r>
                </m:num>
                <m:den>
                  <m:r>
                    <m:rPr>
                      <m:sty m:val="p"/>
                    </m:rPr>
                    <m:t>2</m:t>
                  </m:r>
                </m:den>
              </m:f>
              <m:sSup>
                <m:sSupPr/>
                <m:e>
                  <m:d>
                    <m:dPr>
                      <m:begChr m:val="("/>
                      <m:endChr m:val=")"/>
                      <m:ctrlPr>
                        <w:rPr>
                          <w:rFonts w:ascii="Cambria Math" w:hAnsi="Cambria Math"/>
                        </w:rPr>
                      </m:ctrlPr>
                    </m:dPr>
                    <m:e>
                      <m:f>
                        <m:fPr>
                          <m:ctrlPr>
                            <w:rPr>
                              <w:rFonts w:ascii="Cambria Math" w:hAnsi="Cambria Math"/>
                            </w:rPr>
                          </m:ctrlPr>
                        </m:fPr>
                        <m:num>
                          <m:r>
                            <m:rPr>
                              <m:sty m:val="i"/>
                            </m:rPr>
                            <m:t>d</m:t>
                          </m:r>
                          <m:r>
                            <m:rPr>
                              <m:sty m:val="i"/>
                            </m:rPr>
                            <m:t>R</m:t>
                          </m:r>
                        </m:num>
                        <m:den>
                          <m:r>
                            <m:rPr>
                              <m:sty m:val="i"/>
                            </m:rPr>
                            <m:t>d</m:t>
                          </m:r>
                          <m:r>
                            <m:rPr>
                              <m:sty m:val="i"/>
                            </m:rPr>
                            <m:t>t</m:t>
                          </m:r>
                        </m:den>
                      </m:f>
                    </m:e>
                  </m:d>
                </m:e>
                <m:sup>
                  <m:r>
                    <m:rPr>
                      <m:sty m:val="p"/>
                    </m:rPr>
                    <m:t>2</m:t>
                  </m:r>
                </m:sup>
              </m:sSup>
            </m:e>
          </m:d>
          <m:r>
            <m:rPr>
              <m:sty m:val="p"/>
            </m:rPr>
            <m:t>.</m:t>
          </m:r>
        </m:oMath>
      </m:oMathPara>
    </w:p>
    <w:p>
      <w:pPr>
        <w:spacing w:after="220" w:lineRule="auto"/>
      </w:pPr>
      <w:r>
        <w:rPr>
          <w:rFonts w:eastAsia="Georgia" w:cs="Georgia" w:ascii="Georgia" w:hAnsi="Georgia"/>
        </w:rPr>
        <w:t xml:space="preserve">On s'intéresse à l'implosion d'une microbulle. On suppose pour simplifier l'étude qu'elle ne contient pas de gaz inclus, la pression à l'infini est maintenue constante et égale à </w:t>
      </w:r>
      <m:oMath>
        <m:r>
          <m:rPr>
            <m:sty m:val="i"/>
          </m:rPr>
          <m:t>p</m:t>
        </m:r>
        <m:r>
          <m:rPr>
            <m:sty m:val="p"/>
          </m:rPr>
          <m:t>(</m:t>
        </m:r>
        <m:r>
          <m:rPr>
            <m:sty m:val="i"/>
          </m:rPr>
          <m:t>t</m:t>
        </m:r>
        <m:sSub>
          <m:sSubPr/>
          <m:e>
            <m:r>
              <m:rPr>
                <m:sty m:val="p"/>
              </m:rPr>
              <m:t>)</m:t>
            </m:r>
          </m:e>
          <m:sub>
            <m:r>
              <m:rPr>
                <m:sty m:val="p"/>
              </m:rPr>
              <m:t>∞</m:t>
            </m:r>
          </m:sub>
        </m:sSub>
      </m:oMath>
      <w:r>
        <w:rPr>
          <w:rFonts w:eastAsia="Georgia" w:cs="Georgia" w:ascii="Georgia" w:hAnsi="Georgia"/>
        </w:rPr>
        <w:t xml:space="preserve">, supérieure à la pression de vapeur saturante </w:t>
      </w:r>
      <m:oMath>
        <m:sSub>
          <m:sSubPr/>
          <m:e>
            <m:r>
              <m:rPr>
                <m:sty m:val="i"/>
              </m:rPr>
              <m:t>p</m:t>
            </m:r>
          </m:e>
          <m:sub>
            <m:r>
              <m:rPr>
                <m:nor/>
              </m:rPr>
              <m:t>sat </m:t>
            </m:r>
          </m:sub>
        </m:sSub>
        <m:r>
          <m:rPr>
            <m:sty m:val="p"/>
          </m:rPr>
          <m:t>(</m:t>
        </m:r>
        <m:r>
          <m:rPr>
            <m:sty m:val="i"/>
          </m:rPr>
          <m:t>T</m:t>
        </m:r>
        <m:r>
          <m:rPr>
            <m:sty m:val="p"/>
          </m:rPr>
          <m:t>)</m:t>
        </m:r>
      </m:oMath>
      <w:r>
        <w:rPr>
          <w:rFonts w:eastAsia="Georgia" w:cs="Georgia" w:ascii="Georgia" w:hAnsi="Georgia"/>
        </w:rPr>
        <w:t xml:space="preserve">. Dans ce cas, l'équation de Rayleigh peut être intégrée ; on trouve, après un calcul qui n'est pas demandé ici :</w:t>
      </w:r>
    </w:p>
    <w:p>
      <w:pPr>
        <w:spacing w:after="220" w:lineRule="auto"/>
      </w:pPr>
      <m:oMathPara>
        <m:oMath>
          <m:f>
            <m:fPr>
              <m:ctrlPr>
                <w:rPr>
                  <w:rFonts w:ascii="Cambria Math" w:hAnsi="Cambria Math"/>
                </w:rPr>
              </m:ctrlPr>
            </m:fPr>
            <m:num>
              <m:r>
                <m:rPr>
                  <m:sty m:val="i"/>
                </m:rPr>
                <m:t>d</m:t>
              </m:r>
              <m:r>
                <m:rPr>
                  <m:sty m:val="i"/>
                </m:rPr>
                <m:t>R</m:t>
              </m:r>
              <m:r>
                <m:rPr>
                  <m:sty m:val="p"/>
                </m:rPr>
                <m:t>(</m:t>
              </m:r>
              <m:r>
                <m:rPr>
                  <m:sty m:val="i"/>
                </m:rPr>
                <m:t>t</m:t>
              </m:r>
              <m:r>
                <m:rPr>
                  <m:sty m:val="p"/>
                </m:rPr>
                <m:t>)</m:t>
              </m:r>
            </m:num>
            <m:den>
              <m:r>
                <m:rPr>
                  <m:sty m:val="i"/>
                </m:rPr>
                <m:t>d</m:t>
              </m:r>
              <m:r>
                <m:rPr>
                  <m:sty m:val="i"/>
                </m:rPr>
                <m:t>t</m:t>
              </m:r>
            </m:den>
          </m:f>
          <m:r>
            <m:rPr>
              <m:sty m:val="p"/>
            </m:rPr>
            <m:t>=</m:t>
          </m:r>
          <m:r>
            <m:rPr>
              <m:sty m:val="p"/>
            </m:rPr>
            <m:t>−</m:t>
          </m:r>
          <m:rad>
            <m:radPr>
              <m:degHide m:val="1"/>
              <m:ctrlPr>
                <w:rPr>
                  <w:rFonts w:ascii="Cambria Math" w:hAnsi="Cambria Math"/>
                </w:rPr>
              </m:ctrlPr>
            </m:radPr>
            <m:deg/>
            <m:e>
              <m:f>
                <m:fPr>
                  <m:ctrlPr>
                    <w:rPr>
                      <w:rFonts w:ascii="Cambria Math" w:hAnsi="Cambria Math"/>
                    </w:rPr>
                  </m:ctrlPr>
                </m:fPr>
                <m:num>
                  <m:r>
                    <m:rPr>
                      <m:sty m:val="p"/>
                    </m:rPr>
                    <m:t>2</m:t>
                  </m:r>
                </m:num>
                <m:den>
                  <m:r>
                    <m:rPr>
                      <m:sty m:val="p"/>
                    </m:rPr>
                    <m:t>3</m:t>
                  </m:r>
                  <m:sSub>
                    <m:sSubPr/>
                    <m:e>
                      <m:r>
                        <m:rPr>
                          <m:sty m:val="i"/>
                        </m:rPr>
                        <m:t>ρ</m:t>
                      </m:r>
                    </m:e>
                    <m:sub>
                      <m:r>
                        <m:rPr>
                          <m:sty m:val="p"/>
                        </m:rPr>
                        <m:t>0</m:t>
                      </m:r>
                    </m:sub>
                  </m:sSub>
                </m:den>
              </m:f>
              <m:d>
                <m:dPr>
                  <m:begChr m:val="("/>
                  <m:endChr m:val=")"/>
                  <m:ctrlPr>
                    <w:rPr>
                      <w:rFonts w:ascii="Cambria Math" w:hAnsi="Cambria Math"/>
                    </w:rPr>
                  </m:ctrlPr>
                </m:dPr>
                <m:e>
                  <m:sSub>
                    <m:sSubPr/>
                    <m:e>
                      <m:r>
                        <m:rPr>
                          <m:sty m:val="i"/>
                        </m:rPr>
                        <m:t>p</m:t>
                      </m:r>
                    </m:e>
                    <m:sub>
                      <m:r>
                        <m:rPr>
                          <m:sty m:val="p"/>
                        </m:rPr>
                        <m:t>∞</m:t>
                      </m:r>
                      <m:r>
                        <m:rPr>
                          <m:sty m:val="p"/>
                        </m:rPr>
                        <m:t>,</m:t>
                      </m:r>
                      <m:r>
                        <m:rPr>
                          <m:sty m:val="p"/>
                        </m:rPr>
                        <m:t>0</m:t>
                      </m:r>
                    </m:sub>
                  </m:sSub>
                  <m:r>
                    <m:rPr>
                      <m:sty m:val="p"/>
                    </m:rPr>
                    <m:t>−</m:t>
                  </m:r>
                  <m:sSub>
                    <m:sSubPr/>
                    <m:e>
                      <m:r>
                        <m:rPr>
                          <m:sty m:val="i"/>
                        </m:rPr>
                        <m:t>p</m:t>
                      </m:r>
                    </m:e>
                    <m:sub>
                      <m:r>
                        <m:rPr>
                          <m:nor/>
                        </m:rPr>
                        <m:t>sat </m:t>
                      </m:r>
                    </m:sub>
                  </m:sSub>
                  <m:r>
                    <m:rPr>
                      <m:sty m:val="p"/>
                    </m:rPr>
                    <m:t>(</m:t>
                  </m:r>
                  <m:r>
                    <m:rPr>
                      <m:sty m:val="i"/>
                    </m:rPr>
                    <m:t>T</m:t>
                  </m:r>
                  <m:r>
                    <m:rPr>
                      <m:sty m:val="p"/>
                    </m:rPr>
                    <m:t>)</m:t>
                  </m:r>
                </m:e>
              </m:d>
              <m:d>
                <m:dPr>
                  <m:begChr m:val="["/>
                  <m:endChr m:val="]"/>
                  <m:ctrlPr>
                    <w:rPr>
                      <w:rFonts w:ascii="Cambria Math" w:hAnsi="Cambria Math"/>
                    </w:rPr>
                  </m:ctrlPr>
                </m:dPr>
                <m:e>
                  <m:sSup>
                    <m:sSupPr/>
                    <m:e>
                      <m:d>
                        <m:dPr>
                          <m:begChr m:val="("/>
                          <m:endChr m:val=")"/>
                          <m:ctrlPr>
                            <w:rPr>
                              <w:rFonts w:ascii="Cambria Math" w:hAnsi="Cambria Math"/>
                            </w:rPr>
                          </m:ctrlPr>
                        </m:dPr>
                        <m:e>
                          <m:f>
                            <m:fPr>
                              <m:ctrlPr>
                                <w:rPr>
                                  <w:rFonts w:ascii="Cambria Math" w:hAnsi="Cambria Math"/>
                                </w:rPr>
                              </m:ctrlPr>
                            </m:fPr>
                            <m:num>
                              <m:sSub>
                                <m:sSubPr/>
                                <m:e>
                                  <m:r>
                                    <m:rPr>
                                      <m:sty m:val="i"/>
                                    </m:rPr>
                                    <m:t>R</m:t>
                                  </m:r>
                                </m:e>
                                <m:sub>
                                  <m:r>
                                    <m:rPr>
                                      <m:sty m:val="p"/>
                                    </m:rPr>
                                    <m:t>0</m:t>
                                  </m:r>
                                </m:sub>
                              </m:sSub>
                            </m:num>
                            <m:den>
                              <m:r>
                                <m:rPr>
                                  <m:sty m:val="i"/>
                                </m:rPr>
                                <m:t>R</m:t>
                              </m:r>
                              <m:r>
                                <m:rPr>
                                  <m:sty m:val="p"/>
                                </m:rPr>
                                <m:t>(</m:t>
                              </m:r>
                              <m:r>
                                <m:rPr>
                                  <m:sty m:val="i"/>
                                </m:rPr>
                                <m:t>t</m:t>
                              </m:r>
                              <m:r>
                                <m:rPr>
                                  <m:sty m:val="p"/>
                                </m:rPr>
                                <m:t>)</m:t>
                              </m:r>
                            </m:den>
                          </m:f>
                        </m:e>
                      </m:d>
                    </m:e>
                    <m:sup>
                      <m:r>
                        <m:rPr>
                          <m:sty m:val="p"/>
                        </m:rPr>
                        <m:t>3</m:t>
                      </m:r>
                    </m:sup>
                  </m:sSup>
                  <m:r>
                    <m:rPr>
                      <m:sty m:val="p"/>
                    </m:rPr>
                    <m:t>−</m:t>
                  </m:r>
                  <m:r>
                    <m:rPr>
                      <m:sty m:val="p"/>
                    </m:rPr>
                    <m:t>1</m:t>
                  </m:r>
                </m:e>
              </m:d>
            </m:e>
          </m:rad>
          <m:r>
            <m:rPr>
              <m:sty m:val="p"/>
            </m:rPr>
            <m:t>.</m:t>
          </m:r>
        </m:oMath>
      </m:oMathPara>
    </w:p>
    <w:p>
      <w:pPr>
        <w:spacing w:after="220" w:lineRule="auto"/>
      </w:pPr>
      <w:r>
        <w:rPr>
          <w:rFonts w:eastAsia="Georgia" w:cs="Georgia" w:ascii="Georgia" w:hAnsi="Georgia"/>
        </w:rPr>
        <w:t xml:space="preserve">Q12. Exprimer la durée </w:t>
      </w:r>
      <m:oMath>
        <m:r>
          <m:rPr>
            <m:sty m:val="i"/>
          </m:rPr>
          <m:t>τ</m:t>
        </m:r>
      </m:oMath>
      <w:r>
        <w:rPr>
          <w:rFonts w:eastAsia="Georgia" w:cs="Georgia" w:ascii="Georgia" w:hAnsi="Georgia"/>
        </w:rPr>
        <w:t xml:space="preserve">, appelée temps de Rayleigh, que met la bulle à disparaître en fonction de </w:t>
      </w:r>
      <m:oMath>
        <m:sSub>
          <m:sSubPr/>
          <m:e>
            <m:r>
              <m:rPr>
                <m:sty m:val="i"/>
              </m:rPr>
              <m:t>ρ</m:t>
            </m:r>
          </m:e>
          <m:sub>
            <m:r>
              <m:rPr>
                <m:sty m:val="p"/>
              </m:rPr>
              <m:t>0</m:t>
            </m:r>
          </m:sub>
        </m:sSub>
        <m:r>
          <m:rPr>
            <m:sty m:val="p"/>
          </m:rPr>
          <m:t>,</m:t>
        </m:r>
        <m:sSub>
          <m:sSubPr/>
          <m:e>
            <m:r>
              <m:rPr>
                <m:sty m:val="i"/>
              </m:rPr>
              <m:t>p</m:t>
            </m:r>
          </m:e>
          <m:sub>
            <m:r>
              <m:rPr>
                <m:sty m:val="p"/>
              </m:rPr>
              <m:t>∞</m:t>
            </m:r>
            <m:r>
              <m:rPr>
                <m:sty m:val="p"/>
              </m:rPr>
              <m:t>,</m:t>
            </m:r>
            <m:r>
              <m:rPr>
                <m:sty m:val="p"/>
              </m:rPr>
              <m:t>0</m:t>
            </m:r>
          </m:sub>
        </m:sSub>
        <m:r>
          <m:rPr>
            <m:sty m:val="p"/>
          </m:rPr>
          <m:t>,</m:t>
        </m:r>
        <m:sSub>
          <m:sSubPr/>
          <m:e>
            <m:r>
              <m:rPr>
                <m:sty m:val="i"/>
              </m:rPr>
              <m:t>p</m:t>
            </m:r>
          </m:e>
          <m:sub>
            <m:r>
              <m:rPr>
                <m:nor/>
              </m:rPr>
              <m:t>sat </m:t>
            </m:r>
          </m:sub>
        </m:sSub>
        <m:r>
          <m:rPr>
            <m:sty m:val="p"/>
          </m:rPr>
          <m:t>(</m:t>
        </m:r>
        <m:r>
          <m:rPr>
            <m:sty m:val="i"/>
          </m:rPr>
          <m:t>T</m:t>
        </m:r>
        <m:r>
          <m:rPr>
            <m:sty m:val="p"/>
          </m:rPr>
          <m:t>)</m:t>
        </m:r>
      </m:oMath>
      <w:r>
        <w:rPr/>
        <w:t xml:space="preserve"> et </w:t>
      </w:r>
      <m:oMath>
        <m:sSub>
          <m:sSubPr/>
          <m:e>
            <m:r>
              <m:rPr>
                <m:sty m:val="i"/>
              </m:rPr>
              <m:t>R</m:t>
            </m:r>
          </m:e>
          <m:sub>
            <m:r>
              <m:rPr>
                <m:sty m:val="p"/>
              </m:rPr>
              <m:t>0</m:t>
            </m:r>
          </m:sub>
        </m:sSub>
      </m:oMath>
      <w:r>
        <w:rPr>
          <w:rFonts w:eastAsia="Georgia" w:cs="Georgia" w:ascii="Georgia" w:hAnsi="Georgia"/>
        </w:rPr>
        <w:t xml:space="preserve"> ainsi que de l'intégrale suivante dont on donne la valeur approchée. On pourra poser </w:t>
      </w:r>
      <m:oMath>
        <m:r>
          <m:rPr>
            <m:sty m:val="i"/>
          </m:rPr>
          <m:t>u</m:t>
        </m:r>
        <m:r>
          <m:rPr>
            <m:sty m:val="p"/>
          </m:rPr>
          <m:t>=</m:t>
        </m:r>
        <m:r>
          <m:rPr>
            <m:sty m:val="i"/>
          </m:rPr>
          <m:t>R</m:t>
        </m:r>
        <m:r>
          <m:rPr>
            <m:sty m:val="p"/>
          </m:rPr>
          <m:t>/</m:t>
        </m:r>
        <m:sSub>
          <m:sSubPr/>
          <m:e>
            <m:r>
              <m:rPr>
                <m:sty m:val="i"/>
              </m:rPr>
              <m:t>R</m:t>
            </m:r>
          </m:e>
          <m:sub>
            <m:r>
              <m:rPr>
                <m:sty m:val="p"/>
              </m:rPr>
              <m:t>0</m:t>
            </m:r>
          </m:sub>
        </m:sSub>
      </m:oMath>
      <w:r>
        <w:rPr/>
        <w:t xml:space="preserve"> :</w:t>
      </w:r>
    </w:p>
    <w:p>
      <w:pPr>
        <w:spacing w:after="220" w:lineRule="auto"/>
      </w:pPr>
      <m:oMathPara>
        <m:oMath>
          <m:r>
            <m:rPr>
              <m:sty m:val="i"/>
            </m:rPr>
            <m:t>J</m:t>
          </m:r>
          <m:r>
            <m:rPr>
              <m:sty m:val="p"/>
            </m:rPr>
            <m:t>=</m:t>
          </m:r>
          <m:nary>
            <m:naryPr>
              <m:chr m:val="∫"/>
              <m:limLoc m:val="subSup"/>
              <m:grow m:val="1"/>
            </m:naryPr>
            <m:sub>
              <m:r>
                <m:rPr>
                  <m:sty m:val="p"/>
                </m:rPr>
                <m:t>0</m:t>
              </m:r>
            </m:sub>
            <m:sup>
              <m:r>
                <m:rPr>
                  <m:sty m:val="p"/>
                </m:rPr>
                <m:t>1</m:t>
              </m:r>
            </m:sup>
            <m:e>
              <m:r>
                <m:rPr>
                  <m:sty m:val="p"/>
                </m:rPr>
                <m:t xml:space="preserve"> </m:t>
              </m:r>
            </m:e>
          </m:nary>
          <m:rad>
            <m:radPr>
              <m:degHide m:val="1"/>
              <m:ctrlPr>
                <w:rPr>
                  <w:rFonts w:ascii="Cambria Math" w:hAnsi="Cambria Math"/>
                </w:rPr>
              </m:ctrlPr>
            </m:radPr>
            <m:deg/>
            <m:e>
              <m:f>
                <m:fPr>
                  <m:ctrlPr>
                    <w:rPr>
                      <w:rFonts w:ascii="Cambria Math" w:hAnsi="Cambria Math"/>
                    </w:rPr>
                  </m:ctrlPr>
                </m:fPr>
                <m:num>
                  <m:sSup>
                    <m:sSupPr/>
                    <m:e>
                      <m:r>
                        <m:rPr>
                          <m:sty m:val="i"/>
                        </m:rPr>
                        <m:t>u</m:t>
                      </m:r>
                    </m:e>
                    <m:sup>
                      <m:r>
                        <m:rPr>
                          <m:sty m:val="p"/>
                        </m:rPr>
                        <m:t>3</m:t>
                      </m:r>
                    </m:sup>
                  </m:sSup>
                </m:num>
                <m:den>
                  <m:r>
                    <m:rPr>
                      <m:sty m:val="p"/>
                    </m:rPr>
                    <m:t>1</m:t>
                  </m:r>
                  <m:r>
                    <m:rPr>
                      <m:sty m:val="p"/>
                    </m:rPr>
                    <m:t>−</m:t>
                  </m:r>
                  <m:sSup>
                    <m:sSupPr/>
                    <m:e>
                      <m:r>
                        <m:rPr>
                          <m:sty m:val="i"/>
                        </m:rPr>
                        <m:t>u</m:t>
                      </m:r>
                    </m:e>
                    <m:sup>
                      <m:r>
                        <m:rPr>
                          <m:sty m:val="p"/>
                        </m:rPr>
                        <m:t>3</m:t>
                      </m:r>
                    </m:sup>
                  </m:sSup>
                </m:den>
              </m:f>
            </m:e>
          </m:rad>
          <m:r>
            <m:rPr>
              <m:sty m:val="i"/>
            </m:rPr>
            <m:t>d</m:t>
          </m:r>
          <m:r>
            <m:rPr>
              <m:sty m:val="i"/>
            </m:rPr>
            <m:t>u</m:t>
          </m:r>
          <m:r>
            <m:rPr>
              <m:sty m:val="p"/>
            </m:rPr>
            <m:t>=</m:t>
          </m:r>
          <m:r>
            <m:rPr>
              <m:sty m:val="p"/>
            </m:rPr>
            <m:t>0</m:t>
          </m:r>
          <m:r>
            <m:rPr>
              <m:sty m:val="p"/>
            </m:rPr>
            <m:t>,</m:t>
          </m:r>
          <m:r>
            <m:rPr>
              <m:sty m:val="p"/>
            </m:rPr>
            <m:t>747</m:t>
          </m:r>
          <m:r>
            <m:rPr>
              <m:sty m:val="p"/>
            </m:rPr>
            <m:t>.</m:t>
          </m:r>
        </m:oMath>
      </m:oMathPara>
    </w:p>
    <w:p>
      <w:pPr>
        <w:spacing w:after="220" w:lineRule="auto"/>
      </w:pPr>
      <w:r>
        <w:rPr>
          <w:rFonts w:eastAsia="Georgia" w:cs="Georgia" w:ascii="Georgia" w:hAnsi="Georgia"/>
        </w:rPr>
        <w:t xml:space="preserve">Calculer numériquement </w:t>
      </w:r>
      <m:oMath>
        <m:r>
          <m:rPr>
            <m:sty m:val="i"/>
          </m:rPr>
          <m:t>τ</m:t>
        </m:r>
      </m:oMath>
      <w:r>
        <w:rPr/>
        <w:t xml:space="preserve"> avec les valeurs suivantes: </w:t>
      </w:r>
      <m:oMath>
        <m:sSub>
          <m:sSubPr/>
          <m:e>
            <m:r>
              <m:rPr>
                <m:sty m:val="i"/>
              </m:rPr>
              <m:t>ρ</m:t>
            </m:r>
          </m:e>
          <m:sub>
            <m:r>
              <m:rPr>
                <m:sty m:val="p"/>
              </m:rPr>
              <m:t>0</m:t>
            </m:r>
          </m:sub>
        </m:sSub>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r>
          <m:rPr>
            <m:sty m:val="p"/>
          </m:rPr>
          <m:t>,</m:t>
        </m:r>
        <m:r>
          <m:rPr>
            <m:sty m:val="p"/>
          </m:rPr>
          <m:t xml:space="preserve"> </m:t>
        </m:r>
        <m:sSub>
          <m:sSubPr/>
          <m:e>
            <m:r>
              <m:rPr>
                <m:sty m:val="i"/>
              </m:rPr>
              <m:t>ρ</m:t>
            </m:r>
          </m:e>
          <m:sub>
            <m:r>
              <m:rPr>
                <m:sty m:val="p"/>
              </m:rPr>
              <m:t>∞</m:t>
            </m:r>
            <m:r>
              <m:rPr>
                <m:sty m:val="p"/>
              </m:rPr>
              <m:t>,</m:t>
            </m:r>
            <m:r>
              <m:rPr>
                <m:sty m:val="p"/>
              </m:rPr>
              <m:t>0</m:t>
            </m:r>
          </m:sub>
        </m:sSub>
        <m:r>
          <m:rPr>
            <m:sty m:val="p"/>
          </m:rPr>
          <m:t>=</m:t>
        </m:r>
        <m:r>
          <m:rPr>
            <m:sty m:val="p"/>
          </m:rPr>
          <m:t>1</m:t>
        </m:r>
        <m:r>
          <m:rPr>
            <m:sty m:val="p"/>
          </m:rPr>
          <m:t>,</m:t>
        </m:r>
        <m:r>
          <m:rPr>
            <m:sty m:val="p"/>
          </m:rPr>
          <m:t>0</m:t>
        </m:r>
        <m:r>
          <m:rPr>
            <m:sty m:val="p"/>
          </m:rPr>
          <m:t>⋅</m:t>
        </m:r>
        <m:sSup>
          <m:sSupPr/>
          <m:e>
            <m:r>
              <m:rPr>
                <m:sty m:val="p"/>
              </m:rPr>
              <m:t>10</m:t>
            </m:r>
          </m:e>
          <m:sup>
            <m:r>
              <m:rPr>
                <m:sty m:val="p"/>
              </m:rPr>
              <m:t>5</m:t>
            </m:r>
          </m:sup>
        </m:sSup>
        <m:r>
          <m:rPr>
            <m:nor/>
          </m:rPr>
          <m:t xml:space="preserve"> </m:t>
        </m:r>
        <m:r>
          <m:rPr>
            <m:sty m:val="p"/>
          </m:rPr>
          <m:t>Pa</m:t>
        </m:r>
        <m:r>
          <m:rPr>
            <m:sty m:val="p"/>
          </m:rPr>
          <m:t>,</m:t>
        </m:r>
        <m:r>
          <m:rPr>
            <m:sty m:val="p"/>
          </m:rPr>
          <m:t xml:space="preserve"> </m:t>
        </m:r>
        <m:sSub>
          <m:sSubPr/>
          <m:e>
            <m:r>
              <m:rPr>
                <m:sty m:val="i"/>
              </m:rPr>
              <m:t>ρ</m:t>
            </m:r>
          </m:e>
          <m:sub>
            <m:r>
              <m:rPr>
                <m:nor/>
              </m:rPr>
              <m:t>sat </m:t>
            </m:r>
          </m:sub>
        </m:sSub>
        <m:r>
          <m:rPr>
            <m:sty m:val="p"/>
          </m:rPr>
          <m:t>(</m:t>
        </m:r>
        <m:r>
          <m:rPr>
            <m:sty m:val="i"/>
          </m:rPr>
          <m:t>T</m:t>
        </m:r>
        <m:r>
          <m:rPr>
            <m:sty m:val="p"/>
          </m:rPr>
          <m:t>)</m:t>
        </m:r>
        <m:r>
          <m:rPr>
            <m:sty m:val="p"/>
          </m:rPr>
          <m:t>=</m:t>
        </m:r>
        <m:r>
          <m:rPr>
            <m:sty m:val="p"/>
          </m:rPr>
          <m:t>2</m:t>
        </m:r>
        <m:r>
          <m:rPr>
            <m:sty m:val="p"/>
          </m:rPr>
          <m:t>,</m:t>
        </m:r>
        <m:r>
          <m:rPr>
            <m:sty m:val="p"/>
          </m:rPr>
          <m:t>4</m:t>
        </m:r>
        <m:r>
          <m:rPr>
            <m:sty m:val="p"/>
          </m:rPr>
          <m:t>⋅</m:t>
        </m:r>
        <m:sSup>
          <m:sSupPr/>
          <m:e>
            <m:r>
              <m:rPr>
                <m:sty m:val="p"/>
              </m:rPr>
              <m:t>10</m:t>
            </m:r>
          </m:e>
          <m:sup>
            <m:r>
              <m:rPr>
                <m:sty m:val="p"/>
              </m:rPr>
              <m:t>3</m:t>
            </m:r>
          </m:sup>
        </m:sSup>
        <m:r>
          <m:rPr>
            <m:nor/>
          </m:rPr>
          <m:t xml:space="preserve"> </m:t>
        </m:r>
        <m:r>
          <m:rPr>
            <m:sty m:val="p"/>
          </m:rPr>
          <m:t>Pa</m:t>
        </m:r>
        <m:r>
          <m:rPr>
            <m:sty m:val="p"/>
          </m:rPr>
          <m:t>,</m:t>
        </m:r>
        <m:r>
          <m:rPr>
            <m:sty m:val="p"/>
          </m:rPr>
          <m:t xml:space="preserve"> </m:t>
        </m:r>
        <m:sSub>
          <m:sSubPr/>
          <m:e>
            <m:r>
              <m:rPr>
                <m:sty m:val="i"/>
              </m:rPr>
              <m:t>R</m:t>
            </m:r>
          </m:e>
          <m:sub>
            <m:r>
              <m:rPr>
                <m:sty m:val="p"/>
              </m:rPr>
              <m:t>0</m:t>
            </m:r>
          </m:sub>
        </m:sSub>
        <m:r>
          <m:rPr>
            <m:sty m:val="p"/>
          </m:rPr>
          <m:t>=</m:t>
        </m:r>
        <m:r>
          <m:rPr>
            <m:sty m:val="p"/>
          </m:rPr>
          <m:t>2</m:t>
        </m:r>
        <m:r>
          <m:rPr>
            <m:sty m:val="p"/>
          </m:rPr>
          <m:t>,</m:t>
        </m:r>
        <m:r>
          <m:rPr>
            <m:sty m:val="p"/>
          </m:rPr>
          <m:t>0</m:t>
        </m:r>
        <m:r>
          <m:rPr>
            <m:nor/>
          </m:rPr>
          <m:t xml:space="preserve"> </m:t>
        </m:r>
        <m:r>
          <m:rPr>
            <m:sty m:val="p"/>
          </m:rPr>
          <m:t>mm</m:t>
        </m:r>
      </m:oMath>
      <w:r>
        <w:rPr>
          <w:rFonts w:eastAsia="Georgia" w:cs="Georgia" w:ascii="Georgia" w:hAnsi="Georgia"/>
        </w:rPr>
        <w:t xml:space="preserve">. Commenter par rapport à la durée typique d'évolution d'une bulle dans une boisson pétillante.</w:t>
      </w:r>
    </w:p>
    <w:p>
      <w:pPr>
        <w:spacing w:line="271" w:before="330" w:lineRule="auto"/>
      </w:pPr>
      <w:r>
        <w:rPr>
          <w:rFonts w:eastAsia="Georgia" w:cs="Georgia" w:ascii="Georgia" w:hAnsi="Georgia"/>
          <w:b/>
          <w:sz w:val="42"/>
        </w:rPr>
        <w:t xml:space="preserve">Partie III - Propagation des ondes électromagnétiques dans l'eau de mer</w:t>
      </w:r>
    </w:p>
    <w:p>
      <w:pPr>
        <w:spacing w:after="220" w:lineRule="auto"/>
      </w:pPr>
      <w:r>
        <w:rPr>
          <w:rFonts w:eastAsia="Georgia" w:cs="Georgia" w:ascii="Georgia" w:hAnsi="Georgia"/>
        </w:rPr>
        <w:t xml:space="preserve">On s'intéresse dans cette partie à quelques aspects de la transmission des ondes électromagnétiques dans l'eau de mer. La particularité de ce milieu est qu'il n'est ni un bon conducteur, ni un bon isolant. Ainsi, les ondes radio habituelles (stations radio, téléphones portables...) sont inutiles dans le cas des transmissions avec un sous-marin en plongée.</w:t>
      </w:r>
      <w:r>
        <w:rPr/>
        <w:br w:type="textWrapping"/>
      </w:r>
      <w:r>
        <w:rPr>
          <w:rFonts w:eastAsia="Georgia" w:cs="Georgia" w:ascii="Georgia" w:hAnsi="Georgia"/>
        </w:rPr>
        <w:t xml:space="preserve">On va supposer que l'eau de mer est un milieu linéaire, homogène et isotrope, de conductivité </w:t>
      </w:r>
      <m:oMath>
        <m:r>
          <m:rPr>
            <m:sty m:val="i"/>
          </m:rPr>
          <m:t>y</m:t>
        </m:r>
        <m:r>
          <m:rPr>
            <m:sty m:val="p"/>
          </m:rPr>
          <m:t>=</m:t>
        </m:r>
        <m:r>
          <m:rPr>
            <m:sty m:val="p"/>
          </m:rPr>
          <m:t>4</m:t>
        </m:r>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w:r>
        <w:rPr/>
        <w:t xml:space="preserve">, la loi d'Ohm locale peut s'appliquer.</w:t>
      </w:r>
    </w:p>
    <w:p>
      <w:pPr>
        <w:spacing w:after="220" w:lineRule="auto"/>
      </w:pPr>
      <w:r>
        <w:rPr>
          <w:rFonts w:eastAsia="Georgia" w:cs="Georgia" w:ascii="Georgia" w:hAnsi="Georgia"/>
        </w:rPr>
        <w:t xml:space="preserve">On admet que pour tenir compte des propriétés spécifiques de l'eau de mer, on est conduit à remplacer la permittivité du vide </w:t>
      </w: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par la permittivité absolue </w:t>
      </w:r>
      <m:oMath>
        <m:r>
          <m:rPr>
            <m:sty m:val="i"/>
          </m:rPr>
          <m:t>ε</m:t>
        </m:r>
        <m:r>
          <m:rPr>
            <m:sty m:val="p"/>
          </m:rPr>
          <m:t>=</m:t>
        </m:r>
        <m:sSub>
          <m:sSubPr/>
          <m:e>
            <m:r>
              <m:rPr>
                <m:sty m:val="i"/>
              </m:rPr>
              <m:t>ε</m:t>
            </m:r>
          </m:e>
          <m:sub>
            <m:r>
              <m:rPr>
                <m:sty m:val="p"/>
              </m:rPr>
              <m:t>0</m:t>
            </m:r>
          </m:sub>
        </m:sSub>
        <m:sSub>
          <m:sSubPr/>
          <m:e>
            <m:r>
              <m:rPr>
                <m:sty m:val="i"/>
              </m:rPr>
              <m:t>ε</m:t>
            </m:r>
          </m:e>
          <m:sub>
            <m:r>
              <m:rPr>
                <m:sty m:val="i"/>
              </m:rPr>
              <m:t>r</m:t>
            </m:r>
          </m:sub>
        </m:sSub>
      </m:oMath>
      <w:r>
        <w:rPr>
          <w:rFonts w:eastAsia="Georgia" w:cs="Georgia" w:ascii="Georgia" w:hAnsi="Georgia"/>
        </w:rPr>
        <w:t xml:space="preserve"> dans les équations de Maxwell. La permittivité relative sera prise constante : </w:t>
      </w:r>
      <m:oMath>
        <m:sSub>
          <m:sSubPr/>
          <m:e>
            <m:r>
              <m:rPr>
                <m:sty m:val="i"/>
              </m:rPr>
              <m:t>ε</m:t>
            </m:r>
          </m:e>
          <m:sub>
            <m:r>
              <m:rPr>
                <m:sty m:val="i"/>
              </m:rPr>
              <m:t>r</m:t>
            </m:r>
          </m:sub>
        </m:sSub>
        <m:r>
          <m:rPr>
            <m:sty m:val="p"/>
          </m:rPr>
          <m:t>=</m:t>
        </m:r>
        <m:r>
          <m:rPr>
            <m:sty m:val="p"/>
          </m:rPr>
          <m:t>81</m:t>
        </m:r>
      </m:oMath>
      <w:r>
        <w:rPr>
          <w:rFonts w:eastAsia="Georgia" w:cs="Georgia" w:ascii="Georgia" w:hAnsi="Georgia"/>
        </w:rPr>
        <w:t xml:space="preserve">. On prendra aussi pour toute la suite la perméabilité magnétique comme étant celle du vide :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t xml:space="preserve">.</w:t>
      </w:r>
      <w:r>
        <w:rPr/>
        <w:br w:type="textWrapping"/>
      </w:r>
      <w:r>
        <w:rPr>
          <w:rFonts w:eastAsia="Georgia" w:cs="Georgia" w:ascii="Georgia" w:hAnsi="Georgia"/>
        </w:rPr>
        <w:t xml:space="preserve">Q13. Donner les quatre équations de Maxwell (ainsi que leur nom) pour l'eau de mer. En déduire l'équation locale de conservation de la charge électrique. À l'aide de cette dernière, montrer que l'eau de mer est effectivement un milieu localement neutre. On fera intervenir pour cette réponse un temps de relaxation </w:t>
      </w:r>
      <m:oMath>
        <m:sSub>
          <m:sSubPr/>
          <m:e>
            <m:r>
              <m:rPr>
                <m:sty m:val="i"/>
              </m:rPr>
              <m:t>τ</m:t>
            </m:r>
          </m:e>
          <m:sub>
            <m:r>
              <m:rPr>
                <m:sty m:val="i"/>
              </m:rPr>
              <m:t>R</m:t>
            </m:r>
          </m:sub>
        </m:sSub>
      </m:oMath>
      <w:r>
        <w:rPr>
          <w:rFonts w:eastAsia="Georgia" w:cs="Georgia" w:ascii="Georgia" w:hAnsi="Georgia"/>
        </w:rPr>
        <w:t xml:space="preserve"> à exprimer en fonction de </w:t>
      </w:r>
      <m:oMath>
        <m:r>
          <m:rPr>
            <m:sty m:val="i"/>
          </m:rPr>
          <m:t>ε</m:t>
        </m:r>
      </m:oMath>
      <w:r>
        <w:rPr/>
        <w:t xml:space="preserve"> et </w:t>
      </w:r>
      <m:oMath>
        <m:r>
          <m:rPr>
            <m:sty m:val="i"/>
          </m:rPr>
          <m:t>γ</m:t>
        </m:r>
      </m:oMath>
      <w:r>
        <w:rPr>
          <w:rFonts w:eastAsia="Georgia" w:cs="Georgia" w:ascii="Georgia" w:hAnsi="Georgia"/>
        </w:rPr>
        <w:t xml:space="preserve"> et dont on calculera la valeur numérique.</w:t>
      </w:r>
    </w:p>
    <w:p>
      <w:pPr>
        <w:spacing w:after="220" w:lineRule="auto"/>
      </w:pPr>
      <w:r>
        <w:rPr/>
        <w:t xml:space="preserve">On suppose par la suite que l'eau de mer est effectivement localement neutre. On cherche dans l'eau de mer des solutions en onde plane progressive harmonique (OPPH) de la forme :</w:t>
      </w:r>
    </w:p>
    <w:p>
      <w:pPr>
        <w:spacing w:after="220" w:lineRule="auto"/>
      </w:pPr>
      <m:oMathPara>
        <m:oMath>
          <m:bar>
            <m:barPr/>
            <m:e>
              <m:acc>
                <m:accPr>
                  <m:chr m:val="⃗"/>
                </m:accPr>
                <m:e>
                  <m:r>
                    <m:rPr>
                      <m:sty m:val="i"/>
                    </m:rPr>
                    <m:t>E</m:t>
                  </m:r>
                </m:e>
              </m:acc>
            </m:e>
          </m:bar>
          <m:r>
            <m:rPr>
              <m:sty m:val="p"/>
            </m:rPr>
            <m:t>(</m:t>
          </m:r>
          <m:r>
            <m:rPr>
              <m:sty m:val="i"/>
            </m:rPr>
            <m:t>M</m:t>
          </m:r>
          <m:r>
            <m:rPr>
              <m:sty m:val="p"/>
            </m:rPr>
            <m:t>,</m:t>
          </m:r>
          <m:r>
            <m:rPr>
              <m:sty m:val="i"/>
            </m:rPr>
            <m:t>t</m:t>
          </m:r>
          <m:r>
            <m:rPr>
              <m:sty m:val="p"/>
            </m:rPr>
            <m:t>)</m:t>
          </m:r>
          <m:r>
            <m:rPr>
              <m:sty m:val="p"/>
            </m:rPr>
            <m:t>=</m:t>
          </m:r>
          <m:bar>
            <m:barPr/>
            <m:e>
              <m:sSub>
                <m:sSubPr/>
                <m:e>
                  <m:acc>
                    <m:accPr>
                      <m:chr m:val="⃗"/>
                    </m:accPr>
                    <m:e>
                      <m:r>
                        <m:rPr>
                          <m:sty m:val="i"/>
                        </m:rPr>
                        <m:t>E</m:t>
                      </m:r>
                    </m:e>
                  </m:acc>
                </m:e>
                <m:sub>
                  <m:r>
                    <m:rPr>
                      <m:sty m:val="p"/>
                    </m:rPr>
                    <m:t>0</m:t>
                  </m:r>
                </m:sub>
              </m:sSub>
            </m:e>
          </m:bar>
          <m:sSup>
            <m:sSupPr/>
            <m:e>
              <m:r>
                <m:rPr>
                  <m:sty m:val="i"/>
                </m:rPr>
                <m:t>e</m:t>
              </m:r>
            </m:e>
            <m:sup>
              <m:r>
                <m:rPr>
                  <m:sty m:val="i"/>
                </m:rPr>
                <m:t>j</m:t>
              </m:r>
              <m:r>
                <m:rPr>
                  <m:sty m:val="p"/>
                </m:rPr>
                <m:t>(</m:t>
              </m:r>
              <m:r>
                <m:rPr>
                  <m:sty m:val="i"/>
                </m:rPr>
                <m:t>ω</m:t>
              </m:r>
              <m:r>
                <m:rPr>
                  <m:sty m:val="i"/>
                </m:rPr>
                <m:t>t</m:t>
              </m:r>
              <m:r>
                <m:rPr>
                  <m:sty m:val="p"/>
                </m:rPr>
                <m:t>−</m:t>
              </m:r>
              <m:bar>
                <m:barPr/>
                <m:e>
                  <m:bar>
                    <m:barPr/>
                    <m:e>
                      <m:r>
                        <m:rPr>
                          <m:sty m:val="i"/>
                        </m:rPr>
                        <m:t>k</m:t>
                      </m:r>
                    </m:e>
                  </m:bar>
                </m:e>
              </m:bar>
              <m:r>
                <m:rPr>
                  <m:sty m:val="p"/>
                </m:rPr>
                <m:t>⋅</m:t>
              </m:r>
              <m:r>
                <m:rPr>
                  <m:sty m:val="p"/>
                </m:rPr>
                <m:t>OM</m:t>
              </m:r>
              <m:r>
                <m:rPr>
                  <m:sty m:val="p"/>
                </m:rPr>
                <m:t>)</m:t>
              </m:r>
            </m:sup>
          </m:sSup>
          <m:r>
            <m:rPr>
              <m:nor/>
            </m:rPr>
            <m:t> et </m:t>
          </m:r>
          <m:bar>
            <m:barPr/>
            <m:e>
              <m:acc>
                <m:accPr>
                  <m:chr m:val="⃗"/>
                </m:accPr>
                <m:e>
                  <m:r>
                    <m:rPr>
                      <m:sty m:val="i"/>
                    </m:rPr>
                    <m:t>B</m:t>
                  </m:r>
                </m:e>
              </m:acc>
            </m:e>
          </m:bar>
          <m:r>
            <m:rPr>
              <m:sty m:val="p"/>
            </m:rPr>
            <m:t>(</m:t>
          </m:r>
          <m:r>
            <m:rPr>
              <m:sty m:val="i"/>
            </m:rPr>
            <m:t>M</m:t>
          </m:r>
          <m:r>
            <m:rPr>
              <m:sty m:val="p"/>
            </m:rPr>
            <m:t>,</m:t>
          </m:r>
          <m:r>
            <m:rPr>
              <m:sty m:val="i"/>
            </m:rPr>
            <m:t>t</m:t>
          </m:r>
          <m:r>
            <m:rPr>
              <m:sty m:val="p"/>
            </m:rPr>
            <m:t>)</m:t>
          </m:r>
          <m:r>
            <m:rPr>
              <m:sty m:val="p"/>
            </m:rPr>
            <m:t>=</m:t>
          </m:r>
          <m:bar>
            <m:barPr/>
            <m:e>
              <m:sSub>
                <m:sSubPr/>
                <m:e>
                  <m:acc>
                    <m:accPr>
                      <m:chr m:val="⃗"/>
                    </m:accPr>
                    <m:e>
                      <m:r>
                        <m:rPr>
                          <m:sty m:val="i"/>
                        </m:rPr>
                        <m:t>B</m:t>
                      </m:r>
                    </m:e>
                  </m:acc>
                </m:e>
                <m:sub>
                  <m:r>
                    <m:rPr>
                      <m:sty m:val="p"/>
                    </m:rPr>
                    <m:t>0</m:t>
                  </m:r>
                </m:sub>
              </m:sSub>
            </m:e>
          </m:bar>
          <m:sSup>
            <m:sSupPr/>
            <m:e>
              <m:r>
                <m:rPr>
                  <m:sty m:val="i"/>
                </m:rPr>
                <m:t>e</m:t>
              </m:r>
            </m:e>
            <m:sup>
              <m:r>
                <m:rPr>
                  <m:sty m:val="i"/>
                </m:rPr>
                <m:t>j</m:t>
              </m:r>
              <m:r>
                <m:rPr>
                  <m:sty m:val="p"/>
                </m:rPr>
                <m:t>(</m:t>
              </m:r>
              <m:r>
                <m:rPr>
                  <m:sty m:val="i"/>
                </m:rPr>
                <m:t>ω</m:t>
              </m:r>
              <m:r>
                <m:rPr>
                  <m:sty m:val="i"/>
                </m:rPr>
                <m:t>t</m:t>
              </m:r>
              <m:r>
                <m:rPr>
                  <m:sty m:val="p"/>
                </m:rPr>
                <m:t>−</m:t>
              </m:r>
              <m:bar>
                <m:barPr/>
                <m:e>
                  <m:bar>
                    <m:barPr/>
                    <m:e>
                      <m:r>
                        <m:rPr>
                          <m:sty m:val="i"/>
                        </m:rPr>
                        <m:t>k</m:t>
                      </m:r>
                    </m:e>
                  </m:bar>
                </m:e>
              </m:bar>
              <m:r>
                <m:rPr>
                  <m:sty m:val="p"/>
                </m:rPr>
                <m:t>⋅</m:t>
              </m:r>
              <m:r>
                <m:rPr>
                  <m:sty m:val="p"/>
                </m:rPr>
                <m:t>OM</m:t>
              </m:r>
              <m:r>
                <m:rPr>
                  <m:sty m:val="p"/>
                </m:rPr>
                <m:t>)</m:t>
              </m:r>
            </m:sup>
          </m:sSup>
        </m:oMath>
      </m:oMathPara>
    </w:p>
    <w:p>
      <w:pPr>
        <w:spacing w:after="220" w:lineRule="auto"/>
      </w:pPr>
      <w:r>
        <w:rPr/>
        <w:t xml:space="preserve">avec un vecteur d'onde </w:t>
      </w:r>
      <m:oMath>
        <m:bar>
          <m:barPr/>
          <m:e>
            <m:acc>
              <m:accPr>
                <m:chr m:val="⃗"/>
              </m:accPr>
              <m:e>
                <m:r>
                  <m:rPr>
                    <m:sty m:val="i"/>
                  </m:rPr>
                  <m:t>k</m:t>
                </m:r>
              </m:e>
            </m:acc>
          </m:e>
        </m:bar>
        <m:r>
          <m:rPr>
            <m:sty m:val="p"/>
          </m:rPr>
          <m:t>=</m:t>
        </m:r>
        <m:bar>
          <m:barPr/>
          <m:e>
            <m:r>
              <m:rPr>
                <m:sty m:val="i"/>
              </m:rPr>
              <m:t>k</m:t>
            </m:r>
          </m:e>
        </m:bar>
        <m:acc>
          <m:accPr>
            <m:chr m:val="⃗"/>
          </m:accPr>
          <m:e>
            <m:r>
              <m:rPr>
                <m:sty m:val="i"/>
              </m:rPr>
              <m:t>u</m:t>
            </m:r>
          </m:e>
        </m:acc>
      </m:oMath>
      <w:r>
        <w:rPr>
          <w:rFonts w:eastAsia="Georgia" w:cs="Georgia" w:ascii="Georgia" w:hAnsi="Georgia"/>
        </w:rPr>
        <w:t xml:space="preserve">, où </w:t>
      </w:r>
      <m:oMath>
        <m:acc>
          <m:accPr>
            <m:chr m:val="⃗"/>
          </m:accPr>
          <m:e>
            <m:r>
              <m:rPr>
                <m:sty m:val="i"/>
              </m:rPr>
              <m:t>u</m:t>
            </m:r>
          </m:e>
        </m:acc>
      </m:oMath>
      <w:r>
        <w:rPr>
          <w:rFonts w:eastAsia="Georgia" w:cs="Georgia" w:ascii="Georgia" w:hAnsi="Georgia"/>
        </w:rPr>
        <w:t xml:space="preserve"> est un vecteur unitaire réel.</w:t>
      </w:r>
      <w:r>
        <w:rPr/>
        <w:br w:type="textWrapping"/>
      </w:r>
      <w:r>
        <w:rPr>
          <w:rFonts w:eastAsia="Georgia" w:cs="Georgia" w:ascii="Georgia" w:hAnsi="Georgia"/>
        </w:rPr>
        <w:t xml:space="preserve">Q14. À partir des équations de Maxwell, établir une équation aux dérivées partielles dont </w:t>
      </w:r>
      <m:oMath>
        <m:bar>
          <m:barPr/>
          <m:e>
            <m:acc>
              <m:accPr>
                <m:chr m:val="⃗"/>
              </m:accPr>
              <m:e>
                <m:r>
                  <m:rPr>
                    <m:sty m:val="i"/>
                  </m:rPr>
                  <m:t>E</m:t>
                </m:r>
              </m:e>
            </m:acc>
          </m:e>
        </m:bar>
        <m:r>
          <m:rPr>
            <m:sty m:val="p"/>
          </m:rPr>
          <m:t>(</m:t>
        </m:r>
        <m:r>
          <m:rPr>
            <m:sty m:val="i"/>
          </m:rPr>
          <m:t>M</m:t>
        </m:r>
        <m:r>
          <m:rPr>
            <m:sty m:val="p"/>
          </m:rPr>
          <m:t>,</m:t>
        </m:r>
        <m:r>
          <m:rPr>
            <m:sty m:val="i"/>
          </m:rPr>
          <m:t>t</m:t>
        </m:r>
        <m:r>
          <m:rPr>
            <m:sty m:val="p"/>
          </m:rPr>
          <m:t>)</m:t>
        </m:r>
      </m:oMath>
      <w:r>
        <w:rPr/>
        <w:t xml:space="preserve"> est solution.</w:t>
      </w:r>
    </w:p>
    <w:p>
      <w:pPr>
        <w:spacing w:after="220" w:lineRule="auto"/>
      </w:pPr>
      <w:r>
        <w:rPr>
          <w:rFonts w:eastAsia="Georgia" w:cs="Georgia" w:ascii="Georgia" w:hAnsi="Georgia"/>
        </w:rPr>
        <w:t xml:space="preserve">Q15. Établir la relation de dispersion de l'OPPH dans l'eau de mer. Montrer que l'on retrouve la relation de dispersion dans le vide si la conductivité est nulle et si </w:t>
      </w:r>
      <m:oMath>
        <m:r>
          <m:rPr>
            <m:sty m:val="i"/>
          </m:rPr>
          <m:t>ε</m:t>
        </m:r>
        <m:r>
          <m:rPr>
            <m:sty m:val="p"/>
          </m:rPr>
          <m:t>=</m:t>
        </m:r>
        <m:sSub>
          <m:sSubPr/>
          <m:e>
            <m:r>
              <m:rPr>
                <m:sty m:val="i"/>
              </m:rPr>
              <m:t>ε</m:t>
            </m:r>
          </m:e>
          <m:sub>
            <m:r>
              <m:rPr>
                <m:sty m:val="p"/>
              </m:rPr>
              <m:t>0</m:t>
            </m:r>
          </m:sub>
        </m:sSub>
      </m:oMath>
      <w:r>
        <w:rPr/>
        <w:t xml:space="preserve">.</w:t>
      </w:r>
    </w:p>
    <w:p>
      <w:pPr>
        <w:spacing w:lineRule="auto"/>
        <w:jc w:val="center"/>
      </w:pPr>
      <w:r>
        <w:rPr/>
        <w:drawing>
          <wp:inline distB="0" distL="0" distR="0" distT="0">
            <wp:extent cx="5486400" cy="1621745"/>
            <wp:effectExtent b="0" l="0" r="0" t="0"/>
            <wp:docPr id="9" name="image-44742324d019bfa12c05f858daf86c4f7776c02e.jpg"/>
            <a:graphic>
              <a:graphicData uri="http://schemas.openxmlformats.org/drawingml/2006/picture">
                <pic:pic>
                  <pic:nvPicPr>
                    <pic:cNvPr id="9" name="image-44742324d019bfa12c05f858daf86c4f7776c02e.jpg" descr=""/>
                    <pic:cNvPicPr/>
                  </pic:nvPicPr>
                  <pic:blipFill>
                    <a:blip r:embed="rId13" cstate="print"/>
                    <a:srcRect b="0" l="0" r="0" t="0"/>
                    <a:stretch>
                      <a:fillRect/>
                    </a:stretch>
                  </pic:blipFill>
                  <pic:spPr>
                    <a:xfrm>
                      <a:off x="0" y="0"/>
                      <a:ext cx="5486400" cy="1621745"/>
                    </a:xfrm>
                    <a:prstGeom prst="rect"/>
                  </pic:spPr>
                </pic:pic>
              </a:graphicData>
            </a:graphic>
          </wp:inline>
        </w:drawing>
      </w:r>
    </w:p>
    <w:p>
      <w:pPr>
        <w:spacing w:lineRule="auto"/>
      </w:pPr>
      <w:r>
        <w:rPr/>
        <w:t xml:space="preserve">Figure 9- Sous-marin en immersion</w:t>
      </w:r>
    </w:p>
    <w:p>
      <w:pPr>
        <w:spacing w:after="220" w:lineRule="auto"/>
      </w:pPr>
      <w:r>
        <w:rPr>
          <w:rFonts w:eastAsia="Georgia" w:cs="Georgia" w:ascii="Georgia" w:hAnsi="Georgia"/>
        </w:rPr>
        <w:t xml:space="preserve">On s'intéresse à la propagation d'une OPPH polarisée rectilignement suivant </w:t>
      </w:r>
      <m:oMath>
        <m:sSub>
          <m:sSubPr/>
          <m:e>
            <m:acc>
              <m:accPr>
                <m:chr m:val="⃗"/>
              </m:accPr>
              <m:e>
                <m:r>
                  <m:rPr>
                    <m:sty m:val="i"/>
                  </m:rPr>
                  <m:t>u</m:t>
                </m:r>
              </m:e>
            </m:acc>
          </m:e>
          <m:sub>
            <m:r>
              <m:rPr>
                <m:sty m:val="i"/>
              </m:rPr>
              <m:t>x</m:t>
            </m:r>
          </m:sub>
        </m:sSub>
      </m:oMath>
      <w:r>
        <w:rPr>
          <w:rFonts w:eastAsia="Georgia" w:cs="Georgia" w:ascii="Georgia" w:hAnsi="Georgia"/>
        </w:rPr>
        <w:t xml:space="preserve">, vecteur unitaire porté par l'axe (Ox) (voir la figure 9). L'onde se propage dans l'eau suivant l'axe (Oz) perpendiculairement à la surface de l'eau (plan (Oxy).</w:t>
      </w:r>
      <w:r>
        <w:rPr/>
        <w:br w:type="textWrapping"/>
      </w:r>
      <w:r>
        <w:rPr/>
        <w:t xml:space="preserve">On pose </w:t>
      </w:r>
      <m:oMath>
        <m:bar>
          <m:barPr/>
          <m:e>
            <m:acc>
              <m:accPr>
                <m:chr m:val="⃗"/>
              </m:accPr>
              <m:e>
                <m:r>
                  <m:rPr>
                    <m:sty m:val="i"/>
                  </m:rPr>
                  <m:t>k</m:t>
                </m:r>
              </m:e>
            </m:acc>
          </m:e>
        </m:bar>
        <m:r>
          <m:rPr>
            <m:sty m:val="p"/>
          </m:rPr>
          <m:t>=</m:t>
        </m:r>
        <m:bar>
          <m:barPr/>
          <m:e>
            <m:r>
              <m:rPr>
                <m:sty m:val="i"/>
              </m:rPr>
              <m:t>k</m:t>
            </m:r>
          </m:e>
        </m:bar>
        <m:sSub>
          <m:sSubPr/>
          <m:e>
            <m:acc>
              <m:accPr>
                <m:chr m:val="⃗"/>
              </m:accPr>
              <m:e>
                <m:r>
                  <m:rPr>
                    <m:sty m:val="i"/>
                  </m:rPr>
                  <m:t>u</m:t>
                </m:r>
              </m:e>
            </m:acc>
          </m:e>
          <m:sub>
            <m:r>
              <m:rPr>
                <m:sty m:val="i"/>
              </m:rPr>
              <m:t>z</m:t>
            </m:r>
          </m:sub>
        </m:sSub>
        <m:r>
          <m:rPr>
            <m:sty m:val="p"/>
          </m:rPr>
          <m:t>=</m:t>
        </m:r>
        <m:d>
          <m:dPr>
            <m:begChr m:val="("/>
            <m:endChr m:val=")"/>
            <m:ctrlPr>
              <w:rPr>
                <w:rFonts w:ascii="Cambria Math" w:hAnsi="Cambria Math"/>
              </w:rPr>
            </m:ctrlPr>
          </m:dPr>
          <m:e>
            <m:sSub>
              <m:sSubPr/>
              <m:e>
                <m:r>
                  <m:rPr>
                    <m:sty m:val="i"/>
                  </m:rPr>
                  <m:t>k</m:t>
                </m:r>
              </m:e>
              <m:sub>
                <m:r>
                  <m:rPr>
                    <m:sty m:val="i"/>
                  </m:rPr>
                  <m:t>r</m:t>
                </m:r>
              </m:sub>
            </m:sSub>
            <m:r>
              <m:rPr>
                <m:sty m:val="p"/>
              </m:rPr>
              <m:t>−</m:t>
            </m:r>
            <m:r>
              <m:rPr>
                <m:sty m:val="i"/>
              </m:rPr>
              <m:t>j</m:t>
            </m:r>
            <m:sSub>
              <m:sSubPr/>
              <m:e>
                <m:r>
                  <m:rPr>
                    <m:sty m:val="i"/>
                  </m:rPr>
                  <m:t>k</m:t>
                </m:r>
              </m:e>
              <m:sub>
                <m:r>
                  <m:rPr>
                    <m:sty m:val="i"/>
                  </m:rPr>
                  <m:t>i</m:t>
                </m:r>
              </m:sub>
            </m:sSub>
          </m:e>
        </m:d>
        <m:sSub>
          <m:sSubPr/>
          <m:e>
            <m:acc>
              <m:accPr>
                <m:chr m:val="⃗"/>
              </m:accPr>
              <m:e>
                <m:r>
                  <m:rPr>
                    <m:sty m:val="i"/>
                  </m:rPr>
                  <m:t>u</m:t>
                </m:r>
              </m:e>
            </m:acc>
          </m:e>
          <m:sub>
            <m:r>
              <m:rPr>
                <m:sty m:val="i"/>
              </m:rPr>
              <m:t>z</m:t>
            </m:r>
          </m:sub>
        </m:sSub>
      </m:oMath>
      <w:r>
        <w:rPr/>
        <w:t xml:space="preserve"> avec </w:t>
      </w:r>
      <m:oMath>
        <m:sSub>
          <m:sSubPr/>
          <m:e>
            <m:r>
              <m:rPr>
                <m:sty m:val="i"/>
              </m:rPr>
              <m:t>k</m:t>
            </m:r>
          </m:e>
          <m:sub>
            <m:r>
              <m:rPr>
                <m:sty m:val="i"/>
              </m:rPr>
              <m:t>r</m:t>
            </m:r>
          </m:sub>
        </m:sSub>
      </m:oMath>
      <w:r>
        <w:rPr/>
        <w:t xml:space="preserve"> et </w:t>
      </w:r>
      <m:oMath>
        <m:sSub>
          <m:sSubPr/>
          <m:e>
            <m:r>
              <m:rPr>
                <m:sty m:val="i"/>
              </m:rPr>
              <m:t>k</m:t>
            </m:r>
          </m:e>
          <m:sub>
            <m:r>
              <m:rPr>
                <m:sty m:val="i"/>
              </m:rPr>
              <m:t>i</m:t>
            </m:r>
          </m:sub>
        </m:sSub>
      </m:oMath>
      <w:r>
        <w:rPr>
          <w:rFonts w:eastAsia="Georgia" w:cs="Georgia" w:ascii="Georgia" w:hAnsi="Georgia"/>
        </w:rPr>
        <w:t xml:space="preserve"> réels positifs.</w:t>
      </w:r>
      <w:r>
        <w:rPr/>
        <w:br w:type="textWrapping"/>
      </w:r>
      <w:r>
        <w:rPr>
          <w:rFonts w:eastAsia="Georgia" w:cs="Georgia" w:ascii="Georgia" w:hAnsi="Georgia"/>
        </w:rPr>
        <w:t xml:space="preserve">Q16. Après avoir déterminé le champ </w:t>
      </w:r>
      <m:oMath>
        <m:bar>
          <m:barPr/>
          <m:e>
            <m:acc>
              <m:accPr>
                <m:chr m:val="⃗"/>
              </m:accPr>
              <m:e>
                <m:r>
                  <m:rPr>
                    <m:sty m:val="i"/>
                  </m:rPr>
                  <m:t>B</m:t>
                </m:r>
              </m:e>
            </m:acc>
          </m:e>
        </m:bar>
        <m:r>
          <m:rPr>
            <m:sty m:val="p"/>
          </m:rPr>
          <m:t>(</m:t>
        </m:r>
        <m:r>
          <m:rPr>
            <m:sty m:val="i"/>
          </m:rPr>
          <m:t>M</m:t>
        </m:r>
        <m:r>
          <m:rPr>
            <m:sty m:val="p"/>
          </m:rPr>
          <m:t>,</m:t>
        </m:r>
        <m:r>
          <m:rPr>
            <m:sty m:val="i"/>
          </m:rPr>
          <m:t>t</m:t>
        </m:r>
        <m:r>
          <m:rPr>
            <m:sty m:val="p"/>
          </m:rPr>
          <m:t>)</m:t>
        </m:r>
      </m:oMath>
      <w:r>
        <w:rPr/>
        <w:t xml:space="preserve">, donner l'expression de la moyenne temporelle du vecteur de Poynting </w:t>
      </w:r>
      <m:oMath>
        <m:r>
          <m:rPr>
            <m:sty m:val="p"/>
          </m:rPr>
          <m:t>⟨</m:t>
        </m:r>
        <m:acc>
          <m:accPr>
            <m:chr m:val="⃗"/>
          </m:accPr>
          <m:e>
            <m:r>
              <m:rPr>
                <m:sty m:val="p"/>
              </m:rPr>
              <m:t>Π</m:t>
            </m:r>
          </m:e>
        </m:acc>
        <m:r>
          <m:rPr>
            <m:sty m:val="p"/>
          </m:rPr>
          <m:t>⟩</m:t>
        </m:r>
      </m:oMath>
      <w:r>
        <w:rPr/>
        <w:t xml:space="preserve"> en fonction de </w:t>
      </w:r>
      <m:oMath>
        <m:sSub>
          <m:sSubPr/>
          <m:e>
            <m:r>
              <m:rPr>
                <m:sty m:val="i"/>
              </m:rPr>
              <m:t>μ</m:t>
            </m:r>
          </m:e>
          <m:sub>
            <m:r>
              <m:rPr>
                <m:sty m:val="p"/>
              </m:rPr>
              <m:t>0</m:t>
            </m:r>
          </m:sub>
        </m:sSub>
        <m:r>
          <m:rPr>
            <m:sty m:val="p"/>
          </m:rPr>
          <m:t>,</m:t>
        </m:r>
        <m:r>
          <m:rPr>
            <m:sty m:val="i"/>
          </m:rPr>
          <m:t>ω</m:t>
        </m:r>
        <m:r>
          <m:rPr>
            <m:sty m:val="p"/>
          </m:rPr>
          <m:t>,</m:t>
        </m:r>
        <m:sSub>
          <m:sSubPr/>
          <m:e>
            <m:r>
              <m:rPr>
                <m:sty m:val="i"/>
              </m:rPr>
              <m:t>k</m:t>
            </m:r>
          </m:e>
          <m:sub>
            <m:r>
              <m:rPr>
                <m:sty m:val="i"/>
              </m:rPr>
              <m:t>r</m:t>
            </m:r>
          </m:sub>
        </m:sSub>
        <m:r>
          <m:rPr>
            <m:sty m:val="p"/>
          </m:rPr>
          <m:t>,</m:t>
        </m:r>
        <m:sSub>
          <m:sSubPr/>
          <m:e>
            <m:r>
              <m:rPr>
                <m:sty m:val="i"/>
              </m:rPr>
              <m:t>k</m:t>
            </m:r>
          </m:e>
          <m:sub>
            <m:r>
              <m:rPr>
                <m:sty m:val="i"/>
              </m:rPr>
              <m:t>i</m:t>
            </m:r>
          </m:sub>
        </m:sSub>
        <m:r>
          <m:rPr>
            <m:sty m:val="p"/>
          </m:rPr>
          <m:t>,</m:t>
        </m:r>
        <m:d>
          <m:dPr>
            <m:begChr m:val="|"/>
            <m:endChr m:val="|"/>
            <m:ctrlPr>
              <w:rPr>
                <w:rFonts w:ascii="Cambria Math" w:hAnsi="Cambria Math"/>
              </w:rPr>
            </m:ctrlPr>
          </m:dPr>
          <m:e>
            <m:sSub>
              <m:sSubPr/>
              <m:e>
                <m:bar>
                  <m:barPr/>
                  <m:e>
                    <m:r>
                      <m:rPr>
                        <m:sty m:val="i"/>
                      </m:rPr>
                      <m:t>E</m:t>
                    </m:r>
                  </m:e>
                </m:bar>
              </m:e>
              <m:sub>
                <m:r>
                  <m:rPr>
                    <m:sty m:val="p"/>
                  </m:rPr>
                  <m:t>0</m:t>
                </m:r>
              </m:sub>
            </m:sSub>
          </m:e>
        </m:d>
      </m:oMath>
      <w:r>
        <w:rPr/>
        <w:t xml:space="preserve"> et de </w:t>
      </w:r>
      <m:oMath>
        <m:r>
          <m:rPr>
            <m:sty m:val="i"/>
          </m:rPr>
          <m:t>z</m:t>
        </m:r>
      </m:oMath>
      <w:r>
        <w:rPr/>
        <w:t xml:space="preserve">.</w:t>
      </w:r>
    </w:p>
    <w:p>
      <w:pPr>
        <w:spacing w:after="220" w:lineRule="auto"/>
      </w:pPr>
      <w:r>
        <w:rPr>
          <w:rFonts w:eastAsia="Georgia" w:cs="Georgia" w:ascii="Georgia" w:hAnsi="Georgia"/>
        </w:rPr>
        <w:t xml:space="preserve">L'intensité énergétique </w:t>
      </w:r>
      <m:oMath>
        <m:r>
          <m:rPr>
            <m:sty m:val="i"/>
          </m:rPr>
          <m:t>I</m:t>
        </m:r>
        <m:r>
          <m:rPr>
            <m:sty m:val="p"/>
          </m:rPr>
          <m:t>=</m:t>
        </m:r>
        <m:r>
          <m:rPr>
            <m:sty m:val="p"/>
          </m:rPr>
          <m:t>‖</m:t>
        </m:r>
        <m:r>
          <m:rPr>
            <m:sty m:val="p"/>
          </m:rPr>
          <m:t>⟨</m:t>
        </m:r>
        <m:acc>
          <m:accPr>
            <m:chr m:val="⃗"/>
          </m:accPr>
          <m:e>
            <m:r>
              <m:rPr>
                <m:sty m:val="p"/>
              </m:rPr>
              <m:t>Π</m:t>
            </m:r>
          </m:e>
        </m:acc>
        <m:r>
          <m:rPr>
            <m:sty m:val="p"/>
          </m:rPr>
          <m:t>⟩</m:t>
        </m:r>
        <m:r>
          <m:rPr>
            <m:sty m:val="p"/>
          </m:rPr>
          <m:t>‖</m:t>
        </m:r>
      </m:oMath>
      <w:r>
        <w:rPr/>
        <w:t xml:space="preserve"> peut se mettre sous la forme </w:t>
      </w:r>
      <m:oMath>
        <m:r>
          <m:rPr>
            <m:sty m:val="i"/>
          </m:rPr>
          <m:t>I</m:t>
        </m:r>
        <m:r>
          <m:rPr>
            <m:sty m:val="p"/>
          </m:rPr>
          <m:t>(</m:t>
        </m:r>
        <m:r>
          <m:rPr>
            <m:sty m:val="i"/>
          </m:rPr>
          <m:t>z</m:t>
        </m:r>
        <m:r>
          <m:rPr>
            <m:sty m:val="p"/>
          </m:rPr>
          <m:t>)</m:t>
        </m:r>
        <m:r>
          <m:rPr>
            <m:sty m:val="p"/>
          </m:rPr>
          <m:t>=</m:t>
        </m:r>
        <m:r>
          <m:rPr>
            <m:sty m:val="i"/>
          </m:rPr>
          <m:t>I</m:t>
        </m:r>
        <m:r>
          <m:rPr>
            <m:sty m:val="p"/>
          </m:rPr>
          <m:t>(</m:t>
        </m:r>
        <m:r>
          <m:rPr>
            <m:sty m:val="p"/>
          </m:rPr>
          <m:t>0</m:t>
        </m:r>
        <m:r>
          <m:rPr>
            <m:sty m:val="p"/>
          </m:rPr>
          <m:t>)</m:t>
        </m:r>
        <m:sSup>
          <m:sSupPr/>
          <m:e>
            <m:r>
              <m:rPr>
                <m:sty m:val="i"/>
              </m:rPr>
              <m:t>e</m:t>
            </m:r>
          </m:e>
          <m:sup>
            <m:r>
              <m:rPr>
                <m:sty m:val="p"/>
              </m:rPr>
              <m:t>−</m:t>
            </m:r>
            <m:r>
              <m:rPr>
                <m:sty m:val="i"/>
              </m:rPr>
              <m:t>α</m:t>
            </m:r>
            <m:r>
              <m:rPr>
                <m:sty m:val="i"/>
              </m:rPr>
              <m:t>z</m:t>
            </m:r>
          </m:sup>
        </m:sSup>
      </m:oMath>
      <w:r>
        <w:rPr>
          <w:rFonts w:eastAsia="Georgia" w:cs="Georgia" w:ascii="Georgia" w:hAnsi="Georgia"/>
        </w:rPr>
        <w:t xml:space="preserve">. On définit alors une atténuation </w:t>
      </w:r>
      <m:oMath>
        <m:sSub>
          <m:sSubPr/>
          <m:e>
            <m:r>
              <m:rPr>
                <m:sty m:val="i"/>
              </m:rPr>
              <m:t>A</m:t>
            </m:r>
          </m:e>
          <m:sub>
            <m:r>
              <m:rPr>
                <m:sty m:val="i"/>
              </m:rPr>
              <m:t>d</m:t>
            </m:r>
            <m:r>
              <m:rPr>
                <m:sty m:val="i"/>
              </m:rPr>
              <m:t>B</m:t>
            </m:r>
          </m:sub>
        </m:sSub>
        <m:r>
          <m:rPr>
            <m:sty m:val="p"/>
          </m:rPr>
          <m:t>=</m:t>
        </m:r>
        <m:r>
          <m:rPr>
            <m:sty m:val="p"/>
          </m:rPr>
          <m:t>10</m:t>
        </m:r>
        <m:r>
          <m:rPr>
            <m:sty m:val="p"/>
          </m:rPr>
          <m:t>log</m:t>
        </m:r>
        <m:r>
          <m:rPr>
            <m:sty m:val="p"/>
          </m:rPr>
          <m:t>⁡</m:t>
        </m:r>
        <m:d>
          <m:dPr>
            <m:begChr m:val="("/>
            <m:endChr m:val=")"/>
            <m:ctrlPr>
              <w:rPr>
                <w:rFonts w:ascii="Cambria Math" w:hAnsi="Cambria Math"/>
              </w:rPr>
            </m:ctrlPr>
          </m:dPr>
          <m:e>
            <m:f>
              <m:fPr>
                <m:ctrlPr>
                  <w:rPr>
                    <w:rFonts w:ascii="Cambria Math" w:hAnsi="Cambria Math"/>
                  </w:rPr>
                </m:ctrlPr>
              </m:fPr>
              <m:num>
                <m:r>
                  <m:rPr>
                    <m:sty m:val="i"/>
                  </m:rPr>
                  <m:t>I</m:t>
                </m:r>
                <m:r>
                  <m:rPr>
                    <m:sty m:val="p"/>
                  </m:rPr>
                  <m:t>(</m:t>
                </m:r>
                <m:r>
                  <m:rPr>
                    <m:sty m:val="p"/>
                  </m:rPr>
                  <m:t>0</m:t>
                </m:r>
                <m:r>
                  <m:rPr>
                    <m:sty m:val="p"/>
                  </m:rPr>
                  <m:t>)</m:t>
                </m:r>
              </m:num>
              <m:den>
                <m:r>
                  <m:rPr>
                    <m:sty m:val="i"/>
                  </m:rPr>
                  <m:t>I</m:t>
                </m:r>
                <m:r>
                  <m:rPr>
                    <m:sty m:val="p"/>
                  </m:rPr>
                  <m:t>(</m:t>
                </m:r>
                <m:r>
                  <m:rPr>
                    <m:sty m:val="i"/>
                  </m:rPr>
                  <m:t>Z</m:t>
                </m:r>
                <m:r>
                  <m:rPr>
                    <m:sty m:val="p"/>
                  </m:rPr>
                  <m:t>)</m:t>
                </m:r>
              </m:den>
            </m:f>
          </m:e>
        </m:d>
      </m:oMath>
      <w:r>
        <w:rPr>
          <w:rFonts w:eastAsia="Georgia" w:cs="Georgia" w:ascii="Georgia" w:hAnsi="Georgia"/>
        </w:rPr>
        <w:t xml:space="preserve"> exprimée en décibel.</w:t>
      </w:r>
    </w:p>
    <w:p>
      <w:pPr>
        <w:spacing w:after="220" w:lineRule="auto"/>
      </w:pPr>
      <w:r>
        <w:rPr/>
        <w:t xml:space="preserve">Q17. Identifier le coefficient </w:t>
      </w:r>
      <m:oMath>
        <m:r>
          <m:rPr>
            <m:sty m:val="i"/>
          </m:rPr>
          <m:t>α</m:t>
        </m:r>
      </m:oMath>
      <w:r>
        <w:rPr>
          <w:rFonts w:eastAsia="Georgia" w:cs="Georgia" w:ascii="Georgia" w:hAnsi="Georgia"/>
        </w:rPr>
        <w:t xml:space="preserve">. Montrer que l'atténuation par unité de longueur, </w:t>
      </w:r>
      <m:oMath>
        <m:f>
          <m:fPr>
            <m:ctrlPr>
              <w:rPr>
                <w:rFonts w:ascii="Cambria Math" w:hAnsi="Cambria Math"/>
              </w:rPr>
            </m:ctrlPr>
          </m:fPr>
          <m:num>
            <m:sSub>
              <m:sSubPr/>
              <m:e>
                <m:r>
                  <m:rPr>
                    <m:sty m:val="i"/>
                  </m:rPr>
                  <m:t>A</m:t>
                </m:r>
              </m:e>
              <m:sub>
                <m:r>
                  <m:rPr>
                    <m:sty m:val="i"/>
                  </m:rPr>
                  <m:t>d</m:t>
                </m:r>
                <m:r>
                  <m:rPr>
                    <m:sty m:val="i"/>
                  </m:rPr>
                  <m:t>B</m:t>
                </m:r>
              </m:sub>
            </m:sSub>
          </m:num>
          <m:den>
            <m:r>
              <m:rPr>
                <m:sty m:val="i"/>
              </m:rPr>
              <m:t>z</m:t>
            </m:r>
          </m:den>
        </m:f>
      </m:oMath>
      <w:r>
        <w:rPr>
          <w:rFonts w:eastAsia="Georgia" w:cs="Georgia" w:ascii="Georgia" w:hAnsi="Georgia"/>
        </w:rPr>
        <w:t xml:space="preserve">, est proportionnelle à </w:t>
      </w:r>
      <m:oMath>
        <m:sSub>
          <m:sSubPr/>
          <m:e>
            <m:r>
              <m:rPr>
                <m:sty m:val="i"/>
              </m:rPr>
              <m:t>k</m:t>
            </m:r>
          </m:e>
          <m:sub>
            <m:r>
              <m:rPr>
                <m:sty m:val="i"/>
              </m:rPr>
              <m:t>i</m:t>
            </m:r>
          </m:sub>
        </m:sSub>
      </m:oMath>
      <w:r>
        <w:rPr/>
        <w:t xml:space="preserve">.</w:t>
      </w:r>
    </w:p>
    <w:p>
      <w:pPr>
        <w:spacing w:after="220" w:lineRule="auto"/>
      </w:pPr>
      <w:r>
        <w:rPr/>
        <w:t xml:space="preserve">Q18. Montrer que pour </w:t>
      </w:r>
      <m:oMath>
        <m:r>
          <m:rPr>
            <m:sty m:val="i"/>
          </m:rPr>
          <m:t>ω</m:t>
        </m:r>
        <m:r>
          <m:rPr>
            <m:sty m:val="p"/>
          </m:rPr>
          <m:t>≪</m:t>
        </m:r>
        <m:f>
          <m:fPr>
            <m:ctrlPr>
              <w:rPr>
                <w:rFonts w:ascii="Cambria Math" w:hAnsi="Cambria Math"/>
              </w:rPr>
            </m:ctrlPr>
          </m:fPr>
          <m:num>
            <m:r>
              <m:rPr>
                <m:sty m:val="i"/>
              </m:rPr>
              <m:t>V</m:t>
            </m:r>
          </m:num>
          <m:den>
            <m:r>
              <m:rPr>
                <m:sty m:val="i"/>
              </m:rPr>
              <m:t>ε</m:t>
            </m:r>
          </m:den>
        </m:f>
        <m:r>
          <m:rPr>
            <m:sty m:val="p"/>
          </m:rPr>
          <m:t>,</m:t>
        </m:r>
        <m:bar>
          <m:barPr/>
          <m:e>
            <m:r>
              <m:rPr>
                <m:sty m:val="i"/>
              </m:rPr>
              <m:t>k</m:t>
            </m:r>
          </m:e>
        </m:bar>
        <m:r>
          <m:rPr>
            <m:sty m:val="p"/>
          </m:rPr>
          <m:t>=</m:t>
        </m:r>
        <m:r>
          <m:rPr>
            <m:sty m:val="p"/>
          </m:rPr>
          <m:t>±</m:t>
        </m:r>
        <m:f>
          <m:fPr>
            <m:ctrlPr>
              <w:rPr>
                <w:rFonts w:ascii="Cambria Math" w:hAnsi="Cambria Math"/>
              </w:rPr>
            </m:ctrlPr>
          </m:fPr>
          <m:num>
            <m:r>
              <m:rPr>
                <m:sty m:val="p"/>
              </m:rPr>
              <m:t>1</m:t>
            </m:r>
            <m:r>
              <m:rPr>
                <m:sty m:val="p"/>
              </m:rPr>
              <m:t>−</m:t>
            </m:r>
            <m:r>
              <m:rPr>
                <m:sty m:val="i"/>
              </m:rPr>
              <m:t>j</m:t>
            </m:r>
          </m:num>
          <m:den>
            <m:r>
              <m:rPr>
                <m:sty m:val="i"/>
              </m:rPr>
              <m:t>δ</m:t>
            </m:r>
          </m:den>
        </m:f>
      </m:oMath>
      <w:r>
        <w:rPr/>
        <w:t xml:space="preserve">. Exprimer la grandeur </w:t>
      </w:r>
      <m:oMath>
        <m:r>
          <m:rPr>
            <m:sty m:val="i"/>
          </m:rPr>
          <m:t>δ</m:t>
        </m:r>
      </m:oMath>
      <w:r>
        <w:rPr>
          <w:rFonts w:eastAsia="Georgia" w:cs="Georgia" w:ascii="Georgia" w:hAnsi="Georgia"/>
        </w:rPr>
        <w:t xml:space="preserve">. Comment varie l'atténuation par unité de longueur dans ce cas ? Calculer numériquement </w:t>
      </w:r>
      <m:oMath>
        <m:r>
          <m:rPr>
            <m:sty m:val="i"/>
          </m:rPr>
          <m:t>δ</m:t>
        </m:r>
      </m:oMath>
      <w:r>
        <w:rPr>
          <w:rFonts w:eastAsia="Georgia" w:cs="Georgia" w:ascii="Georgia" w:hAnsi="Georgia"/>
        </w:rPr>
        <w:t xml:space="preserve"> pour des ondes dites VLF (Very Low Frequency) comprises entre 3 kHz à 30 kHz utilisées pour communiquer avec un sous-marin en plongée. Faire le calcul pour les deux valeurs extrêmes de fréquences. Commenter en rapport avec la figure 9.</w:t>
      </w:r>
    </w:p>
    <w:p>
      <w:pPr>
        <w:spacing w:line="271" w:before="330" w:lineRule="auto"/>
      </w:pPr>
      <w:r>
        <w:rPr>
          <w:rFonts w:eastAsia="Georgia" w:cs="Georgia" w:ascii="Georgia" w:hAnsi="Georgia"/>
          <w:b/>
          <w:sz w:val="42"/>
        </w:rPr>
        <w:t xml:space="preserve">Données du problème de physique</w:t>
      </w:r>
    </w:p>
    <w:p>
      <w:pPr>
        <w:numPr>
          <w:ilvl w:val="0"/>
          <w:numId w:val="3"/>
        </w:numPr>
        <w:spacing w:lineRule="auto"/>
      </w:pPr>
      <w:r>
        <w:rPr>
          <w:rFonts w:eastAsia="Georgia" w:cs="Georgia" w:ascii="Georgia" w:hAnsi="Georgia"/>
        </w:rPr>
        <w:t xml:space="preserve">Intensité du champ de pesanteur: </w:t>
      </w: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p>
    <w:p>
      <w:pPr>
        <w:numPr>
          <w:ilvl w:val="0"/>
          <w:numId w:val="3"/>
        </w:numPr>
        <w:spacing w:lineRule="auto"/>
      </w:pPr>
      <w:r>
        <w:rPr/>
        <w:t xml:space="preserve">Masse volumique de l'eau de mer : </w:t>
      </w:r>
      <m:oMath>
        <m:sSub>
          <m:sSubPr/>
          <m:e>
            <m:r>
              <m:rPr>
                <m:sty m:val="i"/>
              </m:rPr>
              <m:t>ρ</m:t>
            </m:r>
          </m:e>
          <m:sub>
            <m:r>
              <m:rPr>
                <m:sty m:val="p"/>
              </m:rPr>
              <m:t>0</m:t>
            </m:r>
          </m:sub>
        </m:sSub>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Cette valeur sera supposée constante dans tout le problème.</w:t>
      </w:r>
    </w:p>
    <w:p>
      <w:pPr>
        <w:numPr>
          <w:ilvl w:val="0"/>
          <w:numId w:val="3"/>
        </w:numPr>
        <w:spacing w:lineRule="auto"/>
      </w:pPr>
      <w:r>
        <w:rPr>
          <w:rFonts w:eastAsia="Georgia" w:cs="Georgia" w:ascii="Georgia" w:hAnsi="Georgia"/>
        </w:rPr>
        <w:t xml:space="preserve">La valeur moyenne temporelle du produit de deux fonctions sinusoïdales </w:t>
      </w:r>
      <m:oMath>
        <m:r>
          <m:rPr>
            <m:sty m:val="i"/>
          </m:rPr>
          <m:t>f</m:t>
        </m:r>
      </m:oMath>
      <w:r>
        <w:rPr/>
        <w:t xml:space="preserve"> et </w:t>
      </w:r>
      <m:oMath>
        <m:r>
          <m:rPr>
            <m:sty m:val="i"/>
          </m:rPr>
          <m:t>g</m:t>
        </m:r>
      </m:oMath>
      <w:r>
        <w:rPr>
          <w:rFonts w:eastAsia="Georgia" w:cs="Georgia" w:ascii="Georgia" w:hAnsi="Georgia"/>
        </w:rPr>
        <w:t xml:space="preserve"> de même période peut être calculée à partir de leurs représentations complexes à l'aide de la formule :</w:t>
      </w:r>
      <w:r>
        <w:rPr/>
        <w:br w:type="textWrapping"/>
      </w:r>
      <m:oMath>
        <m:r>
          <m:rPr>
            <m:sty m:val="p"/>
          </m:rPr>
          <m:t>&lt;</m:t>
        </m:r>
        <m:r>
          <m:rPr>
            <m:sty m:val="i"/>
          </m:rPr>
          <m:t>f</m:t>
        </m:r>
        <m:r>
          <m:rPr>
            <m:sty m:val="p"/>
          </m:rPr>
          <m:t>×</m:t>
        </m:r>
        <m:r>
          <m:rPr>
            <m:sty m:val="i"/>
          </m:rPr>
          <m:t>g</m:t>
        </m:r>
        <m:r>
          <m:rPr>
            <m:sty m:val="p"/>
          </m:rPr>
          <m:t>&gt;=</m:t>
        </m:r>
        <m:f>
          <m:fPr>
            <m:ctrlPr>
              <w:rPr>
                <w:rFonts w:ascii="Cambria Math" w:hAnsi="Cambria Math"/>
              </w:rPr>
            </m:ctrlPr>
          </m:fPr>
          <m:num>
            <m:r>
              <m:rPr>
                <m:sty m:val="p"/>
              </m:rPr>
              <m:t>1</m:t>
            </m:r>
          </m:num>
          <m:den>
            <m:r>
              <m:rPr>
                <m:sty m:val="p"/>
              </m:rPr>
              <m:t>2</m:t>
            </m:r>
          </m:den>
        </m:f>
        <m:r>
          <m:rPr>
            <m:sty m:val="p"/>
          </m:rPr>
          <m:t>Re</m:t>
        </m:r>
        <m:d>
          <m:dPr>
            <m:begChr m:val="("/>
            <m:endChr m:val=")"/>
            <m:ctrlPr>
              <w:rPr>
                <w:rFonts w:ascii="Cambria Math" w:hAnsi="Cambria Math"/>
              </w:rPr>
            </m:ctrlPr>
          </m:dPr>
          <m:e>
            <m:bar>
              <m:barPr/>
              <m:e>
                <m:r>
                  <m:rPr>
                    <m:sty m:val="i"/>
                  </m:rPr>
                  <m:t>f</m:t>
                </m:r>
              </m:e>
            </m:bar>
            <m:r>
              <m:rPr>
                <m:sty m:val="p"/>
              </m:rPr>
              <m:t>×</m:t>
            </m:r>
            <m:sSup>
              <m:sSupPr/>
              <m:e>
                <m:bar>
                  <m:barPr/>
                  <m:e>
                    <m:r>
                      <m:rPr>
                        <m:sty m:val="i"/>
                      </m:rPr>
                      <m:t>g</m:t>
                    </m:r>
                  </m:e>
                </m:bar>
              </m:e>
              <m:sup>
                <m:r>
                  <m:rPr>
                    <m:sty m:val="p"/>
                  </m:rPr>
                  <m:t>∗</m:t>
                </m:r>
              </m:sup>
            </m:sSup>
          </m:e>
        </m:d>
      </m:oMath>
      <w:r>
        <w:rPr>
          <w:rFonts w:eastAsia="Georgia" w:cs="Georgia" w:ascii="Georgia" w:hAnsi="Georgia"/>
        </w:rPr>
        <w:t xml:space="preserve"> où </w:t>
      </w:r>
      <m:oMath>
        <m:sSup>
          <m:sSupPr/>
          <m:e>
            <m:bar>
              <m:barPr/>
              <m:e>
                <m:r>
                  <m:rPr>
                    <m:sty m:val="i"/>
                  </m:rPr>
                  <m:t>g</m:t>
                </m:r>
              </m:e>
            </m:bar>
          </m:e>
          <m:sup>
            <m:r>
              <m:rPr>
                <m:sty m:val="p"/>
              </m:rPr>
              <m:t>∗</m:t>
            </m:r>
          </m:sup>
        </m:sSup>
      </m:oMath>
      <w:r>
        <w:rPr>
          <w:rFonts w:eastAsia="Georgia" w:cs="Georgia" w:ascii="Georgia" w:hAnsi="Georgia"/>
        </w:rPr>
        <w:t xml:space="preserve"> est le conjugué de </w:t>
      </w:r>
      <m:oMath>
        <m:bar>
          <m:barPr/>
          <m:e>
            <m:r>
              <m:rPr>
                <m:sty m:val="i"/>
              </m:rPr>
              <m:t>g</m:t>
            </m:r>
          </m:e>
        </m:bar>
      </m:oMath>
    </w:p>
    <w:p>
      <w:pPr>
        <w:numPr>
          <w:ilvl w:val="0"/>
          <w:numId w:val="3"/>
        </w:numPr>
        <w:spacing w:lineRule="auto"/>
      </w:pPr>
      <m:oMathPara>
        <m:oMathParaPr>
          <m:jc m:val="left"/>
        </m:oMathParaPr>
        <m:oMath>
          <m:acc>
            <m:accPr>
              <m:chr m:val="⃗"/>
            </m:accPr>
            <m:e>
              <m:r>
                <m:rPr>
                  <m:sty m:val="p"/>
                </m:rPr>
                <m:t>rot</m:t>
              </m:r>
            </m:e>
          </m:acc>
          <m:r>
            <m:rPr>
              <m:sty m:val="p"/>
            </m:rPr>
            <m:t>(</m:t>
          </m:r>
          <m:acc>
            <m:accPr>
              <m:chr m:val="⃗"/>
            </m:accPr>
            <m:e>
              <m:r>
                <m:rPr>
                  <m:sty m:val="p"/>
                </m:rPr>
                <m:t>rot</m:t>
              </m:r>
            </m:e>
          </m:acc>
          <m:acc>
            <m:accPr>
              <m:chr m:val="⃗"/>
            </m:accPr>
            <m:e>
              <m:r>
                <m:rPr>
                  <m:sty m:val="i"/>
                </m:rPr>
                <m:t>A</m:t>
              </m:r>
            </m:e>
          </m:acc>
          <m:r>
            <m:rPr>
              <m:sty m:val="p"/>
            </m:rPr>
            <m:t>)</m:t>
          </m:r>
          <m:r>
            <m:rPr>
              <m:sty m:val="p"/>
            </m:rPr>
            <m:t>=</m:t>
          </m:r>
          <m:acc>
            <m:accPr>
              <m:chr m:val="⃗"/>
            </m:accPr>
            <m:e>
              <m:r>
                <m:rPr>
                  <m:sty m:val="p"/>
                </m:rPr>
                <m:t>grad</m:t>
              </m:r>
            </m:e>
          </m:acc>
          <m:r>
            <m:rPr>
              <m:sty m:val="p"/>
            </m:rPr>
            <m:t>(</m:t>
          </m:r>
          <m:r>
            <m:rPr>
              <m:sty m:val="p"/>
            </m:rPr>
            <m:t>div</m:t>
          </m:r>
          <m:acc>
            <m:accPr>
              <m:chr m:val="⃗"/>
            </m:accPr>
            <m:e>
              <m:r>
                <m:rPr>
                  <m:sty m:val="i"/>
                </m:rPr>
                <m:t>A</m:t>
              </m:r>
            </m:e>
          </m:acc>
          <m:r>
            <m:rPr>
              <m:sty m:val="p"/>
            </m:rPr>
            <m:t>)</m:t>
          </m:r>
          <m:r>
            <m:rPr>
              <m:sty m:val="p"/>
            </m:rPr>
            <m:t>−</m:t>
          </m:r>
          <m:acc>
            <m:accPr>
              <m:chr m:val="⃗"/>
            </m:accPr>
            <m:e>
              <m:r>
                <m:rPr>
                  <m:sty m:val="p"/>
                </m:rPr>
                <m:t>Δ</m:t>
              </m:r>
              <m:r>
                <m:rPr>
                  <m:sty m:val="i"/>
                </m:rPr>
                <m:t>A</m:t>
              </m:r>
            </m:e>
          </m:acc>
        </m:oMath>
      </m:oMathPara>
    </w:p>
    <w:p>
      <w:pPr>
        <w:numPr>
          <w:ilvl w:val="0"/>
          <w:numId w:val="3"/>
        </w:numPr>
        <w:spacing w:lineRule="auto"/>
      </w:pPr>
      <m:oMathPara>
        <m:oMathParaPr>
          <m:jc m:val="left"/>
        </m:oMathParaPr>
        <m:oMath>
          <m:r>
            <m:rPr>
              <m:sty m:val="p"/>
            </m:rPr>
            <m:t>div</m:t>
          </m:r>
          <m:r>
            <m:rPr>
              <m:sty m:val="p"/>
            </m:rPr>
            <m:t>(</m:t>
          </m:r>
          <m:acc>
            <m:accPr>
              <m:chr m:val="⃗"/>
            </m:accPr>
            <m:e>
              <m:r>
                <m:rPr>
                  <m:sty m:val="p"/>
                </m:rPr>
                <m:t>rot</m:t>
              </m:r>
              <m:acc>
                <m:accPr>
                  <m:chr m:val="⃗"/>
                </m:accPr>
                <m:e>
                  <m:r>
                    <m:rPr>
                      <m:sty m:val="i"/>
                    </m:rPr>
                    <m:t>A</m:t>
                  </m:r>
                </m:e>
              </m:acc>
            </m:e>
          </m:acc>
          <m:r>
            <m:rPr>
              <m:sty m:val="p"/>
            </m:rPr>
            <m:t>)</m:t>
          </m:r>
          <m:r>
            <m:rPr>
              <m:sty m:val="p"/>
            </m:rPr>
            <m:t>=</m:t>
          </m:r>
          <m:r>
            <m:rPr>
              <m:sty m:val="p"/>
            </m:rPr>
            <m:t>0</m:t>
          </m:r>
        </m:oMath>
      </m:oMathPara>
    </w:p>
    <w:p>
      <w:pPr>
        <w:numPr>
          <w:ilvl w:val="0"/>
          <w:numId w:val="3"/>
        </w:numPr>
        <w:spacing w:lineRule="auto"/>
      </w:pPr>
      <w:r>
        <w:rPr>
          <w:rFonts w:eastAsia="Georgia" w:cs="Georgia" w:ascii="Georgia" w:hAnsi="Georgia"/>
        </w:rPr>
        <w:t xml:space="preserve">En coordonnées sphériques : </w:t>
      </w:r>
      <m:oMath>
        <m:r>
          <m:rPr>
            <m:sty m:val="p"/>
          </m:rPr>
          <m:t>div</m:t>
        </m:r>
        <m:acc>
          <m:accPr>
            <m:chr m:val="⃗"/>
          </m:accPr>
          <m:e>
            <m:r>
              <m:rPr>
                <m:sty m:val="i"/>
              </m:rPr>
              <m:t>A</m:t>
            </m:r>
          </m:e>
        </m:acc>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r>
              <m:rPr>
                <m:sty m:val="i"/>
              </m:rPr>
              <m:t>∂</m:t>
            </m:r>
            <m:d>
              <m:dPr>
                <m:begChr m:val="("/>
                <m:endChr m:val=")"/>
                <m:ctrlPr>
                  <w:rPr>
                    <w:rFonts w:ascii="Cambria Math" w:hAnsi="Cambria Math"/>
                  </w:rPr>
                </m:ctrlPr>
              </m:dPr>
              <m:e>
                <m:sSup>
                  <m:sSupPr/>
                  <m:e>
                    <m:r>
                      <m:rPr>
                        <m:sty m:val="i"/>
                      </m:rPr>
                      <m:t>r</m:t>
                    </m:r>
                  </m:e>
                  <m:sup>
                    <m:r>
                      <m:rPr>
                        <m:sty m:val="p"/>
                      </m:rPr>
                      <m:t>2</m:t>
                    </m:r>
                  </m:sup>
                </m:sSup>
                <m:sSub>
                  <m:sSubPr/>
                  <m:e>
                    <m:r>
                      <m:rPr>
                        <m:sty m:val="i"/>
                      </m:rPr>
                      <m:t>A</m:t>
                    </m:r>
                  </m:e>
                  <m:sub>
                    <m:r>
                      <m:rPr>
                        <m:sty m:val="i"/>
                      </m:rPr>
                      <m:t>r</m:t>
                    </m:r>
                  </m:sub>
                </m:sSub>
              </m:e>
            </m:d>
          </m:num>
          <m:den>
            <m:r>
              <m:rPr>
                <m:sty m:val="i"/>
              </m:rPr>
              <m:t>∂</m:t>
            </m:r>
            <m:r>
              <m:rPr>
                <m:sty m:val="i"/>
              </m:rPr>
              <m:t>r</m:t>
            </m:r>
          </m:den>
        </m:f>
      </m:oMath>
      <w:r>
        <w:rPr/>
        <w:br w:type="textWrapping"/>
      </w:r>
      <m:oMath>
        <m:r>
          <m:rPr>
            <m:sty m:val="p"/>
          </m:rPr>
          <m:t>−</m:t>
        </m:r>
        <m:r>
          <m:rPr>
            <m:sty m:val="p"/>
          </m:rPr>
          <m:t>(</m:t>
        </m:r>
        <m:acc>
          <m:accPr>
            <m:chr m:val="⃗"/>
          </m:accPr>
          <m:e>
            <m:r>
              <m:rPr>
                <m:sty m:val="i"/>
              </m:rPr>
              <m:t>v</m:t>
            </m:r>
          </m:e>
        </m:acc>
        <m:r>
          <m:rPr>
            <m:sty m:val="p"/>
          </m:rPr>
          <m:t>⋅</m:t>
        </m:r>
        <m:acc>
          <m:accPr>
            <m:chr m:val="⃗"/>
          </m:accPr>
          <m:e>
            <m:r>
              <m:rPr>
                <m:nor/>
              </m:rPr>
              <m:t> grad </m:t>
            </m:r>
          </m:e>
        </m:acc>
        <m:r>
          <m:rPr>
            <m:sty m:val="p"/>
          </m:rPr>
          <m:t>)</m:t>
        </m:r>
        <m:acc>
          <m:accPr>
            <m:chr m:val="⃗"/>
          </m:accPr>
          <m:e>
            <m:r>
              <m:rPr>
                <m:sty m:val="i"/>
              </m:rPr>
              <m:t>v</m:t>
            </m:r>
          </m:e>
        </m:acc>
        <m:r>
          <m:rPr>
            <m:sty m:val="p"/>
          </m:rPr>
          <m:t>=</m:t>
        </m:r>
        <m:sSub>
          <m:sSubPr/>
          <m:e>
            <m:r>
              <m:rPr>
                <m:sty m:val="i"/>
              </m:rPr>
              <m:t>v</m:t>
            </m:r>
          </m:e>
          <m:sub>
            <m:r>
              <m:rPr>
                <m:sty m:val="i"/>
              </m:rPr>
              <m:t>r</m:t>
            </m:r>
          </m:sub>
        </m:sSub>
        <m:f>
          <m:fPr>
            <m:ctrlPr>
              <w:rPr>
                <w:rFonts w:ascii="Cambria Math" w:hAnsi="Cambria Math"/>
              </w:rPr>
            </m:ctrlPr>
          </m:fPr>
          <m:num>
            <m:r>
              <m:rPr>
                <m:sty m:val="i"/>
              </m:rPr>
              <m:t>∂</m:t>
            </m:r>
            <m:sSub>
              <m:sSubPr/>
              <m:e>
                <m:r>
                  <m:rPr>
                    <m:sty m:val="i"/>
                  </m:rPr>
                  <m:t>v</m:t>
                </m:r>
              </m:e>
              <m:sub>
                <m:r>
                  <m:rPr>
                    <m:sty m:val="i"/>
                  </m:rPr>
                  <m:t>r</m:t>
                </m:r>
              </m:sub>
            </m:sSub>
          </m:num>
          <m:den>
            <m:r>
              <m:rPr>
                <m:sty m:val="i"/>
              </m:rPr>
              <m:t>∂</m:t>
            </m:r>
            <m:r>
              <m:rPr>
                <m:sty m:val="i"/>
              </m:rPr>
              <m:t>r</m:t>
            </m:r>
          </m:den>
        </m:f>
      </m:oMath>
      <w:r>
        <w:rPr>
          <w:rFonts w:eastAsia="Georgia" w:cs="Georgia" w:ascii="Georgia" w:hAnsi="Georgia"/>
        </w:rPr>
        <w:t xml:space="preserve"> en coordonnées sphériques, pour </w:t>
      </w:r>
      <m:oMath>
        <m:acc>
          <m:accPr>
            <m:chr m:val="⃗"/>
          </m:accPr>
          <m:e>
            <m:r>
              <m:rPr>
                <m:sty m:val="i"/>
              </m:rPr>
              <m:t>v</m:t>
            </m:r>
          </m:e>
        </m:acc>
        <m:r>
          <m:rPr>
            <m:sty m:val="p"/>
          </m:rPr>
          <m:t>=</m:t>
        </m:r>
        <m:sSub>
          <m:sSubPr/>
          <m:e>
            <m:r>
              <m:rPr>
                <m:sty m:val="i"/>
              </m:rPr>
              <m:t>v</m:t>
            </m:r>
          </m:e>
          <m:sub>
            <m:r>
              <m:rPr>
                <m:sty m:val="i"/>
              </m:rPr>
              <m:t>r</m:t>
            </m:r>
          </m:sub>
        </m:sSub>
        <m:r>
          <m:rPr>
            <m:sty m:val="p"/>
          </m:rPr>
          <m:t>(</m:t>
        </m:r>
        <m:r>
          <m:rPr>
            <m:sty m:val="i"/>
          </m:rPr>
          <m:t>r</m:t>
        </m:r>
        <m:r>
          <m:rPr>
            <m:sty m:val="p"/>
          </m:rPr>
          <m:t>,</m:t>
        </m:r>
        <m:r>
          <m:rPr>
            <m:sty m:val="i"/>
          </m:rPr>
          <m:t>t</m:t>
        </m:r>
        <m:r>
          <m:rPr>
            <m:sty m:val="p"/>
          </m:rPr>
          <m:t>)</m:t>
        </m:r>
        <m:sSub>
          <m:sSubPr/>
          <m:e>
            <m:acc>
              <m:accPr>
                <m:chr m:val="⃗"/>
              </m:accPr>
              <m:e>
                <m:r>
                  <m:rPr>
                    <m:sty m:val="i"/>
                  </m:rPr>
                  <m:t>e</m:t>
                </m:r>
              </m:e>
            </m:acc>
          </m:e>
          <m:sub>
            <m:r>
              <m:rPr>
                <m:sty m:val="i"/>
              </m:rPr>
              <m:t>r</m:t>
            </m:r>
          </m:sub>
        </m:sSub>
      </m:oMath>
      <w:r>
        <w:rPr/>
        <w:br w:type="textWrapping"/>
      </w:r>
      <m:oMathPara>
        <m:oMathParaPr>
          <m:jc m:val="left"/>
        </m:oMathParaPr>
        <m:oMath>
          <m:r>
            <m:rPr>
              <m:sty m:val="p"/>
            </m:rPr>
            <m:t>−</m:t>
          </m:r>
          <m:acc>
            <m:accPr>
              <m:chr m:val="⃗"/>
            </m:accPr>
            <m:e>
              <m:r>
                <m:rPr>
                  <m:sty m:val="i"/>
                </m:rPr>
                <m:t>u</m:t>
              </m:r>
            </m:e>
          </m:acc>
          <m:r>
            <m:rPr>
              <m:sty m:val="p"/>
            </m:rPr>
            <m:t>∧</m:t>
          </m:r>
          <m:r>
            <m:rPr>
              <m:sty m:val="p"/>
            </m:rPr>
            <m:t>(</m:t>
          </m:r>
          <m:acc>
            <m:accPr>
              <m:chr m:val="⃗"/>
            </m:accPr>
            <m:e>
              <m:r>
                <m:rPr>
                  <m:sty m:val="i"/>
                </m:rPr>
                <m:t>v</m:t>
              </m:r>
            </m:e>
          </m:acc>
          <m:r>
            <m:rPr>
              <m:sty m:val="p"/>
            </m:rPr>
            <m:t>∧</m:t>
          </m:r>
          <m:acc>
            <m:accPr>
              <m:chr m:val="⃗"/>
            </m:accPr>
            <m:e>
              <m:r>
                <m:rPr>
                  <m:sty m:val="i"/>
                </m:rPr>
                <m:t>w</m:t>
              </m:r>
            </m:e>
          </m:acc>
          <m:r>
            <m:rPr>
              <m:sty m:val="p"/>
            </m:rPr>
            <m:t>)</m:t>
          </m:r>
          <m:r>
            <m:rPr>
              <m:sty m:val="p"/>
            </m:rPr>
            <m:t>=</m:t>
          </m:r>
          <m:r>
            <m:rPr>
              <m:sty m:val="p"/>
            </m:rPr>
            <m:t>(</m:t>
          </m:r>
          <m:acc>
            <m:accPr>
              <m:chr m:val="⃗"/>
            </m:accPr>
            <m:e>
              <m:r>
                <m:rPr>
                  <m:sty m:val="i"/>
                </m:rPr>
                <m:t>u</m:t>
              </m:r>
            </m:e>
          </m:acc>
          <m:r>
            <m:rPr>
              <m:sty m:val="p"/>
            </m:rPr>
            <m:t>⋅</m:t>
          </m:r>
          <m:acc>
            <m:accPr>
              <m:chr m:val="⃗"/>
            </m:accPr>
            <m:e>
              <m:r>
                <m:rPr>
                  <m:sty m:val="i"/>
                </m:rPr>
                <m:t>w</m:t>
              </m:r>
            </m:e>
          </m:acc>
          <m:r>
            <m:rPr>
              <m:sty m:val="p"/>
            </m:rPr>
            <m:t>)</m:t>
          </m:r>
          <m:acc>
            <m:accPr>
              <m:chr m:val="⃗"/>
            </m:accPr>
            <m:e>
              <m:r>
                <m:rPr>
                  <m:sty m:val="i"/>
                </m:rPr>
                <m:t>v</m:t>
              </m:r>
            </m:e>
          </m:acc>
          <m:r>
            <m:rPr>
              <m:sty m:val="p"/>
            </m:rPr>
            <m:t>−</m:t>
          </m:r>
          <m:r>
            <m:rPr>
              <m:sty m:val="p"/>
            </m:rPr>
            <m:t>(</m:t>
          </m:r>
          <m:acc>
            <m:accPr>
              <m:chr m:val="⃗"/>
            </m:accPr>
            <m:e>
              <m:r>
                <m:rPr>
                  <m:sty m:val="i"/>
                </m:rPr>
                <m:t>u</m:t>
              </m:r>
            </m:e>
          </m:acc>
          <m:r>
            <m:rPr>
              <m:sty m:val="p"/>
            </m:rPr>
            <m:t>⋅</m:t>
          </m:r>
          <m:acc>
            <m:accPr>
              <m:chr m:val="⃗"/>
            </m:accPr>
            <m:e>
              <m:r>
                <m:rPr>
                  <m:sty m:val="i"/>
                </m:rPr>
                <m:t>v</m:t>
              </m:r>
            </m:e>
          </m:acc>
          <m:r>
            <m:rPr>
              <m:sty m:val="p"/>
            </m:rPr>
            <m:t>)</m:t>
          </m:r>
          <m:acc>
            <m:accPr>
              <m:chr m:val="⃗"/>
            </m:accPr>
            <m:e>
              <m:r>
                <m:rPr>
                  <m:sty m:val="i"/>
                </m:rPr>
                <m:t>w</m:t>
              </m:r>
            </m:e>
          </m:acc>
        </m:oMath>
      </m:oMathPara>
    </w:p>
    <w:p>
      <w:pPr>
        <w:spacing w:line="271" w:before="330" w:lineRule="auto"/>
      </w:pPr>
      <w:r>
        <w:rPr>
          <w:b/>
          <w:sz w:val="42"/>
        </w:rPr>
        <w:t xml:space="preserve">CHIMIE</w:t>
      </w:r>
    </w:p>
    <w:p>
      <w:pPr>
        <w:spacing w:after="220" w:lineRule="auto"/>
      </w:pPr>
      <w:r>
        <w:rPr>
          <w:rFonts w:eastAsia="Georgia" w:cs="Georgia" w:ascii="Georgia" w:hAnsi="Georgia"/>
        </w:rPr>
        <w:t xml:space="preserve">Cette partie est constituée de deux problèmes indépendants : une étude de chimie générale autour du fer et une étude de chimie organique autour de la synthèse totale de la fumagilline.</w:t>
      </w:r>
    </w:p>
    <w:tbl>
      <w:tblPr>
        <w:tblStyle w:val="TableGrid"/>
        <w:jc w:val="center"/>
        <w:tblCellSpacing w:w="0" w:type="dxa"/>
        <w:tblBorders/>
        <w:tblCellMar>
          <w:top w:type="dxa" w:w="80"/>
          <w:left w:type="dxa" w:w="160"/>
          <w:bottom w:type="dxa" w:w="80"/>
          <w:right w:type="dxa" w:w="160"/>
        </w:tblCellMar>
      </w:tblPr>
      <w:tblGrid>
        <w:gridCol w:w="86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Données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Numéro atomique : Fer : </w:t>
            </w:r>
            <m:oMathPara>
              <m:oMathParaPr>
                <m:jc m:val="left"/>
              </m:oMathParaPr>
              <m:oMath>
                <m:r>
                  <m:rPr>
                    <m:sty m:val="i"/>
                  </m:rPr>
                  <m:t>Z</m:t>
                </m:r>
                <m:r>
                  <m:rPr>
                    <m:sty m:val="p"/>
                  </m:rPr>
                  <m:t>=</m:t>
                </m:r>
                <m:r>
                  <m:rPr>
                    <m:sty m:val="p"/>
                  </m:rPr>
                  <m:t>26</m:t>
                </m:r>
              </m:oMath>
            </m:oMathPara>
          </w:p>
          <w:p>
            <w:pPr>
              <w:spacing w:lineRule="auto"/>
              <w:jc w:val="left"/>
            </w:pPr>
            <w:r>
              <w:rPr/>
              <w:t xml:space="preserve">Masse molaire du fer : </w:t>
            </w:r>
            <m:oMathPara>
              <m:oMathParaPr>
                <m:jc m:val="left"/>
              </m:oMathParaPr>
              <m:oMath>
                <m:r>
                  <m:rPr>
                    <m:sty m:val="i"/>
                  </m:rPr>
                  <m:t>M</m:t>
                </m:r>
                <m:r>
                  <m:rPr>
                    <m:sty m:val="p"/>
                  </m:rPr>
                  <m:t>(</m:t>
                </m:r>
                <m:r>
                  <m:rPr>
                    <m:sty m:val="p"/>
                  </m:rPr>
                  <m:t>Fe</m:t>
                </m:r>
                <m:r>
                  <m:rPr>
                    <m:sty m:val="p"/>
                  </m:rPr>
                  <m:t>)</m:t>
                </m:r>
                <m:r>
                  <m:rPr>
                    <m:sty m:val="p"/>
                  </m:rPr>
                  <m:t>=</m:t>
                </m:r>
                <m:r>
                  <m:rPr>
                    <m:sty m:val="p"/>
                  </m:rPr>
                  <m:t>56</m:t>
                </m:r>
                <m:r>
                  <m:rPr>
                    <m:nor/>
                  </m:rPr>
                  <m:t xml:space="preserve"> </m:t>
                </m:r>
                <m:r>
                  <m:rPr>
                    <m:sty m:val="p"/>
                  </m:rPr>
                  <m:t>g</m:t>
                </m:r>
                <m:r>
                  <m:rPr>
                    <m:sty m:val="p"/>
                  </m:rPr>
                  <m:t>.</m:t>
                </m:r>
                <m:sSup>
                  <m:sSupPr/>
                  <m:e>
                    <m:r>
                      <m:rPr>
                        <m:sty m:val="p"/>
                      </m:rPr>
                      <m:t>mol</m:t>
                    </m:r>
                  </m:e>
                  <m:sup>
                    <m:r>
                      <m:rPr>
                        <m:sty m:val="p"/>
                      </m:rPr>
                      <m:t>−</m:t>
                    </m:r>
                    <m:r>
                      <m:rPr>
                        <m:sty m:val="p"/>
                      </m:rPr>
                      <m:t>1</m:t>
                    </m:r>
                  </m:sup>
                </m:sSup>
              </m:oMath>
            </m:oMathPara>
          </w:p>
          <w:p>
            <w:pPr>
              <w:spacing w:lineRule="auto"/>
              <w:jc w:val="left"/>
            </w:pPr>
            <w:r>
              <w:rPr/>
              <w:t xml:space="preserve">Constante d'Avogrado : </w:t>
            </w:r>
            <m:oMathPara>
              <m:oMathParaPr>
                <m:jc m:val="left"/>
              </m:oMathParaPr>
              <m:oMath>
                <m:sSub>
                  <m:sSubPr/>
                  <m:e>
                    <m:r>
                      <m:rPr>
                        <m:sty m:val="i"/>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gridSpan w:val="4"/>
            <w:tcBorders>
              <w:top w:val="single" w:sz="8" w:space="0" w:color="000000"/>
              <w:left w:val="single" w:sz="8" w:space="0" w:color="000000"/>
              <w:bottom w:val="single" w:sz="8" w:space="0" w:color="000000"/>
              <w:right w:val="single" w:sz="8" w:space="0" w:color="000000"/>
            </w:tcBorders>
          </w:tcPr>
          <w:p>
            <w:pPr>
              <w:spacing w:lineRule="auto"/>
              <w:jc w:val="left"/>
            </w:pPr>
            <w:r>
              <w:rPr>
                <w:rFonts w:eastAsia="Georgia" w:cs="Georgia" w:ascii="Georgia" w:hAnsi="Georgia"/>
              </w:rPr>
              <w:t xml:space="preserve">Données RMN </w:t>
            </w:r>
            <m:oMath>
              <m:sSup>
                <m:sSupPr/>
                <m:e>
                  <m:r>
                    <m:t xml:space="preserve"> </m:t>
                  </m:r>
                </m:e>
                <m:sup>
                  <m:r>
                    <m:rPr>
                      <m:sty m:val="b"/>
                    </m:rPr>
                    <m:t>1</m:t>
                  </m:r>
                </m:sup>
              </m:sSup>
              <m:r>
                <m:rPr>
                  <m:sty m:val="b"/>
                </m:rPr>
                <m:t>H</m:t>
              </m:r>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Protons</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δ</m:t>
                </m:r>
                <m:r>
                  <m:rPr>
                    <m:sty m:val="p"/>
                  </m:rPr>
                  <m:t>(</m:t>
                </m:r>
                <m:r>
                  <m:rPr>
                    <m:sty m:val="p"/>
                  </m:rPr>
                  <m:t>ppm</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Protons</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δ</m:t>
                </m:r>
                <m:r>
                  <m:rPr>
                    <m:sty m:val="p"/>
                  </m:rPr>
                  <m:t>(</m:t>
                </m:r>
                <m:r>
                  <m:rPr>
                    <m:sty m:val="p"/>
                  </m:rPr>
                  <m:t>ppm</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 </w:t>
            </w:r>
            <m:oMath>
              <m:d>
                <m:dPr>
                  <m:begChr m:val=""/>
                  <m:endChr m:val=")"/>
                  <m:ctrlPr>
                    <w:rPr>
                      <w:rFonts w:ascii="Cambria Math" w:hAnsi="Cambria Math"/>
                    </w:rPr>
                  </m:ctrlPr>
                </m:dPr>
                <m:e>
                  <m:sSub>
                    <m:sSubPr/>
                    <m:e>
                      <m:r>
                        <m:rPr>
                          <m:sty m:val="p"/>
                        </m:rPr>
                        <m:t>CH</m:t>
                      </m:r>
                    </m:e>
                    <m:sub>
                      <m:r>
                        <m:rPr>
                          <m:sty m:val="p"/>
                        </m:rPr>
                        <m:t>3</m:t>
                      </m:r>
                    </m:sub>
                  </m:sSub>
                </m:e>
              </m:d>
              <m:r>
                <m:rPr>
                  <m:sty m:val="p"/>
                </m:rPr>
                <m:t>Si</m:t>
              </m:r>
            </m:oMath>
            <w:r>
              <w:rPr>
                <w:rFonts w:eastAsia="Georgia" w:cs="Georgia" w:ascii="Georgia" w:hAnsi="Georgia"/>
              </w:rPr>
              <w:t xml:space="preserve"> (référence)</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b"/>
                  </m:rPr>
                  <m:t>H</m:t>
                </m:r>
                <m:r>
                  <m:rPr>
                    <m:sty m:val="b"/>
                  </m:rPr>
                  <m:t>C</m:t>
                </m:r>
                <m:r>
                  <m:rPr>
                    <m:sty m:val="b"/>
                  </m:rPr>
                  <m:t>−</m:t>
                </m:r>
                <m:r>
                  <m:rPr>
                    <m:sty m:val="b"/>
                  </m:rPr>
                  <m:t>C</m:t>
                </m:r>
                <m:r>
                  <m:rPr>
                    <m:sty m:val="b"/>
                  </m:rPr>
                  <m:t>=</m:t>
                </m:r>
                <m:r>
                  <m:rPr>
                    <m:sty m:val="b"/>
                  </m:rPr>
                  <m:t>O</m:t>
                </m:r>
              </m:oMath>
            </m:oMathPara>
          </w:p>
        </w:tc>
        <w:tc>
          <w:tcPr>
            <w:tcBorders>
              <w:bottom w:val="single" w:sz="8" w:space="0" w:color="000000"/>
              <w:right w:val="single" w:sz="8" w:space="0" w:color="000000"/>
            </w:tcBorders>
            <w:vAlign w:val="center"/>
          </w:tcPr>
          <w:p>
            <w:pPr>
              <w:spacing w:lineRule="auto"/>
              <w:jc w:val="left"/>
            </w:pPr>
            <w:r>
              <w:rPr/>
              <w:t xml:space="preserve">2,2-2,7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C</m:t>
                </m:r>
                <m:r>
                  <m:rPr>
                    <m:sty m:val="p"/>
                  </m:rPr>
                  <m:t>−</m:t>
                </m:r>
                <m:sSub>
                  <m:sSubPr/>
                  <m:e>
                    <m:r>
                      <m:rPr>
                        <m:sty m:val="p"/>
                      </m:rPr>
                      <m:t>CH</m:t>
                    </m:r>
                  </m:e>
                  <m:sub>
                    <m:r>
                      <m:rPr>
                        <m:sty m:val="p"/>
                      </m:rPr>
                      <m:t>3</m:t>
                    </m:r>
                  </m:sub>
                </m:sSub>
              </m:oMath>
            </m:oMathPara>
          </w:p>
        </w:tc>
        <w:tc>
          <w:tcPr>
            <w:tcBorders>
              <w:bottom w:val="single" w:sz="8" w:space="0" w:color="000000"/>
              <w:right w:val="single" w:sz="8" w:space="0" w:color="000000"/>
            </w:tcBorders>
            <w:vAlign w:val="center"/>
          </w:tcPr>
          <w:p>
            <w:pPr>
              <w:spacing w:lineRule="auto"/>
              <w:jc w:val="left"/>
            </w:pPr>
            <w:r>
              <w:rPr/>
              <w:t xml:space="preserve">0,8-1</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H</m:t>
                    </m:r>
                  </m:e>
                  <m:sub>
                    <m:r>
                      <m:rPr>
                        <m:sty m:val="p"/>
                      </m:rPr>
                      <m:t>3</m:t>
                    </m:r>
                  </m:sub>
                </m:sSub>
                <m:r>
                  <m:rPr>
                    <m:sty m:val="p"/>
                  </m:rPr>
                  <m:t>C</m:t>
                </m:r>
                <m:r>
                  <m:rPr>
                    <m:sty m:val="p"/>
                  </m:rPr>
                  <m:t>−</m:t>
                </m:r>
                <m:r>
                  <m:rPr>
                    <m:sty m:val="p"/>
                  </m:rPr>
                  <m:t>O</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3,5-5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CH</m:t>
                </m:r>
                <m:r>
                  <m:rPr>
                    <m:sty m:val="p"/>
                  </m:rPr>
                  <m:t>−</m:t>
                </m:r>
                <m:r>
                  <m:rPr>
                    <m:sty m:val="p"/>
                  </m:rPr>
                  <m:t>CH</m:t>
                </m:r>
                <m:r>
                  <m:rPr>
                    <m:sty m:val="p"/>
                  </m:rPr>
                  <m:t>=</m:t>
                </m:r>
                <m:r>
                  <m:rPr>
                    <m:sty m:val="p"/>
                  </m:rPr>
                  <m:t>CH</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1,6-2,4</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CH</m:t>
                </m:r>
                <m:r>
                  <m:rPr>
                    <m:sty m:val="p"/>
                  </m:rPr>
                  <m:t>=</m:t>
                </m:r>
                <m:r>
                  <m:rPr>
                    <m:sty m:val="p"/>
                  </m:rPr>
                  <m:t>CH</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4,5-7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H-Cbenzénique</w:t>
            </w:r>
          </w:p>
        </w:tc>
        <w:tc>
          <w:tcPr>
            <w:tcBorders>
              <w:bottom w:val="single" w:sz="8" w:space="0" w:color="000000"/>
              <w:right w:val="single" w:sz="8" w:space="0" w:color="000000"/>
            </w:tcBorders>
            <w:vAlign w:val="center"/>
          </w:tcPr>
          <w:p>
            <w:pPr>
              <w:spacing w:lineRule="auto"/>
              <w:jc w:val="left"/>
            </w:pPr>
            <w:r>
              <w:rPr/>
              <w:t xml:space="preserve">6,3-8,2</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-CHO (aldéhyde)</w:t>
            </w:r>
          </w:p>
        </w:tc>
        <w:tc>
          <w:tcPr>
            <w:tcBorders>
              <w:bottom w:val="single" w:sz="8" w:space="0" w:color="000000"/>
              <w:right w:val="single" w:sz="8" w:space="0" w:color="000000"/>
            </w:tcBorders>
            <w:vAlign w:val="center"/>
          </w:tcPr>
          <w:p>
            <w:pPr>
              <w:spacing w:lineRule="auto"/>
              <w:jc w:val="left"/>
            </w:pPr>
            <w:r>
              <w:rPr/>
              <w:t xml:space="preserve">9,5-9,9</w:t>
            </w:r>
          </w:p>
        </w:tc>
      </w:tr>
    </w:tbl>
    <w:p>
      <w:pPr>
        <w:spacing w:lineRule="auto"/>
      </w:pPr>
    </w:p>
    <w:p>
      <w:pPr>
        <w:spacing w:line="271" w:before="330" w:lineRule="auto"/>
      </w:pPr>
      <w:r>
        <w:rPr>
          <w:b/>
          <w:sz w:val="42"/>
        </w:rPr>
        <w:t xml:space="preserve">Partie I - Autour du fer</w:t>
      </w:r>
    </w:p>
    <w:p>
      <w:pPr>
        <w:spacing w:after="220" w:lineRule="auto"/>
      </w:pPr>
      <w:r>
        <w:rPr>
          <w:rFonts w:eastAsia="Georgia" w:cs="Georgia" w:ascii="Georgia" w:hAnsi="Georgia"/>
        </w:rPr>
        <w:t xml:space="preserve">Cette partie est constituée de trois sous-parties indépendantes.</w:t>
      </w:r>
      <w:r>
        <w:rPr/>
        <w:br w:type="textWrapping"/>
      </w:r>
      <w:r>
        <w:rPr>
          <w:rFonts w:eastAsia="Georgia" w:cs="Georgia" w:ascii="Georgia" w:hAnsi="Georgia"/>
        </w:rPr>
        <w:t xml:space="preserve">Le fer est un élément chimique connu par l'Homme depuis des siècles. Il s'agit d'un métal de transition, utilisé pour fabriquer des outils durant l'âge de fer ( 1000 av. J.-C.). Il est le constituant principal du noyau terrestre et représente le quatrième constituant de la croûte terrestre, qu'on retrouve sous forme d'oxydes </w:t>
      </w:r>
      <m:oMath>
        <m:d>
          <m:dPr>
            <m:begChr m:val="("/>
            <m:endChr m:val=")"/>
            <m:ctrlPr>
              <w:rPr>
                <w:rFonts w:ascii="Cambria Math" w:hAnsi="Cambria Math"/>
              </w:rPr>
            </m:ctrlPr>
          </m:dPr>
          <m:e>
            <m:sSub>
              <m:sSubPr/>
              <m:e>
                <m:r>
                  <m:rPr>
                    <m:sty m:val="p"/>
                  </m:rPr>
                  <m:t>Fe</m:t>
                </m:r>
              </m:e>
              <m:sub>
                <m:r>
                  <m:rPr>
                    <m:sty m:val="p"/>
                  </m:rPr>
                  <m:t>2</m:t>
                </m:r>
              </m:sub>
            </m:sSub>
            <m:sSub>
              <m:sSubPr/>
              <m:e>
                <m:r>
                  <m:rPr>
                    <m:sty m:val="p"/>
                  </m:rPr>
                  <m:t>O</m:t>
                </m:r>
              </m:e>
              <m:sub>
                <m:r>
                  <m:rPr>
                    <m:sty m:val="p"/>
                  </m:rPr>
                  <m:t>3</m:t>
                </m:r>
              </m:sub>
            </m:sSub>
            <m:r>
              <m:rPr>
                <m:sty m:val="p"/>
              </m:rPr>
              <m:t>,</m:t>
            </m:r>
            <m:sSub>
              <m:sSubPr/>
              <m:e>
                <m:r>
                  <m:rPr>
                    <m:sty m:val="p"/>
                  </m:rPr>
                  <m:t>Fe</m:t>
                </m:r>
              </m:e>
              <m:sub>
                <m:r>
                  <m:rPr>
                    <m:sty m:val="p"/>
                  </m:rPr>
                  <m:t>3</m:t>
                </m:r>
              </m:sub>
            </m:sSub>
            <m:sSub>
              <m:sSubPr/>
              <m:e>
                <m:r>
                  <m:rPr>
                    <m:sty m:val="p"/>
                  </m:rPr>
                  <m:t>O</m:t>
                </m:r>
              </m:e>
              <m:sub>
                <m:r>
                  <m:rPr>
                    <m:sty m:val="p"/>
                  </m:rPr>
                  <m:t>4</m:t>
                </m:r>
              </m:sub>
            </m:sSub>
          </m:e>
        </m:d>
      </m:oMath>
      <w:r>
        <w:rPr/>
        <w:t xml:space="preserve">.</w:t>
      </w:r>
      <w:r>
        <w:rPr/>
        <w:br w:type="textWrapping"/>
      </w:r>
      <w:r>
        <w:rPr>
          <w:rFonts w:eastAsia="Georgia" w:cs="Georgia" w:ascii="Georgia" w:hAnsi="Georgia"/>
        </w:rPr>
        <w:t xml:space="preserve">Le fer est également un oligo-élément indispensable que l'on retrouve dans certains aliments et qui a de nombreuses fonctions biochimiques, notamment le transport et le stockage de </w:t>
      </w:r>
      <m:oMath>
        <m:sSub>
          <m:sSubPr/>
          <m:e>
            <m:r>
              <m:rPr>
                <m:sty m:val="p"/>
              </m:rPr>
              <m:t>O</m:t>
            </m:r>
          </m:e>
          <m:sub>
            <m:r>
              <m:rPr>
                <m:sty m:val="p"/>
              </m:rPr>
              <m:t>2</m:t>
            </m:r>
          </m:sub>
        </m:sSub>
      </m:oMath>
      <w:r>
        <w:rPr/>
        <w:t xml:space="preserve">.</w:t>
      </w:r>
      <w:r>
        <w:rPr/>
        <w:br w:type="textWrapping"/>
      </w:r>
      <w:r>
        <w:rPr>
          <w:rFonts w:eastAsia="Georgia" w:cs="Georgia" w:ascii="Georgia" w:hAnsi="Georgia"/>
        </w:rPr>
        <w:t xml:space="preserve">On s'intéressera ici aux différents degrés d'oxydation du fer, puis à la maille cristalline du fer métallique (variété allotropique </w:t>
      </w:r>
      <m:oMath>
        <m:r>
          <m:rPr>
            <m:sty m:val="i"/>
          </m:rPr>
          <m:t>α</m:t>
        </m:r>
      </m:oMath>
      <w:r>
        <w:rPr>
          <w:rFonts w:eastAsia="Georgia" w:cs="Georgia" w:ascii="Georgia" w:hAnsi="Georgia"/>
        </w:rPr>
        <w:t xml:space="preserve"> ), puis enfin au rôle du fer dans le transport et le stockage du dioxygène.</w:t>
      </w:r>
    </w:p>
    <w:p>
      <w:pPr>
        <w:spacing w:line="271" w:before="330" w:lineRule="auto"/>
      </w:pPr>
      <w:r>
        <w:rPr>
          <w:rFonts w:eastAsia="Georgia" w:cs="Georgia" w:ascii="Georgia" w:hAnsi="Georgia"/>
          <w:b/>
          <w:sz w:val="42"/>
        </w:rPr>
        <w:t xml:space="preserve">I. 1 - Généralités</w:t>
      </w:r>
    </w:p>
    <w:p>
      <w:pPr>
        <w:spacing w:after="220" w:lineRule="auto"/>
      </w:pPr>
      <w:r>
        <w:rPr>
          <w:rFonts w:eastAsia="Georgia" w:cs="Georgia" w:ascii="Georgia" w:hAnsi="Georgia"/>
        </w:rPr>
        <w:t xml:space="preserve">Q1. Donner la configuration électronique du fer, en la justifiant.</w:t>
      </w:r>
      <w:r>
        <w:rPr/>
        <w:br w:type="textWrapping"/>
      </w:r>
      <w:r>
        <w:rPr>
          <w:rFonts w:eastAsia="Georgia" w:cs="Georgia" w:ascii="Georgia" w:hAnsi="Georgia"/>
        </w:rPr>
        <w:t xml:space="preserve">Q2. Attribuer les domaines du diagramme E-pH (voir page suivante) en les justifiant. Les espèces considérées sont : </w:t>
      </w:r>
      <m:oMath>
        <m:sSub>
          <m:sSubPr/>
          <m:e>
            <m:r>
              <m:rPr>
                <m:sty m:val="p"/>
              </m:rPr>
              <m:t>Fe</m:t>
            </m:r>
          </m:e>
          <m:sub>
            <m:r>
              <m:rPr>
                <m:sty m:val="p"/>
              </m:rPr>
              <m:t>(</m:t>
            </m:r>
            <m:r>
              <m:rPr>
                <m:sty m:val="p"/>
              </m:rPr>
              <m:t>s</m:t>
            </m:r>
            <m:r>
              <m:rPr>
                <m:sty m:val="p"/>
              </m:rPr>
              <m:t>)</m:t>
            </m:r>
          </m:sub>
        </m:sSub>
        <m:r>
          <m:rPr>
            <m:sty m:val="p"/>
          </m:rPr>
          <m:t>,</m:t>
        </m:r>
        <m:sSubSup>
          <m:sSubSupPr/>
          <m:e>
            <m:r>
              <m:rPr>
                <m:sty m:val="p"/>
              </m:rPr>
              <m:t>Fe</m:t>
            </m:r>
          </m:e>
          <m:sub>
            <m:r>
              <m:rPr>
                <m:sty m:val="p"/>
              </m:rPr>
              <m:t>(</m:t>
            </m:r>
            <m:r>
              <m:rPr>
                <m:sty m:val="p"/>
              </m:rPr>
              <m:t>aq</m:t>
            </m:r>
            <m:r>
              <m:rPr>
                <m:sty m:val="p"/>
              </m:rPr>
              <m:t>)</m:t>
            </m:r>
          </m:sub>
          <m:sup>
            <m:r>
              <m:rPr>
                <m:sty m:val="p"/>
              </m:rPr>
              <m:t>2</m:t>
            </m:r>
            <m:r>
              <m:rPr>
                <m:sty m:val="p"/>
              </m:rPr>
              <m:t>+</m:t>
            </m:r>
          </m:sup>
        </m:sSubSup>
        <m:r>
          <m:rPr>
            <m:sty m:val="p"/>
          </m:rPr>
          <m:t>,</m:t>
        </m:r>
        <m:sSubSup>
          <m:sSubSupPr/>
          <m:e>
            <m:r>
              <m:rPr>
                <m:sty m:val="p"/>
              </m:rPr>
              <m:t>Fe</m:t>
            </m:r>
          </m:e>
          <m:sub>
            <m:r>
              <m:rPr>
                <m:sty m:val="p"/>
              </m:rPr>
              <m:t>(</m:t>
            </m:r>
            <m:r>
              <m:rPr>
                <m:sty m:val="p"/>
              </m:rPr>
              <m:t>aq</m:t>
            </m:r>
            <m:r>
              <m:rPr>
                <m:sty m:val="p"/>
              </m:rPr>
              <m:t>)</m:t>
            </m:r>
          </m:sub>
          <m:sup>
            <m:r>
              <m:rPr>
                <m:sty m:val="p"/>
              </m:rPr>
              <m:t>3</m:t>
            </m:r>
            <m:r>
              <m:rPr>
                <m:sty m:val="p"/>
              </m:rPr>
              <m:t>+</m:t>
            </m:r>
          </m:sup>
        </m:sSubSup>
        <m:r>
          <m:rPr>
            <m:sty m:val="p"/>
          </m:rPr>
          <m:t>,</m:t>
        </m:r>
        <m:r>
          <m:rPr>
            <m:sty m:val="p"/>
          </m:rPr>
          <m:t>Fe</m:t>
        </m:r>
        <m:r>
          <m:rPr>
            <m:sty m:val="p"/>
          </m:rPr>
          <m:t>(</m:t>
        </m:r>
        <m:r>
          <m:rPr>
            <m:sty m:val="p"/>
          </m:rPr>
          <m:t>OH</m:t>
        </m:r>
        <m:sSub>
          <m:sSubPr/>
          <m:e>
            <m:r>
              <m:rPr>
                <m:sty m:val="p"/>
              </m:rPr>
              <m:t>)</m:t>
            </m:r>
          </m:e>
          <m:sub>
            <m:r>
              <m:rPr>
                <m:sty m:val="p"/>
              </m:rPr>
              <m:t>2</m:t>
            </m:r>
            <m:r>
              <m:rPr>
                <m:sty m:val="p"/>
              </m:rPr>
              <m:t>(</m:t>
            </m:r>
            <m:r>
              <m:rPr>
                <m:nor/>
              </m:rPr>
              <m:t xml:space="preserve"> </m:t>
            </m:r>
            <m:r>
              <m:rPr>
                <m:sty m:val="p"/>
              </m:rPr>
              <m:t>s</m:t>
            </m:r>
            <m:r>
              <m:rPr>
                <m:sty m:val="p"/>
              </m:rPr>
              <m:t>)</m:t>
            </m:r>
          </m:sub>
        </m:sSub>
      </m:oMath>
      <w:r>
        <w:rPr/>
        <w:t xml:space="preserve"> et </w:t>
      </w:r>
      <m:oMath>
        <m:r>
          <m:rPr>
            <m:sty m:val="p"/>
          </m:rPr>
          <m:t>Fe</m:t>
        </m:r>
        <m:r>
          <m:rPr>
            <m:sty m:val="p"/>
          </m:rPr>
          <m:t>(</m:t>
        </m:r>
        <m:r>
          <m:rPr>
            <m:sty m:val="p"/>
          </m:rPr>
          <m:t>OH</m:t>
        </m:r>
        <m:sSub>
          <m:sSubPr/>
          <m:e>
            <m:r>
              <m:rPr>
                <m:sty m:val="p"/>
              </m:rPr>
              <m:t>)</m:t>
            </m:r>
          </m:e>
          <m:sub>
            <m:r>
              <m:rPr>
                <m:sty m:val="p"/>
              </m:rPr>
              <m:t>3</m:t>
            </m:r>
            <m:r>
              <m:rPr>
                <m:sty m:val="p"/>
              </m:rPr>
              <m:t>(</m:t>
            </m:r>
            <m:r>
              <m:rPr>
                <m:nor/>
              </m:rPr>
              <m:t xml:space="preserve"> </m:t>
            </m:r>
            <m:r>
              <m:rPr>
                <m:sty m:val="p"/>
              </m:rPr>
              <m:t>s</m:t>
            </m:r>
            <m:r>
              <m:rPr>
                <m:sty m:val="p"/>
              </m:rPr>
              <m:t>)</m:t>
            </m:r>
          </m:sub>
        </m:sSub>
      </m:oMath>
      <w:r>
        <w:rPr/>
        <w:t xml:space="preserve">.</w:t>
      </w:r>
      <w:r>
        <w:rPr/>
        <w:br w:type="textWrapping"/>
      </w:r>
      <w:r>
        <w:rPr>
          <w:rFonts w:eastAsia="Georgia" w:cs="Georgia" w:ascii="Georgia" w:hAnsi="Georgia"/>
        </w:rPr>
        <w:t xml:space="preserve">Q3. En déduire que le fer métallique n'est pas stable en présence d'eau. Donner l'équation de la transformation associée. Comment appelle-t-on ce phénomène? Citer un moyen pour l'éviter.</w:t>
      </w:r>
    </w:p>
    <w:p>
      <w:pPr>
        <w:spacing w:lineRule="auto"/>
        <w:jc w:val="center"/>
      </w:pPr>
      <w:r>
        <w:rPr/>
        <w:drawing>
          <wp:inline distB="0" distL="0" distR="0" distT="0">
            <wp:extent cx="5486400" cy="6878151"/>
            <wp:effectExtent b="0" l="0" r="0" t="0"/>
            <wp:docPr id="10" name="image-013592efcda20838c79a425f67c7209d71a20e57.jpg"/>
            <a:graphic>
              <a:graphicData uri="http://schemas.openxmlformats.org/drawingml/2006/picture">
                <pic:pic>
                  <pic:nvPicPr>
                    <pic:cNvPr id="10" name="image-013592efcda20838c79a425f67c7209d71a20e57.jpg" descr=""/>
                    <pic:cNvPicPr/>
                  </pic:nvPicPr>
                  <pic:blipFill>
                    <a:blip r:embed="rId14" cstate="print"/>
                    <a:srcRect b="0" l="0" r="0" t="0"/>
                    <a:stretch>
                      <a:fillRect/>
                    </a:stretch>
                  </pic:blipFill>
                  <pic:spPr>
                    <a:xfrm>
                      <a:off x="0" y="0"/>
                      <a:ext cx="5486400" cy="6878151"/>
                    </a:xfrm>
                    <a:prstGeom prst="rect"/>
                  </pic:spPr>
                </pic:pic>
              </a:graphicData>
            </a:graphic>
          </wp:inline>
        </w:drawing>
      </w:r>
    </w:p>
    <w:p>
      <w:pPr>
        <w:spacing w:lineRule="auto"/>
      </w:pPr>
      <w:r>
        <w:rPr/>
        <w:t xml:space="preserve">Diagramme E-pH du fer et de l'eau</w:t>
      </w:r>
    </w:p>
    <w:p>
      <w:pPr>
        <w:spacing w:line="271" w:before="330" w:lineRule="auto"/>
      </w:pPr>
      <w:r>
        <w:rPr>
          <w:rFonts w:eastAsia="Georgia" w:cs="Georgia" w:ascii="Georgia" w:hAnsi="Georgia"/>
          <w:b/>
          <w:sz w:val="42"/>
        </w:rPr>
        <w:t xml:space="preserve">I. 2 - Le fer métallique : structure cristalline</w:t>
      </w:r>
    </w:p>
    <w:p>
      <w:pPr>
        <w:spacing w:after="220" w:lineRule="auto"/>
      </w:pPr>
      <w:r>
        <w:rPr>
          <w:rFonts w:eastAsia="Georgia" w:cs="Georgia" w:ascii="Georgia" w:hAnsi="Georgia"/>
        </w:rPr>
        <w:t xml:space="preserve">À pression atmosphérique et température ambiante, le fer métallique cristallise dans le système cubique centré (c.c.). Le rayon du fer métallique est de </w:t>
      </w:r>
      <m:oMath>
        <m:r>
          <m:rPr>
            <m:sty m:val="p"/>
          </m:rPr>
          <m:t>0</m:t>
        </m:r>
        <m:r>
          <m:rPr>
            <m:sty m:val="p"/>
          </m:rPr>
          <m:t>,</m:t>
        </m:r>
        <m:r>
          <m:rPr>
            <m:sty m:val="p"/>
          </m:rPr>
          <m:t>124</m:t>
        </m:r>
        <m:r>
          <m:rPr>
            <m:nor/>
          </m:rPr>
          <m:t xml:space="preserve"> </m:t>
        </m:r>
        <m:r>
          <m:rPr>
            <m:sty m:val="p"/>
          </m:rPr>
          <m:t>nm</m:t>
        </m:r>
      </m:oMath>
      <w:r>
        <w:rPr/>
        <w:t xml:space="preserve">.</w:t>
      </w:r>
    </w:p>
    <w:p>
      <w:pPr>
        <w:spacing w:after="220" w:lineRule="auto"/>
      </w:pPr>
      <w:r>
        <w:rPr>
          <w:rFonts w:eastAsia="Georgia" w:cs="Georgia" w:ascii="Georgia" w:hAnsi="Georgia"/>
        </w:rPr>
        <w:t xml:space="preserve">Q4. Dessiner en perspective cavalière la maille du fer métallique. Combien y a-t-il d'atomes de fer par maille?</w:t>
      </w:r>
      <w:r>
        <w:rPr/>
        <w:br w:type="textWrapping"/>
      </w:r>
      <w:r>
        <w:rPr>
          <w:rFonts w:eastAsia="Georgia" w:cs="Georgia" w:ascii="Georgia" w:hAnsi="Georgia"/>
        </w:rPr>
        <w:t xml:space="preserve">Q5. Déterminer le paramètre de maille, noté </w:t>
      </w:r>
      <m:oMath>
        <m:r>
          <m:rPr>
            <m:sty m:val="i"/>
          </m:rPr>
          <m:t>a</m:t>
        </m:r>
      </m:oMath>
      <w:r>
        <w:rPr/>
        <w:t xml:space="preserve">.</w:t>
      </w:r>
      <w:r>
        <w:rPr/>
        <w:br w:type="textWrapping"/>
      </w:r>
      <w:r>
        <w:rPr>
          <w:rFonts w:eastAsia="Georgia" w:cs="Georgia" w:ascii="Georgia" w:hAnsi="Georgia"/>
        </w:rPr>
        <w:t xml:space="preserve">Q6. À l'aide des données, calculer la masse volumique du fer métallique.</w:t>
      </w:r>
      <w:r>
        <w:rPr/>
        <w:br w:type="textWrapping"/>
      </w:r>
      <w:r>
        <w:rPr>
          <w:rFonts w:eastAsia="Georgia" w:cs="Georgia" w:ascii="Georgia" w:hAnsi="Georgia"/>
        </w:rPr>
        <w:t xml:space="preserve">Q7. Calculer la compacité du fer métallique.</w:t>
      </w:r>
    </w:p>
    <w:p>
      <w:pPr>
        <w:spacing w:line="271" w:before="330" w:lineRule="auto"/>
      </w:pPr>
      <w:r>
        <w:rPr>
          <w:b/>
          <w:sz w:val="42"/>
        </w:rPr>
        <w:t xml:space="preserve">I. 3 - Le fer dans le vivant</w:t>
      </w:r>
    </w:p>
    <w:p>
      <w:pPr>
        <w:spacing w:after="220" w:lineRule="auto"/>
      </w:pPr>
      <w:r>
        <w:rPr>
          <w:rFonts w:eastAsia="Georgia" w:cs="Georgia" w:ascii="Georgia" w:hAnsi="Georgia"/>
        </w:rPr>
        <w:t xml:space="preserve">Chez les vertébrés, le transport et le stockage du dioxygène se fait par des protéines appelées métalloprotéines car elles contiennent des ions fer qui peuvent complexer le dioxygène. Ces protéines sont l'hémoglobine qui permet le transport du dioxygène dans le sang. Une protéine d'hémoglobine peut fixer quatre molécules de dioxygène.</w:t>
      </w:r>
    </w:p>
    <w:p>
      <w:pPr>
        <w:spacing w:after="220" w:lineRule="auto"/>
      </w:pPr>
      <w:r>
        <w:rPr>
          <w:rFonts w:eastAsia="Georgia" w:cs="Georgia" w:ascii="Georgia" w:hAnsi="Georgia"/>
        </w:rPr>
        <w:t xml:space="preserve">La seconde protéine est la myoglobine qui stocke le dioxygène dans les muscles. Une protéine de myoglobine peut fixer une seule molécule de dioxygène.</w:t>
      </w:r>
    </w:p>
    <w:p>
      <w:pPr>
        <w:spacing w:after="220" w:lineRule="auto"/>
      </w:pPr>
      <w:r>
        <w:rPr>
          <w:rFonts w:eastAsia="Georgia" w:cs="Georgia" w:ascii="Georgia" w:hAnsi="Georgia"/>
        </w:rPr>
        <w:t xml:space="preserve">On considère l'équilibre général entre une protéine X et le dioxygène </w:t>
      </w:r>
      <m:oMath>
        <m:sSub>
          <m:sSubPr/>
          <m:e>
            <m:r>
              <m:rPr>
                <m:sty m:val="p"/>
              </m:rPr>
              <m:t>O</m:t>
            </m:r>
          </m:e>
          <m:sub>
            <m:r>
              <m:rPr>
                <m:sty m:val="p"/>
              </m:rPr>
              <m:t>2</m:t>
            </m:r>
          </m:sub>
        </m:sSub>
      </m:oMath>
      <w:r>
        <w:rPr/>
        <w:t xml:space="preserve"> :</w:t>
      </w:r>
    </w:p>
    <w:p>
      <w:pPr>
        <w:spacing w:after="220" w:lineRule="auto"/>
      </w:pPr>
      <m:oMathPara>
        <m:oMath>
          <m:sSub>
            <m:sSubPr/>
            <m:e>
              <m:r>
                <m:rPr>
                  <m:sty m:val="p"/>
                </m:rPr>
                <m:t>X</m:t>
              </m:r>
            </m:e>
            <m:sub>
              <m:r>
                <m:rPr>
                  <m:sty m:val="p"/>
                </m:rPr>
                <m:t>(</m:t>
              </m:r>
              <m:r>
                <m:rPr>
                  <m:sty m:val="p"/>
                </m:rPr>
                <m:t>aq</m:t>
              </m:r>
              <m:r>
                <m:rPr>
                  <m:sty m:val="p"/>
                </m:rPr>
                <m:t>)</m:t>
              </m:r>
            </m:sub>
          </m:sSub>
          <m:r>
            <m:rPr>
              <m:sty m:val="p"/>
            </m:rPr>
            <m:t>+</m:t>
          </m:r>
          <m:sSub>
            <m:sSubPr/>
            <m:e>
              <m:r>
                <m:rPr>
                  <m:sty m:val="p"/>
                </m:rPr>
                <m:t>nO</m:t>
              </m:r>
            </m:e>
            <m:sub>
              <m:r>
                <m:rPr>
                  <m:sty m:val="p"/>
                </m:rPr>
                <m:t>2</m:t>
              </m:r>
              <m:r>
                <m:rPr>
                  <m:sty m:val="p"/>
                </m:rPr>
                <m:t>(</m:t>
              </m:r>
              <m:r>
                <m:rPr>
                  <m:nor/>
                </m:rPr>
                <m:t xml:space="preserve"> </m:t>
              </m:r>
              <m:r>
                <m:rPr>
                  <m:sty m:val="p"/>
                </m:rPr>
                <m:t>g</m:t>
              </m:r>
              <m:r>
                <m:rPr>
                  <m:sty m:val="p"/>
                </m:rPr>
                <m:t>)</m:t>
              </m:r>
            </m:sub>
          </m:sSub>
          <m:r>
            <m:rPr>
              <m:sty m:val="p"/>
            </m:rPr>
            <m:t>=</m:t>
          </m:r>
          <m:r>
            <m:rPr>
              <m:sty m:val="p"/>
            </m:rPr>
            <m:t>X</m:t>
          </m:r>
          <m:sSub>
            <m:sSubPr/>
            <m:e>
              <m:d>
                <m:dPr>
                  <m:begChr m:val="("/>
                  <m:endChr m:val=")"/>
                  <m:ctrlPr>
                    <w:rPr>
                      <w:rFonts w:ascii="Cambria Math" w:hAnsi="Cambria Math"/>
                    </w:rPr>
                  </m:ctrlPr>
                </m:dPr>
                <m:e>
                  <m:sSub>
                    <m:sSubPr/>
                    <m:e>
                      <m:r>
                        <m:rPr>
                          <m:sty m:val="p"/>
                        </m:rPr>
                        <m:t>O</m:t>
                      </m:r>
                    </m:e>
                    <m:sub>
                      <m:r>
                        <m:rPr>
                          <m:sty m:val="p"/>
                        </m:rPr>
                        <m:t>2</m:t>
                      </m:r>
                    </m:sub>
                  </m:sSub>
                </m:e>
              </m:d>
            </m:e>
            <m:sub>
              <m:r>
                <m:rPr>
                  <m:sty m:val="p"/>
                </m:rPr>
                <m:t>n</m:t>
              </m:r>
              <m:r>
                <m:rPr>
                  <m:sty m:val="p"/>
                </m:rPr>
                <m:t>(</m:t>
              </m:r>
              <m:r>
                <m:rPr>
                  <m:sty m:val="p"/>
                </m:rPr>
                <m:t>aq</m:t>
              </m:r>
              <m:r>
                <m:rPr>
                  <m:sty m:val="p"/>
                </m:rPr>
                <m:t>)</m:t>
              </m:r>
            </m:sub>
          </m:sSub>
        </m:oMath>
      </m:oMathPara>
    </w:p>
    <w:p>
      <w:pPr>
        <w:spacing w:after="220" w:lineRule="auto"/>
      </w:pPr>
      <w:r>
        <w:rPr>
          <w:rFonts w:eastAsia="Georgia" w:cs="Georgia" w:ascii="Georgia" w:hAnsi="Georgia"/>
        </w:rPr>
        <w:t xml:space="preserve">où n est appelé coefficient de Hill, et peut prendre des valeurs entières ou fractionnaires.</w:t>
      </w:r>
    </w:p>
    <w:p>
      <w:pPr>
        <w:spacing w:after="220" w:lineRule="auto"/>
      </w:pPr>
      <w:r>
        <w:rPr/>
        <w:t xml:space="preserve">On note </w:t>
      </w:r>
      <m:oMath>
        <m:sSub>
          <m:sSubPr/>
          <m:e>
            <m:r>
              <m:rPr>
                <m:sty m:val="i"/>
              </m:rPr>
              <m:t>β</m:t>
            </m:r>
          </m:e>
          <m:sub>
            <m:r>
              <m:rPr>
                <m:sty m:val="p"/>
              </m:rPr>
              <m:t>X</m:t>
            </m:r>
          </m:sub>
        </m:sSub>
      </m:oMath>
      <w:r>
        <w:rPr>
          <w:rFonts w:eastAsia="Georgia" w:cs="Georgia" w:ascii="Georgia" w:hAnsi="Georgia"/>
        </w:rPr>
        <w:t xml:space="preserve"> la constante de l'équilibre précédent pour une protéine X .</w:t>
      </w:r>
      <w:r>
        <w:rPr/>
        <w:br w:type="textWrapping"/>
      </w:r>
      <w:r>
        <w:rPr>
          <w:rFonts w:eastAsia="Georgia" w:cs="Georgia" w:ascii="Georgia" w:hAnsi="Georgia"/>
        </w:rPr>
        <w:t xml:space="preserve">On définit la fraction de saturation d'une protéine en dioxygène, notée </w:t>
      </w:r>
      <m:oMath>
        <m:r>
          <m:rPr>
            <m:sty m:val="i"/>
          </m:rPr>
          <m:t>Y</m:t>
        </m:r>
      </m:oMath>
      <w:r>
        <w:rPr>
          <w:rFonts w:eastAsia="Georgia" w:cs="Georgia" w:ascii="Georgia" w:hAnsi="Georgia"/>
        </w:rPr>
        <w:t xml:space="preserve">. Il s'agit du rapport entre les sites contenant du dioxygène fixé et tous les sites de fixation de </w:t>
      </w:r>
      <m:oMath>
        <m:sSub>
          <m:sSubPr/>
          <m:e>
            <m:r>
              <m:rPr>
                <m:sty m:val="p"/>
              </m:rPr>
              <m:t>O</m:t>
            </m:r>
          </m:e>
          <m:sub>
            <m:r>
              <m:rPr>
                <m:sty m:val="p"/>
              </m:rPr>
              <m:t>2</m:t>
            </m:r>
          </m:sub>
        </m:sSub>
      </m:oMath>
      <w:r>
        <w:rPr/>
        <w:t xml:space="preserve"> possibles.</w:t>
      </w:r>
      <w:r>
        <w:rPr/>
        <w:br w:type="textWrapping"/>
      </w:r>
      <w:r>
        <w:rPr>
          <w:rFonts w:eastAsia="Georgia" w:cs="Georgia" w:ascii="Georgia" w:hAnsi="Georgia"/>
        </w:rPr>
        <w:t xml:space="preserve">Lorsque la moitié des protéines (myoglobine ou hémoglobine) est oxygénée, on a </w:t>
      </w:r>
      <m:oMath>
        <m:r>
          <m:rPr>
            <m:sty m:val="i"/>
          </m:rPr>
          <m:t>Y</m:t>
        </m:r>
        <m:r>
          <m:rPr>
            <m:sty m:val="p"/>
          </m:rPr>
          <m:t>=</m:t>
        </m:r>
        <m:r>
          <m:rPr>
            <m:sty m:val="p"/>
          </m:rPr>
          <m:t>0</m:t>
        </m:r>
        <m:r>
          <m:rPr>
            <m:sty m:val="p"/>
          </m:rPr>
          <m:t>,</m:t>
        </m:r>
        <m:r>
          <m:rPr>
            <m:sty m:val="p"/>
          </m:rPr>
          <m:t>5</m:t>
        </m:r>
      </m:oMath>
      <w:r>
        <w:rPr>
          <w:rFonts w:eastAsia="Georgia" w:cs="Georgia" w:ascii="Georgia" w:hAnsi="Georgia"/>
        </w:rPr>
        <w:t xml:space="preserve"> et on note la pression partielle en dioxygène </w:t>
      </w:r>
      <m:oMath>
        <m:sSub>
          <m:sSubPr/>
          <m:e>
            <m:r>
              <m:rPr>
                <m:sty m:val="i"/>
              </m:rPr>
              <m:t>P</m:t>
            </m:r>
          </m:e>
          <m:sub>
            <m:r>
              <m:rPr>
                <m:sty m:val="p"/>
              </m:rPr>
              <m:t>50</m:t>
            </m:r>
          </m:sub>
        </m:sSub>
      </m:oMath>
      <w:r>
        <w:rPr/>
        <w:t xml:space="preserve">.</w:t>
      </w:r>
    </w:p>
    <w:p>
      <w:pPr>
        <w:spacing w:after="220" w:lineRule="auto"/>
      </w:pPr>
      <w:r>
        <w:rPr/>
        <w:t xml:space="preserve">Les variations de </w:t>
      </w:r>
      <m:oMath>
        <m:r>
          <m:rPr>
            <m:sty m:val="i"/>
          </m:rPr>
          <m:t>Y</m:t>
        </m:r>
      </m:oMath>
      <w:r>
        <w:rPr/>
        <w:t xml:space="preserve"> en fonction de </w:t>
      </w:r>
      <m:oMath>
        <m:sSub>
          <m:sSubPr/>
          <m:e>
            <m:r>
              <m:rPr>
                <m:sty m:val="i"/>
              </m:rPr>
              <m:t>P</m:t>
            </m:r>
          </m:e>
          <m:sub>
            <m:sSub>
              <m:sSubPr/>
              <m:e>
                <m:r>
                  <m:rPr>
                    <m:sty m:val="p"/>
                  </m:rPr>
                  <m:t>O</m:t>
                </m:r>
              </m:e>
              <m:sub>
                <m:r>
                  <m:rPr>
                    <m:sty m:val="p"/>
                  </m:rPr>
                  <m:t>2</m:t>
                </m:r>
              </m:sub>
            </m:sSub>
          </m:sub>
        </m:sSub>
      </m:oMath>
      <w:r>
        <w:rPr>
          <w:rFonts w:eastAsia="Georgia" w:cs="Georgia" w:ascii="Georgia" w:hAnsi="Georgia"/>
        </w:rPr>
        <w:t xml:space="preserve"> pour la myoglobine ( Mb ), en traits pointillés, et l'hémoglobine </w:t>
      </w:r>
      <m:oMath>
        <m:r>
          <m:rPr>
            <m:sty m:val="p"/>
          </m:rPr>
          <m:t>(</m:t>
        </m:r>
        <m:r>
          <m:rPr>
            <m:sty m:val="p"/>
          </m:rPr>
          <m:t>Hb</m:t>
        </m:r>
        <m:r>
          <m:rPr>
            <m:sty m:val="p"/>
          </m:rPr>
          <m:t>)</m:t>
        </m:r>
      </m:oMath>
      <w:r>
        <w:rPr>
          <w:rFonts w:eastAsia="Georgia" w:cs="Georgia" w:ascii="Georgia" w:hAnsi="Georgia"/>
        </w:rPr>
        <w:t xml:space="preserve">, en traits pleins, sont données ci-dessous.</w:t>
      </w:r>
      <w:r>
        <w:rPr/>
        <w:br w:type="textWrapping"/>
      </w:r>
    </w:p>
    <w:p>
      <w:pPr>
        <w:spacing w:lineRule="auto"/>
        <w:jc w:val="center"/>
      </w:pPr>
      <w:r>
        <w:rPr/>
        <w:drawing>
          <wp:inline distB="0" distL="0" distR="0" distT="0">
            <wp:extent cx="5486400" cy="2978138"/>
            <wp:effectExtent b="0" l="0" r="0" t="0"/>
            <wp:docPr id="11" name="image-3e022b45b42511688dcb2eefe08a9effe93cd044.jpg"/>
            <a:graphic>
              <a:graphicData uri="http://schemas.openxmlformats.org/drawingml/2006/picture">
                <pic:pic>
                  <pic:nvPicPr>
                    <pic:cNvPr id="11" name="image-3e022b45b42511688dcb2eefe08a9effe93cd044.jpg" descr=""/>
                    <pic:cNvPicPr/>
                  </pic:nvPicPr>
                  <pic:blipFill>
                    <a:blip r:embed="rId15" cstate="print"/>
                    <a:srcRect b="0" l="0" r="0" t="0"/>
                    <a:stretch>
                      <a:fillRect/>
                    </a:stretch>
                  </pic:blipFill>
                  <pic:spPr>
                    <a:xfrm>
                      <a:off x="0" y="0"/>
                      <a:ext cx="5486400" cy="2978138"/>
                    </a:xfrm>
                    <a:prstGeom prst="rect"/>
                  </pic:spPr>
                </pic:pic>
              </a:graphicData>
            </a:graphic>
          </wp:inline>
        </w:drawing>
      </w:r>
    </w:p>
    <w:p>
      <w:pPr>
        <w:spacing w:line="271" w:before="330" w:lineRule="auto"/>
      </w:pPr>
      <w:r>
        <w:rPr>
          <w:rFonts w:eastAsia="Georgia" w:cs="Georgia" w:ascii="Georgia" w:hAnsi="Georgia"/>
          <w:b/>
          <w:sz w:val="42"/>
        </w:rPr>
        <w:t xml:space="preserve">Étude de la myoglobine Mb</w:t>
      </w:r>
    </w:p>
    <w:p>
      <w:pPr>
        <w:spacing w:after="220" w:lineRule="auto"/>
      </w:pPr>
      <w:r>
        <w:rPr>
          <w:rFonts w:eastAsia="Georgia" w:cs="Georgia" w:ascii="Georgia" w:hAnsi="Georgia"/>
        </w:rPr>
        <w:t xml:space="preserve">Q8. Écrire l'équilibre dans le cas de la myoglobine et exprimer </w:t>
      </w:r>
      <m:oMath>
        <m:sSub>
          <m:sSubPr/>
          <m:e>
            <m:r>
              <m:rPr>
                <m:sty m:val="i"/>
              </m:rPr>
              <m:t>β</m:t>
            </m:r>
          </m:e>
          <m:sub>
            <m:r>
              <m:rPr>
                <m:sty m:val="p"/>
              </m:rPr>
              <m:t>Mb</m:t>
            </m:r>
          </m:sub>
        </m:sSub>
      </m:oMath>
      <w:r>
        <w:rPr/>
        <w:t xml:space="preserve"> en fonction notamment des concentrations en </w:t>
      </w:r>
      <m:oMath>
        <m:r>
          <m:rPr>
            <m:sty m:val="p"/>
          </m:rPr>
          <m:t>Mb</m:t>
        </m:r>
        <m:r>
          <m:rPr>
            <m:sty m:val="p"/>
          </m:rPr>
          <m:t>,</m:t>
        </m:r>
        <m:sSub>
          <m:sSubPr/>
          <m:e>
            <m:r>
              <m:rPr>
                <m:sty m:val="p"/>
              </m:rPr>
              <m:t>MbO</m:t>
            </m:r>
          </m:e>
          <m:sub>
            <m:r>
              <m:rPr>
                <m:sty m:val="p"/>
              </m:rPr>
              <m:t>2</m:t>
            </m:r>
          </m:sub>
        </m:sSub>
      </m:oMath>
      <w:r>
        <w:rPr>
          <w:rFonts w:eastAsia="Georgia" w:cs="Georgia" w:ascii="Georgia" w:hAnsi="Georgia"/>
        </w:rPr>
        <w:t xml:space="preserve"> et de la pression partielle en dioxygène.</w:t>
      </w:r>
      <w:r>
        <w:rPr/>
        <w:br w:type="textWrapping"/>
      </w:r>
      <w:r>
        <w:rPr>
          <w:rFonts w:eastAsia="Georgia" w:cs="Georgia" w:ascii="Georgia" w:hAnsi="Georgia"/>
        </w:rPr>
        <w:t xml:space="preserve">Q9. En déduire l'expression de Y en fonction de </w:t>
      </w:r>
      <m:oMath>
        <m:sSub>
          <m:sSubPr/>
          <m:e>
            <m:r>
              <m:rPr>
                <m:sty m:val="i"/>
              </m:rPr>
              <m:t>β</m:t>
            </m:r>
          </m:e>
          <m:sub>
            <m:r>
              <m:rPr>
                <m:sty m:val="p"/>
              </m:rPr>
              <m:t>Mb</m:t>
            </m:r>
          </m:sub>
        </m:sSub>
        <m:r>
          <m:rPr>
            <m:sty m:val="p"/>
          </m:rPr>
          <m:t>,</m:t>
        </m:r>
        <m:sSub>
          <m:sSubPr/>
          <m:e>
            <m:r>
              <m:rPr>
                <m:sty m:val="i"/>
              </m:rPr>
              <m:t>P</m:t>
            </m:r>
          </m:e>
          <m:sub>
            <m:sSub>
              <m:sSubPr/>
              <m:e>
                <m:r>
                  <m:rPr>
                    <m:sty m:val="p"/>
                  </m:rPr>
                  <m:t>O</m:t>
                </m:r>
              </m:e>
              <m:sub>
                <m:r>
                  <m:rPr>
                    <m:sty m:val="p"/>
                  </m:rPr>
                  <m:t>2</m:t>
                </m:r>
              </m:sub>
            </m:sSub>
          </m:sub>
        </m:sSub>
      </m:oMath>
      <w:r>
        <w:rPr/>
        <w:t xml:space="preserve"> et </w:t>
      </w:r>
      <m:oMath>
        <m:sSup>
          <m:sSupPr/>
          <m:e>
            <m:r>
              <m:rPr>
                <m:sty m:val="i"/>
              </m:rPr>
              <m:t>P</m:t>
            </m:r>
          </m:e>
          <m:sup>
            <m:r>
              <m:rPr>
                <m:sty m:val="p"/>
              </m:rPr>
              <m:t>∘</m:t>
            </m:r>
          </m:sup>
        </m:sSup>
      </m:oMath>
      <w:r>
        <w:rPr/>
        <w:t xml:space="preserve">.</w:t>
      </w:r>
      <w:r>
        <w:rPr/>
        <w:br w:type="textWrapping"/>
      </w:r>
      <w:r>
        <w:rPr>
          <w:rFonts w:eastAsia="Georgia" w:cs="Georgia" w:ascii="Georgia" w:hAnsi="Georgia"/>
        </w:rPr>
        <w:t xml:space="preserve">Q10. Par lecture graphique, déterminer </w:t>
      </w:r>
      <m:oMath>
        <m:sSub>
          <m:sSubPr/>
          <m:e>
            <m:r>
              <m:rPr>
                <m:sty m:val="i"/>
              </m:rPr>
              <m:t>P</m:t>
            </m:r>
          </m:e>
          <m:sub>
            <m:r>
              <m:rPr>
                <m:sty m:val="p"/>
              </m:rPr>
              <m:t>50</m:t>
            </m:r>
          </m:sub>
        </m:sSub>
      </m:oMath>
      <w:r>
        <w:rPr>
          <w:rFonts w:eastAsia="Georgia" w:cs="Georgia" w:ascii="Georgia" w:hAnsi="Georgia"/>
        </w:rPr>
        <w:t xml:space="preserve"> dans le cas de la myoglobine. En déduire une expression de </w:t>
      </w:r>
      <m:oMath>
        <m:sSub>
          <m:sSubPr/>
          <m:e>
            <m:r>
              <m:rPr>
                <m:sty m:val="i"/>
              </m:rPr>
              <m:t>β</m:t>
            </m:r>
          </m:e>
          <m:sub>
            <m:r>
              <m:rPr>
                <m:sty m:val="p"/>
              </m:rPr>
              <m:t>Mb</m:t>
            </m:r>
          </m:sub>
        </m:sSub>
      </m:oMath>
      <w:r>
        <w:rPr/>
        <w:t xml:space="preserve"> en fonction de </w:t>
      </w:r>
      <m:oMath>
        <m:sSub>
          <m:sSubPr/>
          <m:e>
            <m:r>
              <m:rPr>
                <m:sty m:val="i"/>
              </m:rPr>
              <m:t>P</m:t>
            </m:r>
          </m:e>
          <m:sub>
            <m:r>
              <m:rPr>
                <m:sty m:val="p"/>
              </m:rPr>
              <m:t>50</m:t>
            </m:r>
          </m:sub>
        </m:sSub>
      </m:oMath>
      <w:r>
        <w:rPr>
          <w:rFonts w:eastAsia="Georgia" w:cs="Georgia" w:ascii="Georgia" w:hAnsi="Georgia"/>
        </w:rPr>
        <w:t xml:space="preserve">, puis une valeur numérique de cette constante. Commenter.</w:t>
      </w:r>
    </w:p>
    <w:p>
      <w:pPr>
        <w:spacing w:line="271" w:before="330" w:lineRule="auto"/>
      </w:pPr>
      <w:r>
        <w:rPr>
          <w:rFonts w:eastAsia="Georgia" w:cs="Georgia" w:ascii="Georgia" w:hAnsi="Georgia"/>
          <w:b/>
          <w:sz w:val="42"/>
        </w:rPr>
        <w:t xml:space="preserve">Étude de l'hémoglobine Hb</w:t>
      </w:r>
    </w:p>
    <w:p>
      <w:pPr>
        <w:spacing w:after="220" w:lineRule="auto"/>
      </w:pPr>
      <w:r>
        <w:rPr>
          <w:rFonts w:eastAsia="Georgia" w:cs="Georgia" w:ascii="Georgia" w:hAnsi="Georgia"/>
        </w:rPr>
        <w:t xml:space="preserve">Q11. Quelle est la valeur du coefficient de Hill n dans le cas de l'hémoglobine Hb ?</w:t>
      </w:r>
      <w:r>
        <w:rPr/>
        <w:br w:type="textWrapping"/>
      </w:r>
      <w:r>
        <w:rPr>
          <w:rFonts w:eastAsia="Georgia" w:cs="Georgia" w:ascii="Georgia" w:hAnsi="Georgia"/>
        </w:rPr>
        <w:t xml:space="preserve">En déduire l'équilibre de complexation de </w:t>
      </w:r>
      <m:oMath>
        <m:sSub>
          <m:sSubPr/>
          <m:e>
            <m:r>
              <m:rPr>
                <m:sty m:val="p"/>
              </m:rPr>
              <m:t>O</m:t>
            </m:r>
          </m:e>
          <m:sub>
            <m:r>
              <m:rPr>
                <m:sty m:val="p"/>
              </m:rPr>
              <m:t>2</m:t>
            </m:r>
          </m:sub>
        </m:sSub>
      </m:oMath>
      <w:r>
        <w:rPr>
          <w:rFonts w:eastAsia="Georgia" w:cs="Georgia" w:ascii="Georgia" w:hAnsi="Georgia"/>
        </w:rPr>
        <w:t xml:space="preserve"> par l'hémoglobine et exprimer sa constante d'équilibre </w:t>
      </w:r>
      <m:oMath>
        <m:sSub>
          <m:sSubPr/>
          <m:e>
            <m:r>
              <m:rPr>
                <m:sty m:val="i"/>
              </m:rPr>
              <m:t>β</m:t>
            </m:r>
          </m:e>
          <m:sub>
            <m:r>
              <m:rPr>
                <m:sty m:val="p"/>
              </m:rPr>
              <m:t>Hb</m:t>
            </m:r>
          </m:sub>
        </m:sSub>
      </m:oMath>
      <w:r>
        <w:rPr/>
        <w:t xml:space="preserve">.</w:t>
      </w:r>
    </w:p>
    <w:p>
      <w:pPr>
        <w:spacing w:after="220" w:lineRule="auto"/>
      </w:pPr>
      <w:r>
        <w:rPr>
          <w:rFonts w:eastAsia="Georgia" w:cs="Georgia" w:ascii="Georgia" w:hAnsi="Georgia"/>
        </w:rPr>
        <w:t xml:space="preserve">Dans le cas de l'hémoglobine, on trouve l'expression suivante de </w:t>
      </w:r>
      <m:oMath>
        <m:sSub>
          <m:sSubPr/>
          <m:e>
            <m:r>
              <m:rPr>
                <m:sty m:val="i"/>
              </m:rPr>
              <m:t>Y</m:t>
            </m:r>
          </m:e>
          <m:sub>
            <m:r>
              <m:rPr>
                <m:sty m:val="p"/>
              </m:rPr>
              <m:t>Hb</m:t>
            </m:r>
          </m:sub>
        </m:sSub>
        <m:r>
          <m:rPr>
            <m:sty m:val="p"/>
          </m:rPr>
          <m:t>:</m:t>
        </m:r>
        <m:sSub>
          <m:sSubPr/>
          <m:e>
            <m:r>
              <m:rPr>
                <m:sty m:val="i"/>
              </m:rPr>
              <m:t>Y</m:t>
            </m:r>
          </m:e>
          <m:sub>
            <m:r>
              <m:rPr>
                <m:sty m:val="p"/>
              </m:rPr>
              <m:t>Hb</m:t>
            </m:r>
          </m:sub>
        </m:sSub>
        <m:r>
          <m:rPr>
            <m:sty m:val="p"/>
          </m:rPr>
          <m:t>=</m:t>
        </m:r>
        <m:f>
          <m:fPr>
            <m:ctrlPr>
              <w:rPr>
                <w:rFonts w:ascii="Cambria Math" w:hAnsi="Cambria Math"/>
              </w:rPr>
            </m:ctrlPr>
          </m:fPr>
          <m:num>
            <m:sSubSup>
              <m:sSubSupPr/>
              <m:e>
                <m:r>
                  <m:rPr>
                    <m:sty m:val="i"/>
                  </m:rPr>
                  <m:t>P</m:t>
                </m:r>
              </m:e>
              <m:sub>
                <m:sSub>
                  <m:sSubPr/>
                  <m:e>
                    <m:r>
                      <m:rPr>
                        <m:sty m:val="p"/>
                      </m:rPr>
                      <m:t>O</m:t>
                    </m:r>
                  </m:e>
                  <m:sub>
                    <m:r>
                      <m:rPr>
                        <m:sty m:val="p"/>
                      </m:rPr>
                      <m:t>2</m:t>
                    </m:r>
                  </m:sub>
                </m:sSub>
              </m:sub>
              <m:sup>
                <m:r>
                  <m:rPr>
                    <m:sty m:val="p"/>
                  </m:rPr>
                  <m:t>4</m:t>
                </m:r>
              </m:sup>
            </m:sSubSup>
          </m:num>
          <m:den>
            <m:sSubSup>
              <m:sSubSupPr/>
              <m:e>
                <m:r>
                  <m:rPr>
                    <m:sty m:val="i"/>
                  </m:rPr>
                  <m:t>P</m:t>
                </m:r>
              </m:e>
              <m:sub>
                <m:sSub>
                  <m:sSubPr/>
                  <m:e>
                    <m:r>
                      <m:rPr>
                        <m:sty m:val="p"/>
                      </m:rPr>
                      <m:t>O</m:t>
                    </m:r>
                  </m:e>
                  <m:sub>
                    <m:r>
                      <m:rPr>
                        <m:sty m:val="p"/>
                      </m:rPr>
                      <m:t>2</m:t>
                    </m:r>
                  </m:sub>
                </m:sSub>
              </m:sub>
              <m:sup>
                <m:r>
                  <m:rPr>
                    <m:sty m:val="p"/>
                  </m:rPr>
                  <m:t>4</m:t>
                </m:r>
              </m:sup>
            </m:sSubSup>
            <m:r>
              <m:rPr>
                <m:sty m:val="p"/>
              </m:rPr>
              <m:t>+</m:t>
            </m:r>
            <m:f>
              <m:fPr>
                <m:ctrlPr>
                  <w:rPr>
                    <w:rFonts w:ascii="Cambria Math" w:hAnsi="Cambria Math"/>
                  </w:rPr>
                </m:ctrlPr>
              </m:fPr>
              <m:num>
                <m:sSup>
                  <m:sSupPr/>
                  <m:e>
                    <m:r>
                      <m:rPr>
                        <m:sty m:val="i"/>
                      </m:rPr>
                      <m:t>P</m:t>
                    </m:r>
                  </m:e>
                  <m:sup>
                    <m:r>
                      <m:rPr>
                        <m:sty m:val="p"/>
                      </m:rPr>
                      <m:t>∘</m:t>
                    </m:r>
                    <m:r>
                      <m:rPr>
                        <m:sty m:val="p"/>
                      </m:rPr>
                      <m:t>4</m:t>
                    </m:r>
                  </m:sup>
                </m:sSup>
              </m:num>
              <m:den>
                <m:sSub>
                  <m:sSubPr/>
                  <m:e>
                    <m:r>
                      <m:rPr>
                        <m:sty m:val="i"/>
                      </m:rPr>
                      <m:t>β</m:t>
                    </m:r>
                  </m:e>
                  <m:sub>
                    <m:r>
                      <m:rPr>
                        <m:sty m:val="p"/>
                      </m:rPr>
                      <m:t>Hb</m:t>
                    </m:r>
                  </m:sub>
                </m:sSub>
              </m:den>
            </m:f>
          </m:den>
        </m:f>
      </m:oMath>
      <w:r>
        <w:rPr/>
        <w:t xml:space="preserve">.</w:t>
      </w:r>
      <w:r>
        <w:rPr/>
        <w:br w:type="textWrapping"/>
      </w:r>
      <w:r>
        <w:rPr>
          <w:rFonts w:eastAsia="Georgia" w:cs="Georgia" w:ascii="Georgia" w:hAnsi="Georgia"/>
        </w:rPr>
        <w:t xml:space="preserve">Q12. Par lecture graphique, déterminer </w:t>
      </w:r>
      <m:oMath>
        <m:sSub>
          <m:sSubPr/>
          <m:e>
            <m:r>
              <m:rPr>
                <m:sty m:val="i"/>
              </m:rPr>
              <m:t>P</m:t>
            </m:r>
          </m:e>
          <m:sub>
            <m:r>
              <m:rPr>
                <m:sty m:val="p"/>
              </m:rPr>
              <m:t>50</m:t>
            </m:r>
          </m:sub>
        </m:sSub>
      </m:oMath>
      <w:r>
        <w:rPr>
          <w:rFonts w:eastAsia="Georgia" w:cs="Georgia" w:ascii="Georgia" w:hAnsi="Georgia"/>
        </w:rPr>
        <w:t xml:space="preserve"> das le cas de l'hémoglobine. En déduire une expression de </w:t>
      </w:r>
      <m:oMath>
        <m:sSub>
          <m:sSubPr/>
          <m:e>
            <m:r>
              <m:rPr>
                <m:sty m:val="i"/>
              </m:rPr>
              <m:t>β</m:t>
            </m:r>
          </m:e>
          <m:sub>
            <m:r>
              <m:rPr>
                <m:sty m:val="p"/>
              </m:rPr>
              <m:t>Hb</m:t>
            </m:r>
          </m:sub>
        </m:sSub>
      </m:oMath>
      <w:r>
        <w:rPr/>
        <w:t xml:space="preserve"> en fonction de </w:t>
      </w:r>
      <m:oMath>
        <m:sSub>
          <m:sSubPr/>
          <m:e>
            <m:r>
              <m:rPr>
                <m:sty m:val="i"/>
              </m:rPr>
              <m:t>P</m:t>
            </m:r>
          </m:e>
          <m:sub>
            <m:r>
              <m:rPr>
                <m:sty m:val="p"/>
              </m:rPr>
              <m:t>50</m:t>
            </m:r>
          </m:sub>
        </m:sSub>
      </m:oMath>
      <w:r>
        <w:rPr>
          <w:rFonts w:eastAsia="Georgia" w:cs="Georgia" w:ascii="Georgia" w:hAnsi="Georgia"/>
        </w:rPr>
        <w:t xml:space="preserve">, puis une valeur numérique de cette constante. Commenter.</w:t>
      </w:r>
    </w:p>
    <w:p>
      <w:pPr>
        <w:spacing w:line="271" w:before="330" w:lineRule="auto"/>
      </w:pPr>
      <w:r>
        <w:rPr>
          <w:rFonts w:eastAsia="Georgia" w:cs="Georgia" w:ascii="Georgia" w:hAnsi="Georgia"/>
          <w:b/>
          <w:sz w:val="42"/>
        </w:rPr>
        <w:t xml:space="preserve">Partie II - Synthèse totale de la fumagilline</w:t>
      </w:r>
    </w:p>
    <w:p>
      <w:pPr>
        <w:spacing w:after="220" w:lineRule="auto"/>
      </w:pPr>
      <w:r>
        <w:rPr>
          <w:rFonts w:eastAsia="Georgia" w:cs="Georgia" w:ascii="Georgia" w:hAnsi="Georgia"/>
        </w:rPr>
        <w:t xml:space="preserve">La fumagilline est une molécule utilisée comme agent antimicrobien. Elle a été isolée pour la première fois en 1949 à partir du champignon Aspergillus fumigatus.</w:t>
      </w:r>
    </w:p>
    <w:p>
      <w:pPr>
        <w:spacing w:after="220" w:lineRule="auto"/>
      </w:pPr>
      <w:r>
        <w:rPr>
          <w:rFonts w:eastAsia="Georgia" w:cs="Georgia" w:ascii="Georgia" w:hAnsi="Georgia"/>
        </w:rPr>
        <w:t xml:space="preserve">La première synthèse totale du fumagillol, un intermédiaire clé pour la synthèse de la fumagilline, fut publiée par Elias James Corey en 1972, selon le schéma décrit à la page suivante. </w:t>
      </w:r>
      <m:oMath>
        <m:sSup>
          <m:sSupPr/>
          <m:e>
            <m:r>
              <m:t xml:space="preserve"> </m:t>
            </m:r>
          </m:e>
          <m:sup>
            <m:r>
              <m:rPr>
                <m:sty m:val="p"/>
              </m:rPr>
              <m:t>1</m:t>
            </m:r>
          </m:sup>
        </m:sSup>
      </m:oMath>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Chlorure de triméthylsilyle</w:t>
            </w:r>
          </w:p>
        </w:tc>
        <w:tc>
          <w:tcPr>
            <w:tcBorders>
              <w:top w:val="single" w:sz="8" w:space="0" w:color="000000"/>
              <w:bottom w:val="single" w:sz="8" w:space="0" w:color="000000"/>
              <w:right w:val="single" w:sz="8" w:space="0" w:color="000000"/>
            </w:tcBorders>
            <w:vAlign w:val="center"/>
          </w:tcPr>
          <w:p>
            <w:pPr>
              <w:spacing w:lineRule="auto"/>
              <w:jc w:val="left"/>
            </w:pPr>
            <w:r>
              <w:rPr/>
              <w:t xml:space="preserve">TMSCI</w:t>
            </w:r>
          </w:p>
        </w:tc>
        <w:tc>
          <w:tcPr>
            <w:tcBorders>
              <w:top w:val="single" w:sz="8" w:space="0" w:color="000000"/>
              <w:bottom w:val="single" w:sz="8" w:space="0" w:color="000000"/>
              <w:right w:val="single" w:sz="8" w:space="0" w:color="000000"/>
            </w:tcBorders>
            <w:vAlign w:val="center"/>
          </w:tcPr>
          <w:p>
            <w:pPr>
              <w:spacing w:lineRule="auto"/>
            </w:pPr>
            <w:r>
              <w:rPr/>
              <w:drawing>
                <wp:inline distB="0" distL="0" distR="0" distT="0">
                  <wp:extent cx="1323975" cy="847725"/>
                  <wp:effectExtent b="0" l="0" r="0" t="0"/>
                  <wp:docPr id="12" name="image-svg-592844e9148ba7567979040007255409e7e81a93.svg"/>
                  <a:graphic>
                    <a:graphicData uri="http://schemas.openxmlformats.org/drawingml/2006/picture">
                      <pic:pic>
                        <pic:nvPicPr>
                          <pic:cNvPr id="12" name="image-svg-592844e9148ba7567979040007255409e7e81a93.svg" descr=""/>
                          <pic:cNvPicPr/>
                        </pic:nvPicPr>
                        <pic:blipFill>
                          <a:blip r:embed="rId17" cstate="print">
                            <a:extLst>
                              <a:ext uri="">
                                <a14:useLocalDpi val="0"/>
                              </a:ext>
                              <a:ext uri="">
                                <asvg:svgBlip r:embed="rId16"/>
                              </a:ext>
                            </a:extLst>
                          </a:blip>
                          <a:srcRect b="0" l="0" r="0" t="0"/>
                          <a:stretch>
                            <a:fillRect/>
                          </a:stretch>
                        </pic:blipFill>
                        <pic:spPr>
                          <a:xfrm>
                            <a:off x="0" y="0"/>
                            <a:ext cx="1323975" cy="847725"/>
                          </a:xfrm>
                          <a:prstGeom prst="rect"/>
                        </pic:spPr>
                      </pic:pic>
                    </a:graphicData>
                  </a:graphic>
                </wp:inline>
              </w:drawing>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Triméthylsilyl-</w:t>
            </w:r>
          </w:p>
        </w:tc>
        <w:tc>
          <w:tcPr>
            <w:tcBorders>
              <w:bottom w:val="single" w:sz="8" w:space="0" w:color="000000"/>
              <w:right w:val="single" w:sz="8" w:space="0" w:color="000000"/>
            </w:tcBorders>
            <w:vAlign w:val="center"/>
          </w:tcPr>
          <w:p>
            <w:pPr>
              <w:spacing w:lineRule="auto"/>
              <w:jc w:val="left"/>
            </w:pPr>
            <w:r>
              <w:rPr/>
              <w:t xml:space="preserve">-TMS</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d>
                  <m:dPr>
                    <m:begChr m:val="("/>
                    <m:endChr m:val=")"/>
                    <m:ctrlPr>
                      <w:rPr>
                        <w:rFonts w:ascii="Cambria Math" w:hAnsi="Cambria Math"/>
                      </w:rPr>
                    </m:ctrlPr>
                  </m:dPr>
                  <m:e>
                    <m:sSub>
                      <m:sSubPr/>
                      <m:e>
                        <m:r>
                          <m:rPr>
                            <m:sty m:val="p"/>
                          </m:rPr>
                          <m:t>SiMe</m:t>
                        </m:r>
                      </m:e>
                      <m:sub>
                        <m:r>
                          <m:rPr>
                            <m:sty m:val="p"/>
                          </m:rPr>
                          <m:t>3</m:t>
                        </m:r>
                      </m:sub>
                    </m:sSub>
                  </m:e>
                </m:d>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tert-amylate de sodium</w:t>
            </w:r>
          </w:p>
        </w:tc>
        <w:tc>
          <w:tcPr>
            <w:tcBorders>
              <w:bottom w:val="single" w:sz="8" w:space="0" w:color="000000"/>
              <w:right w:val="single" w:sz="8" w:space="0" w:color="000000"/>
            </w:tcBorders>
            <w:vAlign w:val="center"/>
          </w:tcPr>
          <w:p>
            <w:pPr>
              <w:spacing w:lineRule="auto"/>
              <w:jc w:val="left"/>
            </w:pPr>
            <w:r>
              <w:rPr/>
              <w:t xml:space="preserve">NaOt-Am</w:t>
            </w:r>
          </w:p>
        </w:tc>
        <w:tc>
          <w:tcPr>
            <w:tcBorders>
              <w:bottom w:val="single" w:sz="8" w:space="0" w:color="000000"/>
              <w:right w:val="single" w:sz="8" w:space="0" w:color="000000"/>
            </w:tcBorders>
            <w:vAlign w:val="center"/>
          </w:tcPr>
          <w:p>
            <w:pPr>
              <w:spacing w:lineRule="auto"/>
            </w:pPr>
            <w:r>
              <w:rPr/>
              <w:drawing>
                <wp:inline distB="0" distL="0" distR="0" distT="0">
                  <wp:extent cx="1838325" cy="809625"/>
                  <wp:effectExtent b="0" l="0" r="0" t="0"/>
                  <wp:docPr id="14" name="image-svg-af1b8657f6a1bb7d87a4d5a9e4dcfa5728928452.svg"/>
                  <a:graphic>
                    <a:graphicData uri="http://schemas.openxmlformats.org/drawingml/2006/picture">
                      <pic:pic>
                        <pic:nvPicPr>
                          <pic:cNvPr id="14" name="image-svg-af1b8657f6a1bb7d87a4d5a9e4dcfa5728928452.svg" descr=""/>
                          <pic:cNvPicPr/>
                        </pic:nvPicPr>
                        <pic:blipFill>
                          <a:blip r:embed="rId19" cstate="print">
                            <a:extLst>
                              <a:ext uri="">
                                <a14:useLocalDpi val="0"/>
                              </a:ext>
                              <a:ext uri="">
                                <asvg:svgBlip r:embed="rId18"/>
                              </a:ext>
                            </a:extLst>
                          </a:blip>
                          <a:srcRect b="0" l="0" r="0" t="0"/>
                          <a:stretch>
                            <a:fillRect/>
                          </a:stretch>
                        </pic:blipFill>
                        <pic:spPr>
                          <a:xfrm>
                            <a:off x="0" y="0"/>
                            <a:ext cx="1838325" cy="809625"/>
                          </a:xfrm>
                          <a:prstGeom prst="rect"/>
                        </pic:spPr>
                      </pic:pic>
                    </a:graphicData>
                  </a:graphic>
                </wp:inline>
              </w:drawing>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Anhydride éthanoïque (ou anhydride acétique)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Ac</m:t>
                    </m:r>
                  </m:e>
                  <m:sub>
                    <m:r>
                      <m:rPr>
                        <m:sty m:val="p"/>
                      </m:rPr>
                      <m:t>2</m:t>
                    </m:r>
                  </m:sub>
                </m:sSub>
                <m:r>
                  <m:rPr>
                    <m:sty m:val="p"/>
                  </m:rPr>
                  <m:t>O</m:t>
                </m:r>
              </m:oMath>
            </m:oMathPara>
          </w:p>
        </w:tc>
        <w:tc>
          <w:tcPr>
            <w:tcBorders>
              <w:bottom w:val="single" w:sz="8" w:space="0" w:color="000000"/>
              <w:right w:val="single" w:sz="8" w:space="0" w:color="000000"/>
            </w:tcBorders>
            <w:vAlign w:val="center"/>
          </w:tcPr>
          <w:p>
            <w:pPr>
              <w:spacing w:lineRule="auto"/>
            </w:pPr>
            <w:r>
              <w:rPr/>
              <w:drawing>
                <wp:inline distB="0" distL="0" distR="0" distT="0">
                  <wp:extent cx="1838325" cy="847725"/>
                  <wp:effectExtent b="0" l="0" r="0" t="0"/>
                  <wp:docPr id="16" name="image-svg-788261e5e6ae30ab93456f0c42b01ba94ecf6886.svg"/>
                  <a:graphic>
                    <a:graphicData uri="http://schemas.openxmlformats.org/drawingml/2006/picture">
                      <pic:pic>
                        <pic:nvPicPr>
                          <pic:cNvPr id="16" name="image-svg-788261e5e6ae30ab93456f0c42b01ba94ecf6886.svg" descr=""/>
                          <pic:cNvPicPr/>
                        </pic:nvPicPr>
                        <pic:blipFill>
                          <a:blip r:embed="rId21" cstate="print">
                            <a:extLst>
                              <a:ext uri="">
                                <a14:useLocalDpi val="0"/>
                              </a:ext>
                              <a:ext uri="">
                                <asvg:svgBlip r:embed="rId20"/>
                              </a:ext>
                            </a:extLst>
                          </a:blip>
                          <a:srcRect b="0" l="0" r="0" t="0"/>
                          <a:stretch>
                            <a:fillRect/>
                          </a:stretch>
                        </pic:blipFill>
                        <pic:spPr>
                          <a:xfrm>
                            <a:off x="0" y="0"/>
                            <a:ext cx="1838325" cy="847725"/>
                          </a:xfrm>
                          <a:prstGeom prst="rect"/>
                        </pic:spPr>
                      </pic:pic>
                    </a:graphicData>
                  </a:graphic>
                </wp:inline>
              </w:drawing>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Pyridine</w:t>
            </w:r>
          </w:p>
        </w:tc>
        <w:tc>
          <w:tcPr>
            <w:tcBorders>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pPr>
            <w:r>
              <w:rPr/>
              <w:drawing>
                <wp:inline distB="0" distL="0" distR="0" distT="0">
                  <wp:extent cx="1400175" cy="923925"/>
                  <wp:effectExtent b="0" l="0" r="0" t="0"/>
                  <wp:docPr id="18" name="image-svg-9c269a0608c8cb20a5a5797192beb6a98886b0e5.svg"/>
                  <a:graphic>
                    <a:graphicData uri="http://schemas.openxmlformats.org/drawingml/2006/picture">
                      <pic:pic>
                        <pic:nvPicPr>
                          <pic:cNvPr id="18" name="image-svg-9c269a0608c8cb20a5a5797192beb6a98886b0e5.svg" descr=""/>
                          <pic:cNvPicPr/>
                        </pic:nvPicPr>
                        <pic:blipFill>
                          <a:blip r:embed="rId23" cstate="print">
                            <a:extLst>
                              <a:ext uri="">
                                <a14:useLocalDpi val="0"/>
                              </a:ext>
                              <a:ext uri="">
                                <asvg:svgBlip r:embed="rId22"/>
                              </a:ext>
                            </a:extLst>
                          </a:blip>
                          <a:srcRect b="0" l="0" r="0" t="0"/>
                          <a:stretch>
                            <a:fillRect/>
                          </a:stretch>
                        </pic:blipFill>
                        <pic:spPr>
                          <a:xfrm>
                            <a:off x="0" y="0"/>
                            <a:ext cx="1400175" cy="923925"/>
                          </a:xfrm>
                          <a:prstGeom prst="rect"/>
                        </pic:spPr>
                      </pic:pic>
                    </a:graphicData>
                  </a:graphic>
                </wp:inline>
              </w:drawing>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Chlorure de méthanesulfonyle</w:t>
            </w:r>
          </w:p>
        </w:tc>
        <w:tc>
          <w:tcPr>
            <w:tcBorders>
              <w:bottom w:val="single" w:sz="8" w:space="0" w:color="000000"/>
              <w:right w:val="single" w:sz="8" w:space="0" w:color="000000"/>
            </w:tcBorders>
            <w:vAlign w:val="center"/>
          </w:tcPr>
          <w:p>
            <w:pPr>
              <w:spacing w:lineRule="auto"/>
              <w:jc w:val="left"/>
            </w:pPr>
            <w:r>
              <w:rPr/>
              <w:t xml:space="preserve">MsCl</w:t>
            </w:r>
          </w:p>
        </w:tc>
        <w:tc>
          <w:tcPr>
            <w:tcBorders>
              <w:bottom w:val="single" w:sz="8" w:space="0" w:color="000000"/>
              <w:right w:val="single" w:sz="8" w:space="0" w:color="000000"/>
            </w:tcBorders>
            <w:vAlign w:val="center"/>
          </w:tcPr>
          <w:p>
            <w:pPr>
              <w:spacing w:lineRule="auto"/>
            </w:pPr>
            <w:r>
              <w:rPr/>
              <w:drawing>
                <wp:inline distB="0" distL="0" distR="0" distT="0">
                  <wp:extent cx="1400175" cy="1000125"/>
                  <wp:effectExtent b="0" l="0" r="0" t="0"/>
                  <wp:docPr id="20" name="image-svg-e61ea9b3a882ad109e8113d7d30a45a415b47167.svg"/>
                  <a:graphic>
                    <a:graphicData uri="http://schemas.openxmlformats.org/drawingml/2006/picture">
                      <pic:pic>
                        <pic:nvPicPr>
                          <pic:cNvPr id="20" name="image-svg-e61ea9b3a882ad109e8113d7d30a45a415b47167.svg" descr=""/>
                          <pic:cNvPicPr/>
                        </pic:nvPicPr>
                        <pic:blipFill>
                          <a:blip r:embed="rId25" cstate="print">
                            <a:extLst>
                              <a:ext uri="">
                                <a14:useLocalDpi val="0"/>
                              </a:ext>
                              <a:ext uri="">
                                <asvg:svgBlip r:embed="rId24"/>
                              </a:ext>
                            </a:extLst>
                          </a:blip>
                          <a:srcRect b="0" l="0" r="0" t="0"/>
                          <a:stretch>
                            <a:fillRect/>
                          </a:stretch>
                        </pic:blipFill>
                        <pic:spPr>
                          <a:xfrm>
                            <a:off x="0" y="0"/>
                            <a:ext cx="1400175" cy="1000125"/>
                          </a:xfrm>
                          <a:prstGeom prst="rect"/>
                        </pic:spPr>
                      </pic:pic>
                    </a:graphicData>
                  </a:graphic>
                </wp:inline>
              </w:drawing>
            </w:r>
          </w:p>
        </w:tc>
      </w:tr>
    </w:tbl>
    <w:p>
      <w:pPr>
        <w:spacing w:lineRule="auto"/>
      </w:pPr>
    </w:p>
    <w:p>
      <w:pPr>
        <w:spacing w:lineRule="auto"/>
      </w:pPr>
      <w:r>
        <w:rPr>
          <w:rFonts w:eastAsia="Georgia" w:cs="Georgia" w:ascii="Georgia" w:hAnsi="Georgia"/>
        </w:rPr>
        <w:t xml:space="preserve">Abréviations utiles à la résolution du problème</w:t>
      </w:r>
    </w:p>
    <w:p>
      <w:pPr>
        <w:spacing w:lineRule="auto"/>
        <w:jc w:val="center"/>
      </w:pPr>
      <w:r>
        <w:rPr/>
        <w:drawing>
          <wp:inline distB="0" distL="0" distR="0" distT="0">
            <wp:extent cx="5486400" cy="636874"/>
            <wp:effectExtent b="0" l="0" r="0" t="0"/>
            <wp:docPr id="22" name="image-6ca696e40babd385b6d4ea875874adec2dd4268b.jpg"/>
            <a:graphic>
              <a:graphicData uri="http://schemas.openxmlformats.org/drawingml/2006/picture">
                <pic:pic>
                  <pic:nvPicPr>
                    <pic:cNvPr id="22" name="image-6ca696e40babd385b6d4ea875874adec2dd4268b.jpg" descr=""/>
                    <pic:cNvPicPr/>
                  </pic:nvPicPr>
                  <pic:blipFill>
                    <a:blip r:embed="rId26" cstate="print"/>
                    <a:srcRect b="0" l="0" r="0" t="0"/>
                    <a:stretch>
                      <a:fillRect/>
                    </a:stretch>
                  </pic:blipFill>
                  <pic:spPr>
                    <a:xfrm>
                      <a:off x="0" y="0"/>
                      <a:ext cx="5486400" cy="636874"/>
                    </a:xfrm>
                    <a:prstGeom prst="rect"/>
                  </pic:spPr>
                </pic:pic>
              </a:graphicData>
            </a:graphic>
          </wp:inline>
        </w:drawing>
      </w:r>
    </w:p>
    <w:p>
      <w:pPr>
        <w:spacing w:lineRule="auto"/>
      </w:pPr>
      <w:r>
        <w:rPr/>
        <w:br w:type="textWrapping"/>
      </w:r>
    </w:p>
    <w:p>
      <w:pPr>
        <w:spacing w:lineRule="auto"/>
        <w:jc w:val="center"/>
      </w:pPr>
      <w:r>
        <w:rPr/>
        <w:drawing>
          <wp:inline distB="0" distL="0" distR="0" distT="0">
            <wp:extent cx="5486400" cy="846378"/>
            <wp:effectExtent b="0" l="0" r="0" t="0"/>
            <wp:docPr id="23" name="image-6597148c98ce7a2cb39126fbe71eba85120efa7e.jpg"/>
            <a:graphic>
              <a:graphicData uri="http://schemas.openxmlformats.org/drawingml/2006/picture">
                <pic:pic>
                  <pic:nvPicPr>
                    <pic:cNvPr id="23" name="image-6597148c98ce7a2cb39126fbe71eba85120efa7e.jpg" descr=""/>
                    <pic:cNvPicPr/>
                  </pic:nvPicPr>
                  <pic:blipFill>
                    <a:blip r:embed="rId27" cstate="print"/>
                    <a:srcRect b="0" l="0" r="0" t="0"/>
                    <a:stretch>
                      <a:fillRect/>
                    </a:stretch>
                  </pic:blipFill>
                  <pic:spPr>
                    <a:xfrm>
                      <a:off x="0" y="0"/>
                      <a:ext cx="5486400" cy="846378"/>
                    </a:xfrm>
                    <a:prstGeom prst="rect"/>
                  </pic:spPr>
                </pic:pic>
              </a:graphicData>
            </a:graphic>
          </wp:inline>
        </w:drawing>
      </w:r>
    </w:p>
    <w:p>
      <w:pPr>
        <w:spacing w:lineRule="auto"/>
      </w:pPr>
      <w:r>
        <w:rPr/>
        <w:br w:type="textWrapping"/>
      </w:r>
    </w:p>
    <w:p>
      <w:pPr>
        <w:spacing w:lineRule="auto"/>
        <w:jc w:val="center"/>
      </w:pPr>
      <w:r>
        <w:rPr/>
        <w:drawing>
          <wp:inline distB="0" distL="0" distR="0" distT="0">
            <wp:extent cx="5486400" cy="776689"/>
            <wp:effectExtent b="0" l="0" r="0" t="0"/>
            <wp:docPr id="24" name="image-c3574da1856107029b5413db0411ba4b1944baf1.jpg"/>
            <a:graphic>
              <a:graphicData uri="http://schemas.openxmlformats.org/drawingml/2006/picture">
                <pic:pic>
                  <pic:nvPicPr>
                    <pic:cNvPr id="24" name="image-c3574da1856107029b5413db0411ba4b1944baf1.jpg" descr=""/>
                    <pic:cNvPicPr/>
                  </pic:nvPicPr>
                  <pic:blipFill>
                    <a:blip r:embed="rId28" cstate="print"/>
                    <a:srcRect b="0" l="0" r="0" t="0"/>
                    <a:stretch>
                      <a:fillRect/>
                    </a:stretch>
                  </pic:blipFill>
                  <pic:spPr>
                    <a:xfrm>
                      <a:off x="0" y="0"/>
                      <a:ext cx="5486400" cy="776689"/>
                    </a:xfrm>
                    <a:prstGeom prst="rect"/>
                  </pic:spPr>
                </pic:pic>
              </a:graphicData>
            </a:graphic>
          </wp:inline>
        </w:drawing>
      </w:r>
    </w:p>
    <w:p>
      <w:pPr>
        <w:spacing w:lineRule="auto"/>
      </w:pPr>
      <w:r>
        <w:rPr/>
        <w:br w:type="textWrapping"/>
      </w:r>
    </w:p>
    <w:p>
      <w:pPr>
        <w:spacing w:lineRule="auto"/>
        <w:jc w:val="center"/>
      </w:pPr>
      <w:r>
        <w:rPr/>
        <w:drawing>
          <wp:inline distB="0" distL="0" distR="0" distT="0">
            <wp:extent cx="5486400" cy="854075"/>
            <wp:effectExtent b="0" l="0" r="0" t="0"/>
            <wp:docPr id="25" name="image-28996fe39400b2947db209c873fb75f1bd4a4104.jpg"/>
            <a:graphic>
              <a:graphicData uri="http://schemas.openxmlformats.org/drawingml/2006/picture">
                <pic:pic>
                  <pic:nvPicPr>
                    <pic:cNvPr id="25" name="image-28996fe39400b2947db209c873fb75f1bd4a4104.jpg" descr=""/>
                    <pic:cNvPicPr/>
                  </pic:nvPicPr>
                  <pic:blipFill>
                    <a:blip r:embed="rId29" cstate="print"/>
                    <a:srcRect b="0" l="0" r="0" t="0"/>
                    <a:stretch>
                      <a:fillRect/>
                    </a:stretch>
                  </pic:blipFill>
                  <pic:spPr>
                    <a:xfrm>
                      <a:off x="0" y="0"/>
                      <a:ext cx="5486400" cy="854075"/>
                    </a:xfrm>
                    <a:prstGeom prst="rect"/>
                  </pic:spPr>
                </pic:pic>
              </a:graphicData>
            </a:graphic>
          </wp:inline>
        </w:drawing>
      </w:r>
    </w:p>
    <w:p>
      <w:pPr>
        <w:spacing w:lineRule="auto"/>
      </w:pPr>
      <w:r>
        <w:rPr/>
        <w:br w:type="textWrapping"/>
      </w:r>
    </w:p>
    <w:p>
      <w:pPr>
        <w:spacing w:lineRule="auto"/>
        <w:jc w:val="center"/>
      </w:pPr>
      <w:r>
        <w:rPr/>
        <w:drawing>
          <wp:inline distB="0" distL="0" distR="0" distT="0">
            <wp:extent cx="5486400" cy="962316"/>
            <wp:effectExtent b="0" l="0" r="0" t="0"/>
            <wp:docPr id="26" name="image-418e562aa55b18bbcd88233a96a4f493c9fae16e.jpg"/>
            <a:graphic>
              <a:graphicData uri="http://schemas.openxmlformats.org/drawingml/2006/picture">
                <pic:pic>
                  <pic:nvPicPr>
                    <pic:cNvPr id="26" name="image-418e562aa55b18bbcd88233a96a4f493c9fae16e.jpg" descr=""/>
                    <pic:cNvPicPr/>
                  </pic:nvPicPr>
                  <pic:blipFill>
                    <a:blip r:embed="rId30" cstate="print"/>
                    <a:srcRect b="0" l="0" r="0" t="0"/>
                    <a:stretch>
                      <a:fillRect/>
                    </a:stretch>
                  </pic:blipFill>
                  <pic:spPr>
                    <a:xfrm>
                      <a:off x="0" y="0"/>
                      <a:ext cx="5486400" cy="962316"/>
                    </a:xfrm>
                    <a:prstGeom prst="rect"/>
                  </pic:spPr>
                </pic:pic>
              </a:graphicData>
            </a:graphic>
          </wp:inline>
        </w:drawing>
      </w:r>
    </w:p>
    <w:p>
      <w:pPr>
        <w:spacing w:after="220" w:lineRule="auto"/>
      </w:pPr>
      <w:r>
        <w:rPr>
          <w:rFonts w:eastAsia="Georgia" w:cs="Georgia" w:ascii="Georgia" w:hAnsi="Georgia"/>
        </w:rPr>
        <w:t xml:space="preserve">Q13. Quelle est l'espèce formée par réaction de la molécule </w:t>
      </w:r>
      <m:oMath>
        <m:bar>
          <m:barPr/>
          <m:e>
            <m:r>
              <m:rPr>
                <m:sty m:val="p"/>
              </m:rPr>
              <m:t>1</m:t>
            </m:r>
          </m:e>
        </m:bar>
      </m:oMath>
      <w:r>
        <w:rPr>
          <w:rFonts w:eastAsia="Georgia" w:cs="Georgia" w:ascii="Georgia" w:hAnsi="Georgia"/>
        </w:rPr>
        <w:t xml:space="preserve"> avec une base forte? On écrira ses différentes formes mésomères.</w:t>
      </w:r>
    </w:p>
    <w:p>
      <w:pPr>
        <w:spacing w:after="220" w:lineRule="auto"/>
      </w:pPr>
      <w:r>
        <w:rPr/>
        <w:t xml:space="preserve">Le spectre RMN </w:t>
      </w:r>
      <m:oMath>
        <m:sSup>
          <m:sSupPr/>
          <m:e>
            <m:r>
              <m:t xml:space="preserve"> </m:t>
            </m:r>
          </m:e>
          <m:sup>
            <m:r>
              <m:rPr>
                <m:sty m:val="p"/>
              </m:rPr>
              <m:t>1</m:t>
            </m:r>
          </m:sup>
        </m:sSup>
        <m:r>
          <m:rPr>
            <m:sty m:val="p"/>
          </m:rPr>
          <m:t>H</m:t>
        </m:r>
      </m:oMath>
      <w:r>
        <w:rPr>
          <w:rFonts w:eastAsia="Georgia" w:cs="Georgia" w:ascii="Georgia" w:hAnsi="Georgia"/>
        </w:rPr>
        <w:t xml:space="preserve"> simulé de la molécule </w:t>
      </w:r>
      <m:oMath>
        <m:bar>
          <m:barPr/>
          <m:e>
            <m:r>
              <m:rPr>
                <m:sty m:val="p"/>
              </m:rPr>
              <m:t>2</m:t>
            </m:r>
          </m:e>
        </m:bar>
      </m:oMath>
      <w:r>
        <w:rPr>
          <w:rFonts w:eastAsia="Georgia" w:cs="Georgia" w:ascii="Georgia" w:hAnsi="Georgia"/>
        </w:rPr>
        <w:t xml:space="preserve"> présente les signaux suivants :</w:t>
      </w:r>
    </w:p>
    <w:p>
      <w:pPr>
        <w:numPr>
          <w:ilvl w:val="0"/>
          <w:numId w:val="4"/>
        </w:numPr>
        <w:spacing w:lineRule="auto"/>
      </w:pPr>
      <w:r>
        <w:rPr>
          <w:rFonts w:eastAsia="Georgia" w:cs="Georgia" w:ascii="Georgia" w:hAnsi="Georgia"/>
        </w:rPr>
        <w:t xml:space="preserve">doublet de quadruplet à </w:t>
      </w:r>
      <m:oMath>
        <m:r>
          <m:rPr>
            <m:sty m:val="p"/>
          </m:rPr>
          <m:t>1</m:t>
        </m:r>
        <m:r>
          <m:rPr>
            <m:sty m:val="p"/>
          </m:rPr>
          <m:t>,</m:t>
        </m:r>
        <m:r>
          <m:rPr>
            <m:sty m:val="p"/>
          </m:rPr>
          <m:t>70</m:t>
        </m:r>
        <m:r>
          <m:rPr>
            <m:sty m:val="p"/>
          </m:rPr>
          <m:t>ppm</m:t>
        </m:r>
        <m:r>
          <m:rPr>
            <m:sty m:val="p"/>
          </m:rPr>
          <m:t>(</m:t>
        </m:r>
        <m:r>
          <m:rPr>
            <m:sty m:val="p"/>
          </m:rPr>
          <m:t>3</m:t>
        </m:r>
        <m:r>
          <m:rPr>
            <m:sty m:val="p"/>
          </m:rPr>
          <m:t>H</m:t>
        </m:r>
        <m:r>
          <m:rPr>
            <m:sty m:val="p"/>
          </m:rPr>
          <m:t>)</m:t>
        </m:r>
      </m:oMath>
      <w:r>
        <w:rPr/>
        <w:t xml:space="preserve">;</w:t>
      </w:r>
    </w:p>
    <w:p>
      <w:pPr>
        <w:numPr>
          <w:ilvl w:val="0"/>
          <w:numId w:val="4"/>
        </w:numPr>
        <w:spacing w:lineRule="auto"/>
      </w:pPr>
      <w:r>
        <w:rPr>
          <w:rFonts w:eastAsia="Georgia" w:cs="Georgia" w:ascii="Georgia" w:hAnsi="Georgia"/>
        </w:rPr>
        <w:t xml:space="preserve">doublet de quadruplet à </w:t>
      </w:r>
      <m:oMath>
        <m:r>
          <m:rPr>
            <m:sty m:val="p"/>
          </m:rPr>
          <m:t>1</m:t>
        </m:r>
        <m:r>
          <m:rPr>
            <m:sty m:val="p"/>
          </m:rPr>
          <m:t>,</m:t>
        </m:r>
        <m:r>
          <m:rPr>
            <m:sty m:val="p"/>
          </m:rPr>
          <m:t>82</m:t>
        </m:r>
        <m:r>
          <m:rPr>
            <m:sty m:val="p"/>
          </m:rPr>
          <m:t>ppm</m:t>
        </m:r>
        <m:r>
          <m:rPr>
            <m:sty m:val="p"/>
          </m:rPr>
          <m:t>(</m:t>
        </m:r>
        <m:r>
          <m:rPr>
            <m:sty m:val="p"/>
          </m:rPr>
          <m:t>3</m:t>
        </m:r>
        <m:r>
          <m:rPr>
            <m:sty m:val="p"/>
          </m:rPr>
          <m:t>H</m:t>
        </m:r>
        <m:r>
          <m:rPr>
            <m:sty m:val="p"/>
          </m:rPr>
          <m:t>)</m:t>
        </m:r>
      </m:oMath>
      <w:r>
        <w:rPr/>
        <w:t xml:space="preserve">;</w:t>
      </w:r>
    </w:p>
    <w:p>
      <w:pPr>
        <w:numPr>
          <w:ilvl w:val="0"/>
          <w:numId w:val="4"/>
        </w:numPr>
        <w:spacing w:lineRule="auto"/>
      </w:pPr>
      <w:r>
        <w:rPr>
          <w:rFonts w:eastAsia="Georgia" w:cs="Georgia" w:ascii="Georgia" w:hAnsi="Georgia"/>
        </w:rPr>
        <w:t xml:space="preserve">singulet à 2,31 ppm (3H);</w:t>
      </w:r>
    </w:p>
    <w:p>
      <w:pPr>
        <w:numPr>
          <w:ilvl w:val="0"/>
          <w:numId w:val="4"/>
        </w:numPr>
        <w:spacing w:lineRule="auto"/>
      </w:pPr>
      <w:r>
        <w:rPr/>
        <w:t xml:space="preserve">multiplet entre 2,46 et </w:t>
      </w:r>
      <m:oMath>
        <m:r>
          <m:rPr>
            <m:sty m:val="p"/>
          </m:rPr>
          <m:t>2</m:t>
        </m:r>
        <m:r>
          <m:rPr>
            <m:sty m:val="p"/>
          </m:rPr>
          <m:t>,</m:t>
        </m:r>
        <m:r>
          <m:rPr>
            <m:sty m:val="p"/>
          </m:rPr>
          <m:t>71</m:t>
        </m:r>
        <m:r>
          <m:rPr>
            <m:sty m:val="p"/>
          </m:rPr>
          <m:t>ppm</m:t>
        </m:r>
        <m:r>
          <m:rPr>
            <m:sty m:val="p"/>
          </m:rPr>
          <m:t>(</m:t>
        </m:r>
        <m:r>
          <m:rPr>
            <m:sty m:val="p"/>
          </m:rPr>
          <m:t>2</m:t>
        </m:r>
        <m:r>
          <m:rPr>
            <m:sty m:val="p"/>
          </m:rPr>
          <m:t>H</m:t>
        </m:r>
        <m:r>
          <m:rPr>
            <m:sty m:val="p"/>
          </m:rPr>
          <m:t>)</m:t>
        </m:r>
      </m:oMath>
      <w:r>
        <w:rPr/>
        <w:t xml:space="preserve">;</w:t>
      </w:r>
    </w:p>
    <w:p>
      <w:pPr>
        <w:numPr>
          <w:ilvl w:val="0"/>
          <w:numId w:val="4"/>
        </w:numPr>
        <w:spacing w:lineRule="auto"/>
      </w:pPr>
      <w:r>
        <w:rPr>
          <w:rFonts w:eastAsia="Georgia" w:cs="Georgia" w:ascii="Georgia" w:hAnsi="Georgia"/>
        </w:rPr>
        <w:t xml:space="preserve">triplet à 3,22 ppm (1H);</w:t>
      </w:r>
    </w:p>
    <w:p>
      <w:pPr>
        <w:numPr>
          <w:ilvl w:val="0"/>
          <w:numId w:val="4"/>
        </w:numPr>
        <w:spacing w:lineRule="auto"/>
      </w:pPr>
      <w:r>
        <w:rPr>
          <w:rFonts w:eastAsia="Georgia" w:cs="Georgia" w:ascii="Georgia" w:hAnsi="Georgia"/>
        </w:rPr>
        <w:t xml:space="preserve">singulet à 3,68 ppm (3H);</w:t>
      </w:r>
    </w:p>
    <w:p>
      <w:pPr>
        <w:numPr>
          <w:ilvl w:val="0"/>
          <w:numId w:val="4"/>
        </w:numPr>
        <w:spacing w:lineRule="auto"/>
      </w:pPr>
      <w:r>
        <w:rPr>
          <w:rFonts w:eastAsia="Georgia" w:cs="Georgia" w:ascii="Georgia" w:hAnsi="Georgia"/>
        </w:rPr>
        <w:t xml:space="preserve">multiplet à </w:t>
      </w:r>
      <m:oMath>
        <m:r>
          <m:rPr>
            <m:sty m:val="p"/>
          </m:rPr>
          <m:t>5</m:t>
        </m:r>
        <m:r>
          <m:rPr>
            <m:sty m:val="p"/>
          </m:rPr>
          <m:t>,</m:t>
        </m:r>
        <m:r>
          <m:rPr>
            <m:sty m:val="p"/>
          </m:rPr>
          <m:t>20</m:t>
        </m:r>
        <m:r>
          <m:rPr>
            <m:sty m:val="p"/>
          </m:rPr>
          <m:t>ppm</m:t>
        </m:r>
        <m:r>
          <m:rPr>
            <m:sty m:val="p"/>
          </m:rPr>
          <m:t>(</m:t>
        </m:r>
        <m:r>
          <m:rPr>
            <m:sty m:val="p"/>
          </m:rPr>
          <m:t>1</m:t>
        </m:r>
        <m:r>
          <m:rPr>
            <m:sty m:val="p"/>
          </m:rPr>
          <m:t>H</m:t>
        </m:r>
        <m:r>
          <m:rPr>
            <m:sty m:val="p"/>
          </m:rPr>
          <m:t>)</m:t>
        </m:r>
      </m:oMath>
      <w:r>
        <w:rPr/>
        <w:t xml:space="preserve">.</w:t>
      </w:r>
    </w:p>
    <w:p>
      <w:pPr>
        <w:spacing w:after="220" w:lineRule="auto"/>
      </w:pPr>
      <w:r>
        <w:rPr>
          <w:rFonts w:eastAsia="Georgia" w:cs="Georgia" w:ascii="Georgia" w:hAnsi="Georgia"/>
        </w:rPr>
        <w:t xml:space="preserve">Q14. Donner la structure de la molécule </w:t>
      </w:r>
      <m:oMath>
        <m:bar>
          <m:barPr/>
          <m:e>
            <m:r>
              <m:rPr>
                <m:sty m:val="p"/>
              </m:rPr>
              <m:t>2</m:t>
            </m:r>
          </m:e>
        </m:bar>
      </m:oMath>
      <w:r>
        <w:rPr>
          <w:rFonts w:eastAsia="Georgia" w:cs="Georgia" w:ascii="Georgia" w:hAnsi="Georgia"/>
        </w:rPr>
        <w:t xml:space="preserve"> et attribuer les différents signaux du spectre RMN.</w:t>
      </w:r>
      <w:r>
        <w:rPr/>
        <w:br w:type="textWrapping"/>
      </w:r>
      <w:r>
        <w:rPr>
          <w:rFonts w:eastAsia="Georgia" w:cs="Georgia" w:ascii="Georgia" w:hAnsi="Georgia"/>
        </w:rPr>
        <w:t xml:space="preserve">Q15. Quel est le nom de la réaction de formation de la molécule </w:t>
      </w:r>
      <m:oMath>
        <m:bar>
          <m:barPr/>
          <m:e>
            <m:r>
              <m:rPr>
                <m:sty m:val="p"/>
              </m:rPr>
              <m:t>6</m:t>
            </m:r>
          </m:e>
        </m:bar>
      </m:oMath>
      <w:r>
        <w:rPr/>
        <w:t xml:space="preserve"> ?</w:t>
      </w:r>
      <w:r>
        <w:rPr/>
        <w:br w:type="textWrapping"/>
      </w:r>
      <w:r>
        <w:rPr>
          <w:rFonts w:eastAsia="Georgia" w:cs="Georgia" w:ascii="Georgia" w:hAnsi="Georgia"/>
        </w:rPr>
        <w:t xml:space="preserve">Q16. Quel est le rôle de </w:t>
      </w:r>
      <m:oMath>
        <m:sSub>
          <m:sSubPr/>
          <m:e>
            <m:r>
              <m:rPr>
                <m:sty m:val="p"/>
              </m:rPr>
              <m:t>NaBH</m:t>
            </m:r>
          </m:e>
          <m:sub>
            <m:r>
              <m:rPr>
                <m:sty m:val="p"/>
              </m:rPr>
              <m:t>4</m:t>
            </m:r>
          </m:sub>
        </m:sSub>
      </m:oMath>
      <w:r>
        <w:rPr/>
        <w:t xml:space="preserve"> dans la transformation de </w:t>
      </w:r>
      <m:oMath>
        <m:bar>
          <m:barPr/>
          <m:e>
            <m:r>
              <m:rPr>
                <m:sty m:val="p"/>
              </m:rPr>
              <m:t>6</m:t>
            </m:r>
          </m:e>
        </m:bar>
      </m:oMath>
      <w:r>
        <w:rPr/>
        <w:t xml:space="preserve"> en </w:t>
      </w:r>
      <m:oMath>
        <m:bar>
          <m:barPr/>
          <m:e>
            <m:r>
              <m:rPr>
                <m:sty m:val="p"/>
              </m:rPr>
              <m:t>7</m:t>
            </m:r>
          </m:e>
        </m:bar>
      </m:oMath>
      <w:r>
        <w:rPr>
          <w:rFonts w:eastAsia="Georgia" w:cs="Georgia" w:ascii="Georgia" w:hAnsi="Georgia"/>
        </w:rPr>
        <w:t xml:space="preserve"> ? Aurait-on pu utiliser un autre réactif tel que </w:t>
      </w:r>
      <m:oMath>
        <m:sSub>
          <m:sSubPr/>
          <m:e>
            <m:r>
              <m:rPr>
                <m:sty m:val="p"/>
              </m:rPr>
              <m:t>LiAlH</m:t>
            </m:r>
          </m:e>
          <m:sub>
            <m:r>
              <m:rPr>
                <m:sty m:val="p"/>
              </m:rPr>
              <m:t>4</m:t>
            </m:r>
          </m:sub>
        </m:sSub>
      </m:oMath>
      <w:r>
        <w:rPr>
          <w:rFonts w:eastAsia="Georgia" w:cs="Georgia" w:ascii="Georgia" w:hAnsi="Georgia"/>
        </w:rPr>
        <w:t xml:space="preserve"> pour cette étape?</w:t>
      </w:r>
      <w:r>
        <w:rPr/>
        <w:br w:type="textWrapping"/>
      </w:r>
      <w:r>
        <w:rPr>
          <w:rFonts w:eastAsia="Georgia" w:cs="Georgia" w:ascii="Georgia" w:hAnsi="Georgia"/>
        </w:rPr>
        <w:t xml:space="preserve">Q17. Quel est le rôle de l'étape de formation de </w:t>
      </w:r>
      <m:oMath>
        <m:bar>
          <m:barPr/>
          <m:e>
            <m:r>
              <m:rPr>
                <m:sty m:val="b"/>
              </m:rPr>
              <m:t>8</m:t>
            </m:r>
          </m:e>
        </m:bar>
      </m:oMath>
      <w:r>
        <w:rPr/>
        <w:t xml:space="preserve"> ?</w:t>
      </w:r>
      <w:r>
        <w:rPr/>
        <w:br w:type="textWrapping"/>
      </w:r>
      <w:r>
        <w:rPr>
          <w:rFonts w:eastAsia="Georgia" w:cs="Georgia" w:ascii="Georgia" w:hAnsi="Georgia"/>
        </w:rPr>
        <w:t xml:space="preserve">Q18. Proposer un réactif pour la transformation de </w:t>
      </w:r>
      <m:oMath>
        <m:bar>
          <m:barPr/>
          <m:e>
            <m:r>
              <m:rPr>
                <m:sty m:val="b"/>
              </m:rPr>
              <m:t>8</m:t>
            </m:r>
          </m:e>
        </m:bar>
      </m:oMath>
      <w:r>
        <w:rPr/>
        <w:t xml:space="preserve"> en </w:t>
      </w:r>
      <m:oMath>
        <m:bar>
          <m:barPr/>
          <m:e>
            <m:r>
              <m:rPr>
                <m:sty m:val="b"/>
              </m:rPr>
              <m:t>9</m:t>
            </m:r>
          </m:e>
        </m:bar>
      </m:oMath>
      <w:r>
        <w:rPr/>
        <w:t xml:space="preserve">.</w:t>
      </w:r>
      <w:r>
        <w:rPr/>
        <w:br w:type="textWrapping"/>
      </w:r>
      <w:r>
        <w:rPr>
          <w:rFonts w:eastAsia="Georgia" w:cs="Georgia" w:ascii="Georgia" w:hAnsi="Georgia"/>
        </w:rPr>
        <w:t xml:space="preserve">Q19. La réaction de transformation de </w:t>
      </w:r>
      <m:oMath>
        <m:bar>
          <m:barPr/>
          <m:e>
            <m:r>
              <m:rPr>
                <m:sty m:val="b"/>
              </m:rPr>
              <m:t>1</m:t>
            </m:r>
            <m:r>
              <m:rPr>
                <m:sty m:val="b"/>
              </m:rPr>
              <m:t>0</m:t>
            </m:r>
          </m:e>
        </m:bar>
      </m:oMath>
      <w:r>
        <w:rPr/>
        <w:t xml:space="preserve"> en </w:t>
      </w:r>
      <m:oMath>
        <m:bar>
          <m:barPr/>
          <m:e>
            <m:r>
              <m:rPr>
                <m:sty m:val="b"/>
              </m:rPr>
              <m:t>1</m:t>
            </m:r>
            <m:r>
              <m:rPr>
                <m:sty m:val="b"/>
              </m:rPr>
              <m:t>1</m:t>
            </m:r>
          </m:e>
        </m:bar>
      </m:oMath>
      <w:r>
        <w:rPr/>
        <w:t xml:space="preserve"> est une syn-dihydroxylation. Au vu de la structure de 11, que signifie ce terme?</w:t>
      </w:r>
      <w:r>
        <w:rPr/>
        <w:br w:type="textWrapping"/>
      </w:r>
      <w:r>
        <w:rPr>
          <w:rFonts w:eastAsia="Georgia" w:cs="Georgia" w:ascii="Georgia" w:hAnsi="Georgia"/>
        </w:rPr>
        <w:t xml:space="preserve">Q20. Proposer un mécanisme pour la transformation de </w:t>
      </w:r>
      <m:oMath>
        <m:bar>
          <m:barPr/>
          <m:e>
            <m:r>
              <m:rPr>
                <m:sty m:val="p"/>
              </m:rPr>
              <m:t>11</m:t>
            </m:r>
          </m:e>
        </m:bar>
      </m:oMath>
      <w:r>
        <w:rPr/>
        <w:t xml:space="preserve"> en </w:t>
      </w:r>
      <m:oMath>
        <m:bar>
          <m:barPr/>
          <m:e>
            <m:r>
              <m:rPr>
                <m:sty m:val="p"/>
              </m:rPr>
              <m:t>12</m:t>
            </m:r>
          </m:e>
        </m:bar>
      </m:oMath>
      <w:r>
        <w:rPr>
          <w:rFonts w:eastAsia="Georgia" w:cs="Georgia" w:ascii="Georgia" w:hAnsi="Georgia"/>
        </w:rPr>
        <w:t xml:space="preserve">. Quel est le nom de cette réaction?</w:t>
      </w:r>
      <w:r>
        <w:rPr/>
        <w:br w:type="textWrapping"/>
      </w:r>
      <w:r>
        <w:rPr>
          <w:rFonts w:eastAsia="Georgia" w:cs="Georgia" w:ascii="Georgia" w:hAnsi="Georgia"/>
        </w:rPr>
        <w:t xml:space="preserve">Q21. Par analogie de la réactivité d'un organolithien (MeLi) avec celle d'un organomagnésien, proposer un mécanisme pour la transformation de </w:t>
      </w:r>
      <m:oMath>
        <m:bar>
          <m:barPr/>
          <m:e>
            <m:r>
              <m:rPr>
                <m:sty m:val="p"/>
              </m:rPr>
              <m:t>12</m:t>
            </m:r>
          </m:e>
        </m:bar>
      </m:oMath>
      <w:r>
        <w:rPr/>
        <w:t xml:space="preserve"> en </w:t>
      </w:r>
      <m:oMath>
        <m:bar>
          <m:barPr/>
          <m:e>
            <m:r>
              <m:rPr>
                <m:sty m:val="p"/>
              </m:rPr>
              <m:t>13</m:t>
            </m:r>
          </m:e>
        </m:bar>
      </m:oMath>
      <w:r>
        <w:rPr/>
        <w:t xml:space="preserve">.</w:t>
      </w:r>
      <w:r>
        <w:rPr/>
        <w:br w:type="textWrapping"/>
      </w:r>
      <w:r>
        <w:rPr>
          <w:rFonts w:eastAsia="Georgia" w:cs="Georgia" w:ascii="Georgia" w:hAnsi="Georgia"/>
        </w:rPr>
        <w:t xml:space="preserve">Q22. Proposer un mécanisme pour la transformation de </w:t>
      </w:r>
      <m:oMath>
        <m:bar>
          <m:barPr/>
          <m:e>
            <m:r>
              <m:rPr>
                <m:sty m:val="p"/>
              </m:rPr>
              <m:t>13</m:t>
            </m:r>
          </m:e>
        </m:bar>
      </m:oMath>
      <w:r>
        <w:rPr/>
        <w:t xml:space="preserve"> en </w:t>
      </w:r>
      <m:oMath>
        <m:bar>
          <m:barPr/>
          <m:e>
            <m:r>
              <m:rPr>
                <m:sty m:val="p"/>
              </m:rPr>
              <m:t>14</m:t>
            </m:r>
          </m:e>
        </m:bar>
      </m:oMath>
      <w:r>
        <w:rPr>
          <w:rFonts w:eastAsia="Georgia" w:cs="Georgia" w:ascii="Georgia" w:hAnsi="Georgia"/>
        </w:rPr>
        <w:t xml:space="preserve">. Quel est le rôle de la pyridine?</w:t>
      </w:r>
      <w:r>
        <w:rPr/>
        <w:br w:type="textWrapping"/>
      </w:r>
      <w:r>
        <w:rPr>
          <w:rFonts w:eastAsia="Georgia" w:cs="Georgia" w:ascii="Georgia" w:hAnsi="Georgia"/>
        </w:rPr>
        <w:t xml:space="preserve">Q23. Donner la structure de la molécule </w:t>
      </w:r>
      <m:oMath>
        <m:bar>
          <m:barPr/>
          <m:e>
            <m:r>
              <m:rPr>
                <m:sty m:val="b"/>
              </m:rPr>
              <m:t>1</m:t>
            </m:r>
            <m:r>
              <m:rPr>
                <m:sty m:val="b"/>
              </m:rPr>
              <m:t>4</m:t>
            </m:r>
          </m:e>
        </m:bar>
      </m:oMath>
      <w:r>
        <w:rPr>
          <w:rFonts w:eastAsia="Georgia" w:cs="Georgia" w:ascii="Georgia" w:hAnsi="Georgia"/>
        </w:rPr>
        <w:t xml:space="preserve"> ' issue de la réaction de </w:t>
      </w:r>
      <m:oMath>
        <m:bar>
          <m:barPr/>
          <m:e>
            <m:r>
              <m:rPr>
                <m:sty m:val="b"/>
              </m:rPr>
              <m:t>1</m:t>
            </m:r>
            <m:r>
              <m:rPr>
                <m:sty m:val="b"/>
              </m:rPr>
              <m:t>4</m:t>
            </m:r>
          </m:e>
        </m:bar>
      </m:oMath>
      <w:r>
        <w:rPr>
          <w:rFonts w:eastAsia="Georgia" w:cs="Georgia" w:ascii="Georgia" w:hAnsi="Georgia"/>
        </w:rPr>
        <w:t xml:space="preserve"> avec le chlorure de méthanesulfonyle (MsCl). Au vu de la structure de </w:t>
      </w:r>
      <m:oMath>
        <m:bar>
          <m:barPr/>
          <m:e>
            <m:r>
              <m:rPr>
                <m:sty m:val="b"/>
              </m:rPr>
              <m:t>1</m:t>
            </m:r>
            <m:r>
              <m:rPr>
                <m:sty m:val="b"/>
              </m:rPr>
              <m:t>5</m:t>
            </m:r>
          </m:e>
        </m:bar>
      </m:oMath>
      <w:r>
        <w:rPr>
          <w:rFonts w:eastAsia="Georgia" w:cs="Georgia" w:ascii="Georgia" w:hAnsi="Georgia"/>
        </w:rPr>
        <w:t xml:space="preserve">, quel est le rôle de cette étape ? Quel autre produit 15' aurait-on pu obtenir? On précise que TBABr joue ici le rôle de base, que l'on notera B|.</w:t>
      </w:r>
      <w:r>
        <w:rPr/>
        <w:br w:type="textWrapping"/>
      </w:r>
      <w:r>
        <w:rPr>
          <w:rFonts w:eastAsia="Georgia" w:cs="Georgia" w:ascii="Georgia" w:hAnsi="Georgia"/>
        </w:rPr>
        <w:t xml:space="preserve">Q24. Calculer le rendement global de la synthèse.</w:t>
      </w:r>
    </w:p>
    <w:p>
      <w:pPr>
        <w:spacing w:line="271" w:before="330" w:lineRule="auto"/>
      </w:pPr>
      <w:r>
        <w:rPr>
          <w:b/>
          <w:sz w:val="42"/>
        </w:rPr>
        <w:t xml:space="preserve">FIN</w:t>
      </w:r>
    </w:p>
    <w:p>
      <w:pPr>
        <w:spacing w:lineRule="auto"/>
      </w:pPr>
      <w:r>
        <w:rPr>
          <w:noProof/>
        </w:rPr>
        <w:pict>
          <v:rect alt="" style="width:432pt;height:.05pt;mso-width-percent:0;mso-height-percent:0;mso-width-percent:0;mso-height-percent:0" o:hralign="center" o:hrstd="t" o:hr="t"/>
        </w:pict>
      </w:r>
    </w:p>
    <w:p>
      <w:pPr>
        <w:numPr>
          <w:ilvl w:val="1"/>
          <w:numId w:val="5"/>
        </w:numPr>
        <w:spacing w:lineRule="auto"/>
      </w:pPr>
      <w:r>
        <w:rPr/>
        <w:t xml:space="preserve">J. Am. Chem. Soc. 1972, 94, 2549.</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1">
      <w:start w:val="1"/>
      <w:numFmt w:val="lowerLetter"/>
      <w:lvlText w:val="%2."/>
      <w:lvlJc w:val="left"/>
      <w:pPr>
        <w:tabs>
          <w:tab w:val="num" w:pos="1200"/>
        </w:tabs>
        <w:ind w:left="84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4703cb29497c79fe2be16956f8aca4ccd84717f.jpg" TargetMode="Internal"/><Relationship Id="rId6" Type="http://schemas.openxmlformats.org/officeDocument/2006/relationships/image" Target="media/image-8ed2666024cd686ab53a2dd2d2cc3258d94ecda4.jpg" TargetMode="Internal"/><Relationship Id="rId7" Type="http://schemas.openxmlformats.org/officeDocument/2006/relationships/image" Target="media/image-0583d23422c27eea0aa0ec5f3e8510f7234e5dde.jpg" TargetMode="Internal"/><Relationship Id="rId8" Type="http://schemas.openxmlformats.org/officeDocument/2006/relationships/image" Target="media/image-79913f3b86694a3ca97f92821c2a79f917881bd6.jpg" TargetMode="Internal"/><Relationship Id="rId9" Type="http://schemas.openxmlformats.org/officeDocument/2006/relationships/image" Target="media/image-5d49134b9455c24a34f6f2c16a32499d83c6971e.jpg" TargetMode="Internal"/><Relationship Id="rId10" Type="http://schemas.openxmlformats.org/officeDocument/2006/relationships/image" Target="media/image-a112b5fed7aefa59e2253c2b25927e7f3a08391d.jpg" TargetMode="Internal"/><Relationship Id="rId11" Type="http://schemas.openxmlformats.org/officeDocument/2006/relationships/image" Target="media/image-faf746fd53479e2ff412b9857757f64fcb4db82d.jpg" TargetMode="Internal"/><Relationship Id="rId12" Type="http://schemas.openxmlformats.org/officeDocument/2006/relationships/image" Target="media/image-cf8cb42752c00c42aba9fbb9dc499ab66e88c2f8.jpg" TargetMode="Internal"/><Relationship Id="rId13" Type="http://schemas.openxmlformats.org/officeDocument/2006/relationships/image" Target="media/image-44742324d019bfa12c05f858daf86c4f7776c02e.jpg" TargetMode="Internal"/><Relationship Id="rId14" Type="http://schemas.openxmlformats.org/officeDocument/2006/relationships/image" Target="media/image-013592efcda20838c79a425f67c7209d71a20e57.jpg" TargetMode="Internal"/><Relationship Id="rId15" Type="http://schemas.openxmlformats.org/officeDocument/2006/relationships/image" Target="media/image-3e022b45b42511688dcb2eefe08a9effe93cd044.jpg" TargetMode="Internal"/><Relationship Id="rId16" Type="http://schemas.openxmlformats.org/officeDocument/2006/relationships/image" Target="media/image-svg-592844e9148ba7567979040007255409e7e81a93.svg" TargetMode="Internal"/><Relationship Id="rId17" Type="http://schemas.openxmlformats.org/officeDocument/2006/relationships/image" Target="media/image-svg-592844e9148ba7567979040007255409e7e81a93.png" TargetMode="Internal"/><Relationship Id="rId18" Type="http://schemas.openxmlformats.org/officeDocument/2006/relationships/image" Target="media/image-svg-af1b8657f6a1bb7d87a4d5a9e4dcfa5728928452.svg" TargetMode="Internal"/><Relationship Id="rId19" Type="http://schemas.openxmlformats.org/officeDocument/2006/relationships/image" Target="media/image-svg-af1b8657f6a1bb7d87a4d5a9e4dcfa5728928452.png" TargetMode="Internal"/><Relationship Id="rId20" Type="http://schemas.openxmlformats.org/officeDocument/2006/relationships/image" Target="media/image-svg-788261e5e6ae30ab93456f0c42b01ba94ecf6886.svg" TargetMode="Internal"/><Relationship Id="rId21" Type="http://schemas.openxmlformats.org/officeDocument/2006/relationships/image" Target="media/image-svg-788261e5e6ae30ab93456f0c42b01ba94ecf6886.png" TargetMode="Internal"/><Relationship Id="rId22" Type="http://schemas.openxmlformats.org/officeDocument/2006/relationships/image" Target="media/image-svg-9c269a0608c8cb20a5a5797192beb6a98886b0e5.svg" TargetMode="Internal"/><Relationship Id="rId23" Type="http://schemas.openxmlformats.org/officeDocument/2006/relationships/image" Target="media/image-svg-9c269a0608c8cb20a5a5797192beb6a98886b0e5.png" TargetMode="Internal"/><Relationship Id="rId24" Type="http://schemas.openxmlformats.org/officeDocument/2006/relationships/image" Target="media/image-svg-e61ea9b3a882ad109e8113d7d30a45a415b47167.svg" TargetMode="Internal"/><Relationship Id="rId25" Type="http://schemas.openxmlformats.org/officeDocument/2006/relationships/image" Target="media/image-svg-e61ea9b3a882ad109e8113d7d30a45a415b47167.png" TargetMode="Internal"/><Relationship Id="rId26" Type="http://schemas.openxmlformats.org/officeDocument/2006/relationships/image" Target="media/image-6ca696e40babd385b6d4ea875874adec2dd4268b.jpg" TargetMode="Internal"/><Relationship Id="rId27" Type="http://schemas.openxmlformats.org/officeDocument/2006/relationships/image" Target="media/image-6597148c98ce7a2cb39126fbe71eba85120efa7e.jpg" TargetMode="Internal"/><Relationship Id="rId28" Type="http://schemas.openxmlformats.org/officeDocument/2006/relationships/image" Target="media/image-c3574da1856107029b5413db0411ba4b1944baf1.jpg" TargetMode="Internal"/><Relationship Id="rId29" Type="http://schemas.openxmlformats.org/officeDocument/2006/relationships/image" Target="media/image-28996fe39400b2947db209c873fb75f1bd4a4104.jpg" TargetMode="Internal"/><Relationship Id="rId30" Type="http://schemas.openxmlformats.org/officeDocument/2006/relationships/image" Target="media/image-418e562aa55b18bbcd88233a96a4f493c9fae16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2025-09-04T21:40:20.457Z</dcterms:created>
  <dcterms:modified xsi:type="dcterms:W3CDTF">2025-09-04T21:40:20.457Z</dcterms:modified>
</cp:coreProperties>
</file>