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CONCOURS ENSAM - ESTP - ARCHIMEDE</w:t>
      </w:r>
    </w:p>
    <w:p>
      <w:pPr>
        <w:spacing w:line="271" w:before="330" w:lineRule="auto"/>
      </w:pPr>
      <w:r>
        <w:rPr>
          <w:rFonts w:eastAsia="Georgia" w:cs="Georgia" w:ascii="Georgia" w:hAnsi="Georgia"/>
          <w:b/>
          <w:sz w:val="42"/>
        </w:rPr>
        <w:t xml:space="preserve">Épreuve de Physique - Chimie PSI</w:t>
      </w:r>
    </w:p>
    <w:p>
      <w:pPr>
        <w:spacing w:line="271" w:before="330" w:lineRule="auto"/>
      </w:pPr>
      <w:r>
        <w:rPr>
          <w:rFonts w:eastAsia="Georgia" w:cs="Georgia" w:ascii="Georgia" w:hAnsi="Georgia"/>
          <w:b/>
          <w:sz w:val="42"/>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calculatrices est autorisé.</w:t>
      </w:r>
    </w:p>
    <w:p>
      <w:pPr>
        <w:spacing w:after="220" w:lineRule="auto"/>
      </w:pPr>
      <w:r>
        <w:rPr>
          <w:rFonts w:eastAsia="Georgia" w:cs="Georgia" w:ascii="Georgia" w:hAnsi="Georgia"/>
        </w:rPr>
        <w:t xml:space="preserve">Ce problème est constitué de deux parties, totalement indépendantes: fonctionnement d'un moteur à courant continu, sa commande par un hacheur et le contrôle de sa vitesse ( </w:t>
      </w:r>
      <m:oMath>
        <m:sSup>
          <m:sSupPr/>
          <m:e>
            <m:r>
              <m:rPr>
                <m:sty m:val="p"/>
              </m:rPr>
              <m:t>1</m:t>
            </m:r>
          </m:e>
          <m:sup>
            <m:r>
              <m:rPr>
                <m:nor/>
              </m:rPr>
              <m:t>ère </m:t>
            </m:r>
          </m:sup>
        </m:sSup>
      </m:oMath>
      <w:r>
        <w:rPr>
          <w:rFonts w:eastAsia="Georgia" w:cs="Georgia" w:ascii="Georgia" w:hAnsi="Georgia"/>
        </w:rPr>
        <w:t xml:space="preserve"> partie), métallurgie du sulfure de cobalt puis obtention du cobalt par électrolyse ( </w:t>
      </w:r>
      <m:oMath>
        <m:r>
          <m:rPr>
            <m:sty m:val="p"/>
          </m:rPr>
          <m:t>2</m:t>
        </m:r>
        <m:sSup>
          <m:sSupPr/>
          <m:e>
            <m:r>
              <m:t xml:space="preserve"> </m:t>
            </m:r>
          </m:e>
          <m:sup>
            <m:r>
              <m:rPr>
                <m:nor/>
              </m:rPr>
              <m:t>ème </m:t>
            </m:r>
          </m:sup>
        </m:sSup>
      </m:oMath>
      <w:r>
        <w:rPr/>
        <w:t xml:space="preserve"> partie).</w:t>
      </w:r>
    </w:p>
    <w:p>
      <w:pPr>
        <w:spacing w:after="220" w:lineRule="auto"/>
      </w:pPr>
      <w:r>
        <w:rPr>
          <w:rFonts w:eastAsia="Georgia" w:cs="Georgia" w:ascii="Georgia" w:hAnsi="Georgia"/>
        </w:rPr>
        <w:t xml:space="preserve">Remarques préliminaires importantes : il est rappelé aux candidat(e)s que</w:t>
      </w:r>
    </w:p>
    <w:p>
      <w:pPr>
        <w:numPr>
          <w:ilvl w:val="0"/>
          <w:numId w:val="1"/>
        </w:numPr>
        <w:spacing w:lineRule="auto"/>
      </w:pPr>
      <w:r>
        <w:rPr>
          <w:rFonts w:eastAsia="Georgia" w:cs="Georgia" w:ascii="Georgia" w:hAnsi="Georgia"/>
        </w:rPr>
        <w:t xml:space="preserve">les explications des phénomènes étudiés interviennent dans la notation au même titre que les développements analytiques et les applications numériques; les résultats exprimés sans unité ne seront pas comptabilisés ;</w:t>
      </w:r>
    </w:p>
    <w:p>
      <w:pPr>
        <w:numPr>
          <w:ilvl w:val="0"/>
          <w:numId w:val="1"/>
        </w:numPr>
        <w:spacing w:lineRule="auto"/>
      </w:pPr>
      <w:r>
        <w:rPr>
          <w:rFonts w:eastAsia="Georgia" w:cs="Georgia" w:ascii="Georgia" w:hAnsi="Georgia"/>
        </w:rPr>
        <w:t xml:space="preserve">tout au long de l'énoncé, les paragraphes en italiques ont pour objet d'aider à la compréhension du problème ;</w:t>
      </w:r>
    </w:p>
    <w:p>
      <w:pPr>
        <w:numPr>
          <w:ilvl w:val="0"/>
          <w:numId w:val="1"/>
        </w:numPr>
        <w:spacing w:lineRule="auto"/>
      </w:pPr>
      <w:r>
        <w:rPr>
          <w:rFonts w:eastAsia="Georgia" w:cs="Georgia" w:ascii="Georgia" w:hAnsi="Georgia"/>
        </w:rPr>
        <w:t xml:space="preserve">dans les calculs, les gaz sont assimilés à des gaz parfaits et les phases solides sont non miscibles ; In désigne le logarithme népérien et log le logarithme décimal ;</w:t>
      </w:r>
    </w:p>
    <w:p>
      <w:pPr>
        <w:numPr>
          <w:ilvl w:val="0"/>
          <w:numId w:val="1"/>
        </w:numPr>
        <w:spacing w:lineRule="auto"/>
      </w:pPr>
      <w:r>
        <w:rPr>
          <w:rFonts w:eastAsia="Georgia" w:cs="Georgia" w:ascii="Georgia" w:hAnsi="Georgia"/>
        </w:rPr>
        <w:t xml:space="preserve">les schémas relatifs au moteur sont rassemblés à la fin de la première partie,les données numériques relatives à la partie «Chimie» sont répertoriées à la fin de la deuxième partie; les données thermodynamiques ont servi à calculer les enthalpies libres standard de réaction fournies dans le texte.</w:t>
      </w:r>
    </w:p>
    <w:p>
      <w:pPr>
        <w:numPr>
          <w:ilvl w:val="0"/>
          <w:numId w:val="1"/>
        </w:numPr>
        <w:spacing w:lineRule="auto"/>
      </w:pPr>
      <w:r>
        <w:rPr>
          <w:rFonts w:eastAsia="Georgia" w:cs="Georgia" w:ascii="Georgia" w:hAnsi="Georgia"/>
        </w:rPr>
        <w:t xml:space="preserve">deux documents-réponse référencés (1) pour la partie «Physique» et (2) pour la partie «Chimie» devront être remplis puis remis avec la copie.</w:t>
      </w:r>
    </w:p>
    <w:p>
      <w:pPr>
        <w:spacing w:after="220" w:lineRule="auto"/>
      </w:pPr>
      <w:r>
        <w:rPr>
          <w:rFonts w:eastAsia="Georgia" w:cs="Georgia" w:ascii="Georgia" w:hAnsi="Georgia"/>
        </w:rPr>
        <w:t xml:space="preserve">Le cobalt - découvert en 1735 par G. BRANDT - entre dans la composition de nombreux alliages utilisés dans les industries électrique, aéronautique et automobile, ou d'alliages très durs pour coupe rapide. Il est employé pour la fabrication d'aimants permanents pour moteurs, d'alliages réfractaires, de pigments pour le verre, les céramiques et l'industrie des peintures.</w:t>
      </w:r>
    </w:p>
    <w:p>
      <w:pPr>
        <w:spacing w:line="271" w:before="330" w:lineRule="auto"/>
      </w:pPr>
      <w:r>
        <w:rPr>
          <w:b/>
          <w:sz w:val="42"/>
        </w:rPr>
        <w:t xml:space="preserve">PREMIERE PARTIE : MOTEUR DE MAQUETTE D'AVION</w:t>
      </w:r>
    </w:p>
    <w:p>
      <w:pPr>
        <w:spacing w:after="220" w:lineRule="auto"/>
      </w:pPr>
      <w:r>
        <w:rPr>
          <w:rFonts w:eastAsia="Georgia" w:cs="Georgia" w:ascii="Georgia" w:hAnsi="Georgia"/>
        </w:rPr>
        <w:t xml:space="preserve">La majorité des moteurs utilisés en modélisme et en robotique amateur sont des moteurs à courant continu à aimant permanent qui transforment l'énergie électrique fournie par les accumulateurs en énergie mécanique. Nous nous intéresserons, dans le problème qui suit, à la mise en mouvement de l'hélice d'un modèle réduit d'avion et au contrôle de sa vitesse de rotation.</w:t>
      </w:r>
    </w:p>
    <w:p>
      <w:pPr>
        <w:spacing w:after="220" w:lineRule="auto"/>
      </w:pPr>
      <w:r>
        <w:rPr>
          <w:rFonts w:eastAsia="Georgia" w:cs="Georgia" w:ascii="Georgia" w:hAnsi="Georgia"/>
        </w:rPr>
        <w:t xml:space="preserve">Tous les composants électroniques sont supposés parfaits. Les amplificateurs opérationnels (AO) utilisés sont idéaux. Si un amplificateur opérationnel fonctionne en régime de saturation, sa tension de sortie sera égale à </w:t>
      </w:r>
      <m:oMath>
        <m:r>
          <m:rPr>
            <m:sty m:val="p"/>
          </m:rPr>
          <m:t>+</m:t>
        </m:r>
        <m:sSub>
          <m:sSubPr/>
          <m:e>
            <m:r>
              <m:rPr>
                <m:sty m:val="i"/>
              </m:rPr>
              <m:t>U</m:t>
            </m:r>
          </m:e>
          <m:sub>
            <m:r>
              <m:rPr>
                <m:nor/>
              </m:rPr>
              <m:t>SAT </m:t>
            </m:r>
          </m:sub>
        </m:sSub>
      </m:oMath>
      <w:r>
        <w:rPr/>
        <w:t xml:space="preserve"> ou </w:t>
      </w:r>
      <m:oMath>
        <m:r>
          <m:rPr>
            <m:sty m:val="p"/>
          </m:rPr>
          <m:t>−</m:t>
        </m:r>
        <m:sSub>
          <m:sSubPr/>
          <m:e>
            <m:r>
              <m:rPr>
                <m:sty m:val="i"/>
              </m:rPr>
              <m:t>U</m:t>
            </m:r>
          </m:e>
          <m:sub>
            <m:r>
              <m:rPr>
                <m:nor/>
              </m:rPr>
              <m:t>SAT </m:t>
            </m:r>
          </m:sub>
        </m:sSub>
      </m:oMath>
      <w:r>
        <w:rPr/>
        <w:t xml:space="preserve"> avec </w:t>
      </w:r>
      <m:oMath>
        <m:sSub>
          <m:sSubPr/>
          <m:e>
            <m:r>
              <m:rPr>
                <m:sty m:val="i"/>
              </m:rPr>
              <m:t>U</m:t>
            </m:r>
          </m:e>
          <m:sub>
            <m:r>
              <m:rPr>
                <m:nor/>
              </m:rPr>
              <m:t>SAT </m:t>
            </m:r>
          </m:sub>
        </m:sSub>
        <m:r>
          <m:rPr>
            <m:sty m:val="p"/>
          </m:rPr>
          <m:t>=</m:t>
        </m:r>
        <m:r>
          <m:rPr>
            <m:sty m:val="p"/>
          </m:rPr>
          <m:t>12</m:t>
        </m:r>
        <m:r>
          <m:rPr>
            <m:nor/>
          </m:rPr>
          <m:t xml:space="preserve"> </m:t>
        </m:r>
        <m:r>
          <m:rPr>
            <m:sty m:val="p"/>
          </m:rPr>
          <m:t>V</m:t>
        </m:r>
      </m:oMath>
      <w:r>
        <w:rPr>
          <w:rFonts w:eastAsia="Georgia" w:cs="Georgia" w:ascii="Georgia" w:hAnsi="Georgia"/>
        </w:rPr>
        <w:t xml:space="preserve">. Lorsqu'un composant est utilisé en commutation (diode, transistor ou AO), le passage d'un état à l'autre s'effectue de façon instantanée. La résistance des fils de conduction électrique est nulle.</w:t>
      </w:r>
    </w:p>
    <w:p>
      <w:pPr>
        <w:spacing w:line="271" w:before="330" w:lineRule="auto"/>
      </w:pPr>
      <w:r>
        <w:rPr>
          <w:rFonts w:eastAsia="Georgia" w:cs="Georgia" w:ascii="Georgia" w:hAnsi="Georgia"/>
          <w:b/>
          <w:sz w:val="42"/>
        </w:rPr>
        <w:t xml:space="preserve">A / LE MOTEUR ÉLECTRIQUE A COURANT CONTINU</w:t>
      </w:r>
    </w:p>
    <w:p>
      <w:pPr>
        <w:spacing w:after="220" w:lineRule="auto"/>
      </w:pPr>
      <w:r>
        <w:rPr>
          <w:rFonts w:eastAsia="Georgia" w:cs="Georgia" w:ascii="Georgia" w:hAnsi="Georgia"/>
        </w:rPr>
        <w:t xml:space="preserve">L'hélice est entraînée par un moteur à courant continu à aimant permanent (noté M.C.C.) possédant, au point nominal de fonctionnement, les caractéristiques suivantes :</w:t>
      </w:r>
    </w:p>
    <w:p>
      <w:pPr>
        <w:numPr>
          <w:ilvl w:val="0"/>
          <w:numId w:val="2"/>
        </w:numPr>
        <w:spacing w:lineRule="auto"/>
      </w:pPr>
      <w:r>
        <w:rPr/>
        <w:t xml:space="preserve">tension nominale d'induit :</w:t>
      </w:r>
    </w:p>
    <w:p>
      <w:pPr>
        <w:numPr>
          <w:ilvl w:val="0"/>
          <w:numId w:val="2"/>
        </w:numPr>
        <w:spacing w:lineRule="auto"/>
      </w:pPr>
      <w:r>
        <w:rPr>
          <w:rFonts w:eastAsia="Georgia" w:cs="Georgia" w:ascii="Georgia" w:hAnsi="Georgia"/>
        </w:rPr>
        <w:t xml:space="preserve">intensité du courant dans l'induit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U</m:t>
                    </m:r>
                  </m:e>
                  <m:sub>
                    <m:r>
                      <m:rPr>
                        <m:sty m:val="i"/>
                      </m:rPr>
                      <m:t>n</m:t>
                    </m:r>
                    <m:r>
                      <m:rPr>
                        <m:sty m:val="i"/>
                      </m:rPr>
                      <m:t>o</m:t>
                    </m:r>
                    <m:r>
                      <m:rPr>
                        <m:sty m:val="i"/>
                      </m:rPr>
                      <m:t>m</m:t>
                    </m:r>
                  </m:sub>
                </m:sSub>
                <m:r>
                  <m:rPr>
                    <m:sty m:val="p"/>
                  </m:rPr>
                  <m:t>=</m:t>
                </m:r>
                <m:r>
                  <m:rPr>
                    <m:sty m:val="p"/>
                  </m:rPr>
                  <m:t>12</m:t>
                </m:r>
                <m:r>
                  <m:rPr>
                    <m:nor/>
                  </m:rPr>
                  <m:t xml:space="preserve"> </m:t>
                </m:r>
                <m:r>
                  <m:rPr>
                    <m:sty m:val="p"/>
                  </m:rPr>
                  <m:t>V</m:t>
                </m:r>
              </m:e>
            </m:mr>
            <m:mr>
              <m:e/>
              <m:e>
                <m:sSub>
                  <m:sSubPr/>
                  <m:e>
                    <m:r>
                      <m:rPr>
                        <m:sty m:val="i"/>
                      </m:rPr>
                      <m:t>I</m:t>
                    </m:r>
                  </m:e>
                  <m:sub>
                    <m:r>
                      <m:rPr>
                        <m:nor/>
                      </m:rPr>
                      <m:t>nom </m:t>
                    </m:r>
                  </m:sub>
                </m:sSub>
                <m:r>
                  <m:rPr>
                    <m:sty m:val="p"/>
                  </m:rPr>
                  <m:t>=</m:t>
                </m:r>
                <m:r>
                  <m:rPr>
                    <m:sty m:val="p"/>
                  </m:rPr>
                  <m:t>2</m:t>
                </m:r>
                <m:r>
                  <m:rPr>
                    <m:sty m:val="p"/>
                  </m:rPr>
                  <m:t>,</m:t>
                </m:r>
                <m:r>
                  <m:rPr>
                    <m:sty m:val="p"/>
                  </m:rPr>
                  <m:t>50</m:t>
                </m:r>
                <m:r>
                  <m:rPr>
                    <m:nor/>
                  </m:rPr>
                  <m:t xml:space="preserve"> </m:t>
                </m:r>
                <m:r>
                  <m:rPr>
                    <m:sty m:val="p"/>
                  </m:rPr>
                  <m:t>A</m:t>
                </m:r>
              </m:e>
            </m:mr>
            <m:mr>
              <m:e/>
              <m:e>
                <m:sSub>
                  <m:sSubPr/>
                  <m:e>
                    <m:r>
                      <m:rPr>
                        <m:sty m:val="i"/>
                      </m:rPr>
                      <m:t>N</m:t>
                    </m:r>
                  </m:e>
                  <m:sub>
                    <m:r>
                      <m:rPr>
                        <m:nor/>
                      </m:rPr>
                      <m:t>nom </m:t>
                    </m:r>
                  </m:sub>
                </m:sSub>
                <m:r>
                  <m:rPr>
                    <m:sty m:val="p"/>
                  </m:rPr>
                  <m:t>=</m:t>
                </m:r>
                <m:r>
                  <m:rPr>
                    <m:sty m:val="p"/>
                  </m:rPr>
                  <m:t>3000</m:t>
                </m:r>
                <m:sSup>
                  <m:sSupPr/>
                  <m:e>
                    <m:r>
                      <m:rPr>
                        <m:sty m:val="p"/>
                      </m:rPr>
                      <m:t>tr</m:t>
                    </m:r>
                    <m:r>
                      <m:rPr>
                        <m:sty m:val="p"/>
                      </m:rPr>
                      <m:t>.</m:t>
                    </m:r>
                    <m:r>
                      <m:rPr>
                        <m:sty m:val="p"/>
                      </m:rPr>
                      <m:t>min</m:t>
                    </m:r>
                  </m:e>
                  <m:sup>
                    <m:r>
                      <m:rPr>
                        <m:sty m:val="p"/>
                      </m:rPr>
                      <m:t>−</m:t>
                    </m:r>
                    <m:r>
                      <m:rPr>
                        <m:sty m:val="p"/>
                      </m:rPr>
                      <m:t>1</m:t>
                    </m:r>
                  </m:sup>
                </m:sSup>
                <m:r>
                  <m:rPr>
                    <m:sty m:val="p"/>
                  </m:rPr>
                  <m:t>.</m:t>
                </m:r>
              </m:e>
            </m:mr>
          </m:m>
        </m:oMath>
      </m:oMathPara>
    </w:p>
    <w:p>
      <w:pPr>
        <w:numPr>
          <w:ilvl w:val="0"/>
          <w:numId w:val="3"/>
        </w:numPr>
        <w:spacing w:lineRule="auto"/>
      </w:pPr>
      <w:r>
        <w:rPr>
          <w:rFonts w:eastAsia="Georgia" w:cs="Georgia" w:ascii="Georgia" w:hAnsi="Georgia"/>
        </w:rPr>
        <w:t xml:space="preserve">fréquence de rotation :</w:t>
      </w:r>
    </w:p>
    <w:p>
      <w:pPr>
        <w:spacing w:after="220" w:lineRule="auto"/>
      </w:pPr>
      <w:r>
        <w:rPr>
          <w:rFonts w:eastAsia="Georgia" w:cs="Georgia" w:ascii="Georgia" w:hAnsi="Georgia"/>
        </w:rPr>
        <w:t xml:space="preserve">Le rotor ou induit du M.C.C. (figure p1) est constitué de </w:t>
      </w:r>
      <m:oMath>
        <m:r>
          <m:rPr>
            <m:sty m:val="i"/>
          </m:rPr>
          <m:t>n</m:t>
        </m:r>
      </m:oMath>
      <w:r>
        <w:rPr>
          <w:rFonts w:eastAsia="Georgia" w:cs="Georgia" w:ascii="Georgia" w:hAnsi="Georgia"/>
        </w:rPr>
        <w:t xml:space="preserve"> spires rectangulaires enroulées sur un cylindre de rayon a et de longueur b. L'ensemble tourne à la vitesse angulaire </w:t>
      </w:r>
      <m:oMath>
        <m:r>
          <m:rPr>
            <m:sty m:val="p"/>
          </m:rPr>
          <m:t>Ω</m:t>
        </m:r>
      </m:oMath>
      <w:r>
        <w:rPr>
          <w:rFonts w:eastAsia="Georgia" w:cs="Georgia" w:ascii="Georgia" w:hAnsi="Georgia"/>
        </w:rPr>
        <w:t xml:space="preserve"> autour de son axe zz' (figure p2) en restant dans l'entrefer d'un aimant permanent (stator ou inducteur) réalisé à partir d'un alliage cobalt-samarium - qui crée un champ magnétique radial </w:t>
      </w:r>
      <m:oMath>
        <m:acc>
          <m:accPr>
            <m:chr m:val="⃗"/>
          </m:accPr>
          <m:e>
            <m:r>
              <m:rPr>
                <m:sty m:val="i"/>
              </m:rPr>
              <m:t>B</m:t>
            </m:r>
          </m:e>
        </m:acc>
        <m:r>
          <m:rPr>
            <m:sty m:val="p"/>
          </m:rPr>
          <m:t>=</m:t>
        </m:r>
        <m:sSub>
          <m:sSubPr/>
          <m:e>
            <m:r>
              <m:rPr>
                <m:sty m:val="i"/>
              </m:rPr>
              <m:t>B</m:t>
            </m:r>
          </m:e>
          <m:sub>
            <m:r>
              <m:rPr>
                <m:sty m:val="i"/>
              </m:rPr>
              <m:t>r</m:t>
            </m:r>
          </m:sub>
        </m:sSub>
        <m:sSub>
          <m:sSubPr/>
          <m:e>
            <m:acc>
              <m:accPr>
                <m:chr m:val="⃗"/>
              </m:accPr>
              <m:e>
                <m:r>
                  <m:rPr>
                    <m:sty m:val="i"/>
                  </m:rPr>
                  <m:t>e</m:t>
                </m:r>
              </m:e>
            </m:acc>
          </m:e>
          <m:sub>
            <m:r>
              <m:rPr>
                <m:sty m:val="i"/>
              </m:rPr>
              <m:t>r</m:t>
            </m:r>
          </m:sub>
        </m:sSub>
      </m:oMath>
      <w:r>
        <w:rPr/>
        <w:t xml:space="preserve"> dont la composante </w:t>
      </w:r>
      <m:oMath>
        <m:sSub>
          <m:sSubPr/>
          <m:e>
            <m:r>
              <m:rPr>
                <m:sty m:val="i"/>
              </m:rPr>
              <m:t>B</m:t>
            </m:r>
          </m:e>
          <m:sub>
            <m:r>
              <m:rPr>
                <m:sty m:val="i"/>
              </m:rPr>
              <m:t>r</m:t>
            </m:r>
          </m:sub>
        </m:sSub>
      </m:oMath>
      <w:r>
        <w:rPr>
          <w:rFonts w:eastAsia="Georgia" w:cs="Georgia" w:ascii="Georgia" w:hAnsi="Georgia"/>
        </w:rPr>
        <w:t xml:space="preserve"> est représentée sur la figure p3. Les spires sont connectées à l'extérieur par le système balai-collecteur en restant dans la configuration de la figure p2.</w:t>
      </w:r>
    </w:p>
    <w:p>
      <w:pPr>
        <w:spacing w:after="220" w:lineRule="auto"/>
      </w:pPr>
      <w:r>
        <w:rPr>
          <w:rFonts w:eastAsia="Georgia" w:cs="Georgia" w:ascii="Georgia" w:hAnsi="Georgia"/>
        </w:rPr>
        <w:t xml:space="preserve">Le rotor est équilibré pour minimiser les vibrations. Le moment d'inertie de l'ensemble ramené sur l'axe du moteur est </w:t>
      </w:r>
      <m:oMath>
        <m:r>
          <m:rPr>
            <m:sty m:val="i"/>
          </m:rPr>
          <m:t>J</m:t>
        </m:r>
        <m:r>
          <m:rPr>
            <m:sty m:val="p"/>
          </m:rPr>
          <m:t>=</m:t>
        </m:r>
        <m:sSup>
          <m:sSupPr/>
          <m:e>
            <m:r>
              <m:rPr>
                <m:sty m:val="p"/>
              </m:rPr>
              <m:t>10</m:t>
            </m:r>
          </m:e>
          <m:sup>
            <m:r>
              <m:rPr>
                <m:sty m:val="p"/>
              </m:rPr>
              <m:t>−</m:t>
            </m:r>
            <m:r>
              <m:rPr>
                <m:sty m:val="p"/>
              </m:rPr>
              <m:t>5</m:t>
            </m:r>
          </m:sup>
        </m:sSup>
        <m:r>
          <m:rPr>
            <m:nor/>
          </m:rPr>
          <m:t xml:space="preserve"> </m:t>
        </m:r>
        <m:r>
          <m:rPr>
            <m:sty m:val="p"/>
          </m:rPr>
          <m:t>kg</m:t>
        </m:r>
        <m:r>
          <m:rPr>
            <m:sty m:val="p"/>
          </m:rPr>
          <m:t>.</m:t>
        </m:r>
        <m:sSup>
          <m:sSupPr/>
          <m:e>
            <m:r>
              <m:rPr>
                <m:sty m:val="p"/>
              </m:rPr>
              <m:t>m</m:t>
            </m:r>
          </m:e>
          <m:sup>
            <m:r>
              <m:rPr>
                <m:sty m:val="p"/>
              </m:rPr>
              <m:t>2</m:t>
            </m:r>
          </m:sup>
        </m:sSup>
      </m:oMath>
      <w:r>
        <w:rPr>
          <w:rFonts w:eastAsia="Georgia" w:cs="Georgia" w:ascii="Georgia" w:hAnsi="Georgia"/>
        </w:rPr>
        <w:t xml:space="preserve">; les pertes fer (dans le circuit magnétique) et mécaniques (frottements solides) sont négligées. Lors de sa rotation, le cylindre est soumis à une force de frottement fluide, de couple: </w:t>
      </w:r>
      <m:oMath>
        <m:sSub>
          <m:sSubPr/>
          <m:e>
            <m:acc>
              <m:accPr>
                <m:chr m:val="⃗"/>
              </m:accPr>
              <m:e>
                <m:r>
                  <m:rPr>
                    <m:sty m:val="i"/>
                  </m:rPr>
                  <m:t>C</m:t>
                </m:r>
              </m:e>
            </m:acc>
          </m:e>
          <m:sub>
            <m:r>
              <m:rPr>
                <m:sty m:val="i"/>
              </m:rPr>
              <m:t>f</m:t>
            </m:r>
          </m:sub>
        </m:sSub>
        <m:r>
          <m:rPr>
            <m:sty m:val="p"/>
          </m:rPr>
          <m:t>=</m:t>
        </m:r>
        <m:r>
          <m:rPr>
            <m:sty m:val="p"/>
          </m:rPr>
          <m:t>−</m:t>
        </m:r>
        <m:r>
          <m:rPr>
            <m:sty m:val="i"/>
          </m:rPr>
          <m:t>β</m:t>
        </m:r>
        <m:acc>
          <m:accPr>
            <m:chr m:val="⃗"/>
          </m:accPr>
          <m:e>
            <m:r>
              <m:rPr>
                <m:sty m:val="p"/>
              </m:rPr>
              <m:t>Ω</m:t>
            </m:r>
          </m:e>
        </m:acc>
        <m:r>
          <m:rPr>
            <m:sty m:val="p"/>
          </m:rPr>
          <m:t>=</m:t>
        </m:r>
        <m:r>
          <m:rPr>
            <m:sty m:val="p"/>
          </m:rPr>
          <m:t>−</m:t>
        </m:r>
        <m:sSub>
          <m:sSubPr/>
          <m:e>
            <m:r>
              <m:rPr>
                <m:sty m:val="i"/>
              </m:rPr>
              <m:t>C</m:t>
            </m:r>
          </m:e>
          <m:sub>
            <m:r>
              <m:rPr>
                <m:sty m:val="i"/>
              </m:rPr>
              <m:t>f</m:t>
            </m:r>
          </m:sub>
        </m:sSub>
        <m:sSub>
          <m:sSubPr/>
          <m:e>
            <m:acc>
              <m:accPr>
                <m:chr m:val="⃗"/>
              </m:accPr>
              <m:e>
                <m:r>
                  <m:rPr>
                    <m:sty m:val="i"/>
                  </m:rPr>
                  <m:t>e</m:t>
                </m:r>
              </m:e>
            </m:acc>
          </m:e>
          <m:sub>
            <m:r>
              <m:rPr>
                <m:sty m:val="i"/>
              </m:rPr>
              <m:t>Z</m:t>
            </m:r>
          </m:sub>
        </m:sSub>
      </m:oMath>
      <w:r>
        <w:rPr/>
        <w:t xml:space="preserve"> (avec </w:t>
      </w:r>
      <m:oMath>
        <m:sSub>
          <m:sSubPr/>
          <m:e>
            <m:r>
              <m:rPr>
                <m:sty m:val="i"/>
              </m:rPr>
              <m:t>C</m:t>
            </m:r>
          </m:e>
          <m:sub>
            <m:r>
              <m:rPr>
                <m:sty m:val="i"/>
              </m:rPr>
              <m:t>f</m:t>
            </m:r>
          </m:sub>
        </m:sSub>
        <m:r>
          <m:rPr>
            <m:sty m:val="p"/>
          </m:rPr>
          <m:t>&gt;</m:t>
        </m:r>
        <m:r>
          <m:rPr>
            <m:sty m:val="p"/>
          </m:rPr>
          <m:t>0</m:t>
        </m:r>
      </m:oMath>
      <w:r>
        <w:rPr/>
        <w:t xml:space="preserve"> et </w:t>
      </w:r>
      <m:oMath>
        <m:r>
          <m:rPr>
            <m:sty m:val="i"/>
          </m:rPr>
          <m:t>β</m:t>
        </m:r>
        <m:r>
          <m:rPr>
            <m:sty m:val="p"/>
          </m:rPr>
          <m:t>=</m:t>
        </m:r>
        <m:sSup>
          <m:sSupPr/>
          <m:e>
            <m:r>
              <m:rPr>
                <m:sty m:val="p"/>
              </m:rPr>
              <m:t>10</m:t>
            </m:r>
          </m:e>
          <m:sup>
            <m:r>
              <m:rPr>
                <m:sty m:val="p"/>
              </m:rPr>
              <m:t>−</m:t>
            </m:r>
            <m:r>
              <m:rPr>
                <m:sty m:val="p"/>
              </m:rPr>
              <m:t>5</m:t>
            </m:r>
          </m:sup>
        </m:sSup>
        <m:r>
          <m:rPr>
            <m:nor/>
          </m:rPr>
          <m:t xml:space="preserve"> </m:t>
        </m:r>
        <m:r>
          <m:rPr>
            <m:sty m:val="p"/>
          </m:rPr>
          <m:t>kg</m:t>
        </m:r>
        <m:r>
          <m:rPr>
            <m:sty m:val="p"/>
          </m:rPr>
          <m:t>⋅</m:t>
        </m:r>
        <m:sSup>
          <m:sSupPr/>
          <m:e>
            <m:r>
              <m:rPr>
                <m:nor/>
              </m:rPr>
              <m:t xml:space="preserve"> </m:t>
            </m:r>
            <m:r>
              <m:rPr>
                <m:sty m:val="p"/>
              </m:rPr>
              <m:t>m</m:t>
            </m:r>
          </m:e>
          <m:sup>
            <m:r>
              <m:rPr>
                <m:sty m:val="p"/>
              </m:rPr>
              <m:t>2</m:t>
            </m:r>
          </m:sup>
        </m:sSup>
        <m:r>
          <m:rPr>
            <m:sty m:val="p"/>
          </m:rPr>
          <m:t>⋅</m:t>
        </m:r>
        <m:sSup>
          <m:sSupPr/>
          <m:e>
            <m:r>
              <m:rPr>
                <m:nor/>
              </m:rPr>
              <m:t xml:space="preserve"> </m:t>
            </m:r>
            <m:r>
              <m:rPr>
                <m:sty m:val="p"/>
              </m:rPr>
              <m:t>s</m:t>
            </m:r>
          </m:e>
          <m:sup>
            <m:r>
              <m:rPr>
                <m:sty m:val="p"/>
              </m:rPr>
              <m:t>−</m:t>
            </m:r>
            <m:r>
              <m:rPr>
                <m:sty m:val="p"/>
              </m:rPr>
              <m:t>1</m:t>
            </m:r>
          </m:sup>
        </m:sSup>
      </m:oMath>
      <w:r>
        <w:rPr/>
        <w:t xml:space="preserve"> ).</w:t>
      </w:r>
    </w:p>
    <w:p>
      <w:pPr>
        <w:spacing w:after="220" w:lineRule="auto"/>
      </w:pPr>
      <w:r>
        <w:rPr>
          <w:rFonts w:eastAsia="Georgia" w:cs="Georgia" w:ascii="Georgia" w:hAnsi="Georgia"/>
        </w:rPr>
        <w:t xml:space="preserve">L'induit possède une résistance </w:t>
      </w:r>
      <m:oMath>
        <m:r>
          <m:rPr>
            <m:sty m:val="i"/>
          </m:rPr>
          <m:t>R</m:t>
        </m:r>
        <m:r>
          <m:rPr>
            <m:sty m:val="p"/>
          </m:rPr>
          <m:t>=</m:t>
        </m:r>
        <m:r>
          <m:rPr>
            <m:sty m:val="p"/>
          </m:rPr>
          <m:t>0</m:t>
        </m:r>
        <m:r>
          <m:rPr>
            <m:sty m:val="p"/>
          </m:rPr>
          <m:t>,</m:t>
        </m:r>
        <m:r>
          <m:rPr>
            <m:sty m:val="p"/>
          </m:rPr>
          <m:t>24</m:t>
        </m:r>
        <m:r>
          <m:rPr>
            <m:sty m:val="p"/>
          </m:rPr>
          <m:t>Ω</m:t>
        </m:r>
      </m:oMath>
      <w:r>
        <w:rPr/>
        <w:t xml:space="preserve"> et une inductance </w:t>
      </w:r>
      <m:oMath>
        <m:r>
          <m:rPr>
            <m:sty m:val="i"/>
          </m:rPr>
          <m:t>L</m:t>
        </m:r>
      </m:oMath>
      <w:r>
        <w:rPr>
          <w:rFonts w:eastAsia="Georgia" w:cs="Georgia" w:ascii="Georgia" w:hAnsi="Georgia"/>
        </w:rPr>
        <w:t xml:space="preserve"> supposées constantes. Un générateur de tension constante </w:t>
      </w:r>
      <m:oMath>
        <m:sSub>
          <m:sSubPr/>
          <m:e>
            <m:r>
              <m:rPr>
                <m:sty m:val="i"/>
              </m:rPr>
              <m:t>V</m:t>
            </m:r>
          </m:e>
          <m:sub>
            <m:r>
              <m:rPr>
                <m:sty m:val="i"/>
              </m:rPr>
              <m:t>A</m:t>
            </m:r>
          </m:sub>
        </m:sSub>
        <m:r>
          <m:rPr>
            <m:sty m:val="p"/>
          </m:rPr>
          <m:t>−</m:t>
        </m:r>
        <m:sSub>
          <m:sSubPr/>
          <m:e>
            <m:r>
              <m:rPr>
                <m:sty m:val="i"/>
              </m:rPr>
              <m:t>V</m:t>
            </m:r>
          </m:e>
          <m:sub>
            <m:r>
              <m:rPr>
                <m:sty m:val="i"/>
              </m:rPr>
              <m:t>C</m:t>
            </m:r>
          </m:sub>
        </m:sSub>
        <m:r>
          <m:rPr>
            <m:sty m:val="p"/>
          </m:rPr>
          <m:t>=</m:t>
        </m:r>
        <m:r>
          <m:rPr>
            <m:sty m:val="i"/>
          </m:rPr>
          <m:t>U</m:t>
        </m:r>
      </m:oMath>
      <w:r>
        <w:rPr/>
        <w:t xml:space="preserve"> (avec </w:t>
      </w:r>
      <m:oMath>
        <m:r>
          <m:rPr>
            <m:sty m:val="i"/>
          </m:rPr>
          <m:t>U</m:t>
        </m:r>
        <m:r>
          <m:rPr>
            <m:sty m:val="p"/>
          </m:rPr>
          <m:t>&gt;</m:t>
        </m:r>
        <m:r>
          <m:rPr>
            <m:sty m:val="p"/>
          </m:rPr>
          <m:t>0</m:t>
        </m:r>
      </m:oMath>
      <w:r>
        <w:rPr/>
        <w:t xml:space="preserve"> ) alimente le moteur. A l'instant </w:t>
      </w:r>
      <m:oMath>
        <m:r>
          <m:rPr>
            <m:sty m:val="i"/>
          </m:rPr>
          <m:t>t</m:t>
        </m:r>
      </m:oMath>
      <w:r>
        <w:rPr/>
        <w:t xml:space="preserve">, la branche </w:t>
      </w:r>
      <m:oMath>
        <m:r>
          <m:rPr>
            <m:sty m:val="i"/>
          </m:rPr>
          <m:t>M</m:t>
        </m:r>
        <m:r>
          <m:rPr>
            <m:sty m:val="i"/>
          </m:rPr>
          <m:t>N</m:t>
        </m:r>
      </m:oMath>
      <w:r>
        <w:rPr>
          <w:rFonts w:eastAsia="Georgia" w:cs="Georgia" w:ascii="Georgia" w:hAnsi="Georgia"/>
        </w:rPr>
        <w:t xml:space="preserve"> est située dans l'intervalle </w:t>
      </w:r>
      <m:oMath>
        <m:r>
          <m:rPr>
            <m:sty m:val="p"/>
          </m:rPr>
          <m:t>−</m:t>
        </m:r>
        <m:r>
          <m:rPr>
            <m:sty m:val="i"/>
          </m:rPr>
          <m:t>π</m:t>
        </m:r>
        <m:r>
          <m:rPr>
            <m:sty m:val="p"/>
          </m:rPr>
          <m:t>/</m:t>
        </m:r>
        <m:r>
          <m:rPr>
            <m:sty m:val="p"/>
          </m:rPr>
          <m:t>2</m:t>
        </m:r>
        <m:r>
          <m:rPr>
            <m:sty m:val="p"/>
          </m:rPr>
          <m:t>&lt;</m:t>
        </m:r>
        <m:r>
          <m:rPr>
            <m:sty m:val="i"/>
          </m:rPr>
          <m:t>θ</m:t>
        </m:r>
        <m:r>
          <m:rPr>
            <m:sty m:val="p"/>
          </m:rPr>
          <m:t>&lt;</m:t>
        </m:r>
        <m:r>
          <m:rPr>
            <m:sty m:val="i"/>
          </m:rPr>
          <m:t>π</m:t>
        </m:r>
        <m:r>
          <m:rPr>
            <m:sty m:val="p"/>
          </m:rPr>
          <m:t>/</m:t>
        </m:r>
        <m:r>
          <m:rPr>
            <m:sty m:val="p"/>
          </m:rPr>
          <m:t>2</m:t>
        </m:r>
      </m:oMath>
      <w:r>
        <w:rPr/>
        <w:t xml:space="preserve"> et la branche </w:t>
      </w:r>
      <m:oMath>
        <m:r>
          <m:rPr>
            <m:sty m:val="i"/>
          </m:rPr>
          <m:t>P</m:t>
        </m:r>
        <m:r>
          <m:rPr>
            <m:sty m:val="i"/>
          </m:rPr>
          <m:t>Q</m:t>
        </m:r>
      </m:oMath>
      <w:r>
        <w:rPr/>
        <w:t xml:space="preserve"> dans l'intervalle </w:t>
      </w:r>
      <m:oMath>
        <m:r>
          <m:rPr>
            <m:sty m:val="i"/>
          </m:rPr>
          <m:t>π</m:t>
        </m:r>
        <m:r>
          <m:rPr>
            <m:sty m:val="p"/>
          </m:rPr>
          <m:t>/</m:t>
        </m:r>
        <m:r>
          <m:rPr>
            <m:sty m:val="p"/>
          </m:rPr>
          <m:t>2</m:t>
        </m:r>
        <m:r>
          <m:rPr>
            <m:sty m:val="p"/>
          </m:rPr>
          <m:t>&lt;</m:t>
        </m:r>
        <m:r>
          <m:rPr>
            <m:sty m:val="i"/>
          </m:rPr>
          <m:t>θ</m:t>
        </m:r>
        <m:r>
          <m:rPr>
            <m:sty m:val="p"/>
          </m:rPr>
          <m:t>&lt;</m:t>
        </m:r>
        <m:r>
          <m:rPr>
            <m:sty m:val="p"/>
          </m:rPr>
          <m:t>3</m:t>
        </m:r>
        <m:r>
          <m:rPr>
            <m:sty m:val="i"/>
          </m:rPr>
          <m:t>π</m:t>
        </m:r>
        <m:r>
          <m:rPr>
            <m:sty m:val="p"/>
          </m:rPr>
          <m:t>/</m:t>
        </m:r>
        <m:r>
          <m:rPr>
            <m:sty m:val="p"/>
          </m:rPr>
          <m:t>2</m:t>
        </m:r>
      </m:oMath>
      <w:r>
        <w:rPr/>
        <w:t xml:space="preserve">.</w:t>
      </w:r>
    </w:p>
    <w:p>
      <w:pPr>
        <w:spacing w:after="220" w:lineRule="auto"/>
      </w:pPr>
      <w:r>
        <w:rPr>
          <w:rFonts w:eastAsia="Georgia" w:cs="Georgia" w:ascii="Georgia" w:hAnsi="Georgia"/>
        </w:rPr>
        <w:t xml:space="preserve">A1. Démontrer les expressions de la force électromotrice du moteur </w:t>
      </w:r>
      <m:oMath>
        <m:r>
          <m:rPr>
            <m:sty m:val="i"/>
          </m:rPr>
          <m:t>E</m:t>
        </m:r>
        <m:r>
          <m:rPr>
            <m:sty m:val="p"/>
          </m:rPr>
          <m:t>=</m:t>
        </m:r>
        <m:sSub>
          <m:sSubPr/>
          <m:e>
            <m:r>
              <m:rPr>
                <m:sty m:val="p"/>
              </m:rPr>
              <m:t>Φ</m:t>
            </m:r>
          </m:e>
          <m:sub>
            <m:r>
              <m:rPr>
                <m:sty m:val="p"/>
              </m:rPr>
              <m:t>0</m:t>
            </m:r>
          </m:sub>
        </m:sSub>
        <m:r>
          <m:rPr>
            <m:sty m:val="p"/>
          </m:rPr>
          <m:t>Ω</m:t>
        </m:r>
      </m:oMath>
      <w:r>
        <w:rPr>
          <w:rFonts w:eastAsia="Georgia" w:cs="Georgia" w:ascii="Georgia" w:hAnsi="Georgia"/>
        </w:rPr>
        <w:t xml:space="preserve"> (E est reliée à la force électromotrice induite </w:t>
      </w:r>
      <m:oMath>
        <m:r>
          <m:rPr>
            <m:sty m:val="i"/>
          </m:rPr>
          <m:t>e</m:t>
        </m:r>
      </m:oMath>
      <w:r>
        <w:rPr/>
        <w:t xml:space="preserve"> par la relation </w:t>
      </w:r>
      <m:oMath>
        <m:r>
          <m:rPr>
            <m:sty m:val="i"/>
          </m:rPr>
          <m:t>E</m:t>
        </m:r>
        <m:r>
          <m:rPr>
            <m:sty m:val="p"/>
          </m:rPr>
          <m:t>=</m:t>
        </m:r>
        <m:r>
          <m:rPr>
            <m:sty m:val="p"/>
          </m:rPr>
          <m:t>−</m:t>
        </m:r>
        <m:r>
          <m:rPr>
            <m:sty m:val="i"/>
          </m:rPr>
          <m:t>e</m:t>
        </m:r>
      </m:oMath>
      <w:r>
        <w:rPr>
          <w:rFonts w:eastAsia="Georgia" w:cs="Georgia" w:ascii="Georgia" w:hAnsi="Georgia"/>
        </w:rPr>
        <w:t xml:space="preserve"> ) et le couple des forces électromagnétiques </w:t>
      </w:r>
      <m:oMath>
        <m:sSub>
          <m:sSubPr/>
          <m:e>
            <m:acc>
              <m:accPr>
                <m:chr m:val="⃗"/>
              </m:accPr>
              <m:e>
                <m:r>
                  <m:rPr>
                    <m:sty m:val="p"/>
                  </m:rPr>
                  <m:t>C</m:t>
                </m:r>
              </m:e>
            </m:acc>
          </m:e>
          <m:sub>
            <m:r>
              <m:rPr>
                <m:sty m:val="p"/>
              </m:rPr>
              <m:t>em</m:t>
            </m:r>
          </m:sub>
        </m:sSub>
        <m:r>
          <m:rPr>
            <m:sty m:val="p"/>
          </m:rPr>
          <m:t>=</m:t>
        </m:r>
        <m:sSub>
          <m:sSubPr/>
          <m:e>
            <m:r>
              <m:rPr>
                <m:sty m:val="p"/>
              </m:rPr>
              <m:t>C</m:t>
            </m:r>
          </m:e>
          <m:sub>
            <m:r>
              <m:rPr>
                <m:sty m:val="p"/>
              </m:rPr>
              <m:t>em</m:t>
            </m:r>
          </m:sub>
        </m:sSub>
        <m:sSub>
          <m:sSubPr/>
          <m:e>
            <m:acc>
              <m:accPr>
                <m:chr m:val="⃗"/>
              </m:accPr>
              <m:e>
                <m:r>
                  <m:rPr>
                    <m:sty m:val="p"/>
                  </m:rPr>
                  <m:t>e</m:t>
                </m:r>
              </m:e>
            </m:acc>
          </m:e>
          <m:sub>
            <m:r>
              <m:rPr>
                <m:sty m:val="p"/>
              </m:rPr>
              <m:t>z</m:t>
            </m:r>
          </m:sub>
        </m:sSub>
        <m:r>
          <m:rPr>
            <m:sty m:val="p"/>
          </m:rPr>
          <m:t>=</m:t>
        </m:r>
        <m:r>
          <m:rPr>
            <m:sty m:val="p"/>
          </m:rPr>
          <m:t>i</m:t>
        </m:r>
        <m:sSub>
          <m:sSubPr/>
          <m:e>
            <m:r>
              <m:rPr>
                <m:sty m:val="p"/>
              </m:rPr>
              <m:t>Φ</m:t>
            </m:r>
          </m:e>
          <m:sub>
            <m:r>
              <m:rPr>
                <m:sty m:val="p"/>
              </m:rPr>
              <m:t>0</m:t>
            </m:r>
          </m:sub>
        </m:sSub>
        <m:sSub>
          <m:sSubPr/>
          <m:e>
            <m:acc>
              <m:accPr>
                <m:chr m:val="⃗"/>
              </m:accPr>
              <m:e>
                <m:r>
                  <m:rPr>
                    <m:sty m:val="p"/>
                  </m:rPr>
                  <m:t>e</m:t>
                </m:r>
              </m:e>
            </m:acc>
          </m:e>
          <m:sub>
            <m:r>
              <m:rPr>
                <m:sty m:val="p"/>
              </m:rPr>
              <m:t>z</m:t>
            </m:r>
          </m:sub>
        </m:sSub>
      </m:oMath>
      <w:r>
        <w:rPr>
          <w:rFonts w:eastAsia="Georgia" w:cs="Georgia" w:ascii="Georgia" w:hAnsi="Georgia"/>
        </w:rPr>
        <w:t xml:space="preserve">, i étant l'intensité du courant dans l'induit et </w:t>
      </w:r>
      <m:oMath>
        <m:r>
          <m:rPr>
            <m:sty m:val="p"/>
          </m:rPr>
          <m:t>Ω</m:t>
        </m:r>
      </m:oMath>
      <w:r>
        <w:rPr/>
        <w:t xml:space="preserve"> la vitesse de rotation du rotor.</w:t>
      </w:r>
      <w:r>
        <w:rPr/>
        <w:br w:type="textWrapping"/>
      </w:r>
      <w:r>
        <w:rPr/>
        <w:t xml:space="preserve">Exprimer le flux inducteur utile </w:t>
      </w:r>
      <m:oMath>
        <m:sSub>
          <m:sSubPr/>
          <m:e>
            <m:r>
              <m:rPr>
                <m:sty m:val="p"/>
              </m:rPr>
              <m:t>Φ</m:t>
            </m:r>
          </m:e>
          <m:sub>
            <m:r>
              <m:rPr>
                <m:sty m:val="p"/>
              </m:rPr>
              <m:t>0</m:t>
            </m:r>
          </m:sub>
        </m:sSub>
      </m:oMath>
      <w:r>
        <w:rPr/>
        <w:t xml:space="preserve"> en fonction de </w:t>
      </w:r>
      <m:oMath>
        <m:r>
          <m:rPr>
            <m:sty m:val="i"/>
          </m:rPr>
          <m:t>a</m:t>
        </m:r>
        <m:r>
          <m:rPr>
            <m:sty m:val="p"/>
          </m:rPr>
          <m:t>,</m:t>
        </m:r>
        <m:r>
          <m:rPr>
            <m:sty m:val="i"/>
          </m:rPr>
          <m:t>b</m:t>
        </m:r>
        <m:r>
          <m:rPr>
            <m:sty m:val="p"/>
          </m:rPr>
          <m:t>,</m:t>
        </m:r>
        <m:r>
          <m:rPr>
            <m:sty m:val="i"/>
          </m:rPr>
          <m:t>n</m:t>
        </m:r>
      </m:oMath>
      <w:r>
        <w:rPr/>
        <w:t xml:space="preserve"> et </w:t>
      </w:r>
      <m:oMath>
        <m:sSub>
          <m:sSubPr/>
          <m:e>
            <m:r>
              <m:rPr>
                <m:sty m:val="i"/>
              </m:rPr>
              <m:t>B</m:t>
            </m:r>
          </m:e>
          <m:sub>
            <m:r>
              <m:rPr>
                <m:sty m:val="p"/>
              </m:rPr>
              <m:t>0</m:t>
            </m:r>
          </m:sub>
        </m:sSub>
      </m:oMath>
      <w:r>
        <w:rPr/>
        <w:t xml:space="preserve">.</w:t>
      </w:r>
      <w:r>
        <w:rPr/>
        <w:br w:type="textWrapping"/>
      </w:r>
      <w:r>
        <w:rPr>
          <w:rFonts w:eastAsia="Georgia" w:cs="Georgia" w:ascii="Georgia" w:hAnsi="Georgia"/>
        </w:rPr>
        <w:t xml:space="preserve">Le schéma électrique équivalent de l'induit en régime dynamique est proposé ci-dessous :</w:t>
      </w:r>
      <w:r>
        <w:rPr/>
        <w:br w:type="textWrapping"/>
      </w:r>
    </w:p>
    <w:p>
      <w:pPr>
        <w:spacing w:lineRule="auto"/>
        <w:jc w:val="center"/>
      </w:pPr>
      <w:r>
        <w:rPr/>
        <w:drawing>
          <wp:inline distB="0" distL="0" distR="0" distT="0">
            <wp:extent cx="5486400" cy="1576775"/>
            <wp:effectExtent b="0" l="0" r="0" t="0"/>
            <wp:docPr id="1" name="image-d4607dea235c7f8f0f46b5b5e2a025ae587c7d34.jpg"/>
            <a:graphic>
              <a:graphicData uri="http://schemas.openxmlformats.org/drawingml/2006/picture">
                <pic:pic>
                  <pic:nvPicPr>
                    <pic:cNvPr id="1" name="image-d4607dea235c7f8f0f46b5b5e2a025ae587c7d34.jpg" descr=""/>
                    <pic:cNvPicPr/>
                  </pic:nvPicPr>
                  <pic:blipFill>
                    <a:blip r:embed="rId5" cstate="print"/>
                    <a:srcRect b="0" l="0" r="0" t="0"/>
                    <a:stretch>
                      <a:fillRect/>
                    </a:stretch>
                  </pic:blipFill>
                  <pic:spPr>
                    <a:xfrm>
                      <a:off x="0" y="0"/>
                      <a:ext cx="5486400" cy="1576775"/>
                    </a:xfrm>
                    <a:prstGeom prst="rect"/>
                  </pic:spPr>
                </pic:pic>
              </a:graphicData>
            </a:graphic>
          </wp:inline>
        </w:drawing>
      </w:r>
    </w:p>
    <w:p>
      <w:pPr>
        <w:spacing w:after="220" w:lineRule="auto"/>
      </w:pPr>
      <w:r>
        <w:rPr>
          <w:rFonts w:eastAsia="Georgia" w:cs="Georgia" w:ascii="Georgia" w:hAnsi="Georgia"/>
        </w:rPr>
        <w:t xml:space="preserve">A2. En déduire l'équation électrique reliant les grandeurs </w:t>
      </w:r>
      <m:oMath>
        <m:r>
          <m:rPr>
            <m:sty m:val="i"/>
          </m:rPr>
          <m:t>E</m:t>
        </m:r>
        <m:r>
          <m:rPr>
            <m:sty m:val="p"/>
          </m:rPr>
          <m:t>,</m:t>
        </m:r>
        <m:r>
          <m:rPr>
            <m:sty m:val="i"/>
          </m:rPr>
          <m:t>U</m:t>
        </m:r>
        <m:r>
          <m:rPr>
            <m:sty m:val="p"/>
          </m:rPr>
          <m:t>,</m:t>
        </m:r>
        <m:r>
          <m:rPr>
            <m:sty m:val="i"/>
          </m:rPr>
          <m:t>R</m:t>
        </m:r>
        <m:r>
          <m:rPr>
            <m:sty m:val="p"/>
          </m:rPr>
          <m:t>,</m:t>
        </m:r>
        <m:r>
          <m:rPr>
            <m:sty m:val="i"/>
          </m:rPr>
          <m:t>L</m:t>
        </m:r>
      </m:oMath>
      <w:r>
        <w:rPr/>
        <w:t xml:space="preserve"> et </w:t>
      </w:r>
      <m:oMath>
        <m:r>
          <m:rPr>
            <m:sty m:val="i"/>
          </m:rPr>
          <m:t>i</m:t>
        </m:r>
      </m:oMath>
      <w:r>
        <w:rPr/>
        <w:t xml:space="preserve">.</w:t>
      </w:r>
      <w:r>
        <w:rPr/>
        <w:br w:type="textWrapping"/>
      </w:r>
      <w:r>
        <w:rPr>
          <w:rFonts w:eastAsia="Georgia" w:cs="Georgia" w:ascii="Georgia" w:hAnsi="Georgia"/>
        </w:rPr>
        <w:t xml:space="preserve">A3. Ecrire l'équation mécanique reliant </w:t>
      </w:r>
      <m:oMath>
        <m:r>
          <m:rPr>
            <m:sty m:val="i"/>
          </m:rPr>
          <m:t>J</m:t>
        </m:r>
        <m:r>
          <m:rPr>
            <m:sty m:val="p"/>
          </m:rPr>
          <m:t>,</m:t>
        </m:r>
        <m:acc>
          <m:accPr>
            <m:chr m:val="⃗"/>
          </m:accPr>
          <m:e>
            <m:r>
              <m:rPr>
                <m:sty m:val="p"/>
              </m:rPr>
              <m:t>Ω</m:t>
            </m:r>
          </m:e>
        </m:acc>
      </m:oMath>
      <w:r>
        <w:rPr/>
        <w:t xml:space="preserve">, le couple utile </w:t>
      </w:r>
      <m:oMath>
        <m:sSub>
          <m:sSubPr/>
          <m:e>
            <m:acc>
              <m:accPr>
                <m:chr m:val="⃗"/>
              </m:accPr>
              <m:e>
                <m:r>
                  <m:rPr>
                    <m:sty m:val="i"/>
                  </m:rPr>
                  <m:t>C</m:t>
                </m:r>
              </m:e>
            </m:acc>
          </m:e>
          <m:sub>
            <m:r>
              <m:rPr>
                <m:sty m:val="i"/>
              </m:rPr>
              <m:t>u</m:t>
            </m:r>
          </m:sub>
        </m:sSub>
        <m:r>
          <m:rPr>
            <m:sty m:val="p"/>
          </m:rPr>
          <m:t>=</m:t>
        </m:r>
        <m:r>
          <m:rPr>
            <m:sty m:val="p"/>
          </m:rPr>
          <m:t>−</m:t>
        </m:r>
        <m:sSub>
          <m:sSubPr/>
          <m:e>
            <m:r>
              <m:rPr>
                <m:sty m:val="i"/>
              </m:rPr>
              <m:t>C</m:t>
            </m:r>
          </m:e>
          <m:sub>
            <m:r>
              <m:rPr>
                <m:sty m:val="i"/>
              </m:rPr>
              <m:t>u</m:t>
            </m:r>
          </m:sub>
        </m:sSub>
        <m:sSub>
          <m:sSubPr/>
          <m:e>
            <m:acc>
              <m:accPr>
                <m:chr m:val="⃗"/>
              </m:accPr>
              <m:e>
                <m:r>
                  <m:rPr>
                    <m:sty m:val="i"/>
                  </m:rPr>
                  <m:t>e</m:t>
                </m:r>
              </m:e>
            </m:acc>
          </m:e>
          <m:sub>
            <m:r>
              <m:rPr>
                <m:sty m:val="i"/>
              </m:rPr>
              <m:t>z</m:t>
            </m:r>
          </m:sub>
        </m:sSub>
      </m:oMath>
      <w:r>
        <w:rPr/>
        <w:t xml:space="preserve"> (avec </w:t>
      </w:r>
      <m:oMath>
        <m:sSub>
          <m:sSubPr/>
          <m:e>
            <m:r>
              <m:rPr>
                <m:sty m:val="i"/>
              </m:rPr>
              <m:t>C</m:t>
            </m:r>
          </m:e>
          <m:sub>
            <m:r>
              <m:rPr>
                <m:sty m:val="i"/>
              </m:rPr>
              <m:t>u</m:t>
            </m:r>
          </m:sub>
        </m:sSub>
        <m:r>
          <m:rPr>
            <m:sty m:val="p"/>
          </m:rPr>
          <m:t>&gt;</m:t>
        </m:r>
        <m:r>
          <m:rPr>
            <m:sty m:val="p"/>
          </m:rPr>
          <m:t>0</m:t>
        </m:r>
      </m:oMath>
      <w:r>
        <w:rPr>
          <w:rFonts w:eastAsia="Georgia" w:cs="Georgia" w:ascii="Georgia" w:hAnsi="Georgia"/>
        </w:rPr>
        <w:t xml:space="preserve"> et supposé constant), imposé au moteur lorsqu'il entraîne la charge mécanique, le couple de frottement </w:t>
      </w:r>
      <m:oMath>
        <m:sSub>
          <m:sSubPr/>
          <m:e>
            <m:acc>
              <m:accPr>
                <m:chr m:val="⃗"/>
              </m:accPr>
              <m:e>
                <m:r>
                  <m:rPr>
                    <m:sty m:val="p"/>
                  </m:rPr>
                  <m:t>C</m:t>
                </m:r>
              </m:e>
            </m:acc>
          </m:e>
          <m:sub>
            <m:r>
              <m:rPr>
                <m:sty m:val="p"/>
              </m:rPr>
              <m:t>f</m:t>
            </m:r>
          </m:sub>
        </m:sSub>
      </m:oMath>
      <w:r>
        <w:rPr>
          <w:rFonts w:eastAsia="Georgia" w:cs="Georgia" w:ascii="Georgia" w:hAnsi="Georgia"/>
        </w:rPr>
        <w:t xml:space="preserve"> et le couple électromagnétique </w:t>
      </w:r>
      <m:oMath>
        <m:sSub>
          <m:sSubPr/>
          <m:e>
            <m:acc>
              <m:accPr>
                <m:chr m:val="⃗"/>
              </m:accPr>
              <m:e>
                <m:r>
                  <m:rPr>
                    <m:sty m:val="p"/>
                  </m:rPr>
                  <m:t>C</m:t>
                </m:r>
              </m:e>
            </m:acc>
          </m:e>
          <m:sub>
            <m:r>
              <m:rPr>
                <m:sty m:val="p"/>
              </m:rPr>
              <m:t>em</m:t>
            </m:r>
          </m:sub>
        </m:sSub>
      </m:oMath>
      <w:r>
        <w:rPr/>
        <w:t xml:space="preserve">.</w:t>
      </w:r>
      <w:r>
        <w:rPr/>
        <w:br w:type="textWrapping"/>
      </w:r>
      <w:r>
        <w:rPr>
          <w:rFonts w:eastAsia="Georgia" w:cs="Georgia" w:ascii="Georgia" w:hAnsi="Georgia"/>
        </w:rPr>
        <w:t xml:space="preserve">En déduire la projection de cette équation mécanique suivant l'axe </w:t>
      </w:r>
      <m:oMath>
        <m:sSub>
          <m:sSubPr/>
          <m:e>
            <m:acc>
              <m:accPr>
                <m:chr m:val="⃗"/>
              </m:accPr>
              <m:e>
                <m:r>
                  <m:rPr>
                    <m:sty m:val="p"/>
                  </m:rPr>
                  <m:t>e</m:t>
                </m:r>
              </m:e>
            </m:acc>
          </m:e>
          <m:sub>
            <m:r>
              <m:rPr>
                <m:sty m:val="i"/>
              </m:rPr>
              <m:t>z</m:t>
            </m:r>
          </m:sub>
        </m:sSub>
      </m:oMath>
      <w:r>
        <w:rPr/>
        <w:t xml:space="preserve">.</w:t>
      </w:r>
      <w:r>
        <w:rPr/>
        <w:br w:type="textWrapping"/>
      </w:r>
      <w:r>
        <w:rPr>
          <w:rFonts w:eastAsia="Georgia" w:cs="Georgia" w:ascii="Georgia" w:hAnsi="Georgia"/>
        </w:rPr>
        <w:t xml:space="preserve">A4. Expliquer qualitativement comment freiner le moteur. Quel est le comportement du moteur lorsqu'il tourne en roue libre, c'est-à-dire non alimenté ?</w:t>
      </w:r>
    </w:p>
    <w:p>
      <w:pPr>
        <w:spacing w:line="271" w:before="330" w:lineRule="auto"/>
      </w:pPr>
      <w:r>
        <w:rPr>
          <w:rFonts w:eastAsia="Georgia" w:cs="Georgia" w:ascii="Georgia" w:hAnsi="Georgia"/>
          <w:b/>
          <w:sz w:val="42"/>
        </w:rPr>
        <w:t xml:space="preserve">Fonctionnement en régime nominal</w:t>
      </w:r>
    </w:p>
    <w:p>
      <w:pPr>
        <w:spacing w:after="220" w:lineRule="auto"/>
      </w:pPr>
      <w:r>
        <w:rPr>
          <w:rFonts w:eastAsia="Georgia" w:cs="Georgia" w:ascii="Georgia" w:hAnsi="Georgia"/>
        </w:rPr>
        <w:t xml:space="preserve">A5. Calculer la valeur de la force électromotrice du moteur </w:t>
      </w:r>
      <m:oMath>
        <m:r>
          <m:rPr>
            <m:sty m:val="i"/>
          </m:rPr>
          <m:t>E</m:t>
        </m:r>
      </m:oMath>
      <w:r>
        <w:rPr>
          <w:rFonts w:eastAsia="Georgia" w:cs="Georgia" w:ascii="Georgia" w:hAnsi="Georgia"/>
        </w:rPr>
        <w:t xml:space="preserve">; en déduire la constante </w:t>
      </w:r>
      <m:oMath>
        <m:sSub>
          <m:sSubPr/>
          <m:e>
            <m:r>
              <m:rPr>
                <m:sty m:val="p"/>
              </m:rPr>
              <m:t>Φ</m:t>
            </m:r>
          </m:e>
          <m:sub>
            <m:r>
              <m:rPr>
                <m:sty m:val="p"/>
              </m:rPr>
              <m:t>0</m:t>
            </m:r>
          </m:sub>
        </m:sSub>
      </m:oMath>
      <w:r>
        <w:rPr>
          <w:rFonts w:eastAsia="Georgia" w:cs="Georgia" w:ascii="Georgia" w:hAnsi="Georgia"/>
        </w:rPr>
        <w:t xml:space="preserve"> et préciser son unité.</w:t>
      </w:r>
    </w:p>
    <w:p>
      <w:pPr>
        <w:spacing w:after="220" w:lineRule="auto"/>
      </w:pPr>
      <w:r>
        <w:rPr>
          <w:rFonts w:eastAsia="Georgia" w:cs="Georgia" w:ascii="Georgia" w:hAnsi="Georgia"/>
        </w:rPr>
        <w:t xml:space="preserve">A6. En négligeant la chute de tension aux bornes de la bobine, déduire des équations mécanique et électrique couplées, l'équation différentielle vérifiée par la vitesse angulaire </w:t>
      </w:r>
      <m:oMath>
        <m:r>
          <m:rPr>
            <m:sty m:val="p"/>
          </m:rPr>
          <m:t>Ω</m:t>
        </m:r>
      </m:oMath>
      <w:r>
        <w:rPr/>
        <w:t xml:space="preserve"> en utilisant </w:t>
      </w:r>
      <m:oMath>
        <m:sSub>
          <m:sSubPr/>
          <m:e>
            <m:r>
              <m:rPr>
                <m:sty m:val="p"/>
              </m:rPr>
              <m:t>Φ</m:t>
            </m:r>
          </m:e>
          <m:sub>
            <m:r>
              <m:rPr>
                <m:sty m:val="p"/>
              </m:rPr>
              <m:t>0</m:t>
            </m:r>
          </m:sub>
        </m:sSub>
        <m:r>
          <m:rPr>
            <m:sty m:val="p"/>
          </m:rPr>
          <m:t>,</m:t>
        </m:r>
        <m:r>
          <m:rPr>
            <m:sty m:val="i"/>
          </m:rPr>
          <m:t>β</m:t>
        </m:r>
        <m:r>
          <m:rPr>
            <m:sty m:val="p"/>
          </m:rPr>
          <m:t>,</m:t>
        </m:r>
        <m:sSub>
          <m:sSubPr/>
          <m:e>
            <m:r>
              <m:rPr>
                <m:sty m:val="p"/>
              </m:rPr>
              <m:t>C</m:t>
            </m:r>
          </m:e>
          <m:sub>
            <m:r>
              <m:rPr>
                <m:sty m:val="p"/>
              </m:rPr>
              <m:t>u</m:t>
            </m:r>
          </m:sub>
        </m:sSub>
        <m:r>
          <m:rPr>
            <m:sty m:val="p"/>
          </m:rPr>
          <m:t>,</m:t>
        </m:r>
        <m:r>
          <m:rPr>
            <m:sty m:val="p"/>
          </m:rPr>
          <m:t>J</m:t>
        </m:r>
        <m:r>
          <m:rPr>
            <m:sty m:val="p"/>
          </m:rPr>
          <m:t>,</m:t>
        </m:r>
        <m:r>
          <m:rPr>
            <m:sty m:val="p"/>
          </m:rPr>
          <m:t>R</m:t>
        </m:r>
      </m:oMath>
      <w:r>
        <w:rPr>
          <w:rFonts w:eastAsia="Georgia" w:cs="Georgia" w:ascii="Georgia" w:hAnsi="Georgia"/>
        </w:rPr>
        <w:t xml:space="preserve"> et U . Déterminer le temps </w:t>
      </w:r>
      <m:oMath>
        <m:r>
          <m:rPr>
            <m:sty m:val="i"/>
          </m:rPr>
          <m:t>τ</m:t>
        </m:r>
      </m:oMath>
      <w:r>
        <w:rPr>
          <w:rFonts w:eastAsia="Georgia" w:cs="Georgia" w:ascii="Georgia" w:hAnsi="Georgia"/>
        </w:rPr>
        <w:t xml:space="preserve"> caractéristique de la "mise en vitesse" du moteur. Exprimer la vitesse angulaire limite </w:t>
      </w:r>
      <m:oMath>
        <m:sSub>
          <m:sSubPr/>
          <m:e>
            <m:r>
              <m:rPr>
                <m:sty m:val="p"/>
              </m:rPr>
              <m:t>Ω</m:t>
            </m:r>
          </m:e>
          <m:sub>
            <m:r>
              <m:rPr>
                <m:sty m:val="i"/>
              </m:rPr>
              <m:t>ℓ</m:t>
            </m:r>
            <m:r>
              <m:rPr>
                <m:sty m:val="p"/>
              </m:rPr>
              <m:t>im</m:t>
            </m:r>
          </m:sub>
        </m:sSub>
      </m:oMath>
      <w:r>
        <w:rPr>
          <w:rFonts w:eastAsia="Georgia" w:cs="Georgia" w:ascii="Georgia" w:hAnsi="Georgia"/>
        </w:rPr>
        <w:t xml:space="preserve">. Combien de temps est-il nécessaire pour atteindre cette vitesse à </w:t>
      </w:r>
      <m:oMath>
        <m:r>
          <m:rPr>
            <m:sty m:val="p"/>
          </m:rPr>
          <m:t>1</m:t>
        </m:r>
        <m:r>
          <m:rPr>
            <m:sty m:val="p"/>
          </m:rPr>
          <m:t>%</m:t>
        </m:r>
      </m:oMath>
      <w:r>
        <w:rPr>
          <w:rFonts w:eastAsia="Georgia" w:cs="Georgia" w:ascii="Georgia" w:hAnsi="Georgia"/>
        </w:rPr>
        <w:t xml:space="preserve"> près ?</w:t>
      </w:r>
    </w:p>
    <w:p>
      <w:pPr>
        <w:spacing w:after="220" w:lineRule="auto"/>
      </w:pPr>
      <w:r>
        <w:rPr/>
        <w:t xml:space="preserve">A7. Calculer le moment du couple utile </w:t>
      </w:r>
      <m:oMath>
        <m:sSub>
          <m:sSubPr/>
          <m:e>
            <m:r>
              <m:rPr>
                <m:sty m:val="p"/>
              </m:rPr>
              <m:t>C</m:t>
            </m:r>
          </m:e>
          <m:sub>
            <m:r>
              <m:rPr>
                <m:sty m:val="p"/>
              </m:rPr>
              <m:t>u</m:t>
            </m:r>
          </m:sub>
        </m:sSub>
      </m:oMath>
      <w:r>
        <w:rPr>
          <w:rFonts w:eastAsia="Georgia" w:cs="Georgia" w:ascii="Georgia" w:hAnsi="Georgia"/>
        </w:rPr>
        <w:t xml:space="preserve"> en régime nominal et </w:t>
      </w:r>
      <m:oMath>
        <m:sSub>
          <m:sSubPr/>
          <m:e>
            <m:r>
              <m:rPr>
                <m:sty m:val="p"/>
              </m:rPr>
              <m:t>Ω</m:t>
            </m:r>
          </m:e>
          <m:sub>
            <m:r>
              <m:rPr>
                <m:sty m:val="i"/>
              </m:rPr>
              <m:t>ℓ</m:t>
            </m:r>
            <m:r>
              <m:rPr>
                <m:sty m:val="p"/>
              </m:rPr>
              <m:t>m</m:t>
            </m:r>
          </m:sub>
        </m:sSub>
      </m:oMath>
      <w:r>
        <w:rPr/>
        <w:t xml:space="preserve"> (en tr. </w:t>
      </w:r>
      <m:oMath>
        <m:limUpp>
          <m:limUppPr/>
          <m:e>
            <m:r>
              <m:rPr>
                <m:sty m:val="p"/>
              </m:rPr>
              <m:t>min</m:t>
            </m:r>
          </m:e>
          <m:lim>
            <m:r>
              <m:rPr>
                <m:sty m:val="p"/>
              </m:rPr>
              <m:t>−</m:t>
            </m:r>
            <m:r>
              <m:rPr>
                <m:sty m:val="p"/>
              </m:rPr>
              <m:t>1</m:t>
            </m:r>
          </m:lim>
        </m:limUpp>
        <m:r>
          <m:rPr>
            <m:sty m:val="p"/>
          </m:rPr>
          <m:t xml:space="preserve"> </m:t>
        </m:r>
      </m:oMath>
      <w:r>
        <w:rPr/>
        <w:t xml:space="preserve"> ). Quel est le courant </w:t>
      </w:r>
      <m:oMath>
        <m:sSub>
          <m:sSubPr/>
          <m:e>
            <m:r>
              <m:rPr>
                <m:sty m:val="i"/>
              </m:rPr>
              <m:t>i</m:t>
            </m:r>
          </m:e>
          <m:sub>
            <m:r>
              <m:rPr>
                <m:sty m:val="i"/>
              </m:rPr>
              <m:t>d</m:t>
            </m:r>
          </m:sub>
        </m:sSub>
      </m:oMath>
      <w:r>
        <w:rPr>
          <w:rFonts w:eastAsia="Georgia" w:cs="Georgia" w:ascii="Georgia" w:hAnsi="Georgia"/>
        </w:rPr>
        <w:t xml:space="preserve"> dans l'induit au démarrage, si la tension d'induit est égale à la tension nominale ? Commenter.</w:t>
      </w:r>
      <w:r>
        <w:rPr/>
        <w:br w:type="textWrapping"/>
      </w:r>
      <w:r>
        <w:rPr>
          <w:rFonts w:eastAsia="Georgia" w:cs="Georgia" w:ascii="Georgia" w:hAnsi="Georgia"/>
        </w:rPr>
        <w:t xml:space="preserve">Quelle est, au démarrage, la tension minimale </w:t>
      </w:r>
      <m:oMath>
        <m:sSub>
          <m:sSubPr/>
          <m:e>
            <m:r>
              <m:rPr>
                <m:sty m:val="i"/>
              </m:rPr>
              <m:t>U</m:t>
            </m:r>
          </m:e>
          <m:sub>
            <m:r>
              <m:rPr>
                <m:nor/>
              </m:rPr>
              <m:t>dmin </m:t>
            </m:r>
          </m:sub>
        </m:sSub>
      </m:oMath>
      <w:r>
        <w:rPr>
          <w:rFonts w:eastAsia="Georgia" w:cs="Georgia" w:ascii="Georgia" w:hAnsi="Georgia"/>
        </w:rPr>
        <w:t xml:space="preserve"> nécessaire pour entraîner le moteur ?</w:t>
      </w:r>
    </w:p>
    <w:p>
      <w:pPr>
        <w:spacing w:line="271" w:before="330" w:lineRule="auto"/>
      </w:pPr>
      <w:r>
        <w:rPr>
          <w:b/>
          <w:sz w:val="42"/>
        </w:rPr>
        <w:t xml:space="preserve">B / COMMANDE DU M.C.C. PAR UN HACHEUR</w:t>
      </w:r>
    </w:p>
    <w:p>
      <w:pPr>
        <w:spacing w:after="220" w:lineRule="auto"/>
      </w:pPr>
      <w:r>
        <w:rPr>
          <w:rFonts w:eastAsia="Georgia" w:cs="Georgia" w:ascii="Georgia" w:hAnsi="Georgia"/>
        </w:rPr>
        <w:t xml:space="preserve">Le moteur est alimenté par un hacheur, la tension et le courant d'induit ne sont plus continus; </w:t>
      </w:r>
      <m:oMath>
        <m:r>
          <m:rPr>
            <m:sty m:val="i"/>
          </m:rPr>
          <m:t>u</m:t>
        </m:r>
        <m:r>
          <m:rPr>
            <m:sty m:val="p"/>
          </m:rPr>
          <m:t>(</m:t>
        </m:r>
        <m:r>
          <m:rPr>
            <m:sty m:val="i"/>
          </m:rPr>
          <m:t>t</m:t>
        </m:r>
        <m:r>
          <m:rPr>
            <m:sty m:val="p"/>
          </m:rPr>
          <m:t>)</m:t>
        </m:r>
        <m:r>
          <m:rPr>
            <m:sty m:val="p"/>
          </m:rPr>
          <m:t>=</m:t>
        </m:r>
        <m:sSub>
          <m:sSubPr/>
          <m:e>
            <m:r>
              <m:rPr>
                <m:sty m:val="i"/>
              </m:rPr>
              <m:t>v</m:t>
            </m:r>
          </m:e>
          <m:sub>
            <m:r>
              <m:rPr>
                <m:sty m:val="i"/>
              </m:rPr>
              <m:t>A</m:t>
            </m:r>
          </m:sub>
        </m:sSub>
        <m:r>
          <m:rPr>
            <m:sty m:val="p"/>
          </m:rPr>
          <m:t>(</m:t>
        </m:r>
        <m:r>
          <m:rPr>
            <m:sty m:val="i"/>
          </m:rPr>
          <m:t>t</m:t>
        </m:r>
        <m:r>
          <m:rPr>
            <m:sty m:val="p"/>
          </m:rPr>
          <m:t>)</m:t>
        </m:r>
        <m:r>
          <m:rPr>
            <m:sty m:val="p"/>
          </m:rPr>
          <m:t>−</m:t>
        </m:r>
        <m:sSub>
          <m:sSubPr/>
          <m:e>
            <m:r>
              <m:rPr>
                <m:sty m:val="i"/>
              </m:rPr>
              <m:t>v</m:t>
            </m:r>
          </m:e>
          <m:sub>
            <m:r>
              <m:rPr>
                <m:sty m:val="i"/>
              </m:rPr>
              <m:t>C</m:t>
            </m:r>
          </m:sub>
        </m:sSub>
        <m:r>
          <m:rPr>
            <m:sty m:val="p"/>
          </m:rPr>
          <m:t>(</m:t>
        </m:r>
        <m:r>
          <m:rPr>
            <m:sty m:val="i"/>
          </m:rPr>
          <m:t>t</m:t>
        </m:r>
        <m:r>
          <m:rPr>
            <m:sty m:val="p"/>
          </m:rPr>
          <m:t>)</m:t>
        </m:r>
      </m:oMath>
      <w:r>
        <w:rPr/>
        <w:t xml:space="preserve"> et </w:t>
      </w:r>
      <m:oMath>
        <m:r>
          <m:rPr>
            <m:sty m:val="i"/>
          </m:rPr>
          <m:t>i</m:t>
        </m:r>
        <m:r>
          <m:rPr>
            <m:sty m:val="p"/>
          </m:rPr>
          <m:t>(</m:t>
        </m:r>
        <m:r>
          <m:rPr>
            <m:sty m:val="i"/>
          </m:rPr>
          <m:t>t</m:t>
        </m:r>
        <m:r>
          <m:rPr>
            <m:sty m:val="p"/>
          </m:rPr>
          <m:t>)</m:t>
        </m:r>
      </m:oMath>
      <w:r>
        <w:rPr>
          <w:rFonts w:eastAsia="Georgia" w:cs="Georgia" w:ascii="Georgia" w:hAnsi="Georgia"/>
        </w:rPr>
        <w:t xml:space="preserve"> sont des fonctions périodiques du temps. Leurs valeurs moyennes respectives sont notées </w:t>
      </w:r>
      <m:oMath>
        <m:r>
          <m:rPr>
            <m:sty m:val="p"/>
          </m:rPr>
          <m:t>⟨</m:t>
        </m:r>
        <m:r>
          <m:rPr>
            <m:sty m:val="i"/>
          </m:rPr>
          <m:t>u</m:t>
        </m:r>
        <m:r>
          <m:rPr>
            <m:sty m:val="p"/>
          </m:rPr>
          <m:t>(</m:t>
        </m:r>
        <m:r>
          <m:rPr>
            <m:sty m:val="i"/>
          </m:rPr>
          <m:t>t</m:t>
        </m:r>
        <m:r>
          <m:rPr>
            <m:sty m:val="p"/>
          </m:rPr>
          <m:t>)</m:t>
        </m:r>
        <m:r>
          <m:rPr>
            <m:sty m:val="p"/>
          </m:rPr>
          <m:t>⟩</m:t>
        </m:r>
      </m:oMath>
      <w:r>
        <w:rPr/>
        <w:t xml:space="preserve"> et </w:t>
      </w:r>
      <m:oMath>
        <m:r>
          <m:rPr>
            <m:sty m:val="p"/>
          </m:rPr>
          <m:t>⟨</m:t>
        </m:r>
        <m:r>
          <m:rPr>
            <m:sty m:val="i"/>
          </m:rPr>
          <m:t>i</m:t>
        </m:r>
        <m:r>
          <m:rPr>
            <m:sty m:val="p"/>
          </m:rPr>
          <m:t>(</m:t>
        </m:r>
        <m:r>
          <m:rPr>
            <m:sty m:val="i"/>
          </m:rPr>
          <m:t>t</m:t>
        </m:r>
        <m:r>
          <m:rPr>
            <m:sty m:val="p"/>
          </m:rPr>
          <m:t>)</m:t>
        </m:r>
        <m:r>
          <m:rPr>
            <m:sty m:val="p"/>
          </m:rPr>
          <m:t>⟩</m:t>
        </m:r>
      </m:oMath>
      <w:r>
        <w:rPr/>
        <w:t xml:space="preserve">.</w:t>
      </w:r>
    </w:p>
    <w:p>
      <w:pPr>
        <w:spacing w:after="220" w:lineRule="auto"/>
      </w:pPr>
      <w:r>
        <w:rPr>
          <w:rFonts w:eastAsia="Georgia" w:cs="Georgia" w:ascii="Georgia" w:hAnsi="Georgia"/>
        </w:rPr>
        <w:t xml:space="preserve">L'hélice tourne à vitesse constante. L'induit du M.C.C. représenté figure p4 est alimenté par l'intermédiaire d'un hacheur série connecté à une source de tension idéale de valeur </w:t>
      </w:r>
      <m:oMath>
        <m:sSub>
          <m:sSubPr/>
          <m:e>
            <m:r>
              <m:rPr>
                <m:sty m:val="i"/>
              </m:rPr>
              <m:t>U</m:t>
            </m:r>
          </m:e>
          <m:sub>
            <m:r>
              <m:rPr>
                <m:sty m:val="p"/>
              </m:rPr>
              <m:t>0</m:t>
            </m:r>
          </m:sub>
        </m:sSub>
        <m:r>
          <m:rPr>
            <m:sty m:val="p"/>
          </m:rPr>
          <m:t>=</m:t>
        </m:r>
        <m:r>
          <m:rPr>
            <m:sty m:val="p"/>
          </m:rPr>
          <m:t>12</m:t>
        </m:r>
        <m:r>
          <m:rPr>
            <m:nor/>
          </m:rPr>
          <m:t xml:space="preserve"> </m:t>
        </m:r>
        <m:r>
          <m:rPr>
            <m:sty m:val="p"/>
          </m:rPr>
          <m:t>V</m:t>
        </m:r>
      </m:oMath>
      <w:r>
        <w:rPr/>
        <w:t xml:space="preserve">.</w:t>
      </w:r>
    </w:p>
    <w:p>
      <w:pPr>
        <w:spacing w:after="220" w:lineRule="auto"/>
      </w:pPr>
      <w:r>
        <w:rPr>
          <w:rFonts w:eastAsia="Georgia" w:cs="Georgia" w:ascii="Georgia" w:hAnsi="Georgia"/>
        </w:rPr>
        <w:t xml:space="preserve">L'interrupteur électronique </w:t>
      </w:r>
      <m:oMath>
        <m:sSub>
          <m:sSubPr/>
          <m:e>
            <m:r>
              <m:rPr>
                <m:sty m:val="i"/>
              </m:rPr>
              <m:t>H</m:t>
            </m:r>
          </m:e>
          <m:sub>
            <m:r>
              <m:rPr>
                <m:sty m:val="p"/>
              </m:rPr>
              <m:t>1</m:t>
            </m:r>
          </m:sub>
        </m:sSub>
      </m:oMath>
      <w:r>
        <w:rPr>
          <w:rFonts w:eastAsia="Georgia" w:cs="Georgia" w:ascii="Georgia" w:hAnsi="Georgia"/>
        </w:rPr>
        <w:t xml:space="preserve"> est commandé de manière périodique à la période </w:t>
      </w:r>
      <m:oMath>
        <m:sSub>
          <m:sSubPr/>
          <m:e>
            <m:r>
              <m:rPr>
                <m:sty m:val="i"/>
              </m:rPr>
              <m:t>T</m:t>
            </m:r>
          </m:e>
          <m:sub>
            <m:r>
              <m:rPr>
                <m:sty m:val="i"/>
              </m:rPr>
              <m:t>H</m:t>
            </m:r>
            <m:r>
              <m:rPr>
                <m:sty m:val="p"/>
              </m:rPr>
              <m:t>1</m:t>
            </m:r>
          </m:sub>
        </m:sSub>
      </m:oMath>
      <w:r>
        <w:rPr>
          <w:rFonts w:eastAsia="Georgia" w:cs="Georgia" w:ascii="Georgia" w:hAnsi="Georgia"/>
        </w:rPr>
        <w:t xml:space="preserve"> par un signal rectangulaire ou créneau de rapport cyclique a et de fréquence de hachage </w:t>
      </w:r>
      <m:oMath>
        <m:sSub>
          <m:sSubPr/>
          <m:e>
            <m:r>
              <m:rPr>
                <m:sty m:val="i"/>
              </m:rPr>
              <m:t>N</m:t>
            </m:r>
          </m:e>
          <m:sub>
            <m:r>
              <m:rPr>
                <m:sty m:val="i"/>
              </m:rPr>
              <m:t>H</m:t>
            </m:r>
            <m:r>
              <m:rPr>
                <m:sty m:val="p"/>
              </m:rPr>
              <m:t>1</m:t>
            </m:r>
          </m:sub>
        </m:sSub>
        <m:r>
          <m:rPr>
            <m:sty m:val="p"/>
          </m:rPr>
          <m:t>=</m:t>
        </m:r>
        <m:r>
          <m:rPr>
            <m:sty m:val="p"/>
          </m:rPr>
          <m:t>2</m:t>
        </m:r>
        <m:r>
          <m:rPr>
            <m:sty m:val="p"/>
          </m:rPr>
          <m:t>kHz</m:t>
        </m:r>
      </m:oMath>
      <w:r>
        <w:rPr>
          <w:rFonts w:eastAsia="Georgia" w:cs="Georgia" w:ascii="Georgia" w:hAnsi="Georgia"/>
        </w:rPr>
        <w:t xml:space="preserve"> généré par un circuit non représenté :</w:t>
      </w:r>
    </w:p>
    <w:p>
      <w:pPr>
        <w:numPr>
          <w:ilvl w:val="0"/>
          <w:numId w:val="4"/>
        </w:numPr>
        <w:spacing w:lineRule="auto"/>
      </w:pPr>
      <w:r>
        <w:rPr/>
        <w:t xml:space="preserve">l'interrupteur </w:t>
      </w:r>
      <m:oMath>
        <m:sSub>
          <m:sSubPr/>
          <m:e>
            <m:r>
              <m:rPr>
                <m:sty m:val="i"/>
              </m:rPr>
              <m:t>H</m:t>
            </m:r>
          </m:e>
          <m:sub>
            <m:r>
              <m:rPr>
                <m:sty m:val="p"/>
              </m:rPr>
              <m:t>1</m:t>
            </m:r>
          </m:sub>
        </m:sSub>
      </m:oMath>
      <w:r>
        <w:rPr>
          <w:rFonts w:eastAsia="Georgia" w:cs="Georgia" w:ascii="Georgia" w:hAnsi="Georgia"/>
        </w:rPr>
        <w:t xml:space="preserve"> est fermé entre les instants 0 et </w:t>
      </w:r>
      <m:oMath>
        <m:r>
          <m:rPr>
            <m:sty m:val="i"/>
          </m:rPr>
          <m:t>α</m:t>
        </m:r>
        <m:sSub>
          <m:sSubPr/>
          <m:e>
            <m:r>
              <m:rPr>
                <m:sty m:val="i"/>
              </m:rPr>
              <m:t>T</m:t>
            </m:r>
          </m:e>
          <m:sub>
            <m:r>
              <m:rPr>
                <m:sty m:val="i"/>
              </m:rPr>
              <m:t>H</m:t>
            </m:r>
            <m:r>
              <m:rPr>
                <m:sty m:val="p"/>
              </m:rPr>
              <m:t>1</m:t>
            </m:r>
          </m:sub>
        </m:sSub>
      </m:oMath>
      <w:r>
        <w:rPr/>
        <w:t xml:space="preserve">,</w:t>
      </w:r>
    </w:p>
    <w:p>
      <w:pPr>
        <w:numPr>
          <w:ilvl w:val="0"/>
          <w:numId w:val="4"/>
        </w:numPr>
        <w:spacing w:lineRule="auto"/>
      </w:pPr>
      <w:r>
        <w:rPr/>
        <w:t xml:space="preserve">l'interrupteur </w:t>
      </w:r>
      <m:oMath>
        <m:sSub>
          <m:sSubPr/>
          <m:e>
            <m:r>
              <m:rPr>
                <m:sty m:val="i"/>
              </m:rPr>
              <m:t>H</m:t>
            </m:r>
          </m:e>
          <m:sub>
            <m:r>
              <m:rPr>
                <m:sty m:val="p"/>
              </m:rPr>
              <m:t>1</m:t>
            </m:r>
          </m:sub>
        </m:sSub>
      </m:oMath>
      <w:r>
        <w:rPr/>
        <w:t xml:space="preserve"> est ouvert entre les instants </w:t>
      </w:r>
      <m:oMath>
        <m:r>
          <m:rPr>
            <m:sty m:val="i"/>
          </m:rPr>
          <m:t>α</m:t>
        </m:r>
        <m:sSub>
          <m:sSubPr/>
          <m:e>
            <m:r>
              <m:rPr>
                <m:sty m:val="i"/>
              </m:rPr>
              <m:t>T</m:t>
            </m:r>
          </m:e>
          <m:sub>
            <m:r>
              <m:rPr>
                <m:sty m:val="i"/>
              </m:rPr>
              <m:t>H</m:t>
            </m:r>
            <m:r>
              <m:rPr>
                <m:sty m:val="p"/>
              </m:rPr>
              <m:t>1</m:t>
            </m:r>
          </m:sub>
        </m:sSub>
      </m:oMath>
      <w:r>
        <w:rPr/>
        <w:t xml:space="preserve"> et </w:t>
      </w:r>
      <m:oMath>
        <m:sSub>
          <m:sSubPr/>
          <m:e>
            <m:r>
              <m:rPr>
                <m:sty m:val="i"/>
              </m:rPr>
              <m:t>T</m:t>
            </m:r>
          </m:e>
          <m:sub>
            <m:r>
              <m:rPr>
                <m:sty m:val="i"/>
              </m:rPr>
              <m:t>H</m:t>
            </m:r>
            <m:r>
              <m:rPr>
                <m:sty m:val="p"/>
              </m:rPr>
              <m:t>1</m:t>
            </m:r>
          </m:sub>
        </m:sSub>
      </m:oMath>
      <w:r>
        <w:rPr/>
        <w:t xml:space="preserve">,</w:t>
      </w:r>
    </w:p>
    <w:p>
      <w:pPr>
        <w:numPr>
          <w:ilvl w:val="0"/>
          <w:numId w:val="4"/>
        </w:numPr>
        <w:spacing w:lineRule="auto"/>
      </w:pPr>
      <w:r>
        <w:rPr>
          <w:rFonts w:eastAsia="Georgia" w:cs="Georgia" w:ascii="Georgia" w:hAnsi="Georgia"/>
        </w:rPr>
        <w:t xml:space="preserve">à l'état passant, la diode </w:t>
      </w:r>
      <m:oMath>
        <m:sSub>
          <m:sSubPr/>
          <m:e>
            <m:r>
              <m:rPr>
                <m:sty m:val="i"/>
              </m:rPr>
              <m:t>D</m:t>
            </m:r>
          </m:e>
          <m:sub>
            <m:r>
              <m:rPr>
                <m:sty m:val="p"/>
              </m:rPr>
              <m:t>1</m:t>
            </m:r>
          </m:sub>
        </m:sSub>
      </m:oMath>
      <w:r>
        <w:rPr>
          <w:rFonts w:eastAsia="Georgia" w:cs="Georgia" w:ascii="Georgia" w:hAnsi="Georgia"/>
        </w:rPr>
        <w:t xml:space="preserve"> est assimilée à un interrupteur fermé,</w:t>
      </w:r>
    </w:p>
    <w:p>
      <w:pPr>
        <w:numPr>
          <w:ilvl w:val="0"/>
          <w:numId w:val="4"/>
        </w:numPr>
        <w:spacing w:lineRule="auto"/>
      </w:pPr>
      <w:r>
        <w:rPr>
          <w:rFonts w:eastAsia="Georgia" w:cs="Georgia" w:ascii="Georgia" w:hAnsi="Georgia"/>
        </w:rPr>
        <w:t xml:space="preserve">à l'état bloqué, elle est assimilée à un interrupteur ouvert.</w:t>
      </w:r>
    </w:p>
    <w:p>
      <w:pPr>
        <w:spacing w:after="220" w:lineRule="auto"/>
      </w:pPr>
      <w:r>
        <w:rPr>
          <w:rFonts w:eastAsia="Georgia" w:cs="Georgia" w:ascii="Georgia" w:hAnsi="Georgia"/>
        </w:rPr>
        <w:t xml:space="preserve">Le rapport cyclique est réglé à </w:t>
      </w:r>
      <m:oMath>
        <m:r>
          <m:rPr>
            <m:sty m:val="i"/>
          </m:rPr>
          <m:t>α</m:t>
        </m:r>
        <m:r>
          <m:rPr>
            <m:sty m:val="p"/>
          </m:rPr>
          <m:t>=</m:t>
        </m:r>
        <m:r>
          <m:rPr>
            <m:sty m:val="p"/>
          </m:rPr>
          <m:t>0</m:t>
        </m:r>
        <m:r>
          <m:rPr>
            <m:sty m:val="p"/>
          </m:rPr>
          <m:t>,</m:t>
        </m:r>
        <m:r>
          <m:rPr>
            <m:sty m:val="p"/>
          </m:rPr>
          <m:t>6</m:t>
        </m:r>
      </m:oMath>
      <w:r>
        <w:rPr/>
        <w:t xml:space="preserve">.</w:t>
      </w:r>
      <w:r>
        <w:rPr/>
        <w:br w:type="textWrapping"/>
      </w:r>
      <w:r>
        <w:rPr>
          <w:rFonts w:eastAsia="Georgia" w:cs="Georgia" w:ascii="Georgia" w:hAnsi="Georgia"/>
        </w:rPr>
        <w:t xml:space="preserve">B1. Montrer qu'un interrupteur idéal ne consomme pas de puissance et que les interrupteurs </w:t>
      </w:r>
      <m:oMath>
        <m:sSub>
          <m:sSubPr/>
          <m:e>
            <m:r>
              <m:rPr>
                <m:sty m:val="p"/>
              </m:rPr>
              <m:t>H</m:t>
            </m:r>
          </m:e>
          <m:sub>
            <m:r>
              <m:rPr>
                <m:sty m:val="p"/>
              </m:rPr>
              <m:t>1</m:t>
            </m:r>
          </m:sub>
        </m:sSub>
      </m:oMath>
      <w:r>
        <w:rPr/>
        <w:t xml:space="preserve"> et </w:t>
      </w:r>
      <m:oMath>
        <m:sSub>
          <m:sSubPr/>
          <m:e>
            <m:r>
              <m:rPr>
                <m:sty m:val="i"/>
              </m:rPr>
              <m:t>D</m:t>
            </m:r>
          </m:e>
          <m:sub>
            <m:r>
              <m:rPr>
                <m:sty m:val="p"/>
              </m:rPr>
              <m:t>1</m:t>
            </m:r>
          </m:sub>
        </m:sSub>
      </m:oMath>
      <w:r>
        <w:rPr>
          <w:rFonts w:eastAsia="Georgia" w:cs="Georgia" w:ascii="Georgia" w:hAnsi="Georgia"/>
        </w:rPr>
        <w:t xml:space="preserve"> ne peuvent être ni fermés, ni ouverts simultanément.</w:t>
      </w:r>
    </w:p>
    <w:p>
      <w:pPr>
        <w:spacing w:after="220" w:lineRule="auto"/>
      </w:pPr>
      <w:r>
        <w:rPr>
          <w:rFonts w:eastAsia="Georgia" w:cs="Georgia" w:ascii="Georgia" w:hAnsi="Georgia"/>
        </w:rPr>
        <w:t xml:space="preserve">B2. Quel est le rôle de la diode </w:t>
      </w:r>
      <m:oMath>
        <m:sSub>
          <m:sSubPr/>
          <m:e>
            <m:r>
              <m:rPr>
                <m:sty m:val="i"/>
              </m:rPr>
              <m:t>D</m:t>
            </m:r>
          </m:e>
          <m:sub>
            <m:r>
              <m:rPr>
                <m:sty m:val="p"/>
              </m:rPr>
              <m:t>1</m:t>
            </m:r>
          </m:sub>
        </m:sSub>
      </m:oMath>
      <w:r>
        <w:rPr/>
        <w:t xml:space="preserve"> dite "de roue libre" ?</w:t>
      </w:r>
      <w:r>
        <w:rPr/>
        <w:br w:type="textWrapping"/>
      </w:r>
      <w:r>
        <w:rPr>
          <w:rFonts w:eastAsia="Georgia" w:cs="Georgia" w:ascii="Georgia" w:hAnsi="Georgia"/>
        </w:rPr>
        <w:t xml:space="preserve">B3. Représenter sur deux périodes le chronogramme de la tension </w:t>
      </w:r>
      <m:oMath>
        <m:r>
          <m:rPr>
            <m:sty m:val="i"/>
          </m:rPr>
          <m:t>u</m:t>
        </m:r>
        <m:r>
          <m:rPr>
            <m:sty m:val="p"/>
          </m:rPr>
          <m:t>(</m:t>
        </m:r>
        <m:r>
          <m:rPr>
            <m:sty m:val="i"/>
          </m:rPr>
          <m:t>t</m:t>
        </m:r>
        <m:r>
          <m:rPr>
            <m:sty m:val="p"/>
          </m:rPr>
          <m:t>)</m:t>
        </m:r>
      </m:oMath>
      <w:r>
        <w:rPr>
          <w:rFonts w:eastAsia="Georgia" w:cs="Georgia" w:ascii="Georgia" w:hAnsi="Georgia"/>
        </w:rPr>
        <w:t xml:space="preserve">, c'est-à-dire son évolution au cours du temps. Préciser sur le graphe l'amplitude de </w:t>
      </w:r>
      <m:oMath>
        <m:r>
          <m:rPr>
            <m:sty m:val="i"/>
          </m:rPr>
          <m:t>u</m:t>
        </m:r>
        <m:r>
          <m:rPr>
            <m:sty m:val="p"/>
          </m:rPr>
          <m:t>(</m:t>
        </m:r>
        <m:r>
          <m:rPr>
            <m:sty m:val="i"/>
          </m:rPr>
          <m:t>t</m:t>
        </m:r>
        <m:r>
          <m:rPr>
            <m:sty m:val="p"/>
          </m:rPr>
          <m:t>)</m:t>
        </m:r>
      </m:oMath>
      <w:r>
        <w:rPr/>
        <w:t xml:space="preserve"> et les instants </w:t>
      </w:r>
      <m:oMath>
        <m:r>
          <m:rPr>
            <m:sty m:val="i"/>
          </m:rPr>
          <m:t>α</m:t>
        </m:r>
        <m:sSub>
          <m:sSubPr/>
          <m:e>
            <m:r>
              <m:rPr>
                <m:sty m:val="i"/>
              </m:rPr>
              <m:t>T</m:t>
            </m:r>
          </m:e>
          <m:sub>
            <m:r>
              <m:rPr>
                <m:sty m:val="i"/>
              </m:rPr>
              <m:t>H</m:t>
            </m:r>
            <m:r>
              <m:rPr>
                <m:sty m:val="p"/>
              </m:rPr>
              <m:t>1</m:t>
            </m:r>
          </m:sub>
        </m:sSub>
      </m:oMath>
      <w:r>
        <w:rPr/>
        <w:t xml:space="preserve"> et </w:t>
      </w:r>
      <m:oMath>
        <m:sSub>
          <m:sSubPr/>
          <m:e>
            <m:r>
              <m:rPr>
                <m:sty m:val="i"/>
              </m:rPr>
              <m:t>T</m:t>
            </m:r>
          </m:e>
          <m:sub>
            <m:r>
              <m:rPr>
                <m:sty m:val="i"/>
              </m:rPr>
              <m:t>H</m:t>
            </m:r>
            <m:r>
              <m:rPr>
                <m:sty m:val="p"/>
              </m:rPr>
              <m:t>1</m:t>
            </m:r>
          </m:sub>
        </m:sSub>
      </m:oMath>
      <w:r>
        <w:rPr/>
        <w:t xml:space="preserve">.</w:t>
      </w:r>
    </w:p>
    <w:p>
      <w:pPr>
        <w:spacing w:after="220" w:lineRule="auto"/>
      </w:pPr>
      <w:r>
        <w:rPr>
          <w:rFonts w:eastAsia="Georgia" w:cs="Georgia" w:ascii="Georgia" w:hAnsi="Georgia"/>
        </w:rPr>
        <w:t xml:space="preserve">B4. La différence de potentiel aux bornes de la résistance de l'induit est négligée. Calculer la valeur moyenne </w:t>
      </w:r>
      <m:oMath>
        <m:r>
          <m:rPr>
            <m:sty m:val="p"/>
          </m:rPr>
          <m:t>⟨</m:t>
        </m:r>
        <m:r>
          <m:rPr>
            <m:sty m:val="i"/>
          </m:rPr>
          <m:t>u</m:t>
        </m:r>
        <m:r>
          <m:rPr>
            <m:sty m:val="p"/>
          </m:rPr>
          <m:t>(</m:t>
        </m:r>
        <m:r>
          <m:rPr>
            <m:sty m:val="i"/>
          </m:rPr>
          <m:t>t</m:t>
        </m:r>
        <m:r>
          <m:rPr>
            <m:sty m:val="p"/>
          </m:rPr>
          <m:t>)</m:t>
        </m:r>
        <m:r>
          <m:rPr>
            <m:sty m:val="p"/>
          </m:rPr>
          <m:t>⟩</m:t>
        </m:r>
      </m:oMath>
      <w:r>
        <w:rPr/>
        <w:t xml:space="preserve"> de la tension </w:t>
      </w:r>
      <m:oMath>
        <m:r>
          <m:rPr>
            <m:sty m:val="i"/>
          </m:rPr>
          <m:t>u</m:t>
        </m:r>
        <m:r>
          <m:rPr>
            <m:sty m:val="p"/>
          </m:rPr>
          <m:t>(</m:t>
        </m:r>
        <m:r>
          <m:rPr>
            <m:sty m:val="i"/>
          </m:rPr>
          <m:t>t</m:t>
        </m:r>
        <m:r>
          <m:rPr>
            <m:sty m:val="p"/>
          </m:rPr>
          <m:t>)</m:t>
        </m:r>
      </m:oMath>
      <w:r>
        <w:rPr>
          <w:rFonts w:eastAsia="Georgia" w:cs="Georgia" w:ascii="Georgia" w:hAnsi="Georgia"/>
        </w:rPr>
        <w:t xml:space="preserve">. En déduire la force électromotrice </w:t>
      </w:r>
      <m:oMath>
        <m:r>
          <m:rPr>
            <m:sty m:val="i"/>
          </m:rPr>
          <m:t>E</m:t>
        </m:r>
      </m:oMath>
      <w:r>
        <w:rPr/>
        <w:t xml:space="preserve"> et la vitesse</w:t>
      </w:r>
      <w:r>
        <w:rPr/>
        <w:br w:type="textWrapping"/>
      </w:r>
      <w:r>
        <w:rPr/>
        <w:t xml:space="preserve">de rotation </w:t>
      </w:r>
      <m:oMath>
        <m:r>
          <m:rPr>
            <m:sty m:val="p"/>
          </m:rPr>
          <m:t>Ω</m:t>
        </m:r>
      </m:oMath>
      <w:r>
        <w:rPr/>
        <w:t xml:space="preserve"> de l'induit en </w:t>
      </w:r>
      <m:oMath>
        <m:r>
          <m:rPr>
            <m:sty m:val="p"/>
          </m:rPr>
          <m:t>tr</m:t>
        </m:r>
        <m:r>
          <m:rPr>
            <m:sty m:val="p"/>
          </m:rPr>
          <m:t>.</m:t>
        </m:r>
        <m:limUpp>
          <m:limUppPr/>
          <m:e>
            <m:r>
              <m:rPr>
                <m:sty m:val="p"/>
              </m:rPr>
              <m:t>min</m:t>
            </m:r>
          </m:e>
          <m:lim>
            <m:r>
              <m:rPr>
                <m:sty m:val="p"/>
              </m:rPr>
              <m:t>−</m:t>
            </m:r>
            <m:r>
              <m:rPr>
                <m:sty m:val="p"/>
              </m:rPr>
              <m:t>1</m:t>
            </m:r>
          </m:lim>
        </m:limUpp>
        <m:r>
          <m:rPr>
            <m:sty m:val="p"/>
          </m:rPr>
          <m:t xml:space="preserve"> </m:t>
        </m:r>
      </m:oMath>
      <w:r>
        <w:rPr/>
        <w:t xml:space="preserve">. Montrer que la vitesse de rotation </w:t>
      </w:r>
      <m:oMath>
        <m:r>
          <m:rPr>
            <m:sty m:val="p"/>
          </m:rPr>
          <m:t>Ω</m:t>
        </m:r>
      </m:oMath>
      <w:r>
        <w:rPr/>
        <w:t xml:space="preserve"> du moteur est proportionnelle au rapport cyclique </w:t>
      </w:r>
      <m:oMath>
        <m:r>
          <m:rPr>
            <m:sty m:val="i"/>
          </m:rPr>
          <m:t>α</m:t>
        </m:r>
      </m:oMath>
      <w:r>
        <w:rPr/>
        <w:t xml:space="preserve">. Calculer la valeur de </w:t>
      </w:r>
      <m:oMath>
        <m:r>
          <m:rPr>
            <m:sty m:val="p"/>
          </m:rPr>
          <m:t>Ω</m:t>
        </m:r>
      </m:oMath>
      <w:r>
        <w:rPr/>
        <w:t xml:space="preserve"> pour </w:t>
      </w:r>
      <m:oMath>
        <m:r>
          <m:rPr>
            <m:sty m:val="i"/>
          </m:rPr>
          <m:t>α</m:t>
        </m:r>
        <m:r>
          <m:rPr>
            <m:sty m:val="p"/>
          </m:rPr>
          <m:t>=</m:t>
        </m:r>
        <m:r>
          <m:rPr>
            <m:sty m:val="p"/>
          </m:rPr>
          <m:t>0</m:t>
        </m:r>
        <m:r>
          <m:rPr>
            <m:sty m:val="p"/>
          </m:rPr>
          <m:t>,</m:t>
        </m:r>
        <m:r>
          <m:rPr>
            <m:sty m:val="p"/>
          </m:rPr>
          <m:t>6</m:t>
        </m:r>
      </m:oMath>
      <w:r>
        <w:rPr/>
        <w:t xml:space="preserve">.</w:t>
      </w:r>
    </w:p>
    <w:p>
      <w:pPr>
        <w:spacing w:after="220" w:lineRule="auto"/>
      </w:pPr>
      <w:r>
        <w:rPr>
          <w:rFonts w:eastAsia="Georgia" w:cs="Georgia" w:ascii="Georgia" w:hAnsi="Georgia"/>
        </w:rPr>
        <w:t xml:space="preserve">B5. Justifier l'évolution au cours du temps de l'intensité du courant </w:t>
      </w:r>
      <m:oMath>
        <m:r>
          <m:rPr>
            <m:sty m:val="i"/>
          </m:rPr>
          <m:t>i</m:t>
        </m:r>
        <m:r>
          <m:rPr>
            <m:sty m:val="p"/>
          </m:rPr>
          <m:t>(</m:t>
        </m:r>
        <m:r>
          <m:rPr>
            <m:sty m:val="i"/>
          </m:rPr>
          <m:t>t</m:t>
        </m:r>
        <m:r>
          <m:rPr>
            <m:sty m:val="p"/>
          </m:rPr>
          <m:t>)</m:t>
        </m:r>
      </m:oMath>
      <w:r>
        <w:rPr>
          <w:rFonts w:eastAsia="Georgia" w:cs="Georgia" w:ascii="Georgia" w:hAnsi="Georgia"/>
        </w:rPr>
        <w:t xml:space="preserve"> représentée sur le graphe figure p5. Etablir l'expression de l'ondulation du courant </w:t>
      </w:r>
      <m:oMath>
        <m:r>
          <m:rPr>
            <m:sty m:val="p"/>
          </m:rPr>
          <m:t>Δ</m:t>
        </m:r>
        <m:r>
          <m:rPr>
            <m:sty m:val="p"/>
          </m:rPr>
          <m:t>I</m:t>
        </m:r>
        <m:r>
          <m:rPr>
            <m:sty m:val="p"/>
          </m:rPr>
          <m:t>=</m:t>
        </m:r>
        <m:sSub>
          <m:sSubPr/>
          <m:e>
            <m:r>
              <m:rPr>
                <m:sty m:val="p"/>
              </m:rPr>
              <m:t>I</m:t>
            </m:r>
          </m:e>
          <m:sub>
            <m:r>
              <m:rPr>
                <m:sty m:val="p"/>
              </m:rPr>
              <m:t>max</m:t>
            </m:r>
          </m:sub>
        </m:sSub>
        <m:r>
          <m:rPr>
            <m:sty m:val="p"/>
          </m:rPr>
          <m:t>−</m:t>
        </m:r>
        <m:sSub>
          <m:sSubPr/>
          <m:e>
            <m:r>
              <m:rPr>
                <m:sty m:val="p"/>
              </m:rPr>
              <m:t>I</m:t>
            </m:r>
          </m:e>
          <m:sub>
            <m:r>
              <m:rPr>
                <m:sty m:val="p"/>
              </m:rPr>
              <m:t>min</m:t>
            </m:r>
          </m:sub>
        </m:sSub>
      </m:oMath>
      <w:r>
        <w:rPr/>
        <w:t xml:space="preserve"> en fonction de </w:t>
      </w:r>
      <m:oMath>
        <m:sSub>
          <m:sSubPr/>
          <m:e>
            <m:r>
              <m:rPr>
                <m:sty m:val="i"/>
              </m:rPr>
              <m:t>U</m:t>
            </m:r>
          </m:e>
          <m:sub>
            <m:r>
              <m:rPr>
                <m:sty m:val="p"/>
              </m:rPr>
              <m:t>0</m:t>
            </m:r>
          </m:sub>
        </m:sSub>
        <m:r>
          <m:rPr>
            <m:sty m:val="p"/>
          </m:rPr>
          <m:t>,</m:t>
        </m:r>
        <m:r>
          <m:rPr>
            <m:sty m:val="i"/>
          </m:rPr>
          <m:t>L</m:t>
        </m:r>
        <m:r>
          <m:rPr>
            <m:sty m:val="p"/>
          </m:rPr>
          <m:t>,</m:t>
        </m:r>
        <m:r>
          <m:rPr>
            <m:sty m:val="i"/>
          </m:rPr>
          <m:t>α</m:t>
        </m:r>
      </m:oMath>
      <w:r>
        <w:rPr/>
        <w:t xml:space="preserve"> et </w:t>
      </w:r>
      <m:oMath>
        <m:sSub>
          <m:sSubPr/>
          <m:e>
            <m:r>
              <m:rPr>
                <m:sty m:val="i"/>
              </m:rPr>
              <m:t>T</m:t>
            </m:r>
          </m:e>
          <m:sub>
            <m:r>
              <m:rPr>
                <m:sty m:val="i"/>
              </m:rPr>
              <m:t>H</m:t>
            </m:r>
            <m:r>
              <m:rPr>
                <m:sty m:val="p"/>
              </m:rPr>
              <m:t>1</m:t>
            </m:r>
          </m:sub>
        </m:sSub>
      </m:oMath>
      <w:r>
        <w:rPr>
          <w:rFonts w:eastAsia="Georgia" w:cs="Georgia" w:ascii="Georgia" w:hAnsi="Georgia"/>
        </w:rPr>
        <w:t xml:space="preserve">. Pourquoi est-il intéressant de diminuer l'ondulation du courant? Préciser le rôle d'une bobine supplémentaire de lissage qui peut être placée en série avec le moteur. A partir du graphe, calculer l'inductance </w:t>
      </w:r>
      <m:oMath>
        <m:r>
          <m:rPr>
            <m:sty m:val="i"/>
          </m:rPr>
          <m:t>L</m:t>
        </m:r>
      </m:oMath>
      <w:r>
        <w:rPr/>
        <w:t xml:space="preserve"> de l'induit.</w:t>
      </w:r>
    </w:p>
    <w:p>
      <w:pPr>
        <w:spacing w:after="220" w:lineRule="auto"/>
      </w:pPr>
      <w:r>
        <w:rPr>
          <w:rFonts w:eastAsia="Georgia" w:cs="Georgia" w:ascii="Georgia" w:hAnsi="Georgia"/>
        </w:rPr>
        <w:t xml:space="preserve">B6. Déterminer la valeur moyenne </w:t>
      </w:r>
      <m:oMath>
        <m:r>
          <m:rPr>
            <m:sty m:val="p"/>
          </m:rPr>
          <m:t>⟨</m:t>
        </m:r>
        <m:r>
          <m:rPr>
            <m:sty m:val="p"/>
          </m:rPr>
          <m:t>i</m:t>
        </m:r>
        <m:r>
          <m:rPr>
            <m:sty m:val="p"/>
          </m:rPr>
          <m:t>(</m:t>
        </m:r>
        <m:r>
          <m:rPr>
            <m:sty m:val="p"/>
          </m:rPr>
          <m:t>t</m:t>
        </m:r>
        <m:r>
          <m:rPr>
            <m:sty m:val="p"/>
          </m:rPr>
          <m:t>)</m:t>
        </m:r>
        <m:r>
          <m:rPr>
            <m:sty m:val="p"/>
          </m:rPr>
          <m:t>⟩</m:t>
        </m:r>
      </m:oMath>
      <w:r>
        <w:rPr>
          <w:rFonts w:eastAsia="Georgia" w:cs="Georgia" w:ascii="Georgia" w:hAnsi="Georgia"/>
        </w:rPr>
        <w:t xml:space="preserve"> de l'intensité du courant. Vérifier que la chute de tension aux bornes de </w:t>
      </w:r>
      <m:oMath>
        <m:r>
          <m:rPr>
            <m:sty m:val="i"/>
          </m:rPr>
          <m:t>R</m:t>
        </m:r>
      </m:oMath>
      <w:r>
        <w:rPr>
          <w:rFonts w:eastAsia="Georgia" w:cs="Georgia" w:ascii="Georgia" w:hAnsi="Georgia"/>
        </w:rPr>
        <w:t xml:space="preserve"> est négligeable. Expliquer l'intérêt du courant moyen (et de la tension moyenne) pour un moteur à courant continu.</w:t>
      </w:r>
    </w:p>
    <w:p>
      <w:pPr>
        <w:spacing w:line="271" w:before="330" w:lineRule="auto"/>
      </w:pPr>
      <w:r>
        <w:rPr>
          <w:rFonts w:eastAsia="Georgia" w:cs="Georgia" w:ascii="Georgia" w:hAnsi="Georgia"/>
          <w:b/>
          <w:sz w:val="42"/>
        </w:rPr>
        <w:t xml:space="preserve">C / RÉALISATION DES SIGNAUX DE COMMANDE DU HACHEUR</w:t>
      </w:r>
    </w:p>
    <w:p>
      <w:pPr>
        <w:spacing w:after="220" w:lineRule="auto"/>
      </w:pPr>
      <w:r>
        <w:rPr>
          <w:rFonts w:eastAsia="Georgia" w:cs="Georgia" w:ascii="Georgia" w:hAnsi="Georgia"/>
        </w:rPr>
        <w:t xml:space="preserve">Un générateur de tension est représenté sur la figure p6. II comporte un condensateur de capacité </w:t>
      </w:r>
      <m:oMath>
        <m:sSub>
          <m:sSubPr/>
          <m:e>
            <m:r>
              <m:rPr>
                <m:sty m:val="i"/>
              </m:rPr>
              <m:t>C</m:t>
            </m:r>
          </m:e>
          <m:sub>
            <m:r>
              <m:rPr>
                <m:sty m:val="p"/>
              </m:rPr>
              <m:t>1</m:t>
            </m:r>
          </m:sub>
        </m:sSub>
      </m:oMath>
      <w:r>
        <w:rPr>
          <w:rFonts w:eastAsia="Georgia" w:cs="Georgia" w:ascii="Georgia" w:hAnsi="Georgia"/>
        </w:rPr>
        <w:t xml:space="preserve"> et un interrupteur électronique </w:t>
      </w:r>
      <m:oMath>
        <m:sSub>
          <m:sSubPr/>
          <m:e>
            <m:r>
              <m:rPr>
                <m:sty m:val="i"/>
              </m:rPr>
              <m:t>H</m:t>
            </m:r>
          </m:e>
          <m:sub>
            <m:r>
              <m:rPr>
                <m:sty m:val="p"/>
              </m:rPr>
              <m:t>2</m:t>
            </m:r>
          </m:sub>
        </m:sSub>
      </m:oMath>
      <w:r>
        <w:rPr>
          <w:rFonts w:eastAsia="Georgia" w:cs="Georgia" w:ascii="Georgia" w:hAnsi="Georgia"/>
        </w:rPr>
        <w:t xml:space="preserve"> commandé par de brèves impulsions périodiques de période </w:t>
      </w:r>
      <m:oMath>
        <m:sSub>
          <m:sSubPr/>
          <m:e>
            <m:r>
              <m:rPr>
                <m:sty m:val="i"/>
              </m:rPr>
              <m:t>T</m:t>
            </m:r>
          </m:e>
          <m:sub>
            <m:r>
              <m:rPr>
                <m:sty m:val="i"/>
              </m:rPr>
              <m:t>H</m:t>
            </m:r>
            <m:r>
              <m:rPr>
                <m:sty m:val="p"/>
              </m:rPr>
              <m:t>2</m:t>
            </m:r>
          </m:sub>
        </m:sSub>
      </m:oMath>
      <w:r>
        <w:rPr/>
        <w:t xml:space="preserve"> :</w:t>
      </w:r>
    </w:p>
    <w:p>
      <w:pPr>
        <w:numPr>
          <w:ilvl w:val="0"/>
          <w:numId w:val="5"/>
        </w:numPr>
        <w:spacing w:lineRule="auto"/>
      </w:pPr>
      <w:r>
        <w:rPr>
          <w:rFonts w:eastAsia="Georgia" w:cs="Georgia" w:ascii="Georgia" w:hAnsi="Georgia"/>
        </w:rPr>
        <w:t xml:space="preserve">à </w:t>
      </w:r>
      <m:oMath>
        <m:r>
          <m:rPr>
            <m:sty m:val="i"/>
          </m:rPr>
          <m:t>t</m:t>
        </m:r>
        <m:r>
          <m:rPr>
            <m:sty m:val="p"/>
          </m:rPr>
          <m:t>=</m:t>
        </m:r>
        <m:r>
          <m:rPr>
            <m:sty m:val="p"/>
          </m:rPr>
          <m:t>0</m:t>
        </m:r>
      </m:oMath>
      <w:r>
        <w:rPr>
          <w:rFonts w:eastAsia="Georgia" w:cs="Georgia" w:ascii="Georgia" w:hAnsi="Georgia"/>
        </w:rPr>
        <w:t xml:space="preserve">, l'interrupteur idéal </w:t>
      </w:r>
      <m:oMath>
        <m:sSub>
          <m:sSubPr/>
          <m:e>
            <m:r>
              <m:rPr>
                <m:sty m:val="i"/>
              </m:rPr>
              <m:t>H</m:t>
            </m:r>
          </m:e>
          <m:sub>
            <m:r>
              <m:rPr>
                <m:sty m:val="p"/>
              </m:rPr>
              <m:t>2</m:t>
            </m:r>
          </m:sub>
        </m:sSub>
      </m:oMath>
      <w:r>
        <w:rPr>
          <w:rFonts w:eastAsia="Georgia" w:cs="Georgia" w:ascii="Georgia" w:hAnsi="Georgia"/>
        </w:rPr>
        <w:t xml:space="preserve"> se ferme pendant un bref instant sur une première impulsion,</w:t>
      </w:r>
    </w:p>
    <w:p>
      <w:pPr>
        <w:numPr>
          <w:ilvl w:val="0"/>
          <w:numId w:val="5"/>
        </w:numPr>
        <w:spacing w:lineRule="auto"/>
      </w:pPr>
      <w:r>
        <w:rPr>
          <w:rFonts w:eastAsia="Georgia" w:cs="Georgia" w:ascii="Georgia" w:hAnsi="Georgia"/>
        </w:rPr>
        <w:t xml:space="preserve">il est ensuite ouvert pendant la durée </w:t>
      </w:r>
      <m:oMath>
        <m:sSub>
          <m:sSubPr/>
          <m:e>
            <m:r>
              <m:rPr>
                <m:sty m:val="i"/>
              </m:rPr>
              <m:t>T</m:t>
            </m:r>
          </m:e>
          <m:sub>
            <m:r>
              <m:rPr>
                <m:sty m:val="i"/>
              </m:rPr>
              <m:t>H</m:t>
            </m:r>
            <m:r>
              <m:rPr>
                <m:sty m:val="p"/>
              </m:rPr>
              <m:t>2</m:t>
            </m:r>
          </m:sub>
        </m:sSub>
      </m:oMath>
      <w:r>
        <w:rPr>
          <w:rFonts w:eastAsia="Georgia" w:cs="Georgia" w:ascii="Georgia" w:hAnsi="Georgia"/>
        </w:rPr>
        <w:t xml:space="preserve"> jusqu'à l'impulsion suivante.</w:t>
      </w:r>
    </w:p>
    <w:p>
      <w:pPr>
        <w:spacing w:after="220" w:lineRule="auto"/>
      </w:pPr>
      <m:oMathPara>
        <m:oMath>
          <m:sSub>
            <m:sSubPr/>
            <m:e>
              <m:r>
                <m:rPr>
                  <m:sty m:val="i"/>
                </m:rPr>
                <m:t>U</m:t>
              </m:r>
            </m:e>
            <m:sub>
              <m:r>
                <m:rPr>
                  <m:sty m:val="i"/>
                </m:rPr>
                <m:t>S</m:t>
              </m:r>
              <m:r>
                <m:rPr>
                  <m:sty m:val="i"/>
                </m:rPr>
                <m:t>A</m:t>
              </m:r>
              <m:r>
                <m:rPr>
                  <m:sty m:val="i"/>
                </m:rPr>
                <m:t>T</m:t>
              </m:r>
            </m:sub>
          </m:sSub>
          <m:r>
            <m:rPr>
              <m:sty m:val="p"/>
            </m:rPr>
            <m:t>=</m:t>
          </m:r>
          <m:r>
            <m:rPr>
              <m:sty m:val="p"/>
            </m:rPr>
            <m:t>12</m:t>
          </m:r>
          <m:r>
            <m:rPr>
              <m:nor/>
            </m:rPr>
            <m:t xml:space="preserve"> </m:t>
          </m:r>
          <m:r>
            <m:rPr>
              <m:sty m:val="p"/>
            </m:rPr>
            <m:t>V</m:t>
          </m:r>
          <m:r>
            <m:rPr>
              <m:sty m:val="p"/>
            </m:rPr>
            <m:t xml:space="preserve"> </m:t>
          </m:r>
          <m:r>
            <m:rPr>
              <m:sty m:val="p"/>
            </m:rPr>
            <m:t>;</m:t>
          </m:r>
          <m:r>
            <m:rPr>
              <m:sty m:val="p"/>
            </m:rPr>
            <m:t xml:space="preserve"> </m:t>
          </m:r>
          <m:sSub>
            <m:sSubPr/>
            <m:e>
              <m:r>
                <m:rPr>
                  <m:sty m:val="i"/>
                </m:rPr>
                <m:t>R</m:t>
              </m:r>
            </m:e>
            <m:sub>
              <m:r>
                <m:rPr>
                  <m:sty m:val="p"/>
                </m:rPr>
                <m:t>1</m:t>
              </m:r>
            </m:sub>
          </m:sSub>
          <m:r>
            <m:rPr>
              <m:sty m:val="p"/>
            </m:rPr>
            <m:t>=</m:t>
          </m:r>
          <m:r>
            <m:rPr>
              <m:sty m:val="p"/>
            </m:rPr>
            <m:t>1</m:t>
          </m:r>
          <m:r>
            <m:rPr>
              <m:sty m:val="p"/>
            </m:rPr>
            <m:t>k</m:t>
          </m:r>
          <m:r>
            <m:rPr>
              <m:sty m:val="p"/>
            </m:rPr>
            <m:t>Ω</m:t>
          </m:r>
          <m:r>
            <m:rPr>
              <m:sty m:val="p"/>
            </m:rPr>
            <m:t xml:space="preserve"> </m:t>
          </m:r>
          <m:r>
            <m:rPr>
              <m:sty m:val="p"/>
            </m:rPr>
            <m:t>;</m:t>
          </m:r>
          <m:r>
            <m:rPr>
              <m:sty m:val="p"/>
            </m:rPr>
            <m:t xml:space="preserve"> </m:t>
          </m:r>
          <m:sSub>
            <m:sSubPr/>
            <m:e>
              <m:r>
                <m:rPr>
                  <m:sty m:val="i"/>
                </m:rPr>
                <m:t>C</m:t>
              </m:r>
            </m:e>
            <m:sub>
              <m:r>
                <m:rPr>
                  <m:sty m:val="p"/>
                </m:rPr>
                <m:t>1</m:t>
              </m:r>
            </m:sub>
          </m:sSub>
          <m:r>
            <m:rPr>
              <m:sty m:val="p"/>
            </m:rPr>
            <m:t>=</m:t>
          </m:r>
          <m:r>
            <m:rPr>
              <m:sty m:val="p"/>
            </m:rPr>
            <m:t>1</m:t>
          </m:r>
          <m:r>
            <m:rPr>
              <m:sty m:val="i"/>
            </m:rPr>
            <m:t>μ</m:t>
          </m:r>
          <m:r>
            <m:rPr>
              <m:nor/>
            </m:rPr>
            <m:t xml:space="preserve"> </m:t>
          </m:r>
          <m:r>
            <m:rPr>
              <m:sty m:val="p"/>
            </m:rPr>
            <m:t>F</m:t>
          </m:r>
          <m:r>
            <m:rPr>
              <m:sty m:val="p"/>
            </m:rPr>
            <m:t xml:space="preserve"> </m:t>
          </m:r>
          <m:r>
            <m:rPr>
              <m:sty m:val="p"/>
            </m:rPr>
            <m:t>;</m:t>
          </m:r>
          <m:r>
            <m:rPr>
              <m:sty m:val="p"/>
            </m:rPr>
            <m:t xml:space="preserve"> </m:t>
          </m:r>
          <m:sSub>
            <m:sSubPr/>
            <m:e>
              <m:r>
                <m:rPr>
                  <m:sty m:val="i"/>
                </m:rPr>
                <m:t>T</m:t>
              </m:r>
            </m:e>
            <m:sub>
              <m:r>
                <m:rPr>
                  <m:sty m:val="p"/>
                </m:rPr>
                <m:t>H</m:t>
              </m:r>
              <m:r>
                <m:rPr>
                  <m:sty m:val="p"/>
                </m:rPr>
                <m:t>2</m:t>
              </m:r>
            </m:sub>
          </m:sSub>
          <m:r>
            <m:rPr>
              <m:sty m:val="p"/>
            </m:rPr>
            <m:t>=</m:t>
          </m:r>
          <m:r>
            <m:rPr>
              <m:sty m:val="p"/>
            </m:rPr>
            <m:t>0</m:t>
          </m:r>
          <m:r>
            <m:rPr>
              <m:sty m:val="p"/>
            </m:rPr>
            <m:t>,</m:t>
          </m:r>
          <m:r>
            <m:rPr>
              <m:sty m:val="p"/>
            </m:rPr>
            <m:t>5</m:t>
          </m:r>
          <m:r>
            <m:rPr>
              <m:nor/>
            </m:rPr>
            <m:t xml:space="preserve"> </m:t>
          </m:r>
          <m:r>
            <m:rPr>
              <m:sty m:val="p"/>
            </m:rPr>
            <m:t>ms</m:t>
          </m:r>
        </m:oMath>
      </m:oMathPara>
    </w:p>
    <w:p>
      <w:pPr>
        <w:spacing w:after="220" w:lineRule="auto"/>
      </w:pPr>
      <w:r>
        <w:rPr>
          <w:rFonts w:eastAsia="Georgia" w:cs="Georgia" w:ascii="Georgia" w:hAnsi="Georgia"/>
        </w:rPr>
        <w:t xml:space="preserve">C1. Exprimer l'intensité du courant I. Quelle est la fonction de l'AO </w:t>
      </w:r>
      <m:oMath>
        <m:sSub>
          <m:sSubPr/>
          <m:e>
            <m:r>
              <m:t xml:space="preserve"> </m:t>
            </m:r>
          </m:e>
          <m:sub>
            <m:r>
              <m:rPr>
                <m:sty m:val="p"/>
              </m:rPr>
              <m:t>1</m:t>
            </m:r>
          </m:sub>
        </m:sSub>
      </m:oMath>
      <w:r>
        <w:rPr>
          <w:rFonts w:eastAsia="Georgia" w:cs="Georgia" w:ascii="Georgia" w:hAnsi="Georgia"/>
        </w:rPr>
        <w:t xml:space="preserve"> dans le circuit électronique ? Préciser le rôle de l'AO 2 et de l'AO 3 .</w:t>
      </w:r>
    </w:p>
    <w:p>
      <w:pPr>
        <w:spacing w:after="220" w:lineRule="auto"/>
      </w:pPr>
      <w:r>
        <w:rPr>
          <w:rFonts w:eastAsia="Georgia" w:cs="Georgia" w:ascii="Georgia" w:hAnsi="Georgia"/>
        </w:rPr>
        <w:t xml:space="preserve">C2. Déterminer la tension </w:t>
      </w:r>
      <m:oMath>
        <m:sSub>
          <m:sSubPr/>
          <m:e>
            <m:r>
              <m:rPr>
                <m:sty m:val="p"/>
              </m:rPr>
              <m:t>u</m:t>
            </m:r>
          </m:e>
          <m:sub>
            <m:r>
              <m:rPr>
                <m:sty m:val="p"/>
              </m:rPr>
              <m:t>C</m:t>
            </m:r>
            <m:r>
              <m:rPr>
                <m:sty m:val="p"/>
              </m:rPr>
              <m:t>1</m:t>
            </m:r>
          </m:sub>
        </m:sSub>
        <m:r>
          <m:rPr>
            <m:sty m:val="p"/>
          </m:rPr>
          <m:t>(</m:t>
        </m:r>
        <m:r>
          <m:rPr>
            <m:sty m:val="p"/>
          </m:rPr>
          <m:t>t</m:t>
        </m:r>
        <m:r>
          <m:rPr>
            <m:sty m:val="p"/>
          </m:rPr>
          <m:t>)</m:t>
        </m:r>
      </m:oMath>
      <w:r>
        <w:rPr/>
        <w:t xml:space="preserve"> dans l'intervalle de temps [ </w:t>
      </w:r>
      <m:oMath>
        <m:r>
          <m:rPr>
            <m:sty m:val="p"/>
          </m:rPr>
          <m:t>0</m:t>
        </m:r>
        <m:r>
          <m:rPr>
            <m:sty m:val="p"/>
          </m:rPr>
          <m:t>,</m:t>
        </m:r>
        <m:sSub>
          <m:sSubPr/>
          <m:e>
            <m:r>
              <m:rPr>
                <m:nor/>
              </m:rPr>
              <m:t xml:space="preserve"> </m:t>
            </m:r>
            <m:r>
              <m:rPr>
                <m:sty m:val="p"/>
              </m:rPr>
              <m:t>T</m:t>
            </m:r>
          </m:e>
          <m:sub>
            <m:r>
              <m:rPr>
                <m:sty m:val="p"/>
              </m:rPr>
              <m:t>H</m:t>
            </m:r>
            <m:r>
              <m:rPr>
                <m:sty m:val="p"/>
              </m:rPr>
              <m:t>2</m:t>
            </m:r>
          </m:sub>
        </m:sSub>
      </m:oMath>
      <w:r>
        <w:rPr/>
        <w:t xml:space="preserve"> ] en fonction de </w:t>
      </w:r>
      <m:oMath>
        <m:sSub>
          <m:sSubPr/>
          <m:e>
            <m:r>
              <m:rPr>
                <m:sty m:val="p"/>
              </m:rPr>
              <m:t>U</m:t>
            </m:r>
          </m:e>
          <m:sub>
            <m:r>
              <m:rPr>
                <m:sty m:val="p"/>
              </m:rPr>
              <m:t>SAT</m:t>
            </m:r>
          </m:sub>
        </m:sSub>
        <m:r>
          <m:rPr>
            <m:sty m:val="p"/>
          </m:rPr>
          <m:t>,</m:t>
        </m:r>
        <m:sSub>
          <m:sSubPr/>
          <m:e>
            <m:r>
              <m:rPr>
                <m:sty m:val="p"/>
              </m:rPr>
              <m:t>R</m:t>
            </m:r>
          </m:e>
          <m:sub>
            <m:r>
              <m:rPr>
                <m:sty m:val="p"/>
              </m:rPr>
              <m:t>1</m:t>
            </m:r>
          </m:sub>
        </m:sSub>
        <m:r>
          <m:rPr>
            <m:sty m:val="p"/>
          </m:rPr>
          <m:t>,</m:t>
        </m:r>
        <m:sSub>
          <m:sSubPr/>
          <m:e>
            <m:r>
              <m:rPr>
                <m:sty m:val="p"/>
              </m:rPr>
              <m:t>C</m:t>
            </m:r>
          </m:e>
          <m:sub>
            <m:r>
              <m:rPr>
                <m:sty m:val="p"/>
              </m:rPr>
              <m:t>1</m:t>
            </m:r>
          </m:sub>
        </m:sSub>
      </m:oMath>
      <w:r>
        <w:rPr>
          <w:rFonts w:eastAsia="Georgia" w:cs="Georgia" w:ascii="Georgia" w:hAnsi="Georgia"/>
        </w:rPr>
        <w:t xml:space="preserve"> et t. Représenter le chronogramme </w:t>
      </w:r>
      <m:oMath>
        <m:sSub>
          <m:sSubPr/>
          <m:e>
            <m:r>
              <m:rPr>
                <m:sty m:val="i"/>
              </m:rPr>
              <m:t>u</m:t>
            </m:r>
          </m:e>
          <m:sub>
            <m:r>
              <m:rPr>
                <m:sty m:val="i"/>
              </m:rPr>
              <m:t>c</m:t>
            </m:r>
            <m:r>
              <m:rPr>
                <m:sty m:val="p"/>
              </m:rPr>
              <m:t>1</m:t>
            </m:r>
          </m:sub>
        </m:sSub>
        <m:r>
          <m:rPr>
            <m:sty m:val="p"/>
          </m:rPr>
          <m:t>(</m:t>
        </m:r>
        <m:r>
          <m:rPr>
            <m:sty m:val="i"/>
          </m:rPr>
          <m:t>t</m:t>
        </m:r>
        <m:r>
          <m:rPr>
            <m:sty m:val="p"/>
          </m:rPr>
          <m:t>)</m:t>
        </m:r>
      </m:oMath>
      <w:r>
        <w:rPr>
          <w:rFonts w:eastAsia="Georgia" w:cs="Georgia" w:ascii="Georgia" w:hAnsi="Georgia"/>
        </w:rPr>
        <w:t xml:space="preserve"> sur deux périodes. Préciser la valeur maximale </w:t>
      </w:r>
      <m:oMath>
        <m:sSub>
          <m:sSubPr/>
          <m:e>
            <m:r>
              <m:rPr>
                <m:sty m:val="i"/>
              </m:rPr>
              <m:t>U</m:t>
            </m:r>
          </m:e>
          <m:sub>
            <m:r>
              <m:rPr>
                <m:nor/>
              </m:rPr>
              <m:t>CMAX </m:t>
            </m:r>
          </m:sub>
        </m:sSub>
      </m:oMath>
      <w:r>
        <w:rPr>
          <w:rFonts w:eastAsia="Georgia" w:cs="Georgia" w:ascii="Georgia" w:hAnsi="Georgia"/>
        </w:rPr>
        <w:t xml:space="preserve"> et la période de </w:t>
      </w:r>
      <m:oMath>
        <m:sSub>
          <m:sSubPr/>
          <m:e>
            <m:r>
              <m:rPr>
                <m:sty m:val="i"/>
              </m:rPr>
              <m:t>u</m:t>
            </m:r>
          </m:e>
          <m:sub>
            <m:r>
              <m:rPr>
                <m:sty m:val="p"/>
              </m:rPr>
              <m:t>C</m:t>
            </m:r>
            <m:r>
              <m:rPr>
                <m:sty m:val="p"/>
              </m:rPr>
              <m:t>1</m:t>
            </m:r>
          </m:sub>
        </m:sSub>
        <m:r>
          <m:rPr>
            <m:sty m:val="p"/>
          </m:rPr>
          <m:t>(</m:t>
        </m:r>
        <m:r>
          <m:rPr>
            <m:sty m:val="p"/>
          </m:rPr>
          <m:t>t</m:t>
        </m:r>
        <m:r>
          <m:rPr>
            <m:sty m:val="p"/>
          </m:rPr>
          <m:t>)</m:t>
        </m:r>
      </m:oMath>
      <w:r>
        <w:rPr/>
        <w:t xml:space="preserve">.</w:t>
      </w:r>
    </w:p>
    <w:p>
      <w:pPr>
        <w:spacing w:after="220" w:lineRule="auto"/>
      </w:pPr>
      <w:r>
        <w:rPr/>
        <w:t xml:space="preserve">C3. Quelle est la fonction de l'AO </w:t>
      </w:r>
      <m:oMath>
        <m:sSub>
          <m:sSubPr/>
          <m:e>
            <m:r>
              <m:t xml:space="preserve"> </m:t>
            </m:r>
          </m:e>
          <m:sub>
            <m:r>
              <m:rPr>
                <m:sty m:val="p"/>
              </m:rPr>
              <m:t>4</m:t>
            </m:r>
          </m:sub>
        </m:sSub>
      </m:oMath>
      <w:r>
        <w:rPr>
          <w:rFonts w:eastAsia="Georgia" w:cs="Georgia" w:ascii="Georgia" w:hAnsi="Georgia"/>
        </w:rPr>
        <w:t xml:space="preserve"> ? En déduire la tension </w:t>
      </w:r>
      <m:oMath>
        <m:sSub>
          <m:sSubPr/>
          <m:e>
            <m:r>
              <m:rPr>
                <m:sty m:val="i"/>
              </m:rPr>
              <m:t>u</m:t>
            </m:r>
          </m:e>
          <m:sub>
            <m:r>
              <m:rPr>
                <m:sty m:val="p"/>
              </m:rPr>
              <m:t>0</m:t>
            </m:r>
          </m:sub>
        </m:sSub>
        <m:r>
          <m:rPr>
            <m:sty m:val="p"/>
          </m:rPr>
          <m:t>(</m:t>
        </m:r>
        <m:r>
          <m:rPr>
            <m:sty m:val="i"/>
          </m:rPr>
          <m:t>t</m:t>
        </m:r>
        <m:r>
          <m:rPr>
            <m:sty m:val="p"/>
          </m:rPr>
          <m:t>)</m:t>
        </m:r>
      </m:oMath>
      <w:r>
        <w:rPr>
          <w:rFonts w:eastAsia="Georgia" w:cs="Georgia" w:ascii="Georgia" w:hAnsi="Georgia"/>
        </w:rPr>
        <w:t xml:space="preserve"> appliquée à l'entrée inverseuse de l'amplificateur opérationnel </w:t>
      </w:r>
      <m:oMath>
        <m:sSub>
          <m:sSubPr/>
          <m:e>
            <m:r>
              <m:rPr>
                <m:sty m:val="p"/>
              </m:rPr>
              <m:t>AO</m:t>
            </m:r>
          </m:e>
          <m:sub>
            <m:r>
              <m:rPr>
                <m:sty m:val="p"/>
              </m:rPr>
              <m:t>5</m:t>
            </m:r>
          </m:sub>
        </m:sSub>
      </m:oMath>
      <w:r>
        <w:rPr/>
        <w:t xml:space="preserve">.</w:t>
      </w:r>
    </w:p>
    <w:p>
      <w:pPr>
        <w:spacing w:after="220" w:lineRule="auto"/>
      </w:pPr>
      <w:r>
        <w:rPr>
          <w:rFonts w:eastAsia="Georgia" w:cs="Georgia" w:ascii="Georgia" w:hAnsi="Georgia"/>
        </w:rPr>
        <w:t xml:space="preserve">C4. Expliquer le rôle de l'AO </w:t>
      </w:r>
      <m:oMath>
        <m:sSub>
          <m:sSubPr/>
          <m:e>
            <m:r>
              <m:t xml:space="preserve"> </m:t>
            </m:r>
          </m:e>
          <m:sub>
            <m:r>
              <m:rPr>
                <m:sty m:val="p"/>
              </m:rPr>
              <m:t>5</m:t>
            </m:r>
          </m:sub>
        </m:sSub>
      </m:oMath>
      <w:r>
        <w:rPr/>
        <w:t xml:space="preserve"> et tracer le chronogramme </w:t>
      </w:r>
      <m:oMath>
        <m:sSub>
          <m:sSubPr/>
          <m:e>
            <m:r>
              <m:rPr>
                <m:sty m:val="i"/>
              </m:rPr>
              <m:t>u</m:t>
            </m:r>
          </m:e>
          <m:sub>
            <m:r>
              <m:rPr>
                <m:sty m:val="p"/>
              </m:rPr>
              <m:t>1</m:t>
            </m:r>
          </m:sub>
        </m:sSub>
        <m:r>
          <m:rPr>
            <m:sty m:val="p"/>
          </m:rPr>
          <m:t>(</m:t>
        </m:r>
        <m:r>
          <m:rPr>
            <m:sty m:val="i"/>
          </m:rPr>
          <m:t>t</m:t>
        </m:r>
        <m:r>
          <m:rPr>
            <m:sty m:val="p"/>
          </m:rPr>
          <m:t>)</m:t>
        </m:r>
      </m:oMath>
      <w:r>
        <w:rPr>
          <w:rFonts w:eastAsia="Georgia" w:cs="Georgia" w:ascii="Georgia" w:hAnsi="Georgia"/>
        </w:rPr>
        <w:t xml:space="preserve"> sur deux périodes pour une tension de consigne </w:t>
      </w:r>
      <m:oMath>
        <m:sSub>
          <m:sSubPr/>
          <m:e>
            <m:r>
              <m:rPr>
                <m:sty m:val="i"/>
              </m:rPr>
              <m:t>V</m:t>
            </m:r>
          </m:e>
          <m:sub>
            <m:r>
              <m:rPr>
                <m:nor/>
              </m:rPr>
              <m:t>CONS </m:t>
            </m:r>
          </m:sub>
        </m:sSub>
      </m:oMath>
      <w:r>
        <w:rPr>
          <w:rFonts w:eastAsia="Georgia" w:cs="Georgia" w:ascii="Georgia" w:hAnsi="Georgia"/>
        </w:rPr>
        <w:t xml:space="preserve"> réglable entre 0 et </w:t>
      </w:r>
      <m:oMath>
        <m:sSub>
          <m:sSubPr/>
          <m:e>
            <m:r>
              <m:rPr>
                <m:sty m:val="i"/>
              </m:rPr>
              <m:t>U</m:t>
            </m:r>
          </m:e>
          <m:sub>
            <m:r>
              <m:rPr>
                <m:nor/>
              </m:rPr>
              <m:t>CMAX </m:t>
            </m:r>
          </m:sub>
        </m:sSub>
      </m:oMath>
      <w:r>
        <w:rPr/>
        <w:t xml:space="preserve">.</w:t>
      </w:r>
    </w:p>
    <w:p>
      <w:pPr>
        <w:spacing w:line="271" w:before="330" w:lineRule="auto"/>
      </w:pPr>
      <w:r>
        <w:rPr>
          <w:b/>
          <w:sz w:val="42"/>
        </w:rPr>
        <w:t xml:space="preserve">Conclusion :</w:t>
      </w:r>
    </w:p>
    <w:p>
      <w:pPr>
        <w:spacing w:after="220" w:lineRule="auto"/>
      </w:pPr>
      <w:r>
        <w:rPr/>
        <w:t xml:space="preserve">C5. Exprimer le rapport cyclique </w:t>
      </w:r>
      <m:oMath>
        <m:r>
          <m:rPr>
            <m:sty m:val="i"/>
          </m:rPr>
          <m:t>α</m:t>
        </m:r>
      </m:oMath>
      <w:r>
        <w:rPr/>
        <w:t xml:space="preserve"> du signal obtenu en fonction de </w:t>
      </w:r>
      <m:oMath>
        <m:sSub>
          <m:sSubPr/>
          <m:e>
            <m:r>
              <m:rPr>
                <m:sty m:val="i"/>
              </m:rPr>
              <m:t>V</m:t>
            </m:r>
          </m:e>
          <m:sub>
            <m:r>
              <m:rPr>
                <m:nor/>
              </m:rPr>
              <m:t>CONS </m:t>
            </m:r>
          </m:sub>
        </m:sSub>
        <m:r>
          <m:rPr>
            <m:sty m:val="p"/>
          </m:rPr>
          <m:t>,</m:t>
        </m:r>
        <m:sSub>
          <m:sSubPr/>
          <m:e>
            <m:r>
              <m:rPr>
                <m:sty m:val="i"/>
              </m:rPr>
              <m:t>U</m:t>
            </m:r>
          </m:e>
          <m:sub>
            <m:r>
              <m:rPr>
                <m:sty m:val="i"/>
              </m:rPr>
              <m:t>S</m:t>
            </m:r>
            <m:r>
              <m:rPr>
                <m:sty m:val="i"/>
              </m:rPr>
              <m:t>A</m:t>
            </m:r>
            <m:r>
              <m:rPr>
                <m:sty m:val="i"/>
              </m:rPr>
              <m:t>T</m:t>
            </m:r>
          </m:sub>
        </m:sSub>
        <m:r>
          <m:rPr>
            <m:sty m:val="p"/>
          </m:rPr>
          <m:t>,</m:t>
        </m:r>
        <m:sSub>
          <m:sSubPr/>
          <m:e>
            <m:r>
              <m:rPr>
                <m:sty m:val="i"/>
              </m:rPr>
              <m:t>T</m:t>
            </m:r>
          </m:e>
          <m:sub>
            <m:r>
              <m:rPr>
                <m:sty m:val="i"/>
              </m:rPr>
              <m:t>H</m:t>
            </m:r>
            <m:r>
              <m:rPr>
                <m:sty m:val="p"/>
              </m:rPr>
              <m:t>2</m:t>
            </m:r>
          </m:sub>
        </m:sSub>
        <m:r>
          <m:rPr>
            <m:sty m:val="p"/>
          </m:rPr>
          <m:t>,</m:t>
        </m:r>
        <m:sSub>
          <m:sSubPr/>
          <m:e>
            <m:r>
              <m:rPr>
                <m:sty m:val="i"/>
              </m:rPr>
              <m:t>R</m:t>
            </m:r>
          </m:e>
          <m:sub>
            <m:r>
              <m:rPr>
                <m:sty m:val="p"/>
              </m:rPr>
              <m:t>1</m:t>
            </m:r>
          </m:sub>
        </m:sSub>
      </m:oMath>
      <w:r>
        <w:rPr/>
        <w:t xml:space="preserve"> et </w:t>
      </w:r>
      <m:oMath>
        <m:sSub>
          <m:sSubPr/>
          <m:e>
            <m:r>
              <m:rPr>
                <m:sty m:val="i"/>
              </m:rPr>
              <m:t>C</m:t>
            </m:r>
          </m:e>
          <m:sub>
            <m:r>
              <m:rPr>
                <m:sty m:val="p"/>
              </m:rPr>
              <m:t>1</m:t>
            </m:r>
          </m:sub>
        </m:sSub>
      </m:oMath>
      <w:r>
        <w:rPr/>
        <w:t xml:space="preserve">. Montrer que </w:t>
      </w:r>
      <m:oMath>
        <m:sSub>
          <m:sSubPr/>
          <m:e>
            <m:r>
              <m:rPr>
                <m:sty m:val="i"/>
              </m:rPr>
              <m:t>V</m:t>
            </m:r>
          </m:e>
          <m:sub>
            <m:r>
              <m:rPr>
                <m:nor/>
              </m:rPr>
              <m:t>cons </m:t>
            </m:r>
          </m:sub>
        </m:sSub>
      </m:oMath>
      <w:r>
        <w:rPr>
          <w:rFonts w:eastAsia="Georgia" w:cs="Georgia" w:ascii="Georgia" w:hAnsi="Georgia"/>
        </w:rPr>
        <w:t xml:space="preserve"> permet le contrôle de la vitesse de rotation </w:t>
      </w:r>
      <m:oMath>
        <m:r>
          <m:rPr>
            <m:sty m:val="p"/>
          </m:rPr>
          <m:t>Ω</m:t>
        </m:r>
      </m:oMath>
      <w:r>
        <w:rPr/>
        <w:t xml:space="preserve"> du moteur. Pour quelle valeur de </w:t>
      </w:r>
      <m:oMath>
        <m:sSub>
          <m:sSubPr/>
          <m:e>
            <m:r>
              <m:rPr>
                <m:sty m:val="p"/>
              </m:rPr>
              <m:t>V</m:t>
            </m:r>
          </m:e>
          <m:sub>
            <m:r>
              <m:rPr>
                <m:nor/>
              </m:rPr>
              <m:t>cons </m:t>
            </m:r>
          </m:sub>
        </m:sSub>
      </m:oMath>
      <w:r>
        <w:rPr/>
        <w:t xml:space="preserve"> obtient-on un rapport cyclique de 0,6 pour le signal </w:t>
      </w:r>
      <m:oMath>
        <m:sSub>
          <m:sSubPr/>
          <m:e>
            <m:r>
              <m:rPr>
                <m:sty m:val="p"/>
              </m:rPr>
              <m:t>u</m:t>
            </m:r>
          </m:e>
          <m:sub>
            <m:r>
              <m:rPr>
                <m:sty m:val="p"/>
              </m:rPr>
              <m:t>1</m:t>
            </m:r>
          </m:sub>
        </m:sSub>
        <m:r>
          <m:rPr>
            <m:sty m:val="p"/>
          </m:rPr>
          <m:t>(</m:t>
        </m:r>
        <m:r>
          <m:rPr>
            <m:sty m:val="p"/>
          </m:rPr>
          <m:t>t</m:t>
        </m:r>
        <m:r>
          <m:rPr>
            <m:sty m:val="p"/>
          </m:rPr>
          <m:t>)</m:t>
        </m:r>
      </m:oMath>
      <w:r>
        <w:rPr/>
        <w:t xml:space="preserve"> ?</w:t>
      </w:r>
      <w:r>
        <w:rPr/>
        <w:br w:type="textWrapping"/>
      </w:r>
      <w:r>
        <w:rPr>
          <w:rFonts w:eastAsia="Georgia" w:cs="Georgia" w:ascii="Georgia" w:hAnsi="Georgia"/>
        </w:rPr>
        <w:t xml:space="preserve">A quelle vitesse de rotation du moteur (exprimée en </w:t>
      </w:r>
      <m:oMath>
        <m:sSup>
          <m:sSupPr/>
          <m:e>
            <m:r>
              <m:rPr>
                <m:sty m:val="p"/>
              </m:rPr>
              <m:t>tr</m:t>
            </m:r>
          </m:e>
          <m:sup>
            <m:r>
              <m:rPr>
                <m:sty m:val="p"/>
              </m:rPr>
              <m:t>.</m:t>
            </m:r>
            <m:sSup>
              <m:sSupPr/>
              <m:e>
                <m:r>
                  <m:rPr>
                    <m:sty m:val="p"/>
                  </m:rPr>
                  <m:t>min</m:t>
                </m:r>
              </m:e>
              <m:sup>
                <m:r>
                  <m:rPr>
                    <m:sty m:val="p"/>
                  </m:rPr>
                  <m:t>−</m:t>
                </m:r>
                <m:r>
                  <m:rPr>
                    <m:sty m:val="p"/>
                  </m:rPr>
                  <m:t>1</m:t>
                </m:r>
              </m:sup>
            </m:sSup>
          </m:sup>
        </m:sSup>
      </m:oMath>
      <w:r>
        <w:rPr/>
        <w:t xml:space="preserve"> ) cette valeur correspond-elle?</w:t>
      </w:r>
    </w:p>
    <w:p>
      <w:pPr>
        <w:spacing w:line="271" w:before="330" w:lineRule="auto"/>
      </w:pPr>
      <w:r>
        <w:rPr>
          <w:b/>
          <w:sz w:val="42"/>
        </w:rPr>
        <w:t xml:space="preserve">D / LE CAPTEUR DE VITESSE</w:t>
      </w:r>
    </w:p>
    <w:p>
      <w:pPr>
        <w:spacing w:after="220" w:lineRule="auto"/>
      </w:pPr>
      <w:r>
        <w:rPr>
          <w:rFonts w:eastAsia="Georgia" w:cs="Georgia" w:ascii="Georgia" w:hAnsi="Georgia"/>
        </w:rPr>
        <w:t xml:space="preserve">Le transducteur utilisé est un capteur optoélectronique qui délivre une tension variable proportionnelle à la fréquence de rotation du moteur. II est associé à un convertisseur fréquencetension (figure p7).</w:t>
      </w:r>
    </w:p>
    <w:p>
      <w:pPr>
        <w:spacing w:after="220" w:lineRule="auto"/>
      </w:pPr>
      <w:r>
        <w:rPr>
          <w:rFonts w:eastAsia="Georgia" w:cs="Georgia" w:ascii="Georgia" w:hAnsi="Georgia"/>
        </w:rPr>
        <w:t xml:space="preserve">Pour accéder à la fréquence de rotation </w:t>
      </w:r>
      <m:oMath>
        <m:r>
          <m:rPr>
            <m:sty m:val="i"/>
          </m:rPr>
          <m:t>N</m:t>
        </m:r>
      </m:oMath>
      <w:r>
        <w:rPr>
          <w:rFonts w:eastAsia="Georgia" w:cs="Georgia" w:ascii="Georgia" w:hAnsi="Georgia"/>
        </w:rPr>
        <w:t xml:space="preserve"> du M.C.C., il est possible de fixer sur son rotor une roue dentée dont les 30 dents empêchent le rayon lumineux émis par une diode fixe </w:t>
      </w:r>
      <m:oMath>
        <m:sSub>
          <m:sSubPr/>
          <m:e>
            <m:r>
              <m:rPr>
                <m:sty m:val="i"/>
              </m:rPr>
              <m:t>D</m:t>
            </m:r>
          </m:e>
          <m:sub>
            <m:r>
              <m:rPr>
                <m:sty m:val="p"/>
              </m:rPr>
              <m:t>2</m:t>
            </m:r>
          </m:sub>
        </m:sSub>
      </m:oMath>
      <w:r>
        <w:rPr/>
        <w:t xml:space="preserve"> de rencontrer la base du phototransistor </w:t>
      </w:r>
      <m:oMath>
        <m:r>
          <m:rPr>
            <m:sty m:val="i"/>
          </m:rPr>
          <m:t>T</m:t>
        </m:r>
      </m:oMath>
      <w:r>
        <w:rPr/>
        <w:t xml:space="preserve"> :</w:t>
      </w:r>
    </w:p>
    <w:p>
      <w:pPr>
        <w:numPr>
          <w:ilvl w:val="0"/>
          <w:numId w:val="6"/>
        </w:numPr>
        <w:spacing w:lineRule="auto"/>
      </w:pPr>
      <w:r>
        <w:rPr/>
        <w:t xml:space="preserve">le phototransistor </w:t>
      </w:r>
      <m:oMath>
        <m:r>
          <m:rPr>
            <m:sty m:val="i"/>
          </m:rPr>
          <m:t>T</m:t>
        </m:r>
      </m:oMath>
      <w:r>
        <w:rPr>
          <w:rFonts w:eastAsia="Georgia" w:cs="Georgia" w:ascii="Georgia" w:hAnsi="Georgia"/>
        </w:rPr>
        <w:t xml:space="preserve"> est passant et se comporte comme un interrupteur fermé lorsqu'il est exposé au faisceau lumineux,</w:t>
      </w:r>
    </w:p>
    <w:p>
      <w:pPr>
        <w:numPr>
          <w:ilvl w:val="0"/>
          <w:numId w:val="6"/>
        </w:numPr>
        <w:spacing w:lineRule="auto"/>
      </w:pPr>
      <w:r>
        <w:rPr/>
        <w:t xml:space="preserve">inversement, </w:t>
      </w:r>
      <m:oMath>
        <m:r>
          <m:rPr>
            <m:sty m:val="i"/>
          </m:rPr>
          <m:t>T</m:t>
        </m:r>
      </m:oMath>
      <w:r>
        <w:rPr>
          <w:rFonts w:eastAsia="Georgia" w:cs="Georgia" w:ascii="Georgia" w:hAnsi="Georgia"/>
        </w:rPr>
        <w:t xml:space="preserve"> est bloqué et se comporte comme un interrupteur ouvert lorsque le faisceau lumineux est interrompu (30 fois par tour).</w:t>
      </w:r>
    </w:p>
    <w:p>
      <w:pPr>
        <w:spacing w:after="220" w:lineRule="auto"/>
      </w:pPr>
      <w:r>
        <w:rPr>
          <w:rFonts w:eastAsia="Georgia" w:cs="Georgia" w:ascii="Georgia" w:hAnsi="Georgia"/>
        </w:rPr>
        <w:t xml:space="preserve">Ce phototransistor est sensible et rapide ; il permet de détecter les flashs de durée </w:t>
      </w:r>
      <m:oMath>
        <m:sSub>
          <m:sSubPr/>
          <m:e>
            <m:r>
              <m:rPr>
                <m:sty m:val="i"/>
              </m:rPr>
              <m:t>t</m:t>
            </m:r>
          </m:e>
          <m:sub>
            <m:r>
              <m:rPr>
                <m:sty m:val="i"/>
              </m:rPr>
              <m:t>D</m:t>
            </m:r>
          </m:sub>
        </m:sSub>
      </m:oMath>
      <w:r>
        <w:rPr>
          <w:rFonts w:eastAsia="Georgia" w:cs="Georgia" w:ascii="Georgia" w:hAnsi="Georgia"/>
        </w:rPr>
        <w:t xml:space="preserve"> très brève (de l'ordre de la microseconde) par rapport à la période </w:t>
      </w:r>
      <m:oMath>
        <m:sSub>
          <m:sSubPr/>
          <m:e>
            <m:r>
              <m:rPr>
                <m:sty m:val="i"/>
              </m:rPr>
              <m:t>T</m:t>
            </m:r>
          </m:e>
          <m:sub>
            <m:r>
              <m:rPr>
                <m:sty m:val="i"/>
              </m:rPr>
              <m:t>D</m:t>
            </m:r>
          </m:sub>
        </m:sSub>
      </m:oMath>
      <w:r>
        <w:rPr>
          <w:rFonts w:eastAsia="Georgia" w:cs="Georgia" w:ascii="Georgia" w:hAnsi="Georgia"/>
        </w:rPr>
        <w:t xml:space="preserve"> des éclairs lumineux. Le rapport </w:t>
      </w:r>
      <m:oMath>
        <m:sSub>
          <m:sSubPr/>
          <m:e>
            <m:r>
              <m:rPr>
                <m:sty m:val="i"/>
              </m:rPr>
              <m:t>t</m:t>
            </m:r>
          </m:e>
          <m:sub>
            <m:r>
              <m:rPr>
                <m:sty m:val="i"/>
              </m:rPr>
              <m:t>D</m:t>
            </m:r>
          </m:sub>
        </m:sSub>
        <m:r>
          <m:rPr>
            <m:sty m:val="p"/>
          </m:rPr>
          <m:t>/</m:t>
        </m:r>
        <m:sSub>
          <m:sSubPr/>
          <m:e>
            <m:r>
              <m:rPr>
                <m:sty m:val="i"/>
              </m:rPr>
              <m:t>T</m:t>
            </m:r>
          </m:e>
          <m:sub>
            <m:r>
              <m:rPr>
                <m:sty m:val="i"/>
              </m:rPr>
              <m:t>D</m:t>
            </m:r>
          </m:sub>
        </m:sSub>
      </m:oMath>
      <w:r>
        <w:rPr>
          <w:rFonts w:eastAsia="Georgia" w:cs="Georgia" w:ascii="Georgia" w:hAnsi="Georgia"/>
        </w:rPr>
        <w:t xml:space="preserve"> dépend des dimensions relatives des fentes et des dents de la roue dentée liée au rotor.</w:t>
      </w:r>
    </w:p>
    <w:p>
      <w:pPr>
        <w:spacing w:after="220" w:lineRule="auto"/>
      </w:pPr>
      <m:oMathPara>
        <m:oMath>
          <m:sSub>
            <m:sSubPr/>
            <m:e>
              <m:r>
                <m:rPr>
                  <m:sty m:val="i"/>
                </m:rPr>
                <m:t>V</m:t>
              </m:r>
            </m:e>
            <m:sub>
              <m:r>
                <m:rPr>
                  <m:sty m:val="p"/>
                </m:rPr>
                <m:t>0</m:t>
              </m:r>
            </m:sub>
          </m:sSub>
          <m:r>
            <m:rPr>
              <m:sty m:val="p"/>
            </m:rPr>
            <m:t>=</m:t>
          </m:r>
          <m:r>
            <m:rPr>
              <m:sty m:val="p"/>
            </m:rPr>
            <m:t>1</m:t>
          </m:r>
          <m:r>
            <m:rPr>
              <m:nor/>
            </m:rPr>
            <m:t xml:space="preserve"> </m:t>
          </m:r>
          <m:r>
            <m:rPr>
              <m:sty m:val="p"/>
            </m:rPr>
            <m:t>V</m:t>
          </m:r>
          <m:r>
            <m:rPr>
              <m:sty m:val="p"/>
            </m:rPr>
            <m:t>;</m:t>
          </m:r>
          <m:sSub>
            <m:sSubPr/>
            <m:e>
              <m:r>
                <m:rPr>
                  <m:sty m:val="i"/>
                </m:rPr>
                <m:t>U</m:t>
              </m:r>
            </m:e>
            <m:sub>
              <m:r>
                <m:rPr>
                  <m:sty m:val="i"/>
                </m:rPr>
                <m:t>S</m:t>
              </m:r>
              <m:r>
                <m:rPr>
                  <m:sty m:val="i"/>
                </m:rPr>
                <m:t>A</m:t>
              </m:r>
              <m:r>
                <m:rPr>
                  <m:sty m:val="i"/>
                </m:rPr>
                <m:t>T</m:t>
              </m:r>
            </m:sub>
          </m:sSub>
          <m:r>
            <m:rPr>
              <m:sty m:val="p"/>
            </m:rPr>
            <m:t>=</m:t>
          </m:r>
          <m:r>
            <m:rPr>
              <m:sty m:val="p"/>
            </m:rPr>
            <m:t>12</m:t>
          </m:r>
          <m:r>
            <m:rPr>
              <m:nor/>
            </m:rPr>
            <m:t xml:space="preserve"> </m:t>
          </m:r>
          <m:r>
            <m:rPr>
              <m:sty m:val="p"/>
            </m:rPr>
            <m:t>V</m:t>
          </m:r>
          <m:r>
            <m:rPr>
              <m:sty m:val="p"/>
            </m:rPr>
            <m:t>;</m:t>
          </m:r>
          <m:sSub>
            <m:sSubPr/>
            <m:e>
              <m:r>
                <m:rPr>
                  <m:sty m:val="i"/>
                </m:rPr>
                <m:t>R</m:t>
              </m:r>
            </m:e>
            <m:sub>
              <m:r>
                <m:rPr>
                  <m:sty m:val="p"/>
                </m:rPr>
                <m:t>0</m:t>
              </m:r>
            </m:sub>
          </m:sSub>
          <m:r>
            <m:rPr>
              <m:sty m:val="p"/>
            </m:rPr>
            <m:t>=</m:t>
          </m:r>
          <m:r>
            <m:rPr>
              <m:sty m:val="p"/>
            </m:rPr>
            <m:t>10</m:t>
          </m:r>
          <m:r>
            <m:rPr>
              <m:sty m:val="p"/>
            </m:rPr>
            <m:t>k</m:t>
          </m:r>
          <m:r>
            <m:rPr>
              <m:sty m:val="p"/>
            </m:rPr>
            <m:t>Ω</m:t>
          </m:r>
          <m:r>
            <m:rPr>
              <m:sty m:val="p"/>
            </m:rPr>
            <m:t>;</m:t>
          </m:r>
          <m:sSub>
            <m:sSubPr/>
            <m:e>
              <m:r>
                <m:rPr>
                  <m:sty m:val="i"/>
                </m:rPr>
                <m:t>C</m:t>
              </m:r>
            </m:e>
            <m:sub>
              <m:r>
                <m:rPr>
                  <m:sty m:val="p"/>
                </m:rPr>
                <m:t>7</m:t>
              </m:r>
            </m:sub>
          </m:sSub>
          <m:r>
            <m:rPr>
              <m:sty m:val="p"/>
            </m:rPr>
            <m:t>=</m:t>
          </m:r>
          <m:r>
            <m:rPr>
              <m:sty m:val="p"/>
            </m:rPr>
            <m:t>12</m:t>
          </m:r>
          <m:r>
            <m:rPr>
              <m:sty m:val="p"/>
            </m:rPr>
            <m:t>,</m:t>
          </m:r>
          <m:r>
            <m:rPr>
              <m:sty m:val="p"/>
            </m:rPr>
            <m:t>5</m:t>
          </m:r>
          <m:r>
            <m:rPr>
              <m:sty m:val="i"/>
            </m:rPr>
            <m:t>μ</m:t>
          </m:r>
          <m:r>
            <m:rPr>
              <m:nor/>
            </m:rPr>
            <m:t xml:space="preserve"> </m:t>
          </m:r>
          <m:r>
            <m:rPr>
              <m:sty m:val="p"/>
            </m:rPr>
            <m:t>F</m:t>
          </m:r>
        </m:oMath>
      </m:oMathPara>
    </w:p>
    <w:p>
      <w:pPr>
        <w:spacing w:after="220" w:lineRule="auto"/>
      </w:pPr>
      <w:r>
        <w:rPr>
          <w:rFonts w:eastAsia="Georgia" w:cs="Georgia" w:ascii="Georgia" w:hAnsi="Georgia"/>
        </w:rPr>
        <w:t xml:space="preserve">D1. Le moteur tournant à </w:t>
      </w:r>
      <m:oMath>
        <m:r>
          <m:rPr>
            <m:sty m:val="p"/>
          </m:rPr>
          <m:t>2000</m:t>
        </m:r>
        <m:r>
          <m:rPr>
            <m:sty m:val="p"/>
          </m:rPr>
          <m:t>tr</m:t>
        </m:r>
        <m:r>
          <m:rPr>
            <m:sty m:val="p"/>
          </m:rPr>
          <m:t>⋅</m:t>
        </m:r>
        <m:sSup>
          <m:sSupPr/>
          <m:e>
            <m:r>
              <m:rPr>
                <m:sty m:val="p"/>
              </m:rPr>
              <m:t>min</m:t>
            </m:r>
          </m:e>
          <m:sup>
            <m:r>
              <m:rPr>
                <m:sty m:val="p"/>
              </m:rPr>
              <m:t>−</m:t>
            </m:r>
            <m:r>
              <m:rPr>
                <m:sty m:val="p"/>
              </m:rPr>
              <m:t>1</m:t>
            </m:r>
          </m:sup>
        </m:sSup>
      </m:oMath>
      <w:r>
        <w:rPr>
          <w:rFonts w:eastAsia="Georgia" w:cs="Georgia" w:ascii="Georgia" w:hAnsi="Georgia"/>
        </w:rPr>
        <w:t xml:space="preserve">, calculer la fréquence </w:t>
      </w:r>
      <m:oMath>
        <m:sSub>
          <m:sSubPr/>
          <m:e>
            <m:r>
              <m:rPr>
                <m:sty m:val="p"/>
              </m:rPr>
              <m:t>N</m:t>
            </m:r>
          </m:e>
          <m:sub>
            <m:r>
              <m:rPr>
                <m:sty m:val="p"/>
              </m:rPr>
              <m:t>D</m:t>
            </m:r>
          </m:sub>
        </m:sSub>
        <m:r>
          <m:rPr>
            <m:sty m:val="p"/>
          </m:rPr>
          <m:t>(</m:t>
        </m:r>
        <m:r>
          <m:rPr>
            <m:sty m:val="p"/>
          </m:rPr>
          <m:t>en</m:t>
        </m:r>
        <m:r>
          <m:rPr>
            <m:sty m:val="p"/>
          </m:rPr>
          <m:t>Hz</m:t>
        </m:r>
        <m:r>
          <m:rPr>
            <m:sty m:val="p"/>
          </m:rPr>
          <m:t>)</m:t>
        </m:r>
      </m:oMath>
      <w:r>
        <w:rPr>
          <w:rFonts w:eastAsia="Georgia" w:cs="Georgia" w:ascii="Georgia" w:hAnsi="Georgia"/>
        </w:rPr>
        <w:t xml:space="preserve"> ou la période </w:t>
      </w:r>
      <m:oMath>
        <m:sSub>
          <m:sSubPr/>
          <m:e>
            <m:r>
              <m:rPr>
                <m:sty m:val="p"/>
              </m:rPr>
              <m:t>T</m:t>
            </m:r>
          </m:e>
          <m:sub>
            <m:r>
              <m:rPr>
                <m:sty m:val="p"/>
              </m:rPr>
              <m:t>D</m:t>
            </m:r>
          </m:sub>
        </m:sSub>
      </m:oMath>
      <w:r>
        <w:rPr>
          <w:rFonts w:eastAsia="Georgia" w:cs="Georgia" w:ascii="Georgia" w:hAnsi="Georgia"/>
        </w:rPr>
        <w:t xml:space="preserve"> des éclairs détectés par le phototransistor.</w:t>
      </w:r>
    </w:p>
    <w:p>
      <w:pPr>
        <w:spacing w:after="220" w:lineRule="auto"/>
      </w:pPr>
      <w:r>
        <w:rPr>
          <w:rFonts w:eastAsia="Georgia" w:cs="Georgia" w:ascii="Georgia" w:hAnsi="Georgia"/>
        </w:rPr>
        <w:t xml:space="preserve">D2. Lorsque le montage est dans un état stable, les potentiels sont constants. Préciser dans ce cas </w:t>
      </w:r>
      <m:oMath>
        <m:sSub>
          <m:sSubPr/>
          <m:e>
            <m:r>
              <m:rPr>
                <m:sty m:val="i"/>
              </m:rPr>
              <m:t>u</m:t>
            </m:r>
          </m:e>
          <m:sub>
            <m:r>
              <m:rPr>
                <m:sty m:val="i"/>
              </m:rPr>
              <m:t>T</m:t>
            </m:r>
          </m:sub>
        </m:sSub>
        <m:r>
          <m:rPr>
            <m:sty m:val="p"/>
          </m:rPr>
          <m:t>,</m:t>
        </m:r>
        <m:sSup>
          <m:sSupPr/>
          <m:e>
            <m:r>
              <m:rPr>
                <m:sty m:val="i"/>
              </m:rPr>
              <m:t>v</m:t>
            </m:r>
          </m:e>
          <m:sup>
            <m:r>
              <m:rPr>
                <m:sty m:val="p"/>
              </m:rPr>
              <m:t>+</m:t>
            </m:r>
          </m:sup>
        </m:sSup>
        <m:r>
          <m:rPr>
            <m:sty m:val="p"/>
          </m:rPr>
          <m:t>,</m:t>
        </m:r>
        <m:sSup>
          <m:sSupPr/>
          <m:e>
            <m:r>
              <m:rPr>
                <m:sty m:val="i"/>
              </m:rPr>
              <m:t>v</m:t>
            </m:r>
          </m:e>
          <m:sup>
            <m:r>
              <m:rPr>
                <m:sty m:val="p"/>
              </m:rPr>
              <m:t>−</m:t>
            </m:r>
          </m:sup>
        </m:sSup>
        <m:r>
          <m:rPr>
            <m:sty m:val="p"/>
          </m:rPr>
          <m:t>,</m:t>
        </m:r>
        <m:r>
          <m:rPr>
            <m:sty m:val="i"/>
          </m:rPr>
          <m:t>ε</m:t>
        </m:r>
        <m:r>
          <m:rPr>
            <m:sty m:val="p"/>
          </m:rPr>
          <m:t>=</m:t>
        </m:r>
        <m:d>
          <m:dPr>
            <m:begChr m:val="("/>
            <m:endChr m:val=")"/>
            <m:ctrlPr>
              <w:rPr>
                <w:rFonts w:ascii="Cambria Math" w:hAnsi="Cambria Math"/>
              </w:rPr>
            </m:ctrlPr>
          </m:dPr>
          <m:e>
            <m:sSup>
              <m:sSupPr/>
              <m:e>
                <m:r>
                  <m:rPr>
                    <m:sty m:val="i"/>
                  </m:rPr>
                  <m:t>v</m:t>
                </m:r>
              </m:e>
              <m:sup>
                <m:r>
                  <m:rPr>
                    <m:sty m:val="p"/>
                  </m:rPr>
                  <m:t>+</m:t>
                </m:r>
              </m:sup>
            </m:sSup>
            <m:r>
              <m:rPr>
                <m:sty m:val="p"/>
              </m:rPr>
              <m:t>−</m:t>
            </m:r>
            <m:sSup>
              <m:sSupPr/>
              <m:e>
                <m:r>
                  <m:rPr>
                    <m:sty m:val="i"/>
                  </m:rPr>
                  <m:t>v</m:t>
                </m:r>
              </m:e>
              <m:sup>
                <m:r>
                  <m:rPr>
                    <m:sty m:val="p"/>
                  </m:rPr>
                  <m:t>−</m:t>
                </m:r>
              </m:sup>
            </m:sSup>
          </m:e>
        </m:d>
        <m:r>
          <m:rPr>
            <m:sty m:val="p"/>
          </m:rPr>
          <m:t>,</m:t>
        </m:r>
        <m:sSub>
          <m:sSubPr/>
          <m:e>
            <m:r>
              <m:rPr>
                <m:sty m:val="i"/>
              </m:rPr>
              <m:t>u</m:t>
            </m:r>
          </m:e>
          <m:sub>
            <m:r>
              <m:rPr>
                <m:sty m:val="p"/>
              </m:rPr>
              <m:t>2</m:t>
            </m:r>
          </m:sub>
        </m:sSub>
      </m:oMath>
      <w:r>
        <w:rPr/>
        <w:t xml:space="preserve"> et </w:t>
      </w:r>
      <m:oMath>
        <m:sSub>
          <m:sSubPr/>
          <m:e>
            <m:r>
              <m:rPr>
                <m:sty m:val="i"/>
              </m:rPr>
              <m:t>u</m:t>
            </m:r>
          </m:e>
          <m:sub>
            <m:r>
              <m:rPr>
                <m:sty m:val="i"/>
              </m:rPr>
              <m:t>C</m:t>
            </m:r>
            <m:r>
              <m:rPr>
                <m:sty m:val="p"/>
              </m:rPr>
              <m:t>7</m:t>
            </m:r>
          </m:sub>
        </m:sSub>
      </m:oMath>
      <w:r>
        <w:rPr/>
        <w:t xml:space="preserve"> pour le phototransistor </w:t>
      </w:r>
      <m:oMath>
        <m:r>
          <m:rPr>
            <m:sty m:val="i"/>
          </m:rPr>
          <m:t>T</m:t>
        </m:r>
      </m:oMath>
      <w:r>
        <w:rPr>
          <w:rFonts w:eastAsia="Georgia" w:cs="Georgia" w:ascii="Georgia" w:hAnsi="Georgia"/>
        </w:rPr>
        <w:t xml:space="preserve"> passant puis bloqué. Recopier et compléter le tableau suivant :</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b"/>
                      </m:rPr>
                      <m:t>u</m:t>
                    </m:r>
                  </m:e>
                  <m:sub>
                    <m:r>
                      <m:rPr>
                        <m:sty m:val="b"/>
                      </m:rPr>
                      <m:t>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b"/>
                      </m:rPr>
                      <m:t>v</m:t>
                    </m:r>
                  </m:e>
                  <m:sup>
                    <m:r>
                      <m:rPr>
                        <m:sty m:val="p"/>
                      </m:rPr>
                      <m:t>−</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b"/>
                      </m:rPr>
                      <m:t>v</m:t>
                    </m:r>
                  </m:e>
                  <m:sup>
                    <m:r>
                      <m:rPr>
                        <m:sty m:val="p"/>
                      </m:rPr>
                      <m:t>+</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bi"/>
                  </m:rPr>
                  <m:t>ε</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b"/>
                      </m:rPr>
                      <m:t>u</m:t>
                    </m:r>
                  </m:e>
                  <m:sub>
                    <m:r>
                      <m:rPr>
                        <m:sty m:val="b"/>
                      </m:rPr>
                      <m:t>2</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b"/>
                      </m:rPr>
                      <m:t>u</m:t>
                    </m:r>
                  </m:e>
                  <m:sub>
                    <m:r>
                      <m:rPr>
                        <m:sty m:val="b"/>
                      </m:rPr>
                      <m:t>C</m:t>
                    </m:r>
                    <m:r>
                      <m:rPr>
                        <m:sty m:val="b"/>
                      </m:rPr>
                      <m:t>7</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
              <m:r>
                <m:rPr>
                  <m:sty m:val="b"/>
                </m:rPr>
                <m:t>T</m:t>
              </m:r>
            </m:oMath>
            <w:r>
              <w:rPr/>
              <w:t xml:space="preserve"> passant</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
              <m:r>
                <m:rPr>
                  <m:sty m:val="b"/>
                </m:rPr>
                <m:t>T</m:t>
              </m:r>
            </m:oMath>
            <w:r>
              <w:rPr>
                <w:rFonts w:eastAsia="Georgia" w:cs="Georgia" w:ascii="Georgia" w:hAnsi="Georgia"/>
              </w:rPr>
              <w:t xml:space="preserve"> bloqué</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L'analyse des rôles du générateur de tension </w:t>
      </w:r>
      <m:oMath>
        <m:sSub>
          <m:sSubPr/>
          <m:e>
            <m:r>
              <m:rPr>
                <m:sty m:val="i"/>
              </m:rPr>
              <m:t>V</m:t>
            </m:r>
          </m:e>
          <m:sub>
            <m:r>
              <m:rPr>
                <m:sty m:val="p"/>
              </m:rPr>
              <m:t>1</m:t>
            </m:r>
          </m:sub>
        </m:sSub>
      </m:oMath>
      <w:r>
        <w:rPr/>
        <w:t xml:space="preserve"> et de la diode </w:t>
      </w:r>
      <m:oMath>
        <m:sSub>
          <m:sSubPr/>
          <m:e>
            <m:r>
              <m:rPr>
                <m:sty m:val="i"/>
              </m:rPr>
              <m:t>D</m:t>
            </m:r>
          </m:e>
          <m:sub>
            <m:r>
              <m:rPr>
                <m:sty m:val="p"/>
              </m:rPr>
              <m:t>3</m:t>
            </m:r>
          </m:sub>
        </m:sSub>
      </m:oMath>
      <w:r>
        <w:rPr/>
        <w:t xml:space="preserve">, montre que l'AO </w:t>
      </w:r>
      <m:oMath>
        <m:sSub>
          <m:sSubPr/>
          <m:e>
            <m:r>
              <m:t xml:space="preserve"> </m:t>
            </m:r>
          </m:e>
          <m:sub>
            <m:r>
              <m:rPr>
                <m:sty m:val="p"/>
              </m:rPr>
              <m:t>6</m:t>
            </m:r>
          </m:sub>
        </m:sSub>
      </m:oMath>
      <w:r>
        <w:rPr>
          <w:rFonts w:eastAsia="Georgia" w:cs="Georgia" w:ascii="Georgia" w:hAnsi="Georgia"/>
        </w:rPr>
        <w:t xml:space="preserve"> permet d'obtenir les brèves impulsions reproduites sur le chronogramme de v- suivant : (avec </w:t>
      </w:r>
      <m:oMath>
        <m:sSub>
          <m:sSubPr/>
          <m:e>
            <m:r>
              <m:rPr>
                <m:sty m:val="i"/>
              </m:rPr>
              <m:t>t</m:t>
            </m:r>
          </m:e>
          <m:sub>
            <m:r>
              <m:rPr>
                <m:sty m:val="i"/>
              </m:rPr>
              <m:t>D</m:t>
            </m:r>
          </m:sub>
        </m:sSub>
        <m:r>
          <m:rPr>
            <m:sty m:val="p"/>
          </m:rPr>
          <m:t>≪</m:t>
        </m:r>
        <m:sSub>
          <m:sSubPr/>
          <m:e>
            <m:r>
              <m:rPr>
                <m:sty m:val="i"/>
              </m:rPr>
              <m:t>T</m:t>
            </m:r>
          </m:e>
          <m:sub>
            <m:r>
              <m:rPr>
                <m:sty m:val="i"/>
              </m:rPr>
              <m:t>D</m:t>
            </m:r>
          </m:sub>
        </m:sSub>
      </m:oMath>
      <w:r>
        <w:rPr/>
        <w:t xml:space="preserve"> )</w:t>
      </w:r>
      <w:r>
        <w:rPr/>
        <w:br w:type="textWrapping"/>
      </w:r>
    </w:p>
    <w:p>
      <w:pPr>
        <w:spacing w:lineRule="auto"/>
        <w:jc w:val="center"/>
      </w:pPr>
      <w:r>
        <w:rPr/>
        <w:drawing>
          <wp:inline distB="0" distL="0" distR="0" distT="0">
            <wp:extent cx="5486400" cy="1497920"/>
            <wp:effectExtent b="0" l="0" r="0" t="0"/>
            <wp:docPr id="2" name="image-5485a81b1119b7b86c3c0813289fd91493ef468c.jpg"/>
            <a:graphic>
              <a:graphicData uri="http://schemas.openxmlformats.org/drawingml/2006/picture">
                <pic:pic>
                  <pic:nvPicPr>
                    <pic:cNvPr id="2" name="image-5485a81b1119b7b86c3c0813289fd91493ef468c.jpg" descr=""/>
                    <pic:cNvPicPr/>
                  </pic:nvPicPr>
                  <pic:blipFill>
                    <a:blip r:embed="rId6" cstate="print"/>
                    <a:srcRect b="0" l="0" r="0" t="0"/>
                    <a:stretch>
                      <a:fillRect/>
                    </a:stretch>
                  </pic:blipFill>
                  <pic:spPr>
                    <a:xfrm>
                      <a:off x="0" y="0"/>
                      <a:ext cx="5486400" cy="1497920"/>
                    </a:xfrm>
                    <a:prstGeom prst="rect"/>
                  </pic:spPr>
                </pic:pic>
              </a:graphicData>
            </a:graphic>
          </wp:inline>
        </w:drawing>
      </w:r>
    </w:p>
    <w:p>
      <w:pPr>
        <w:spacing w:after="220" w:lineRule="auto"/>
      </w:pPr>
      <w:r>
        <w:rPr/>
        <w:t xml:space="preserve">D3. Exprimer la tension </w:t>
      </w:r>
      <m:oMath>
        <m:sSup>
          <m:sSupPr/>
          <m:e>
            <m:r>
              <m:rPr>
                <m:sty m:val="i"/>
              </m:rPr>
              <m:t>v</m:t>
            </m:r>
          </m:e>
          <m:sup>
            <m:r>
              <m:rPr>
                <m:sty m:val="p"/>
              </m:rPr>
              <m:t>+</m:t>
            </m:r>
          </m:sup>
        </m:sSup>
      </m:oMath>
      <w:r>
        <w:rPr/>
        <w:t xml:space="preserve">en fonction de </w:t>
      </w:r>
      <m:oMath>
        <m:sSub>
          <m:sSubPr/>
          <m:e>
            <m:r>
              <m:rPr>
                <m:sty m:val="i"/>
              </m:rPr>
              <m:t>V</m:t>
            </m:r>
          </m:e>
          <m:sub>
            <m:r>
              <m:rPr>
                <m:sty m:val="p"/>
              </m:rPr>
              <m:t>0</m:t>
            </m:r>
          </m:sub>
        </m:sSub>
        <m:r>
          <m:rPr>
            <m:sty m:val="p"/>
          </m:rPr>
          <m:t>,</m:t>
        </m:r>
        <m:sSub>
          <m:sSubPr/>
          <m:e>
            <m:r>
              <m:rPr>
                <m:sty m:val="i"/>
              </m:rPr>
              <m:t>R</m:t>
            </m:r>
          </m:e>
          <m:sub>
            <m:r>
              <m:rPr>
                <m:sty m:val="p"/>
              </m:rPr>
              <m:t>0</m:t>
            </m:r>
          </m:sub>
        </m:sSub>
        <m:r>
          <m:rPr>
            <m:sty m:val="p"/>
          </m:rPr>
          <m:t>,</m:t>
        </m:r>
        <m:sSub>
          <m:sSubPr/>
          <m:e>
            <m:r>
              <m:rPr>
                <m:sty m:val="i"/>
              </m:rPr>
              <m:t>C</m:t>
            </m:r>
          </m:e>
          <m:sub>
            <m:r>
              <m:rPr>
                <m:sty m:val="p"/>
              </m:rPr>
              <m:t>7</m:t>
            </m:r>
          </m:sub>
        </m:sSub>
      </m:oMath>
      <w:r>
        <w:rPr/>
        <w:t xml:space="preserve"> et </w:t>
      </w:r>
      <m:oMath>
        <m:f>
          <m:fPr>
            <m:ctrlPr>
              <w:rPr>
                <w:rFonts w:ascii="Cambria Math" w:hAnsi="Cambria Math"/>
              </w:rPr>
            </m:ctrlPr>
          </m:fPr>
          <m:num>
            <m:r>
              <m:rPr>
                <m:sty m:val="i"/>
              </m:rPr>
              <m:t>d</m:t>
            </m:r>
            <m:sSub>
              <m:sSubPr/>
              <m:e>
                <m:r>
                  <m:rPr>
                    <m:sty m:val="i"/>
                  </m:rPr>
                  <m:t>u</m:t>
                </m:r>
              </m:e>
              <m:sub>
                <m:r>
                  <m:rPr>
                    <m:sty m:val="i"/>
                  </m:rPr>
                  <m:t>C</m:t>
                </m:r>
                <m:r>
                  <m:rPr>
                    <m:sty m:val="p"/>
                  </m:rPr>
                  <m:t>7</m:t>
                </m:r>
              </m:sub>
            </m:sSub>
          </m:num>
          <m:den>
            <m:r>
              <m:rPr>
                <m:sty m:val="i"/>
              </m:rPr>
              <m:t>d</m:t>
            </m:r>
            <m:r>
              <m:rPr>
                <m:sty m:val="i"/>
              </m:rPr>
              <m:t>t</m:t>
            </m:r>
          </m:den>
        </m:f>
      </m:oMath>
      <w:r>
        <w:rPr/>
        <w:t xml:space="preserve"> puis </w:t>
      </w:r>
      <m:oMath>
        <m:sSub>
          <m:sSubPr/>
          <m:e>
            <m:r>
              <m:rPr>
                <m:sty m:val="i"/>
              </m:rPr>
              <m:t>u</m:t>
            </m:r>
          </m:e>
          <m:sub>
            <m:r>
              <m:rPr>
                <m:sty m:val="i"/>
              </m:rPr>
              <m:t>C</m:t>
            </m:r>
            <m:r>
              <m:rPr>
                <m:sty m:val="p"/>
              </m:rPr>
              <m:t>7</m:t>
            </m:r>
          </m:sub>
        </m:sSub>
      </m:oMath>
      <w:r>
        <w:rPr/>
        <w:t xml:space="preserve"> en fonction de </w:t>
      </w:r>
      <m:oMath>
        <m:sSub>
          <m:sSubPr/>
          <m:e>
            <m:r>
              <m:rPr>
                <m:sty m:val="i"/>
              </m:rPr>
              <m:t>u</m:t>
            </m:r>
          </m:e>
          <m:sub>
            <m:r>
              <m:rPr>
                <m:sty m:val="p"/>
              </m:rPr>
              <m:t>2</m:t>
            </m:r>
          </m:sub>
        </m:sSub>
      </m:oMath>
      <w:r>
        <w:rPr/>
        <w:t xml:space="preserve"> et </w:t>
      </w:r>
      <m:oMath>
        <m:sSup>
          <m:sSupPr/>
          <m:e>
            <m:r>
              <m:rPr>
                <m:sty m:val="i"/>
              </m:rPr>
              <m:t>v</m:t>
            </m:r>
          </m:e>
          <m:sup>
            <m:r>
              <m:rPr>
                <m:sty m:val="p"/>
              </m:rPr>
              <m:t>+</m:t>
            </m:r>
          </m:sup>
        </m:sSup>
      </m:oMath>
      <w:r>
        <w:rPr/>
        <w:t xml:space="preserve">.</w:t>
      </w:r>
      <w:r>
        <w:rPr/>
        <w:br w:type="textWrapping"/>
      </w:r>
      <w:r>
        <w:rPr>
          <w:rFonts w:eastAsia="Georgia" w:cs="Georgia" w:ascii="Georgia" w:hAnsi="Georgia"/>
        </w:rPr>
        <w:t xml:space="preserve">D4. Lorsque le système est instable et que </w:t>
      </w:r>
      <m:oMath>
        <m:sSub>
          <m:sSubPr/>
          <m:e>
            <m:r>
              <m:rPr>
                <m:sty m:val="i"/>
              </m:rPr>
              <m:t>u</m:t>
            </m:r>
          </m:e>
          <m:sub>
            <m:r>
              <m:rPr>
                <m:sty m:val="p"/>
              </m:rPr>
              <m:t>2</m:t>
            </m:r>
          </m:sub>
        </m:sSub>
      </m:oMath>
      <w:r>
        <w:rPr>
          <w:rFonts w:eastAsia="Georgia" w:cs="Georgia" w:ascii="Georgia" w:hAnsi="Georgia"/>
        </w:rPr>
        <w:t xml:space="preserve"> est constant (car il a basculé instantanément), établir l'équation différentielle vérifiée par </w:t>
      </w:r>
      <m:oMath>
        <m:sSup>
          <m:sSupPr/>
          <m:e>
            <m:r>
              <m:rPr>
                <m:sty m:val="i"/>
              </m:rPr>
              <m:t>v</m:t>
            </m:r>
          </m:e>
          <m:sup>
            <m:r>
              <m:rPr>
                <m:sty m:val="p"/>
              </m:rPr>
              <m:t>+</m:t>
            </m:r>
          </m:sup>
        </m:sSup>
        <m:r>
          <m:rPr>
            <m:sty m:val="p"/>
          </m:rPr>
          <m:t>(</m:t>
        </m:r>
        <m:r>
          <m:rPr>
            <m:sty m:val="i"/>
          </m:rPr>
          <m:t>t</m:t>
        </m:r>
        <m:r>
          <m:rPr>
            <m:sty m:val="p"/>
          </m:rPr>
          <m:t>)</m:t>
        </m:r>
      </m:oMath>
      <w:r>
        <w:rPr/>
        <w:t xml:space="preserve"> en fonction de </w:t>
      </w:r>
      <m:oMath>
        <m:sSub>
          <m:sSubPr/>
          <m:e>
            <m:r>
              <m:rPr>
                <m:sty m:val="i"/>
              </m:rPr>
              <m:t>V</m:t>
            </m:r>
          </m:e>
          <m:sub>
            <m:r>
              <m:rPr>
                <m:sty m:val="p"/>
              </m:rPr>
              <m:t>0</m:t>
            </m:r>
          </m:sub>
        </m:sSub>
      </m:oMath>
      <w:r>
        <w:rPr/>
        <w:t xml:space="preserve"> et d'une constante de temps </w:t>
      </w:r>
      <m:oMath>
        <m:r>
          <m:rPr>
            <m:sty m:val="i"/>
          </m:rPr>
          <m:t>τ</m:t>
        </m:r>
      </m:oMath>
      <w:r>
        <w:rPr/>
        <w:t xml:space="preserve"> que vous exprimerez et calculerez.</w:t>
      </w:r>
    </w:p>
    <w:p>
      <w:pPr>
        <w:spacing w:after="220" w:lineRule="auto"/>
      </w:pPr>
      <w:r>
        <w:rPr>
          <w:rFonts w:eastAsia="Georgia" w:cs="Georgia" w:ascii="Georgia" w:hAnsi="Georgia"/>
        </w:rPr>
        <w:t xml:space="preserve">D5. Quelles sont les grandeurs électriques continues relatives à un condensateur ? Justifier votre réponse.</w:t>
      </w:r>
    </w:p>
    <w:p>
      <w:pPr>
        <w:spacing w:after="220" w:lineRule="auto"/>
      </w:pPr>
      <w:r>
        <w:rPr/>
        <w:t xml:space="preserve">A l'instant </w:t>
      </w:r>
      <m:oMath>
        <m:r>
          <m:rPr>
            <m:sty m:val="i"/>
          </m:rPr>
          <m:t>t</m:t>
        </m:r>
        <m:r>
          <m:rPr>
            <m:sty m:val="p"/>
          </m:rPr>
          <m:t>=</m:t>
        </m:r>
        <m:r>
          <m:rPr>
            <m:sty m:val="p"/>
          </m:rPr>
          <m:t>0</m:t>
        </m:r>
      </m:oMath>
      <w:r>
        <w:rPr/>
        <w:t xml:space="preserve">, le phototransistor </w:t>
      </w:r>
      <m:oMath>
        <m:r>
          <m:rPr>
            <m:sty m:val="i"/>
          </m:rPr>
          <m:t>T</m:t>
        </m:r>
      </m:oMath>
      <w:r>
        <w:rPr>
          <w:rFonts w:eastAsia="Georgia" w:cs="Georgia" w:ascii="Georgia" w:hAnsi="Georgia"/>
        </w:rPr>
        <w:t xml:space="preserve"> passe d'un état bloqué à un état passant.</w:t>
      </w:r>
      <w:r>
        <w:rPr/>
        <w:br w:type="textWrapping"/>
      </w:r>
      <w:r>
        <w:rPr/>
        <w:t xml:space="preserve">D6. Ecrire la condition initiale </w:t>
      </w:r>
      <m:oMath>
        <m:sSup>
          <m:sSupPr/>
          <m:e>
            <m:r>
              <m:rPr>
                <m:sty m:val="i"/>
              </m:rPr>
              <m:t>v</m:t>
            </m:r>
          </m:e>
          <m:sup>
            <m:r>
              <m:rPr>
                <m:sty m:val="p"/>
              </m:rPr>
              <m:t>+</m:t>
            </m:r>
          </m:sup>
        </m:sSup>
        <m:r>
          <m:rPr>
            <m:sty m:val="p"/>
          </m:rPr>
          <m:t>(</m:t>
        </m:r>
        <m:r>
          <m:rPr>
            <m:sty m:val="p"/>
          </m:rPr>
          <m:t>0</m:t>
        </m:r>
        <m:r>
          <m:rPr>
            <m:sty m:val="p"/>
          </m:rPr>
          <m:t>)</m:t>
        </m:r>
      </m:oMath>
      <w:r>
        <w:rPr>
          <w:rFonts w:eastAsia="Georgia" w:cs="Georgia" w:ascii="Georgia" w:hAnsi="Georgia"/>
        </w:rPr>
        <w:t xml:space="preserve"> juste après le passage de </w:t>
      </w:r>
      <m:oMath>
        <m:r>
          <m:rPr>
            <m:sty m:val="i"/>
          </m:rPr>
          <m:t>T</m:t>
        </m:r>
      </m:oMath>
      <w:r>
        <w:rPr>
          <w:rFonts w:eastAsia="Georgia" w:cs="Georgia" w:ascii="Georgia" w:hAnsi="Georgia"/>
        </w:rPr>
        <w:t xml:space="preserve"> à l'état passant; en déduire les expressions de </w:t>
      </w:r>
      <m:oMath>
        <m:sSup>
          <m:sSupPr/>
          <m:e>
            <m:r>
              <m:rPr>
                <m:sty m:val="i"/>
              </m:rPr>
              <m:t>v</m:t>
            </m:r>
          </m:e>
          <m:sup>
            <m:r>
              <m:rPr>
                <m:sty m:val="p"/>
              </m:rPr>
              <m:t>+</m:t>
            </m:r>
          </m:sup>
        </m:sSup>
        <m:r>
          <m:rPr>
            <m:sty m:val="p"/>
          </m:rPr>
          <m:t>(</m:t>
        </m:r>
        <m:r>
          <m:rPr>
            <m:sty m:val="i"/>
          </m:rPr>
          <m:t>t</m:t>
        </m:r>
        <m:r>
          <m:rPr>
            <m:sty m:val="p"/>
          </m:rPr>
          <m:t>)</m:t>
        </m:r>
      </m:oMath>
      <w:r>
        <w:rPr/>
        <w:t xml:space="preserve"> et de </w:t>
      </w:r>
      <m:oMath>
        <m:sSub>
          <m:sSubPr/>
          <m:e>
            <m:r>
              <m:rPr>
                <m:sty m:val="i"/>
              </m:rPr>
              <m:t>u</m:t>
            </m:r>
          </m:e>
          <m:sub>
            <m:r>
              <m:rPr>
                <m:sty m:val="i"/>
              </m:rPr>
              <m:t>c</m:t>
            </m:r>
            <m:r>
              <m:rPr>
                <m:sty m:val="p"/>
              </m:rPr>
              <m:t>7</m:t>
            </m:r>
          </m:sub>
        </m:sSub>
        <m:r>
          <m:rPr>
            <m:sty m:val="p"/>
          </m:rPr>
          <m:t>(</m:t>
        </m:r>
        <m:r>
          <m:rPr>
            <m:sty m:val="i"/>
          </m:rPr>
          <m:t>t</m:t>
        </m:r>
        <m:r>
          <m:rPr>
            <m:sty m:val="p"/>
          </m:rPr>
          <m:t>)</m:t>
        </m:r>
      </m:oMath>
      <w:r>
        <w:rPr/>
        <w:t xml:space="preserve"> lorsque </w:t>
      </w:r>
      <m:oMath>
        <m:r>
          <m:rPr>
            <m:sty m:val="i"/>
          </m:rPr>
          <m:t>t</m:t>
        </m:r>
        <m:r>
          <m:rPr>
            <m:sty m:val="p"/>
          </m:rPr>
          <m:t>&gt;</m:t>
        </m:r>
        <m:r>
          <m:rPr>
            <m:sty m:val="p"/>
          </m:rPr>
          <m:t>0</m:t>
        </m:r>
      </m:oMath>
      <w:r>
        <w:rPr/>
        <w:t xml:space="preserve">.</w:t>
      </w:r>
    </w:p>
    <w:p>
      <w:pPr>
        <w:spacing w:after="220" w:lineRule="auto"/>
      </w:pPr>
      <w:r>
        <w:rPr>
          <w:rFonts w:eastAsia="Georgia" w:cs="Georgia" w:ascii="Georgia" w:hAnsi="Georgia"/>
        </w:rPr>
        <w:t xml:space="preserve">Le phototransistor contrôle l'entrée inverseuse de l'AO </w:t>
      </w:r>
      <m:oMath>
        <m:sSub>
          <m:sSubPr/>
          <m:e>
            <m:r>
              <m:t xml:space="preserve"> </m:t>
            </m:r>
          </m:e>
          <m:sub>
            <m:r>
              <m:rPr>
                <m:sty m:val="p"/>
              </m:rPr>
              <m:t>7</m:t>
            </m:r>
          </m:sub>
        </m:sSub>
        <m:r>
          <m:rPr>
            <m:sty m:val="p"/>
          </m:rPr>
          <m:t>:</m:t>
        </m:r>
        <m:sSup>
          <m:sSupPr/>
          <m:e>
            <m:r>
              <m:rPr>
                <m:sty m:val="i"/>
              </m:rPr>
              <m:t>v</m:t>
            </m:r>
          </m:e>
          <m:sup>
            <m:r>
              <m:rPr>
                <m:sty m:val="p"/>
              </m:rPr>
              <m:t>−</m:t>
            </m:r>
          </m:sup>
        </m:sSup>
      </m:oMath>
      <w:r>
        <w:rPr>
          <w:rFonts w:eastAsia="Georgia" w:cs="Georgia" w:ascii="Georgia" w:hAnsi="Georgia"/>
        </w:rPr>
        <w:t xml:space="preserve">bascule instantanément alors que </w:t>
      </w:r>
      <m:oMath>
        <m:sSup>
          <m:sSupPr/>
          <m:e>
            <m:r>
              <m:rPr>
                <m:sty m:val="i"/>
              </m:rPr>
              <m:t>v</m:t>
            </m:r>
          </m:e>
          <m:sup>
            <m:r>
              <m:rPr>
                <m:sty m:val="p"/>
              </m:rPr>
              <m:t>+</m:t>
            </m:r>
          </m:sup>
        </m:sSup>
      </m:oMath>
      <w:r>
        <w:rPr>
          <w:rFonts w:eastAsia="Georgia" w:cs="Georgia" w:ascii="Georgia" w:hAnsi="Georgia"/>
        </w:rPr>
        <w:t xml:space="preserve">évolue au cours du temps.</w:t>
      </w:r>
    </w:p>
    <w:p>
      <w:pPr>
        <w:spacing w:after="220" w:lineRule="auto"/>
      </w:pPr>
      <w:r>
        <w:rPr/>
        <w:t xml:space="preserve">D7. A quel instant </w:t>
      </w:r>
      <m:oMath>
        <m:sSub>
          <m:sSubPr/>
          <m:e>
            <m:r>
              <m:rPr>
                <m:sty m:val="i"/>
              </m:rPr>
              <m:t>t</m:t>
            </m:r>
          </m:e>
          <m:sub>
            <m:r>
              <m:rPr>
                <m:sty m:val="p"/>
              </m:rPr>
              <m:t>0</m:t>
            </m:r>
          </m:sub>
        </m:sSub>
      </m:oMath>
      <w:r>
        <w:rPr/>
        <w:t xml:space="preserve"> la tension </w:t>
      </w:r>
      <m:oMath>
        <m:sSub>
          <m:sSubPr/>
          <m:e>
            <m:r>
              <m:rPr>
                <m:sty m:val="i"/>
              </m:rPr>
              <m:t>u</m:t>
            </m:r>
          </m:e>
          <m:sub>
            <m:r>
              <m:rPr>
                <m:sty m:val="p"/>
              </m:rPr>
              <m:t>2</m:t>
            </m:r>
          </m:sub>
        </m:sSub>
      </m:oMath>
      <w:r>
        <w:rPr/>
        <w:t xml:space="preserve"> bascule-t-elle ? Exprimer </w:t>
      </w:r>
      <m:oMath>
        <m:sSub>
          <m:sSubPr/>
          <m:e>
            <m:r>
              <m:rPr>
                <m:sty m:val="i"/>
              </m:rPr>
              <m:t>t</m:t>
            </m:r>
          </m:e>
          <m:sub>
            <m:r>
              <m:rPr>
                <m:sty m:val="p"/>
              </m:rPr>
              <m:t>0</m:t>
            </m:r>
          </m:sub>
        </m:sSub>
      </m:oMath>
      <w:r>
        <w:rPr/>
        <w:t xml:space="preserve"> en fonction de </w:t>
      </w:r>
      <m:oMath>
        <m:r>
          <m:rPr>
            <m:sty m:val="i"/>
          </m:rPr>
          <m:t>τ</m:t>
        </m:r>
        <m:r>
          <m:rPr>
            <m:sty m:val="p"/>
          </m:rPr>
          <m:t>,</m:t>
        </m:r>
        <m:sSub>
          <m:sSubPr/>
          <m:e>
            <m:r>
              <m:rPr>
                <m:sty m:val="i"/>
              </m:rPr>
              <m:t>V</m:t>
            </m:r>
          </m:e>
          <m:sub>
            <m:r>
              <m:rPr>
                <m:sty m:val="p"/>
              </m:rPr>
              <m:t>0</m:t>
            </m:r>
          </m:sub>
        </m:sSub>
      </m:oMath>
      <w:r>
        <w:rPr/>
        <w:t xml:space="preserve"> et </w:t>
      </w:r>
      <m:oMath>
        <m:sSub>
          <m:sSubPr/>
          <m:e>
            <m:r>
              <m:rPr>
                <m:sty m:val="i"/>
              </m:rPr>
              <m:t>U</m:t>
            </m:r>
          </m:e>
          <m:sub>
            <m:r>
              <m:rPr>
                <m:sty m:val="i"/>
              </m:rPr>
              <m:t>S</m:t>
            </m:r>
            <m:r>
              <m:rPr>
                <m:sty m:val="i"/>
              </m:rPr>
              <m:t>A</m:t>
            </m:r>
            <m:r>
              <m:rPr>
                <m:sty m:val="i"/>
              </m:rPr>
              <m:t>T</m:t>
            </m:r>
          </m:sub>
        </m:sSub>
      </m:oMath>
      <w:r>
        <w:rPr/>
        <w:t xml:space="preserve"> puis calculer sa valeur. Quelle est alors l'expression de </w:t>
      </w:r>
      <m:oMath>
        <m:sSub>
          <m:sSubPr/>
          <m:e>
            <m:r>
              <m:rPr>
                <m:sty m:val="i"/>
              </m:rPr>
              <m:t>u</m:t>
            </m:r>
          </m:e>
          <m:sub>
            <m:r>
              <m:rPr>
                <m:sty m:val="i"/>
              </m:rPr>
              <m:t>c</m:t>
            </m:r>
            <m:r>
              <m:rPr>
                <m:sty m:val="p"/>
              </m:rPr>
              <m:t>7</m:t>
            </m:r>
          </m:sub>
        </m:sSub>
        <m:d>
          <m:dPr>
            <m:begChr m:val="("/>
            <m:endChr m:val=")"/>
            <m:ctrlPr>
              <w:rPr>
                <w:rFonts w:ascii="Cambria Math" w:hAnsi="Cambria Math"/>
              </w:rPr>
            </m:ctrlPr>
          </m:dPr>
          <m:e>
            <m:sSub>
              <m:sSubPr/>
              <m:e>
                <m:r>
                  <m:rPr>
                    <m:sty m:val="i"/>
                  </m:rPr>
                  <m:t>t</m:t>
                </m:r>
              </m:e>
              <m:sub>
                <m:r>
                  <m:rPr>
                    <m:sty m:val="p"/>
                  </m:rPr>
                  <m:t>0</m:t>
                </m:r>
              </m:sub>
            </m:sSub>
          </m:e>
        </m:d>
      </m:oMath>
      <w:r>
        <w:rPr>
          <w:rFonts w:eastAsia="Georgia" w:cs="Georgia" w:ascii="Georgia" w:hAnsi="Georgia"/>
        </w:rPr>
        <w:t xml:space="preserve"> ? En déduire </w:t>
      </w:r>
      <m:oMath>
        <m:sSup>
          <m:sSupPr/>
          <m:e>
            <m:r>
              <m:rPr>
                <m:sty m:val="i"/>
              </m:rPr>
              <m:t>v</m:t>
            </m:r>
          </m:e>
          <m:sup>
            <m:r>
              <m:rPr>
                <m:sty m:val="p"/>
              </m:rPr>
              <m:t>+</m:t>
            </m:r>
          </m:sup>
        </m:sSup>
        <m:r>
          <m:rPr>
            <m:sty m:val="p"/>
          </m:rPr>
          <m:t>(</m:t>
        </m:r>
        <m:r>
          <m:rPr>
            <m:sty m:val="i"/>
          </m:rPr>
          <m:t>t</m:t>
        </m:r>
        <m:r>
          <m:rPr>
            <m:sty m:val="p"/>
          </m:rPr>
          <m:t>)</m:t>
        </m:r>
      </m:oMath>
      <w:r>
        <w:rPr/>
        <w:t xml:space="preserve"> lorsque </w:t>
      </w:r>
      <m:oMath>
        <m:r>
          <m:rPr>
            <m:sty m:val="i"/>
          </m:rPr>
          <m:t>t</m:t>
        </m:r>
        <m:r>
          <m:rPr>
            <m:sty m:val="p"/>
          </m:rPr>
          <m:t>&gt;</m:t>
        </m:r>
        <m:sSub>
          <m:sSubPr/>
          <m:e>
            <m:r>
              <m:rPr>
                <m:sty m:val="i"/>
              </m:rPr>
              <m:t>t</m:t>
            </m:r>
          </m:e>
          <m:sub>
            <m:r>
              <m:rPr>
                <m:sty m:val="p"/>
              </m:rPr>
              <m:t>0</m:t>
            </m:r>
          </m:sub>
        </m:sSub>
      </m:oMath>
      <w:r>
        <w:rPr/>
        <w:t xml:space="preserve">. La tension </w:t>
      </w:r>
      <m:oMath>
        <m:sSub>
          <m:sSubPr/>
          <m:e>
            <m:r>
              <m:rPr>
                <m:sty m:val="i"/>
              </m:rPr>
              <m:t>u</m:t>
            </m:r>
          </m:e>
          <m:sub>
            <m:r>
              <m:rPr>
                <m:sty m:val="p"/>
              </m:rPr>
              <m:t>2</m:t>
            </m:r>
          </m:sub>
        </m:sSub>
      </m:oMath>
      <w:r>
        <w:rPr>
          <w:rFonts w:eastAsia="Georgia" w:cs="Georgia" w:ascii="Georgia" w:hAnsi="Georgia"/>
        </w:rPr>
        <w:t xml:space="preserve"> peut-elle à nouveau basculer en l'absence d'une nouvelle impulsion? Justifier le nom de "monostable" qualifiant un tel dispositif.</w:t>
      </w:r>
    </w:p>
    <w:p>
      <w:pPr>
        <w:spacing w:after="220" w:lineRule="auto"/>
      </w:pPr>
      <w:r>
        <w:rPr>
          <w:rFonts w:eastAsia="Georgia" w:cs="Georgia" w:ascii="Georgia" w:hAnsi="Georgia"/>
        </w:rPr>
        <w:t xml:space="preserve">D8. Compléter les chronogrammes 1 et 2 de </w:t>
      </w:r>
      <m:oMath>
        <m:sSup>
          <m:sSupPr/>
          <m:e>
            <m:r>
              <m:rPr>
                <m:sty m:val="i"/>
              </m:rPr>
              <m:t>v</m:t>
            </m:r>
          </m:e>
          <m:sup>
            <m:r>
              <m:rPr>
                <m:sty m:val="p"/>
              </m:rPr>
              <m:t>+</m:t>
            </m:r>
          </m:sup>
        </m:sSup>
        <m:r>
          <m:rPr>
            <m:sty m:val="p"/>
          </m:rPr>
          <m:t>(</m:t>
        </m:r>
        <m:r>
          <m:rPr>
            <m:sty m:val="i"/>
          </m:rPr>
          <m:t>t</m:t>
        </m:r>
        <m:r>
          <m:rPr>
            <m:sty m:val="p"/>
          </m:rPr>
          <m:t>)</m:t>
        </m:r>
      </m:oMath>
      <w:r>
        <w:rPr/>
        <w:t xml:space="preserve"> et </w:t>
      </w:r>
      <m:oMath>
        <m:sSub>
          <m:sSubPr/>
          <m:e>
            <m:r>
              <m:rPr>
                <m:sty m:val="i"/>
              </m:rPr>
              <m:t>u</m:t>
            </m:r>
          </m:e>
          <m:sub>
            <m:r>
              <m:rPr>
                <m:sty m:val="p"/>
              </m:rPr>
              <m:t>2</m:t>
            </m:r>
          </m:sub>
        </m:sSub>
        <m:r>
          <m:rPr>
            <m:sty m:val="p"/>
          </m:rPr>
          <m:t>(</m:t>
        </m:r>
        <m:r>
          <m:rPr>
            <m:sty m:val="i"/>
          </m:rPr>
          <m:t>t</m:t>
        </m:r>
        <m:r>
          <m:rPr>
            <m:sty m:val="p"/>
          </m:rPr>
          <m:t>)</m:t>
        </m:r>
      </m:oMath>
      <w:r>
        <w:rPr>
          <w:rFonts w:eastAsia="Georgia" w:cs="Georgia" w:ascii="Georgia" w:hAnsi="Georgia"/>
        </w:rPr>
        <w:t xml:space="preserve"> sur le document-réponse (1) ; noter sur les graphes les amplitudes de ces tensions.</w:t>
      </w:r>
    </w:p>
    <w:p>
      <w:pPr>
        <w:spacing w:after="220" w:lineRule="auto"/>
      </w:pPr>
      <w:r>
        <w:rPr/>
        <w:t xml:space="preserve">D9. Le montage monostable effectue une temporisation. Analyser pourquoi.</w:t>
      </w:r>
    </w:p>
    <w:p>
      <w:pPr>
        <w:spacing w:after="220" w:lineRule="auto"/>
      </w:pPr>
      <w:r>
        <w:rPr>
          <w:rFonts w:eastAsia="Georgia" w:cs="Georgia" w:ascii="Georgia" w:hAnsi="Georgia"/>
        </w:rPr>
        <w:t xml:space="preserve">Considérons uniquement la partie du circuit électronique de la figure p7 notée (4) et délimitée par des pointillés. Elle admet la tension d'entrée </w:t>
      </w:r>
      <m:oMath>
        <m:sSub>
          <m:sSubPr/>
          <m:e>
            <m:r>
              <m:rPr>
                <m:sty m:val="i"/>
              </m:rPr>
              <m:t>u</m:t>
            </m:r>
          </m:e>
          <m:sub>
            <m:r>
              <m:rPr>
                <m:sty m:val="p"/>
              </m:rPr>
              <m:t>2</m:t>
            </m:r>
          </m:sub>
        </m:sSub>
        <m:r>
          <m:rPr>
            <m:sty m:val="p"/>
          </m:rPr>
          <m:t>(</m:t>
        </m:r>
        <m:r>
          <m:rPr>
            <m:sty m:val="i"/>
          </m:rPr>
          <m:t>t</m:t>
        </m:r>
        <m:r>
          <m:rPr>
            <m:sty m:val="p"/>
          </m:rPr>
          <m:t>)</m:t>
        </m:r>
      </m:oMath>
      <w:r>
        <w:rPr/>
        <w:t xml:space="preserve"> et </w:t>
      </w:r>
      <m:oMath>
        <m:sSub>
          <m:sSubPr/>
          <m:e>
            <m:r>
              <m:rPr>
                <m:sty m:val="i"/>
              </m:rPr>
              <m:t>u</m:t>
            </m:r>
          </m:e>
          <m:sub>
            <m:r>
              <m:rPr>
                <m:sty m:val="p"/>
              </m:rPr>
              <m:t>3</m:t>
            </m:r>
          </m:sub>
        </m:sSub>
        <m:r>
          <m:rPr>
            <m:sty m:val="p"/>
          </m:rPr>
          <m:t>(</m:t>
        </m:r>
        <m:r>
          <m:rPr>
            <m:sty m:val="i"/>
          </m:rPr>
          <m:t>t</m:t>
        </m:r>
        <m:r>
          <m:rPr>
            <m:sty m:val="p"/>
          </m:rPr>
          <m:t>)</m:t>
        </m:r>
      </m:oMath>
      <w:r>
        <w:rPr/>
        <w:t xml:space="preserve"> est le signal de sortie.</w:t>
      </w:r>
    </w:p>
    <w:p>
      <w:pPr>
        <w:spacing w:after="220" w:lineRule="auto"/>
      </w:pPr>
      <w:r>
        <w:rPr>
          <w:rFonts w:eastAsia="Georgia" w:cs="Georgia" w:ascii="Georgia" w:hAnsi="Georgia"/>
        </w:rPr>
        <w:t xml:space="preserve">D10. Réaliser un schéma équivalent de ce montage à basse fréquence, puis à haute fréquence en indiquant pour chaque cas l'opération réalisée entre l'entrée et la sortie.</w:t>
      </w:r>
      <w:r>
        <w:rPr/>
        <w:br w:type="textWrapping"/>
      </w:r>
      <w:r>
        <w:rPr>
          <w:rFonts w:eastAsia="Georgia" w:cs="Georgia" w:ascii="Georgia" w:hAnsi="Georgia"/>
        </w:rPr>
        <w:t xml:space="preserve">D11. Déterminer la fonction de transfert </w:t>
      </w:r>
      <m:oMath>
        <m:bar>
          <m:barPr/>
          <m:e>
            <m:r>
              <m:rPr>
                <m:sty m:val="i"/>
              </m:rPr>
              <m:t>H</m:t>
            </m:r>
          </m:e>
        </m:bar>
        <m:r>
          <m:rPr>
            <m:sty m:val="p"/>
          </m:rPr>
          <m:t>(</m:t>
        </m:r>
        <m:r>
          <m:rPr>
            <m:sty m:val="i"/>
          </m:rPr>
          <m:t>j</m:t>
        </m:r>
        <m:r>
          <m:rPr>
            <m:sty m:val="i"/>
          </m:rPr>
          <m:t>ω</m:t>
        </m:r>
        <m:r>
          <m:rPr>
            <m:sty m:val="p"/>
          </m:rPr>
          <m:t>)</m:t>
        </m:r>
        <m:r>
          <m:rPr>
            <m:sty m:val="p"/>
          </m:rPr>
          <m:t>=</m:t>
        </m:r>
        <m:f>
          <m:fPr>
            <m:ctrlPr>
              <w:rPr>
                <w:rFonts w:ascii="Cambria Math" w:hAnsi="Cambria Math"/>
              </w:rPr>
            </m:ctrlPr>
          </m:fPr>
          <m:num>
            <m:sSub>
              <m:sSubPr/>
              <m:e>
                <m:bar>
                  <m:barPr/>
                  <m:e>
                    <m:r>
                      <m:rPr>
                        <m:sty m:val="i"/>
                      </m:rPr>
                      <m:t>u</m:t>
                    </m:r>
                  </m:e>
                </m:bar>
              </m:e>
              <m:sub>
                <m:r>
                  <m:rPr>
                    <m:sty m:val="p"/>
                  </m:rPr>
                  <m:t>3</m:t>
                </m:r>
              </m:sub>
            </m:sSub>
          </m:num>
          <m:den>
            <m:sSub>
              <m:sSubPr/>
              <m:e>
                <m:bar>
                  <m:barPr/>
                  <m:e>
                    <m:r>
                      <m:rPr>
                        <m:sty m:val="i"/>
                      </m:rPr>
                      <m:t>u</m:t>
                    </m:r>
                  </m:e>
                </m:bar>
              </m:e>
              <m:sub>
                <m:r>
                  <m:rPr>
                    <m:sty m:val="p"/>
                  </m:rPr>
                  <m:t>2</m:t>
                </m:r>
              </m:sub>
            </m:sSub>
          </m:den>
        </m:f>
      </m:oMath>
      <w:r>
        <w:rPr>
          <w:rFonts w:eastAsia="Georgia" w:cs="Georgia" w:ascii="Georgia" w:hAnsi="Georgia"/>
        </w:rPr>
        <w:t xml:space="preserve"> en supposant le régime harmonique de pulsation </w:t>
      </w:r>
      <m:oMath>
        <m:r>
          <m:rPr>
            <m:sty m:val="i"/>
          </m:rPr>
          <m:t>ω</m:t>
        </m:r>
      </m:oMath>
      <w:r>
        <w:rPr>
          <w:rFonts w:eastAsia="Georgia" w:cs="Georgia" w:ascii="Georgia" w:hAnsi="Georgia"/>
        </w:rPr>
        <w:t xml:space="preserve">. Représenter l'allure asymptotique des courbes de gain </w:t>
      </w:r>
      <m:oMath>
        <m:sSub>
          <m:sSubPr/>
          <m:e>
            <m:r>
              <m:rPr>
                <m:sty m:val="p"/>
              </m:rPr>
              <m:t>G</m:t>
            </m:r>
          </m:e>
          <m:sub>
            <m:r>
              <m:rPr>
                <m:sty m:val="p"/>
              </m:rPr>
              <m:t>dB</m:t>
            </m:r>
          </m:sub>
        </m:sSub>
        <m:r>
          <m:rPr>
            <m:sty m:val="p"/>
          </m:rPr>
          <m:t>=</m:t>
        </m:r>
        <m:r>
          <m:rPr>
            <m:sty m:val="p"/>
          </m:rPr>
          <m:t>20</m:t>
        </m:r>
      </m:oMath>
      <w:r>
        <w:rPr/>
        <w:t xml:space="preserve"> log </w:t>
      </w:r>
      <m:oMath>
        <m:r>
          <m:rPr>
            <m:sty m:val="p"/>
          </m:rPr>
          <m:t>|</m:t>
        </m:r>
        <m:bar>
          <m:barPr/>
          <m:e>
            <m:r>
              <m:rPr>
                <m:sty m:val="p"/>
              </m:rPr>
              <m:t>H</m:t>
            </m:r>
          </m:e>
        </m:bar>
        <m:r>
          <m:rPr>
            <m:sty m:val="p"/>
          </m:rPr>
          <m:t>|</m:t>
        </m:r>
      </m:oMath>
      <w:r>
        <w:rPr>
          <w:rFonts w:eastAsia="Georgia" w:cs="Georgia" w:ascii="Georgia" w:hAnsi="Georgia"/>
        </w:rPr>
        <w:t xml:space="preserve"> et de déphasage entrée-sortie </w:t>
      </w:r>
      <m:oMath>
        <m:r>
          <m:rPr>
            <m:sty m:val="i"/>
          </m:rPr>
          <m:t>φ</m:t>
        </m:r>
        <m:r>
          <m:rPr>
            <m:sty m:val="p"/>
          </m:rPr>
          <m:t>=</m:t>
        </m:r>
        <m:r>
          <m:rPr>
            <m:sty m:val="p"/>
          </m:rPr>
          <m:t>arg</m:t>
        </m:r>
        <m:r>
          <m:rPr>
            <m:sty m:val="p"/>
          </m:rPr>
          <m:t>⁡</m:t>
        </m:r>
        <m:r>
          <m:rPr>
            <m:sty m:val="p"/>
          </m:rPr>
          <m:t>(</m:t>
        </m:r>
        <m:bar>
          <m:barPr/>
          <m:e>
            <m:r>
              <m:rPr>
                <m:sty m:val="p"/>
              </m:rPr>
              <m:t>H</m:t>
            </m:r>
          </m:e>
        </m:bar>
        <m:r>
          <m:rPr>
            <m:sty m:val="p"/>
          </m:rPr>
          <m:t>)</m:t>
        </m:r>
      </m:oMath>
      <w:r>
        <w:rPr/>
        <w:t xml:space="preserve"> en fonction de la pulsation </w:t>
      </w:r>
      <m:oMath>
        <m:r>
          <m:rPr>
            <m:sty m:val="i"/>
          </m:rPr>
          <m:t>ω</m:t>
        </m:r>
      </m:oMath>
      <w:r>
        <w:rPr>
          <w:rFonts w:eastAsia="Georgia" w:cs="Georgia" w:ascii="Georgia" w:hAnsi="Georgia"/>
        </w:rPr>
        <w:t xml:space="preserve"> du signal d'entrée.</w:t>
      </w:r>
      <w:r>
        <w:rPr/>
        <w:br w:type="textWrapping"/>
      </w:r>
      <w:r>
        <w:rPr>
          <w:rFonts w:eastAsia="Georgia" w:cs="Georgia" w:ascii="Georgia" w:hAnsi="Georgia"/>
        </w:rPr>
        <w:t xml:space="preserve">En déduire le type de filtrage réalisé et préciser sa fréquence de coupure </w:t>
      </w:r>
      <m:oMath>
        <m:sSub>
          <m:sSubPr/>
          <m:e>
            <m:r>
              <m:rPr>
                <m:sty m:val="p"/>
              </m:rPr>
              <m:t>N</m:t>
            </m:r>
          </m:e>
          <m:sub>
            <m:r>
              <m:rPr>
                <m:sty m:val="p"/>
              </m:rPr>
              <m:t>c</m:t>
            </m:r>
          </m:sub>
        </m:sSub>
      </m:oMath>
      <w:r>
        <w:rPr/>
        <w:t xml:space="preserve"> sachant que : </w:t>
      </w:r>
      <m:oMath>
        <m:sSub>
          <m:sSubPr/>
          <m:e>
            <m:r>
              <m:rPr>
                <m:sty m:val="p"/>
              </m:rPr>
              <m:t>R</m:t>
            </m:r>
          </m:e>
          <m:sub>
            <m:r>
              <m:rPr>
                <m:sty m:val="p"/>
              </m:rPr>
              <m:t>8</m:t>
            </m:r>
          </m:sub>
        </m:sSub>
        <m:r>
          <m:rPr>
            <m:sty m:val="p"/>
          </m:rPr>
          <m:t>=</m:t>
        </m:r>
        <m:sSub>
          <m:sSubPr/>
          <m:e>
            <m:r>
              <m:rPr>
                <m:sty m:val="p"/>
              </m:rPr>
              <m:t>R</m:t>
            </m:r>
          </m:e>
          <m:sub>
            <m:r>
              <m:rPr>
                <m:sty m:val="p"/>
              </m:rPr>
              <m:t>7</m:t>
            </m:r>
          </m:sub>
        </m:sSub>
        <m:r>
          <m:rPr>
            <m:sty m:val="p"/>
          </m:rPr>
          <m:t>=</m:t>
        </m:r>
        <m:r>
          <m:rPr>
            <m:sty m:val="p"/>
          </m:rPr>
          <m:t>1</m:t>
        </m:r>
        <m:r>
          <m:rPr>
            <m:sty m:val="p"/>
          </m:rPr>
          <m:t>M</m:t>
        </m:r>
        <m:r>
          <m:rPr>
            <m:sty m:val="p"/>
          </m:rPr>
          <m:t>Ω</m:t>
        </m:r>
      </m:oMath>
      <w:r>
        <w:rPr/>
        <w:t xml:space="preserve"> et </w:t>
      </w:r>
      <m:oMath>
        <m:sSub>
          <m:sSubPr/>
          <m:e>
            <m:r>
              <m:rPr>
                <m:sty m:val="p"/>
              </m:rPr>
              <m:t>C</m:t>
            </m:r>
          </m:e>
          <m:sub>
            <m:r>
              <m:rPr>
                <m:sty m:val="p"/>
              </m:rPr>
              <m:t>8</m:t>
            </m:r>
          </m:sub>
        </m:sSub>
        <m:r>
          <m:rPr>
            <m:sty m:val="p"/>
          </m:rPr>
          <m:t>=</m:t>
        </m:r>
        <m:r>
          <m:rPr>
            <m:sty m:val="p"/>
          </m:rPr>
          <m:t>1</m:t>
        </m:r>
        <m:r>
          <m:rPr>
            <m:sty m:val="i"/>
          </m:rPr>
          <m:t>μ</m:t>
        </m:r>
        <m:r>
          <m:rPr>
            <m:nor/>
          </m:rPr>
          <m:t xml:space="preserve"> </m:t>
        </m:r>
        <m:r>
          <m:rPr>
            <m:sty m:val="p"/>
          </m:rPr>
          <m:t>F</m:t>
        </m:r>
      </m:oMath>
      <w:r>
        <w:rPr/>
        <w:t xml:space="preserve">.</w:t>
      </w:r>
    </w:p>
    <w:p>
      <w:pPr>
        <w:spacing w:after="220" w:lineRule="auto"/>
      </w:pPr>
      <w:r>
        <w:rPr>
          <w:rFonts w:eastAsia="Georgia" w:cs="Georgia" w:ascii="Georgia" w:hAnsi="Georgia"/>
        </w:rPr>
        <w:t xml:space="preserve">Reprenons maintenant l'influence de ce filtre dans l'application envisagée: le filtre est "attaqué" par la tension </w:t>
      </w:r>
      <m:oMath>
        <m:sSub>
          <m:sSubPr/>
          <m:e>
            <m:r>
              <m:rPr>
                <m:sty m:val="i"/>
              </m:rPr>
              <m:t>u</m:t>
            </m:r>
          </m:e>
          <m:sub>
            <m:r>
              <m:rPr>
                <m:sty m:val="p"/>
              </m:rPr>
              <m:t>2</m:t>
            </m:r>
          </m:sub>
        </m:sSub>
        <m:r>
          <m:rPr>
            <m:sty m:val="p"/>
          </m:rPr>
          <m:t>(</m:t>
        </m:r>
        <m:r>
          <m:rPr>
            <m:sty m:val="i"/>
          </m:rPr>
          <m:t>t</m:t>
        </m:r>
        <m:r>
          <m:rPr>
            <m:sty m:val="p"/>
          </m:rPr>
          <m:t>)</m:t>
        </m:r>
      </m:oMath>
      <w:r>
        <w:rPr>
          <w:rFonts w:eastAsia="Georgia" w:cs="Georgia" w:ascii="Georgia" w:hAnsi="Georgia"/>
        </w:rPr>
        <w:t xml:space="preserve"> périodique et de rapport cyclique </w:t>
      </w:r>
      <m:oMath>
        <m:r>
          <m:rPr>
            <m:sty m:val="i"/>
          </m:rPr>
          <m:t>α</m:t>
        </m:r>
      </m:oMath>
      <w:r>
        <w:rPr>
          <w:rFonts w:eastAsia="Georgia" w:cs="Georgia" w:ascii="Georgia" w:hAnsi="Georgia"/>
        </w:rPr>
        <w:t xml:space="preserve">, décrite en </w:t>
      </w:r>
      <m:oMath>
        <m:bar>
          <m:barPr/>
          <m:e>
            <m:r>
              <m:rPr>
                <m:sty m:val="i"/>
              </m:rPr>
              <m:t>D</m:t>
            </m:r>
            <m:r>
              <m:rPr>
                <m:sty m:val="p"/>
              </m:rPr>
              <m:t>7</m:t>
            </m:r>
          </m:e>
        </m:bar>
      </m:oMath>
      <w:r>
        <w:rPr>
          <w:rFonts w:eastAsia="Georgia" w:cs="Georgia" w:ascii="Georgia" w:hAnsi="Georgia"/>
        </w:rPr>
        <w:t xml:space="preserve">. Sa décomposition de Fourier en notation réelle est : </w:t>
      </w:r>
      <m:oMath>
        <m:r>
          <m:rPr>
            <m:sty m:val="p"/>
          </m:rPr>
          <m:t xml:space="preserve"> </m:t>
        </m:r>
        <m:sSub>
          <m:sSubPr/>
          <m:e>
            <m:r>
              <m:rPr>
                <m:sty m:val="i"/>
              </m:rPr>
              <m:t>u</m:t>
            </m:r>
          </m:e>
          <m:sub>
            <m:r>
              <m:rPr>
                <m:sty m:val="p"/>
              </m:rPr>
              <m:t>2</m:t>
            </m:r>
          </m:sub>
        </m:sSub>
        <m:r>
          <m:rPr>
            <m:sty m:val="p"/>
          </m:rPr>
          <m:t>(</m:t>
        </m:r>
        <m:r>
          <m:rPr>
            <m:sty m:val="i"/>
          </m:rPr>
          <m:t>t</m:t>
        </m:r>
        <m:r>
          <m:rPr>
            <m:sty m:val="p"/>
          </m:rPr>
          <m:t>)</m:t>
        </m:r>
        <m:r>
          <m:rPr>
            <m:sty m:val="p"/>
          </m:rPr>
          <m:t>=</m:t>
        </m:r>
        <m:d>
          <m:dPr>
            <m:begChr m:val="⟨"/>
            <m:endChr m:val="⟩"/>
            <m:ctrlPr>
              <w:rPr>
                <w:rFonts w:ascii="Cambria Math" w:hAnsi="Cambria Math"/>
              </w:rPr>
            </m:ctrlPr>
          </m:dPr>
          <m:e>
            <m:sSub>
              <m:sSubPr/>
              <m:e>
                <m:r>
                  <m:rPr>
                    <m:sty m:val="i"/>
                  </m:rPr>
                  <m:t>u</m:t>
                </m:r>
              </m:e>
              <m:sub>
                <m:r>
                  <m:rPr>
                    <m:sty m:val="p"/>
                  </m:rPr>
                  <m:t>2</m:t>
                </m:r>
              </m:sub>
            </m:sSub>
          </m:e>
        </m:d>
        <m:d>
          <m:dPr>
            <m:begChr m:val="("/>
            <m:endChr m:val=")"/>
            <m:ctrlPr>
              <w:rPr>
                <w:rFonts w:ascii="Cambria Math" w:hAnsi="Cambria Math"/>
              </w:rPr>
            </m:ctrlPr>
          </m:dPr>
          <m:e>
            <m:r>
              <m:rPr>
                <m:sty m:val="p"/>
              </m:rPr>
              <m:t>1</m:t>
            </m:r>
            <m:r>
              <m:rPr>
                <m:sty m:val="p"/>
              </m:rPr>
              <m:t>+</m:t>
            </m:r>
            <m:r>
              <m:rPr>
                <m:sty m:val="p"/>
              </m:rPr>
              <m:t>2</m:t>
            </m:r>
            <m:sSubSup>
              <m:sSubSupPr/>
              <m:e>
                <m:r>
                  <m:rPr>
                    <m:sty m:val="p"/>
                  </m:rPr>
                  <m:t>∑</m:t>
                </m:r>
              </m:e>
              <m:sub>
                <m:r>
                  <m:rPr>
                    <m:sty m:val="i"/>
                  </m:rPr>
                  <m:t>n</m:t>
                </m:r>
                <m:r>
                  <m:rPr>
                    <m:sty m:val="p"/>
                  </m:rPr>
                  <m:t>=</m:t>
                </m:r>
                <m:r>
                  <m:rPr>
                    <m:sty m:val="p"/>
                  </m:rPr>
                  <m:t>1</m:t>
                </m:r>
              </m:sub>
              <m:sup>
                <m:r>
                  <m:rPr>
                    <m:sty m:val="p"/>
                  </m:rPr>
                  <m:t>∞</m:t>
                </m:r>
              </m:sup>
            </m:sSubSup>
            <m:r>
              <m:rPr>
                <m:sty m:val="p"/>
              </m:rPr>
              <m:t xml:space="preserve"> </m:t>
            </m:r>
            <m:f>
              <m:fPr>
                <m:ctrlPr>
                  <w:rPr>
                    <w:rFonts w:ascii="Cambria Math" w:hAnsi="Cambria Math"/>
                  </w:rPr>
                </m:ctrlPr>
              </m:fPr>
              <m:num>
                <m:r>
                  <m:rPr>
                    <m:sty m:val="p"/>
                  </m:rPr>
                  <m:t>sin</m:t>
                </m:r>
                <m:r>
                  <m:rPr>
                    <m:sty m:val="p"/>
                  </m:rPr>
                  <m:t>⁡</m:t>
                </m:r>
                <m:r>
                  <m:rPr>
                    <m:sty m:val="p"/>
                  </m:rPr>
                  <m:t>(</m:t>
                </m:r>
                <m:r>
                  <m:rPr>
                    <m:sty m:val="i"/>
                  </m:rPr>
                  <m:t>n</m:t>
                </m:r>
                <m:r>
                  <m:rPr>
                    <m:sty m:val="i"/>
                  </m:rPr>
                  <m:t>α</m:t>
                </m:r>
                <m:r>
                  <m:rPr>
                    <m:sty m:val="i"/>
                  </m:rPr>
                  <m:t>π</m:t>
                </m:r>
                <m:r>
                  <m:rPr>
                    <m:sty m:val="p"/>
                  </m:rPr>
                  <m:t>)</m:t>
                </m:r>
              </m:num>
              <m:den>
                <m:r>
                  <m:rPr>
                    <m:sty m:val="i"/>
                  </m:rPr>
                  <m:t>n</m:t>
                </m:r>
                <m:r>
                  <m:rPr>
                    <m:sty m:val="i"/>
                  </m:rPr>
                  <m:t>α</m:t>
                </m:r>
                <m:r>
                  <m:rPr>
                    <m:sty m:val="i"/>
                  </m:rPr>
                  <m:t>π</m:t>
                </m:r>
              </m:den>
            </m:f>
            <m:r>
              <m:rPr>
                <m:sty m:val="p"/>
              </m:rPr>
              <m:t>cos</m:t>
            </m:r>
            <m:r>
              <m:rPr>
                <m:sty m:val="p"/>
              </m:rPr>
              <m:t>⁡</m:t>
            </m:r>
            <m:r>
              <m:rPr>
                <m:sty m:val="p"/>
              </m:rPr>
              <m:t>[</m:t>
            </m:r>
            <m:r>
              <m:rPr>
                <m:sty m:val="i"/>
              </m:rPr>
              <m:t>n</m:t>
            </m:r>
            <m:r>
              <m:rPr>
                <m:sty m:val="p"/>
              </m:rPr>
              <m:t>(</m:t>
            </m:r>
            <m:r>
              <m:rPr>
                <m:sty m:val="i"/>
              </m:rPr>
              <m:t>ω</m:t>
            </m:r>
            <m:r>
              <m:rPr>
                <m:sty m:val="i"/>
              </m:rPr>
              <m:t>t</m:t>
            </m:r>
            <m:r>
              <m:rPr>
                <m:sty m:val="p"/>
              </m:rPr>
              <m:t>−</m:t>
            </m:r>
            <m:r>
              <m:rPr>
                <m:sty m:val="i"/>
              </m:rPr>
              <m:t>α</m:t>
            </m:r>
            <m:r>
              <m:rPr>
                <m:sty m:val="i"/>
              </m:rPr>
              <m:t>π</m:t>
            </m:r>
            <m:r>
              <m:rPr>
                <m:sty m:val="p"/>
              </m:rPr>
              <m:t>)</m:t>
            </m:r>
            <m:r>
              <m:rPr>
                <m:sty m:val="p"/>
              </m:rPr>
              <m:t>]</m:t>
            </m:r>
          </m:e>
        </m:d>
      </m:oMath>
      <w:r>
        <w:rPr/>
        <w:t xml:space="preserve">.</w:t>
      </w:r>
    </w:p>
    <w:p>
      <w:pPr>
        <w:spacing w:after="220" w:lineRule="auto"/>
      </w:pPr>
      <w:r>
        <w:rPr>
          <w:rFonts w:eastAsia="Georgia" w:cs="Georgia" w:ascii="Georgia" w:hAnsi="Georgia"/>
        </w:rPr>
        <w:t xml:space="preserve">D12. Quelle opération ce montage effectue-t-il sur la tension </w:t>
      </w:r>
      <m:oMath>
        <m:sSub>
          <m:sSubPr/>
          <m:e>
            <m:r>
              <m:rPr>
                <m:sty m:val="i"/>
              </m:rPr>
              <m:t>u</m:t>
            </m:r>
          </m:e>
          <m:sub>
            <m:r>
              <m:rPr>
                <m:sty m:val="p"/>
              </m:rPr>
              <m:t>2</m:t>
            </m:r>
          </m:sub>
        </m:sSub>
        <m:r>
          <m:rPr>
            <m:sty m:val="p"/>
          </m:rPr>
          <m:t>(</m:t>
        </m:r>
        <m:r>
          <m:rPr>
            <m:sty m:val="i"/>
          </m:rPr>
          <m:t>t</m:t>
        </m:r>
        <m:r>
          <m:rPr>
            <m:sty m:val="p"/>
          </m:rPr>
          <m:t>)</m:t>
        </m:r>
      </m:oMath>
      <w:r>
        <w:rPr>
          <w:rFonts w:eastAsia="Georgia" w:cs="Georgia" w:ascii="Georgia" w:hAnsi="Georgia"/>
        </w:rPr>
        <w:t xml:space="preserve"> ? En déduire l'expression de </w:t>
      </w:r>
      <m:oMath>
        <m:sSub>
          <m:sSubPr/>
          <m:e>
            <m:r>
              <m:rPr>
                <m:sty m:val="i"/>
              </m:rPr>
              <m:t>u</m:t>
            </m:r>
          </m:e>
          <m:sub>
            <m:r>
              <m:rPr>
                <m:sty m:val="p"/>
              </m:rPr>
              <m:t>3</m:t>
            </m:r>
          </m:sub>
        </m:sSub>
      </m:oMath>
      <w:r>
        <w:rPr/>
        <w:t xml:space="preserve"> en fonction de </w:t>
      </w:r>
      <m:oMath>
        <m:sSub>
          <m:sSubPr/>
          <m:e>
            <m:r>
              <m:rPr>
                <m:sty m:val="i"/>
              </m:rPr>
              <m:t>U</m:t>
            </m:r>
          </m:e>
          <m:sub>
            <m:r>
              <m:rPr>
                <m:sty m:val="i"/>
              </m:rPr>
              <m:t>S</m:t>
            </m:r>
            <m:r>
              <m:rPr>
                <m:sty m:val="i"/>
              </m:rPr>
              <m:t>A</m:t>
            </m:r>
            <m:r>
              <m:rPr>
                <m:sty m:val="i"/>
              </m:rPr>
              <m:t>T</m:t>
            </m:r>
          </m:sub>
        </m:sSub>
        <m:r>
          <m:rPr>
            <m:sty m:val="p"/>
          </m:rPr>
          <m:t>,</m:t>
        </m:r>
        <m:sSub>
          <m:sSubPr/>
          <m:e>
            <m:r>
              <m:rPr>
                <m:sty m:val="i"/>
              </m:rPr>
              <m:t>R</m:t>
            </m:r>
          </m:e>
          <m:sub>
            <m:r>
              <m:rPr>
                <m:sty m:val="p"/>
              </m:rPr>
              <m:t>8</m:t>
            </m:r>
          </m:sub>
        </m:sSub>
        <m:r>
          <m:rPr>
            <m:sty m:val="p"/>
          </m:rPr>
          <m:t>,</m:t>
        </m:r>
        <m:sSub>
          <m:sSubPr/>
          <m:e>
            <m:r>
              <m:rPr>
                <m:sty m:val="i"/>
              </m:rPr>
              <m:t>R</m:t>
            </m:r>
          </m:e>
          <m:sub>
            <m:r>
              <m:rPr>
                <m:sty m:val="p"/>
              </m:rPr>
              <m:t>7</m:t>
            </m:r>
          </m:sub>
        </m:sSub>
        <m:r>
          <m:rPr>
            <m:sty m:val="p"/>
          </m:rPr>
          <m:t>,</m:t>
        </m:r>
        <m:sSub>
          <m:sSubPr/>
          <m:e>
            <m:r>
              <m:rPr>
                <m:sty m:val="i"/>
              </m:rPr>
              <m:t>t</m:t>
            </m:r>
          </m:e>
          <m:sub>
            <m:r>
              <m:rPr>
                <m:sty m:val="p"/>
              </m:rPr>
              <m:t>0</m:t>
            </m:r>
          </m:sub>
        </m:sSub>
      </m:oMath>
      <w:r>
        <w:rPr>
          <w:rFonts w:eastAsia="Georgia" w:cs="Georgia" w:ascii="Georgia" w:hAnsi="Georgia"/>
        </w:rPr>
        <w:t xml:space="preserve"> et de la fréquence </w:t>
      </w:r>
      <m:oMath>
        <m:r>
          <m:rPr>
            <m:sty m:val="i"/>
          </m:rPr>
          <m:t>N</m:t>
        </m:r>
      </m:oMath>
      <w:r>
        <w:rPr/>
        <w:t xml:space="preserve"> de rotation du moteur.</w:t>
      </w:r>
    </w:p>
    <w:p>
      <w:pPr>
        <w:spacing w:after="220" w:lineRule="auto"/>
      </w:pPr>
      <w:r>
        <w:rPr/>
        <w:t xml:space="preserve">D13. Quelle est la fonction de l'AO </w:t>
      </w:r>
      <m:oMath>
        <m:sSub>
          <m:sSubPr/>
          <m:e>
            <m:r>
              <m:t xml:space="preserve"> </m:t>
            </m:r>
          </m:e>
          <m:sub>
            <m:r>
              <m:rPr>
                <m:sty m:val="p"/>
              </m:rPr>
              <m:t>9</m:t>
            </m:r>
          </m:sub>
        </m:sSub>
      </m:oMath>
      <w:r>
        <w:rPr>
          <w:rFonts w:eastAsia="Georgia" w:cs="Georgia" w:ascii="Georgia" w:hAnsi="Georgia"/>
        </w:rPr>
        <w:t xml:space="preserve"> ? Préciser l'influence du générateur de tension à sa sortie.</w:t>
      </w:r>
    </w:p>
    <w:p>
      <w:pPr>
        <w:spacing w:line="271" w:before="330" w:lineRule="auto"/>
      </w:pPr>
      <w:r>
        <w:rPr>
          <w:b/>
          <w:sz w:val="42"/>
        </w:rPr>
        <w:t xml:space="preserve">Conclusion :</w:t>
      </w:r>
    </w:p>
    <w:p>
      <w:pPr>
        <w:spacing w:after="220" w:lineRule="auto"/>
      </w:pPr>
      <w:r>
        <w:rPr/>
        <w:t xml:space="preserve">D14. Exprimer la tension </w:t>
      </w:r>
      <m:oMath>
        <m:sSub>
          <m:sSubPr/>
          <m:e>
            <m:r>
              <m:rPr>
                <m:sty m:val="i"/>
              </m:rPr>
              <m:t>u</m:t>
            </m:r>
          </m:e>
          <m:sub>
            <m:r>
              <m:rPr>
                <m:sty m:val="p"/>
              </m:rPr>
              <m:t>4</m:t>
            </m:r>
          </m:sub>
        </m:sSub>
      </m:oMath>
      <w:r>
        <w:rPr/>
        <w:t xml:space="preserve"> en fonction de </w:t>
      </w:r>
      <m:oMath>
        <m:sSub>
          <m:sSubPr/>
          <m:e>
            <m:r>
              <m:rPr>
                <m:sty m:val="i"/>
              </m:rPr>
              <m:t>t</m:t>
            </m:r>
          </m:e>
          <m:sub>
            <m:r>
              <m:rPr>
                <m:sty m:val="p"/>
              </m:rPr>
              <m:t>0</m:t>
            </m:r>
          </m:sub>
        </m:sSub>
        <m:r>
          <m:rPr>
            <m:sty m:val="p"/>
          </m:rPr>
          <m:t>,</m:t>
        </m:r>
        <m:sSub>
          <m:sSubPr/>
          <m:e>
            <m:r>
              <m:rPr>
                <m:sty m:val="i"/>
              </m:rPr>
              <m:t>U</m:t>
            </m:r>
          </m:e>
          <m:sub>
            <m:r>
              <m:rPr>
                <m:sty m:val="i"/>
              </m:rPr>
              <m:t>S</m:t>
            </m:r>
            <m:r>
              <m:rPr>
                <m:sty m:val="i"/>
              </m:rPr>
              <m:t>A</m:t>
            </m:r>
            <m:r>
              <m:rPr>
                <m:sty m:val="i"/>
              </m:rPr>
              <m:t>T</m:t>
            </m:r>
          </m:sub>
        </m:sSub>
      </m:oMath>
      <w:r>
        <w:rPr>
          <w:rFonts w:eastAsia="Georgia" w:cs="Georgia" w:ascii="Georgia" w:hAnsi="Georgia"/>
        </w:rPr>
        <w:t xml:space="preserve"> et de la fréquence de rotation </w:t>
      </w:r>
      <m:oMath>
        <m:r>
          <m:rPr>
            <m:sty m:val="i"/>
          </m:rPr>
          <m:t>N</m:t>
        </m:r>
      </m:oMath>
      <w:r>
        <w:rPr>
          <w:rFonts w:eastAsia="Georgia" w:cs="Georgia" w:ascii="Georgia" w:hAnsi="Georgia"/>
        </w:rPr>
        <w:t xml:space="preserve"> du moteur. Expliquer pourquoi le circuit de la figure p7 réalise une conversion fréquence-tension et permet d'obtenir une tension de sortie </w:t>
      </w:r>
      <m:oMath>
        <m:sSub>
          <m:sSubPr/>
          <m:e>
            <m:r>
              <m:rPr>
                <m:sty m:val="i"/>
              </m:rPr>
              <m:t>u</m:t>
            </m:r>
          </m:e>
          <m:sub>
            <m:r>
              <m:rPr>
                <m:sty m:val="p"/>
              </m:rPr>
              <m:t>4</m:t>
            </m:r>
          </m:sub>
        </m:sSub>
      </m:oMath>
      <w:r>
        <w:rPr/>
        <w:t xml:space="preserve"> "image" de la vitesse de rotation </w:t>
      </w:r>
      <m:oMath>
        <m:r>
          <m:rPr>
            <m:sty m:val="p"/>
          </m:rPr>
          <m:t>Ω</m:t>
        </m:r>
      </m:oMath>
      <w:r>
        <w:rPr/>
        <w:t xml:space="preserve"> du moteur.</w:t>
      </w:r>
    </w:p>
    <w:p>
      <w:pPr>
        <w:spacing w:line="271" w:before="330" w:lineRule="auto"/>
      </w:pPr>
      <w:r>
        <w:rPr>
          <w:b/>
          <w:sz w:val="42"/>
        </w:rPr>
        <w:t xml:space="preserve">ANNEXE</w:t>
      </w:r>
    </w:p>
    <w:p>
      <w:pPr>
        <w:spacing w:lineRule="auto"/>
        <w:jc w:val="center"/>
      </w:pPr>
      <w:r>
        <w:rPr/>
        <w:drawing>
          <wp:inline distB="0" distL="0" distR="0" distT="0">
            <wp:extent cx="5486400" cy="2319657"/>
            <wp:effectExtent b="0" l="0" r="0" t="0"/>
            <wp:docPr id="3" name="image-bba288c6bfc53209135275b131daa0d03d696b15.jpg"/>
            <a:graphic>
              <a:graphicData uri="http://schemas.openxmlformats.org/drawingml/2006/picture">
                <pic:pic>
                  <pic:nvPicPr>
                    <pic:cNvPr id="3" name="image-bba288c6bfc53209135275b131daa0d03d696b15.jpg" descr=""/>
                    <pic:cNvPicPr/>
                  </pic:nvPicPr>
                  <pic:blipFill>
                    <a:blip r:embed="rId7" cstate="print"/>
                    <a:srcRect b="0" l="0" r="0" t="0"/>
                    <a:stretch>
                      <a:fillRect/>
                    </a:stretch>
                  </pic:blipFill>
                  <pic:spPr>
                    <a:xfrm>
                      <a:off x="0" y="0"/>
                      <a:ext cx="5486400" cy="2319657"/>
                    </a:xfrm>
                    <a:prstGeom prst="rect"/>
                  </pic:spPr>
                </pic:pic>
              </a:graphicData>
            </a:graphic>
          </wp:inline>
        </w:drawing>
      </w:r>
    </w:p>
    <w:p>
      <w:pPr>
        <w:spacing w:lineRule="auto"/>
      </w:pPr>
      <w:r>
        <w:rPr/>
        <w:t xml:space="preserve">Figure p2</w:t>
      </w:r>
    </w:p>
    <w:p>
      <w:pPr>
        <w:spacing w:lineRule="auto"/>
        <w:jc w:val="center"/>
      </w:pPr>
      <w:r>
        <w:rPr/>
        <w:drawing>
          <wp:inline distB="0" distL="0" distR="0" distT="0">
            <wp:extent cx="5486400" cy="2453864"/>
            <wp:effectExtent b="0" l="0" r="0" t="0"/>
            <wp:docPr id="4" name="image-6702e340e580526f492539e9b26ac7fb1a4f6f2c.jpg"/>
            <a:graphic>
              <a:graphicData uri="http://schemas.openxmlformats.org/drawingml/2006/picture">
                <pic:pic>
                  <pic:nvPicPr>
                    <pic:cNvPr id="4" name="image-6702e340e580526f492539e9b26ac7fb1a4f6f2c.jpg" descr=""/>
                    <pic:cNvPicPr/>
                  </pic:nvPicPr>
                  <pic:blipFill>
                    <a:blip r:embed="rId8" cstate="print"/>
                    <a:srcRect b="0" l="0" r="0" t="0"/>
                    <a:stretch>
                      <a:fillRect/>
                    </a:stretch>
                  </pic:blipFill>
                  <pic:spPr>
                    <a:xfrm>
                      <a:off x="0" y="0"/>
                      <a:ext cx="5486400" cy="2453864"/>
                    </a:xfrm>
                    <a:prstGeom prst="rect"/>
                  </pic:spPr>
                </pic:pic>
              </a:graphicData>
            </a:graphic>
          </wp:inline>
        </w:drawing>
      </w:r>
    </w:p>
    <w:p>
      <w:pPr>
        <w:spacing w:lineRule="auto"/>
      </w:pPr>
      <w:r>
        <w:rPr/>
        <w:t xml:space="preserve">Figure p3</w:t>
      </w:r>
    </w:p>
    <w:p>
      <w:pPr>
        <w:spacing w:lineRule="auto"/>
        <w:jc w:val="center"/>
      </w:pPr>
      <w:r>
        <w:rPr/>
        <w:drawing>
          <wp:inline distB="0" distL="0" distR="0" distT="0">
            <wp:extent cx="5486400" cy="3124542"/>
            <wp:effectExtent b="0" l="0" r="0" t="0"/>
            <wp:docPr id="5" name="image-94236e80de7ea8ca2f39f6941f537161a255193c.jpg"/>
            <a:graphic>
              <a:graphicData uri="http://schemas.openxmlformats.org/drawingml/2006/picture">
                <pic:pic>
                  <pic:nvPicPr>
                    <pic:cNvPr id="5" name="image-94236e80de7ea8ca2f39f6941f537161a255193c.jpg" descr=""/>
                    <pic:cNvPicPr/>
                  </pic:nvPicPr>
                  <pic:blipFill>
                    <a:blip r:embed="rId9" cstate="print"/>
                    <a:srcRect b="0" l="0" r="0" t="0"/>
                    <a:stretch>
                      <a:fillRect/>
                    </a:stretch>
                  </pic:blipFill>
                  <pic:spPr>
                    <a:xfrm>
                      <a:off x="0" y="0"/>
                      <a:ext cx="5486400" cy="3124542"/>
                    </a:xfrm>
                    <a:prstGeom prst="rect"/>
                  </pic:spPr>
                </pic:pic>
              </a:graphicData>
            </a:graphic>
          </wp:inline>
        </w:drawing>
      </w:r>
    </w:p>
    <w:p>
      <w:pPr>
        <w:spacing w:after="220" w:lineRule="auto"/>
      </w:pPr>
      <w:r>
        <w:rPr/>
        <w:t xml:space="preserve">Figure p4</w:t>
      </w:r>
    </w:p>
    <w:p>
      <w:pPr>
        <w:spacing w:lineRule="auto"/>
        <w:jc w:val="center"/>
      </w:pPr>
      <w:r>
        <w:rPr/>
        <w:drawing>
          <wp:inline distB="0" distL="0" distR="0" distT="0">
            <wp:extent cx="5486400" cy="1697912"/>
            <wp:effectExtent b="0" l="0" r="0" t="0"/>
            <wp:docPr id="6" name="image-f8ae3d6635c8061b09b7d0b87db9b19dfcfeace6.jpg"/>
            <a:graphic>
              <a:graphicData uri="http://schemas.openxmlformats.org/drawingml/2006/picture">
                <pic:pic>
                  <pic:nvPicPr>
                    <pic:cNvPr id="6" name="image-f8ae3d6635c8061b09b7d0b87db9b19dfcfeace6.jpg" descr=""/>
                    <pic:cNvPicPr/>
                  </pic:nvPicPr>
                  <pic:blipFill>
                    <a:blip r:embed="rId10" cstate="print"/>
                    <a:srcRect b="0" l="0" r="0" t="0"/>
                    <a:stretch>
                      <a:fillRect/>
                    </a:stretch>
                  </pic:blipFill>
                  <pic:spPr>
                    <a:xfrm>
                      <a:off x="0" y="0"/>
                      <a:ext cx="5486400" cy="1697912"/>
                    </a:xfrm>
                    <a:prstGeom prst="rect"/>
                  </pic:spPr>
                </pic:pic>
              </a:graphicData>
            </a:graphic>
          </wp:inline>
        </w:drawing>
      </w:r>
    </w:p>
    <w:p>
      <w:pPr>
        <w:spacing w:lineRule="auto"/>
      </w:pPr>
      <w:r>
        <w:rPr/>
        <w:t xml:space="preserve">Figure p5</w:t>
      </w:r>
    </w:p>
    <w:p>
      <w:pPr>
        <w:spacing w:lineRule="auto"/>
        <w:jc w:val="center"/>
      </w:pPr>
      <w:r>
        <w:rPr/>
        <w:drawing>
          <wp:inline distB="0" distL="0" distR="0" distT="0">
            <wp:extent cx="5486400" cy="2065468"/>
            <wp:effectExtent b="0" l="0" r="0" t="0"/>
            <wp:docPr id="7" name="image-0a4957c6721877b1d87d7965c9fb4e67bdfe0596.jpg"/>
            <a:graphic>
              <a:graphicData uri="http://schemas.openxmlformats.org/drawingml/2006/picture">
                <pic:pic>
                  <pic:nvPicPr>
                    <pic:cNvPr id="7" name="image-0a4957c6721877b1d87d7965c9fb4e67bdfe0596.jpg" descr=""/>
                    <pic:cNvPicPr/>
                  </pic:nvPicPr>
                  <pic:blipFill>
                    <a:blip r:embed="rId11" cstate="print"/>
                    <a:srcRect b="0" l="0" r="0" t="0"/>
                    <a:stretch>
                      <a:fillRect/>
                    </a:stretch>
                  </pic:blipFill>
                  <pic:spPr>
                    <a:xfrm>
                      <a:off x="0" y="0"/>
                      <a:ext cx="5486400" cy="2065468"/>
                    </a:xfrm>
                    <a:prstGeom prst="rect"/>
                  </pic:spPr>
                </pic:pic>
              </a:graphicData>
            </a:graphic>
          </wp:inline>
        </w:drawing>
      </w:r>
    </w:p>
    <w:p>
      <w:pPr>
        <w:spacing w:lineRule="auto"/>
      </w:pPr>
      <w:r>
        <w:rPr/>
        <w:t xml:space="preserve">Figure p6</w:t>
      </w:r>
    </w:p>
    <w:p>
      <w:pPr>
        <w:spacing w:lineRule="auto"/>
        <w:jc w:val="center"/>
      </w:pPr>
      <w:r>
        <w:rPr/>
        <w:drawing>
          <wp:inline distB="0" distL="0" distR="0" distT="0">
            <wp:extent cx="5486400" cy="2829720"/>
            <wp:effectExtent b="0" l="0" r="0" t="0"/>
            <wp:docPr id="8" name="image-4e8ea0535f05d99b96e18a41b56184566f78690e.jpg"/>
            <a:graphic>
              <a:graphicData uri="http://schemas.openxmlformats.org/drawingml/2006/picture">
                <pic:pic>
                  <pic:nvPicPr>
                    <pic:cNvPr id="8" name="image-4e8ea0535f05d99b96e18a41b56184566f78690e.jpg" descr=""/>
                    <pic:cNvPicPr/>
                  </pic:nvPicPr>
                  <pic:blipFill>
                    <a:blip r:embed="rId12" cstate="print"/>
                    <a:srcRect b="0" l="0" r="0" t="0"/>
                    <a:stretch>
                      <a:fillRect/>
                    </a:stretch>
                  </pic:blipFill>
                  <pic:spPr>
                    <a:xfrm>
                      <a:off x="0" y="0"/>
                      <a:ext cx="5486400" cy="2829720"/>
                    </a:xfrm>
                    <a:prstGeom prst="rect"/>
                  </pic:spPr>
                </pic:pic>
              </a:graphicData>
            </a:graphic>
          </wp:inline>
        </w:drawing>
      </w:r>
    </w:p>
    <w:p>
      <w:pPr>
        <w:spacing w:lineRule="auto"/>
      </w:pPr>
      <w:r>
        <w:rPr/>
        <w:t xml:space="preserve">Figure p7</w:t>
      </w:r>
    </w:p>
    <w:p>
      <w:pPr>
        <w:spacing w:line="271" w:before="330" w:lineRule="auto"/>
      </w:pPr>
      <w:r>
        <w:rPr>
          <w:b/>
          <w:sz w:val="42"/>
        </w:rPr>
        <w:t xml:space="preserve">DEUXIEME PARTIE : METALLURGIE DU COBALT</w:t>
      </w:r>
    </w:p>
    <w:p>
      <w:pPr>
        <w:spacing w:after="220" w:lineRule="auto"/>
      </w:pPr>
      <w:r>
        <w:rPr>
          <w:rFonts w:eastAsia="Georgia" w:cs="Georgia" w:ascii="Georgia" w:hAnsi="Georgia"/>
        </w:rPr>
        <w:t xml:space="preserve">Le procédé industriel le plus couramment utilisé pour obtenir le sulfate de cobalt est le grillage sulfatant de sulfures tels la cobaltpentlandite </w:t>
      </w:r>
      <m:oMath>
        <m:sSub>
          <m:sSubPr/>
          <m:e>
            <m:r>
              <m:rPr>
                <m:sty m:val="p"/>
              </m:rPr>
              <m:t>Co</m:t>
            </m:r>
          </m:e>
          <m:sub>
            <m:r>
              <m:rPr>
                <m:sty m:val="p"/>
              </m:rPr>
              <m:t>9</m:t>
            </m:r>
          </m:sub>
        </m:sSub>
        <m:sSub>
          <m:sSubPr/>
          <m:e>
            <m:r>
              <m:rPr>
                <m:nor/>
              </m:rPr>
              <m:t xml:space="preserve"> </m:t>
            </m:r>
            <m:r>
              <m:rPr>
                <m:sty m:val="p"/>
              </m:rPr>
              <m:t>S</m:t>
            </m:r>
          </m:e>
          <m:sub>
            <m:r>
              <m:rPr>
                <m:sty m:val="p"/>
              </m:rPr>
              <m:t>8</m:t>
            </m:r>
          </m:sub>
        </m:sSub>
      </m:oMath>
      <w:r>
        <w:rPr>
          <w:rFonts w:eastAsia="Georgia" w:cs="Georgia" w:ascii="Georgia" w:hAnsi="Georgia"/>
        </w:rPr>
        <w:t xml:space="preserve">; ces minerais renferment l'élément cobalt, mais aussi les éléments cuivre et fer. Après élimination des autres éléments, le cobalt est obtenu par électrolyse.</w:t>
      </w:r>
    </w:p>
    <w:p>
      <w:pPr>
        <w:spacing w:after="220" w:lineRule="auto"/>
      </w:pPr>
      <w:r>
        <w:rPr>
          <w:rFonts w:eastAsia="Georgia" w:cs="Georgia" w:ascii="Georgia" w:hAnsi="Georgia"/>
        </w:rPr>
        <w:t xml:space="preserve">A la suite d'une première étape de flottation qui augmente les concentrations en Co, Cu, Fe, le grillage est réalisé selon un procédé «flash» dans un four rotatif. Le minerai, préalablement conditionné sous forme de poudre est introduit en partie haute du four en même temps qu'un courant d'air chaud ascendant est injecté latéralement ; l'oxydation se déroule dans la partie centrale tandis que les étages inférieurs, munis de buses d'injection alimentées en dioxyde de soufre, sont le siège de la transformation des oxydes en sulfates. Ces opérations demandent un contrôle précis de la température et des flux de matière afin de maîtriser les réactions au sein du four.</w:t>
      </w:r>
    </w:p>
    <w:p>
      <w:pPr>
        <w:spacing w:line="271" w:before="330" w:lineRule="auto"/>
      </w:pPr>
      <w:r>
        <w:rPr>
          <w:b/>
          <w:sz w:val="42"/>
        </w:rPr>
        <w:t xml:space="preserve">A / GRILLAGE SULFATANT DU SULFURE DE COBALT</w:t>
      </w:r>
    </w:p>
    <w:p>
      <w:pPr>
        <w:spacing w:after="220" w:lineRule="auto"/>
      </w:pPr>
      <w:r>
        <w:rPr>
          <w:rFonts w:eastAsia="Georgia" w:cs="Georgia" w:ascii="Georgia" w:hAnsi="Georgia"/>
        </w:rPr>
        <w:t xml:space="preserve">Le grillage sulfatant du sulfure de cobalt est régi par une réaction globale, scindée en deux étapes. La première étape produit l'oxyde de cobalt CoO et le dioxyde de soufre </w:t>
      </w:r>
      <m:oMath>
        <m:sSub>
          <m:sSubPr/>
          <m:e>
            <m:r>
              <m:rPr>
                <m:sty m:val="p"/>
              </m:rPr>
              <m:t>SO</m:t>
            </m:r>
          </m:e>
          <m:sub>
            <m:r>
              <m:rPr>
                <m:sty m:val="p"/>
              </m:rPr>
              <m:t>2</m:t>
            </m:r>
          </m:sub>
        </m:sSub>
      </m:oMath>
      <w:r>
        <w:rPr>
          <w:rFonts w:eastAsia="Georgia" w:cs="Georgia" w:ascii="Georgia" w:hAnsi="Georgia"/>
        </w:rPr>
        <w:t xml:space="preserve"> selon la réaction :</w:t>
      </w:r>
    </w:p>
    <w:p>
      <w:pPr>
        <w:spacing w:after="220" w:lineRule="auto"/>
      </w:pPr>
      <m:oMathPara>
        <m:oMath>
          <m:f>
            <m:fPr>
              <m:ctrlPr>
                <w:rPr>
                  <w:rFonts w:ascii="Cambria Math" w:hAnsi="Cambria Math"/>
                </w:rPr>
              </m:ctrlPr>
            </m:fPr>
            <m:num>
              <m:r>
                <m:rPr>
                  <m:sty m:val="p"/>
                </m:rPr>
                <m:t>2</m:t>
              </m:r>
            </m:num>
            <m:den>
              <m:r>
                <m:rPr>
                  <m:sty m:val="p"/>
                </m:rPr>
                <m:t>25</m:t>
              </m:r>
            </m:den>
          </m:f>
          <m:sSub>
            <m:sSubPr/>
            <m:e>
              <m:r>
                <m:rPr>
                  <m:sty m:val="p"/>
                </m:rPr>
                <m:t>Co</m:t>
              </m:r>
            </m:e>
            <m:sub>
              <m:r>
                <m:rPr>
                  <m:sty m:val="p"/>
                </m:rPr>
                <m:t>9</m:t>
              </m:r>
            </m:sub>
          </m:sSub>
          <m:sSub>
            <m:sSubPr/>
            <m:e>
              <m:r>
                <m:rPr>
                  <m:nor/>
                </m:rPr>
                <m:t xml:space="preserve"> </m:t>
              </m:r>
              <m:r>
                <m:rPr>
                  <m:sty m:val="p"/>
                </m:rPr>
                <m:t>S</m:t>
              </m:r>
            </m:e>
            <m:sub>
              <m:r>
                <m:rPr>
                  <m:sty m:val="p"/>
                </m:rPr>
                <m:t>8</m:t>
              </m:r>
              <m:r>
                <m:rPr>
                  <m:sty m:val="p"/>
                </m:rPr>
                <m:t>(</m:t>
              </m:r>
              <m:r>
                <m:rPr>
                  <m:sty m:val="i"/>
                </m:rPr>
                <m:t>s</m:t>
              </m:r>
              <m:r>
                <m:rPr>
                  <m:sty m:val="p"/>
                </m:rPr>
                <m:t>)</m:t>
              </m:r>
            </m:sub>
          </m:sSub>
          <m:r>
            <m:rPr>
              <m:sty m:val="p"/>
            </m:rPr>
            <m:t>+</m:t>
          </m:r>
          <m:sSub>
            <m:sSubPr/>
            <m:e>
              <m:r>
                <m:rPr>
                  <m:sty m:val="p"/>
                </m:rPr>
                <m:t>O</m:t>
              </m:r>
            </m:e>
            <m:sub>
              <m:r>
                <m:rPr>
                  <m:sty m:val="p"/>
                </m:rPr>
                <m:t>2</m:t>
              </m:r>
              <m:r>
                <m:rPr>
                  <m:sty m:val="p"/>
                </m:rPr>
                <m:t>(</m:t>
              </m:r>
              <m:r>
                <m:rPr>
                  <m:sty m:val="i"/>
                </m:rPr>
                <m:t>g</m:t>
              </m:r>
              <m:r>
                <m:rPr>
                  <m:sty m:val="p"/>
                </m:rPr>
                <m:t>)</m:t>
              </m:r>
            </m:sub>
          </m:sSub>
          <m:r>
            <m:rPr>
              <m:sty m:val="p"/>
            </m:rPr>
            <m:t>=</m:t>
          </m:r>
          <m:f>
            <m:fPr>
              <m:ctrlPr>
                <w:rPr>
                  <w:rFonts w:ascii="Cambria Math" w:hAnsi="Cambria Math"/>
                </w:rPr>
              </m:ctrlPr>
            </m:fPr>
            <m:num>
              <m:r>
                <m:rPr>
                  <m:sty m:val="p"/>
                </m:rPr>
                <m:t>18</m:t>
              </m:r>
            </m:num>
            <m:den>
              <m:r>
                <m:rPr>
                  <m:sty m:val="p"/>
                </m:rPr>
                <m:t>25</m:t>
              </m:r>
            </m:den>
          </m:f>
          <m:sSub>
            <m:sSubPr/>
            <m:e>
              <m:r>
                <m:rPr>
                  <m:sty m:val="p"/>
                </m:rPr>
                <m:t>CoO</m:t>
              </m:r>
            </m:e>
            <m:sub>
              <m:r>
                <m:rPr>
                  <m:sty m:val="p"/>
                </m:rPr>
                <m:t>(</m:t>
              </m:r>
              <m:r>
                <m:rPr>
                  <m:sty m:val="i"/>
                </m:rPr>
                <m:t>s</m:t>
              </m:r>
              <m:r>
                <m:rPr>
                  <m:sty m:val="p"/>
                </m:rPr>
                <m:t>)</m:t>
              </m:r>
            </m:sub>
          </m:sSub>
          <m:r>
            <m:rPr>
              <m:sty m:val="p"/>
            </m:rPr>
            <m:t>+</m:t>
          </m:r>
          <m:f>
            <m:fPr>
              <m:ctrlPr>
                <w:rPr>
                  <w:rFonts w:ascii="Cambria Math" w:hAnsi="Cambria Math"/>
                </w:rPr>
              </m:ctrlPr>
            </m:fPr>
            <m:num>
              <m:r>
                <m:rPr>
                  <m:sty m:val="p"/>
                </m:rPr>
                <m:t>16</m:t>
              </m:r>
            </m:num>
            <m:den>
              <m:r>
                <m:rPr>
                  <m:sty m:val="p"/>
                </m:rPr>
                <m:t>25</m:t>
              </m:r>
            </m:den>
          </m:f>
          <m:sSub>
            <m:sSubPr/>
            <m:e>
              <m:r>
                <m:rPr>
                  <m:sty m:val="p"/>
                </m:rPr>
                <m:t>SO</m:t>
              </m:r>
            </m:e>
            <m:sub>
              <m:r>
                <m:rPr>
                  <m:sty m:val="p"/>
                </m:rPr>
                <m:t>2</m:t>
              </m:r>
              <m:r>
                <m:rPr>
                  <m:sty m:val="p"/>
                </m:rPr>
                <m:t>(</m:t>
              </m:r>
              <m:r>
                <m:rPr>
                  <m:sty m:val="i"/>
                </m:rPr>
                <m:t>g</m:t>
              </m:r>
              <m:r>
                <m:rPr>
                  <m:sty m:val="p"/>
                </m:rPr>
                <m:t>)</m:t>
              </m:r>
            </m:sub>
          </m:sSub>
        </m:oMath>
      </m:oMathPara>
    </w:p>
    <w:p>
      <w:pPr>
        <w:spacing w:after="220" w:lineRule="auto"/>
      </w:pPr>
      <w:r>
        <w:rPr>
          <w:rFonts w:eastAsia="Georgia" w:cs="Georgia" w:ascii="Georgia" w:hAnsi="Georgia"/>
        </w:rPr>
        <w:t xml:space="preserve">pour laquelle l'enthalpie libre standard de réaction s'écrit en fonction de la température :</w:t>
      </w:r>
    </w:p>
    <w:p>
      <w:pPr>
        <w:spacing w:after="220" w:lineRule="auto"/>
      </w:pPr>
      <m:oMathPara>
        <m:oMath>
          <m:sSub>
            <m:sSubPr/>
            <m:e>
              <m:r>
                <m:rPr>
                  <m:sty m:val="p"/>
                </m:rPr>
                <m:t>Δ</m:t>
              </m:r>
            </m:e>
            <m:sub>
              <m:r>
                <m:rPr>
                  <m:sty m:val="i"/>
                </m:rPr>
                <m:t>r</m:t>
              </m:r>
            </m:sub>
          </m:sSub>
          <m:sSubSup>
            <m:sSubSupPr/>
            <m:e>
              <m:r>
                <m:rPr>
                  <m:sty m:val="i"/>
                </m:rPr>
                <m:t>G</m:t>
              </m:r>
            </m:e>
            <m:sub>
              <m:r>
                <m:rPr>
                  <m:sty m:val="i"/>
                </m:rPr>
                <m:t>A</m:t>
              </m:r>
            </m:sub>
            <m:sup>
              <m:r>
                <m:rPr>
                  <m:sty m:val="p"/>
                </m:rPr>
                <m:t>0</m:t>
              </m:r>
            </m:sup>
          </m:sSubSup>
          <m:r>
            <m:rPr>
              <m:sty m:val="p"/>
            </m:rPr>
            <m:t>(</m:t>
          </m:r>
          <m:r>
            <m:rPr>
              <m:sty m:val="i"/>
            </m:rPr>
            <m:t>T</m:t>
          </m:r>
          <m:r>
            <m:rPr>
              <m:sty m:val="p"/>
            </m:rPr>
            <m:t>)</m:t>
          </m:r>
          <m:r>
            <m:rPr>
              <m:sty m:val="p"/>
            </m:rPr>
            <m:t>=</m:t>
          </m:r>
          <m:r>
            <m:rPr>
              <m:sty m:val="p"/>
            </m:rPr>
            <m:t>−</m:t>
          </m:r>
          <m:r>
            <m:rPr>
              <m:sty m:val="p"/>
            </m:rPr>
            <m:t>294400</m:t>
          </m:r>
          <m:r>
            <m:rPr>
              <m:sty m:val="p"/>
            </m:rPr>
            <m:t>+</m:t>
          </m:r>
          <m:r>
            <m:rPr>
              <m:sty m:val="p"/>
            </m:rPr>
            <m:t>44</m:t>
          </m:r>
          <m:r>
            <m:rPr>
              <m:sty m:val="i"/>
            </m:rPr>
            <m:t>T</m:t>
          </m:r>
          <m:r>
            <m:rPr>
              <m:sty m:val="p"/>
            </m:rPr>
            <m:t xml:space="preserve"> </m:t>
          </m:r>
          <m:d>
            <m:dPr>
              <m:begChr m:val="("/>
              <m:endChr m:val=")"/>
              <m:ctrlPr>
                <w:rPr>
                  <w:rFonts w:ascii="Cambria Math" w:hAnsi="Cambria Math"/>
                </w:rPr>
              </m:ctrlPr>
            </m:dPr>
            <m:e>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e>
          </m:d>
          <m:r>
            <m:rPr>
              <m:sty m:val="p"/>
            </m:rPr>
            <m:t>.</m:t>
          </m:r>
        </m:oMath>
      </m:oMathPara>
    </w:p>
    <w:p>
      <w:pPr>
        <w:spacing w:after="220" w:lineRule="auto"/>
      </w:pPr>
      <w:r>
        <w:rPr>
          <w:rFonts w:eastAsia="Georgia" w:cs="Georgia" w:ascii="Georgia" w:hAnsi="Georgia"/>
        </w:rPr>
        <w:t xml:space="preserve">Tous les calculs thermodynamiques seront réalisés pour un coefficient stoechiométrique du dioxygène égal à l'unité et dans le cadre de l'approximation d'Ellingham.</w:t>
      </w:r>
    </w:p>
    <w:p>
      <w:pPr>
        <w:spacing w:after="220" w:lineRule="auto"/>
      </w:pPr>
      <w:r>
        <w:rPr>
          <w:rFonts w:eastAsia="Georgia" w:cs="Georgia" w:ascii="Georgia" w:hAnsi="Georgia"/>
        </w:rPr>
        <w:t xml:space="preserve">A1. Cette réaction est-elle endo- ou exothermique ? Que convient-il d'en déduire quant au déroulement de la réaction et au fonctionnement du réacteur?</w:t>
      </w:r>
    </w:p>
    <w:p>
      <w:pPr>
        <w:spacing w:after="220" w:lineRule="auto"/>
      </w:pPr>
      <w:r>
        <w:rPr>
          <w:rFonts w:eastAsia="Georgia" w:cs="Georgia" w:ascii="Georgia" w:hAnsi="Georgia"/>
        </w:rPr>
        <w:t xml:space="preserve">A2. Exprimer la constante d'équilibre </w:t>
      </w:r>
      <m:oMath>
        <m:sSubSup>
          <m:sSubSupPr/>
          <m:e>
            <m:r>
              <m:rPr>
                <m:sty m:val="i"/>
              </m:rPr>
              <m:t>K</m:t>
            </m:r>
          </m:e>
          <m:sub>
            <m:r>
              <m:rPr>
                <m:sty m:val="i"/>
              </m:rPr>
              <m:t>A</m:t>
            </m:r>
          </m:sub>
          <m:sup>
            <m:r>
              <m:rPr>
                <m:sty m:val="p"/>
              </m:rPr>
              <m:t>0</m:t>
            </m:r>
          </m:sup>
        </m:sSubSup>
      </m:oMath>
      <w:r>
        <w:rPr>
          <w:rFonts w:eastAsia="Georgia" w:cs="Georgia" w:ascii="Georgia" w:hAnsi="Georgia"/>
        </w:rPr>
        <w:t xml:space="preserve"> en fonction des pressions partielles à l'équilibre </w:t>
      </w:r>
      <m:oMath>
        <m:r>
          <m:rPr>
            <m:sty m:val="i"/>
          </m:rPr>
          <m:t>p</m:t>
        </m:r>
        <m:sSub>
          <m:sSubPr/>
          <m:e>
            <m:d>
              <m:dPr>
                <m:begChr m:val="("/>
                <m:endChr m:val=")"/>
                <m:ctrlPr>
                  <w:rPr>
                    <w:rFonts w:ascii="Cambria Math" w:hAnsi="Cambria Math"/>
                  </w:rPr>
                </m:ctrlPr>
              </m:dPr>
              <m:e>
                <m:sSub>
                  <m:sSubPr/>
                  <m:e>
                    <m:r>
                      <m:rPr>
                        <m:sty m:val="p"/>
                      </m:rPr>
                      <m:t>SO</m:t>
                    </m:r>
                  </m:e>
                  <m:sub>
                    <m:r>
                      <m:rPr>
                        <m:sty m:val="p"/>
                      </m:rPr>
                      <m:t>2</m:t>
                    </m:r>
                  </m:sub>
                </m:sSub>
              </m:e>
            </m:d>
          </m:e>
          <m:sub>
            <m:r>
              <m:rPr>
                <m:nor/>
              </m:rPr>
              <m:t>éq </m:t>
            </m:r>
          </m:sub>
        </m:sSub>
      </m:oMath>
      <w:r>
        <w:rPr/>
        <w:t xml:space="preserve"> et </w:t>
      </w:r>
      <m:oMath>
        <m:r>
          <m:rPr>
            <m:sty m:val="i"/>
          </m:rPr>
          <m:t>p</m:t>
        </m:r>
        <m:sSub>
          <m:sSubPr/>
          <m:e>
            <m:d>
              <m:dPr>
                <m:begChr m:val="("/>
                <m:endChr m:val=")"/>
                <m:ctrlPr>
                  <w:rPr>
                    <w:rFonts w:ascii="Cambria Math" w:hAnsi="Cambria Math"/>
                  </w:rPr>
                </m:ctrlPr>
              </m:dPr>
              <m:e>
                <m:sSub>
                  <m:sSubPr/>
                  <m:e>
                    <m:r>
                      <m:rPr>
                        <m:sty m:val="p"/>
                      </m:rPr>
                      <m:t>O</m:t>
                    </m:r>
                  </m:e>
                  <m:sub>
                    <m:r>
                      <m:rPr>
                        <m:sty m:val="p"/>
                      </m:rPr>
                      <m:t>2</m:t>
                    </m:r>
                  </m:sub>
                </m:sSub>
              </m:e>
            </m:d>
          </m:e>
          <m:sub>
            <m:r>
              <m:rPr>
                <m:nor/>
              </m:rPr>
              <m:t>éq </m:t>
            </m:r>
          </m:sub>
        </m:sSub>
      </m:oMath>
      <w:r>
        <w:rPr>
          <w:rFonts w:eastAsia="Georgia" w:cs="Georgia" w:ascii="Georgia" w:hAnsi="Georgia"/>
        </w:rPr>
        <w:t xml:space="preserve"> et de la pression de référence </w:t>
      </w:r>
      <m:oMath>
        <m:sSup>
          <m:sSupPr/>
          <m:e>
            <m:r>
              <m:rPr>
                <m:sty m:val="i"/>
              </m:rPr>
              <m:t>p</m:t>
            </m:r>
          </m:e>
          <m:sup>
            <m:r>
              <m:rPr>
                <m:sty m:val="p"/>
              </m:rPr>
              <m:t>0</m:t>
            </m:r>
          </m:sup>
        </m:sSup>
        <m:r>
          <m:rPr>
            <m:sty m:val="p"/>
          </m:rPr>
          <m:t>=</m:t>
        </m:r>
        <m:r>
          <m:rPr>
            <m:sty m:val="p"/>
          </m:rPr>
          <m:t>1</m:t>
        </m:r>
      </m:oMath>
      <w:r>
        <w:rPr/>
        <w:t xml:space="preserve"> bar, puis calculer </w:t>
      </w:r>
      <m:oMath>
        <m:sSubSup>
          <m:sSubSupPr/>
          <m:e>
            <m:r>
              <m:rPr>
                <m:sty m:val="p"/>
              </m:rPr>
              <m:t>K</m:t>
            </m:r>
          </m:e>
          <m:sub>
            <m:r>
              <m:rPr>
                <m:sty m:val="p"/>
              </m:rPr>
              <m:t>A</m:t>
            </m:r>
          </m:sub>
          <m:sup>
            <m:r>
              <m:rPr>
                <m:sty m:val="p"/>
              </m:rPr>
              <m:t>0</m:t>
            </m:r>
          </m:sup>
        </m:sSubSup>
      </m:oMath>
      <w:r>
        <w:rPr>
          <w:rFonts w:eastAsia="Georgia" w:cs="Georgia" w:ascii="Georgia" w:hAnsi="Georgia"/>
        </w:rPr>
        <w:t xml:space="preserve"> à 950 K .</w:t>
      </w:r>
    </w:p>
    <w:p>
      <w:pPr>
        <w:spacing w:after="220" w:lineRule="auto"/>
      </w:pPr>
      <w:r>
        <w:rPr>
          <w:rFonts w:eastAsia="Georgia" w:cs="Georgia" w:ascii="Georgia" w:hAnsi="Georgia"/>
        </w:rPr>
        <w:t xml:space="preserve">A3. Montrer qu'à l'équilibre chimique à 950 K , le logarithme de la pression partielle </w:t>
      </w:r>
      <m:oMath>
        <m:r>
          <m:rPr>
            <m:sty m:val="i"/>
          </m:rPr>
          <m:t>p</m:t>
        </m:r>
        <m:sSub>
          <m:sSubPr/>
          <m:e>
            <m:d>
              <m:dPr>
                <m:begChr m:val="("/>
                <m:endChr m:val=")"/>
                <m:ctrlPr>
                  <w:rPr>
                    <w:rFonts w:ascii="Cambria Math" w:hAnsi="Cambria Math"/>
                  </w:rPr>
                </m:ctrlPr>
              </m:dPr>
              <m:e>
                <m:sSub>
                  <m:sSubPr/>
                  <m:e>
                    <m:r>
                      <m:rPr>
                        <m:sty m:val="p"/>
                      </m:rPr>
                      <m:t>SO</m:t>
                    </m:r>
                  </m:e>
                  <m:sub>
                    <m:r>
                      <m:rPr>
                        <m:sty m:val="p"/>
                      </m:rPr>
                      <m:t>2</m:t>
                    </m:r>
                  </m:sub>
                </m:sSub>
              </m:e>
            </m:d>
          </m:e>
          <m:sub>
            <m:r>
              <m:rPr>
                <m:nor/>
              </m:rPr>
              <m:t>éq </m:t>
            </m:r>
          </m:sub>
        </m:sSub>
      </m:oMath>
      <w:r>
        <w:rPr>
          <w:rFonts w:eastAsia="Georgia" w:cs="Georgia" w:ascii="Georgia" w:hAnsi="Georgia"/>
        </w:rPr>
        <w:t xml:space="preserve"> varie de manière affine en fonction du logarithme de la pression partielle </w:t>
      </w:r>
      <m:oMath>
        <m:r>
          <m:rPr>
            <m:sty m:val="i"/>
          </m:rPr>
          <m:t>p</m:t>
        </m:r>
        <m:sSub>
          <m:sSubPr/>
          <m:e>
            <m:d>
              <m:dPr>
                <m:begChr m:val="("/>
                <m:endChr m:val=")"/>
                <m:ctrlPr>
                  <w:rPr>
                    <w:rFonts w:ascii="Cambria Math" w:hAnsi="Cambria Math"/>
                  </w:rPr>
                </m:ctrlPr>
              </m:dPr>
              <m:e>
                <m:sSub>
                  <m:sSubPr/>
                  <m:e>
                    <m:r>
                      <m:rPr>
                        <m:sty m:val="p"/>
                      </m:rPr>
                      <m:t>O</m:t>
                    </m:r>
                  </m:e>
                  <m:sub>
                    <m:r>
                      <m:rPr>
                        <m:sty m:val="p"/>
                      </m:rPr>
                      <m:t>2</m:t>
                    </m:r>
                  </m:sub>
                </m:sSub>
              </m:e>
            </m:d>
          </m:e>
          <m:sub>
            <m:r>
              <m:rPr>
                <m:nor/>
              </m:rPr>
              <m:t>éq </m:t>
            </m:r>
          </m:sub>
        </m:sSub>
      </m:oMath>
      <w:r>
        <w:rPr>
          <w:rFonts w:eastAsia="Georgia" w:cs="Georgia" w:ascii="Georgia" w:hAnsi="Georgia"/>
        </w:rPr>
        <w:t xml:space="preserve"> et qu'il vérifie l'expression: </w:t>
      </w:r>
      <m:oMath>
        <m:r>
          <m:rPr>
            <m:sty m:val="p"/>
          </m:rPr>
          <m:t>log</m:t>
        </m:r>
        <m:r>
          <m:rPr>
            <m:sty m:val="p"/>
          </m:rPr>
          <m:t>⁡</m:t>
        </m:r>
        <m:r>
          <m:rPr>
            <m:sty m:val="i"/>
          </m:rPr>
          <m:t>p</m:t>
        </m:r>
        <m:sSub>
          <m:sSubPr/>
          <m:e>
            <m:d>
              <m:dPr>
                <m:begChr m:val="("/>
                <m:endChr m:val=")"/>
                <m:ctrlPr>
                  <w:rPr>
                    <w:rFonts w:ascii="Cambria Math" w:hAnsi="Cambria Math"/>
                  </w:rPr>
                </m:ctrlPr>
              </m:dPr>
              <m:e>
                <m:sSub>
                  <m:sSubPr/>
                  <m:e>
                    <m:r>
                      <m:rPr>
                        <m:sty m:val="p"/>
                      </m:rPr>
                      <m:t>SO</m:t>
                    </m:r>
                  </m:e>
                  <m:sub>
                    <m:r>
                      <m:rPr>
                        <m:sty m:val="p"/>
                      </m:rPr>
                      <m:t>2</m:t>
                    </m:r>
                  </m:sub>
                </m:sSub>
              </m:e>
            </m:d>
          </m:e>
          <m:sub>
            <m:r>
              <m:rPr>
                <m:nor/>
              </m:rPr>
              <m:t>éq </m:t>
            </m:r>
          </m:sub>
        </m:sSub>
        <m:r>
          <m:rPr>
            <m:sty m:val="p"/>
          </m:rPr>
          <m:t>=</m:t>
        </m:r>
        <m:r>
          <m:rPr>
            <m:sty m:val="p"/>
          </m:rPr>
          <m:t>a</m:t>
        </m:r>
        <m:r>
          <m:rPr>
            <m:sty m:val="p"/>
          </m:rPr>
          <m:t>+</m:t>
        </m:r>
        <m:r>
          <m:rPr>
            <m:sty m:val="p"/>
          </m:rPr>
          <m:t>b</m:t>
        </m:r>
        <m:r>
          <m:rPr>
            <m:sty m:val="p"/>
          </m:rPr>
          <m:t>log</m:t>
        </m:r>
        <m:r>
          <m:rPr>
            <m:sty m:val="p"/>
          </m:rPr>
          <m:t>⁡</m:t>
        </m:r>
        <m:r>
          <m:rPr>
            <m:sty m:val="i"/>
          </m:rPr>
          <m:t>p</m:t>
        </m:r>
        <m:sSub>
          <m:sSubPr/>
          <m:e>
            <m:d>
              <m:dPr>
                <m:begChr m:val="("/>
                <m:endChr m:val=")"/>
                <m:ctrlPr>
                  <w:rPr>
                    <w:rFonts w:ascii="Cambria Math" w:hAnsi="Cambria Math"/>
                  </w:rPr>
                </m:ctrlPr>
              </m:dPr>
              <m:e>
                <m:sSub>
                  <m:sSubPr/>
                  <m:e>
                    <m:r>
                      <m:rPr>
                        <m:sty m:val="p"/>
                      </m:rPr>
                      <m:t>O</m:t>
                    </m:r>
                  </m:e>
                  <m:sub>
                    <m:r>
                      <m:rPr>
                        <m:sty m:val="p"/>
                      </m:rPr>
                      <m:t>2</m:t>
                    </m:r>
                  </m:sub>
                </m:sSub>
              </m:e>
            </m:d>
          </m:e>
          <m:sub>
            <m:r>
              <m:rPr>
                <m:nor/>
              </m:rPr>
              <m:t>éq </m:t>
            </m:r>
          </m:sub>
        </m:sSub>
      </m:oMath>
      <w:r>
        <w:rPr>
          <w:rFonts w:eastAsia="Georgia" w:cs="Georgia" w:ascii="Georgia" w:hAnsi="Georgia"/>
        </w:rPr>
        <w:t xml:space="preserve">, droite qui sera notée A ; déterminer les constantes a et b .</w:t>
      </w:r>
      <w:r>
        <w:rPr/>
        <w:br w:type="textWrapping"/>
      </w:r>
      <w:r>
        <w:rPr/>
        <w:t xml:space="preserve">(les pressions partielles </w:t>
      </w:r>
      <m:oMath>
        <m:r>
          <m:rPr>
            <m:sty m:val="i"/>
          </m:rPr>
          <m:t>p</m:t>
        </m:r>
        <m:sSub>
          <m:sSubPr/>
          <m:e>
            <m:d>
              <m:dPr>
                <m:begChr m:val="("/>
                <m:endChr m:val=")"/>
                <m:ctrlPr>
                  <w:rPr>
                    <w:rFonts w:ascii="Cambria Math" w:hAnsi="Cambria Math"/>
                  </w:rPr>
                </m:ctrlPr>
              </m:dPr>
              <m:e>
                <m:sSub>
                  <m:sSubPr/>
                  <m:e>
                    <m:r>
                      <m:rPr>
                        <m:sty m:val="p"/>
                      </m:rPr>
                      <m:t>SO</m:t>
                    </m:r>
                  </m:e>
                  <m:sub>
                    <m:r>
                      <m:rPr>
                        <m:sty m:val="p"/>
                      </m:rPr>
                      <m:t>2</m:t>
                    </m:r>
                  </m:sub>
                </m:sSub>
              </m:e>
            </m:d>
          </m:e>
          <m:sub>
            <m:r>
              <m:rPr>
                <m:nor/>
              </m:rPr>
              <m:t>eq </m:t>
            </m:r>
          </m:sub>
        </m:sSub>
      </m:oMath>
      <w:r>
        <w:rPr/>
        <w:t xml:space="preserve"> et </w:t>
      </w:r>
      <m:oMath>
        <m:r>
          <m:rPr>
            <m:sty m:val="i"/>
          </m:rPr>
          <m:t>p</m:t>
        </m:r>
        <m:sSub>
          <m:sSubPr/>
          <m:e>
            <m:d>
              <m:dPr>
                <m:begChr m:val="("/>
                <m:endChr m:val=")"/>
                <m:ctrlPr>
                  <w:rPr>
                    <w:rFonts w:ascii="Cambria Math" w:hAnsi="Cambria Math"/>
                  </w:rPr>
                </m:ctrlPr>
              </m:dPr>
              <m:e>
                <m:sSub>
                  <m:sSubPr/>
                  <m:e>
                    <m:r>
                      <m:rPr>
                        <m:sty m:val="p"/>
                      </m:rPr>
                      <m:t>O</m:t>
                    </m:r>
                  </m:e>
                  <m:sub>
                    <m:r>
                      <m:rPr>
                        <m:sty m:val="p"/>
                      </m:rPr>
                      <m:t>2</m:t>
                    </m:r>
                  </m:sub>
                </m:sSub>
              </m:e>
            </m:d>
          </m:e>
          <m:sub>
            <m:r>
              <m:rPr>
                <m:nor/>
              </m:rPr>
              <m:t>eq </m:t>
            </m:r>
          </m:sub>
        </m:sSub>
      </m:oMath>
      <w:r>
        <w:rPr>
          <w:rFonts w:eastAsia="Georgia" w:cs="Georgia" w:ascii="Georgia" w:hAnsi="Georgia"/>
        </w:rPr>
        <w:t xml:space="preserve"> seront exprimées en bar)</w:t>
      </w:r>
      <w:r>
        <w:rPr/>
        <w:br w:type="textWrapping"/>
      </w:r>
      <w:r>
        <w:rPr>
          <w:rFonts w:eastAsia="Georgia" w:cs="Georgia" w:ascii="Georgia" w:hAnsi="Georgia"/>
        </w:rPr>
        <w:t xml:space="preserve">A4. Ecrire l'affinité chimique de cette réaction.</w:t>
      </w:r>
      <w:r>
        <w:rPr/>
        <w:br w:type="textWrapping"/>
      </w:r>
      <w:r>
        <w:rPr>
          <w:rFonts w:eastAsia="Georgia" w:cs="Georgia" w:ascii="Georgia" w:hAnsi="Georgia"/>
        </w:rPr>
        <w:t xml:space="preserve">Représenter schématiquement la droite A dans un diagramme où log </w:t>
      </w:r>
      <m:oMath>
        <m:r>
          <m:rPr>
            <m:sty m:val="i"/>
          </m:rPr>
          <m:t>p</m:t>
        </m:r>
        <m:d>
          <m:dPr>
            <m:begChr m:val="("/>
            <m:endChr m:val=")"/>
            <m:ctrlPr>
              <w:rPr>
                <w:rFonts w:ascii="Cambria Math" w:hAnsi="Cambria Math"/>
              </w:rPr>
            </m:ctrlPr>
          </m:dPr>
          <m:e>
            <m:sSub>
              <m:sSubPr/>
              <m:e>
                <m:r>
                  <m:rPr>
                    <m:sty m:val="p"/>
                  </m:rPr>
                  <m:t>SO</m:t>
                </m:r>
              </m:e>
              <m:sub>
                <m:r>
                  <m:rPr>
                    <m:sty m:val="p"/>
                  </m:rPr>
                  <m:t>2</m:t>
                </m:r>
              </m:sub>
            </m:sSub>
          </m:e>
        </m:d>
      </m:oMath>
      <w:r>
        <w:rPr>
          <w:rFonts w:eastAsia="Georgia" w:cs="Georgia" w:ascii="Georgia" w:hAnsi="Georgia"/>
        </w:rPr>
        <w:t xml:space="preserve"> est porté en ordonnées et log </w:t>
      </w:r>
      <m:oMath>
        <m:r>
          <m:rPr>
            <m:sty m:val="i"/>
          </m:rPr>
          <m:t>p</m:t>
        </m:r>
        <m:d>
          <m:dPr>
            <m:begChr m:val="("/>
            <m:endChr m:val=")"/>
            <m:ctrlPr>
              <w:rPr>
                <w:rFonts w:ascii="Cambria Math" w:hAnsi="Cambria Math"/>
              </w:rPr>
            </m:ctrlPr>
          </m:dPr>
          <m:e>
            <m:sSub>
              <m:sSubPr/>
              <m:e>
                <m:r>
                  <m:rPr>
                    <m:sty m:val="p"/>
                  </m:rPr>
                  <m:t>O</m:t>
                </m:r>
              </m:e>
              <m:sub>
                <m:r>
                  <m:rPr>
                    <m:sty m:val="p"/>
                  </m:rPr>
                  <m:t>2</m:t>
                </m:r>
              </m:sub>
            </m:sSub>
          </m:e>
        </m:d>
      </m:oMath>
      <w:r>
        <w:rPr>
          <w:rFonts w:eastAsia="Georgia" w:cs="Georgia" w:ascii="Georgia" w:hAnsi="Georgia"/>
        </w:rPr>
        <w:t xml:space="preserve"> en abscisses. En raisonnant à </w:t>
      </w:r>
      <m:oMath>
        <m:r>
          <m:rPr>
            <m:sty m:val="i"/>
          </m:rPr>
          <m:t>p</m:t>
        </m:r>
        <m:d>
          <m:dPr>
            <m:begChr m:val="("/>
            <m:endChr m:val=")"/>
            <m:ctrlPr>
              <w:rPr>
                <w:rFonts w:ascii="Cambria Math" w:hAnsi="Cambria Math"/>
              </w:rPr>
            </m:ctrlPr>
          </m:dPr>
          <m:e>
            <m:sSub>
              <m:sSubPr/>
              <m:e>
                <m:r>
                  <m:rPr>
                    <m:sty m:val="p"/>
                  </m:rPr>
                  <m:t>SO</m:t>
                </m:r>
              </m:e>
              <m:sub>
                <m:r>
                  <m:rPr>
                    <m:sty m:val="p"/>
                  </m:rPr>
                  <m:t>2</m:t>
                </m:r>
              </m:sub>
            </m:sSub>
          </m:e>
        </m:d>
      </m:oMath>
      <w:r>
        <w:rPr>
          <w:rFonts w:eastAsia="Georgia" w:cs="Georgia" w:ascii="Georgia" w:hAnsi="Georgia"/>
        </w:rPr>
        <w:t xml:space="preserve"> constant (ou à </w:t>
      </w:r>
      <m:oMath>
        <m:r>
          <m:rPr>
            <m:sty m:val="i"/>
          </m:rPr>
          <m:t>p</m:t>
        </m:r>
        <m:d>
          <m:dPr>
            <m:begChr m:val="("/>
            <m:endChr m:val=")"/>
            <m:ctrlPr>
              <w:rPr>
                <w:rFonts w:ascii="Cambria Math" w:hAnsi="Cambria Math"/>
              </w:rPr>
            </m:ctrlPr>
          </m:dPr>
          <m:e>
            <m:sSub>
              <m:sSubPr/>
              <m:e>
                <m:r>
                  <m:rPr>
                    <m:sty m:val="p"/>
                  </m:rPr>
                  <m:t>O</m:t>
                </m:r>
              </m:e>
              <m:sub>
                <m:r>
                  <m:rPr>
                    <m:sty m:val="p"/>
                  </m:rPr>
                  <m:t>2</m:t>
                </m:r>
              </m:sub>
            </m:sSub>
          </m:e>
        </m:d>
      </m:oMath>
      <w:r>
        <w:rPr>
          <w:rFonts w:eastAsia="Georgia" w:cs="Georgia" w:ascii="Georgia" w:hAnsi="Georgia"/>
        </w:rPr>
        <w:t xml:space="preserve"> constant), déterminer le domaine d'existence de chacun des solides.</w:t>
      </w:r>
    </w:p>
    <w:p>
      <w:pPr>
        <w:spacing w:after="220" w:lineRule="auto"/>
      </w:pPr>
      <w:r>
        <w:rPr>
          <w:rFonts w:eastAsia="Georgia" w:cs="Georgia" w:ascii="Georgia" w:hAnsi="Georgia"/>
        </w:rPr>
        <w:t xml:space="preserve">La deuxième étape est la sulfatation qui doit être réalisée en dessous de la température de décomposition du sulfate en formation. Cette réaction s'écrit :</w:t>
      </w:r>
    </w:p>
    <w:p>
      <w:pPr>
        <w:spacing w:after="220" w:lineRule="auto"/>
      </w:pPr>
      <m:oMathPara>
        <m:oMath>
          <m:r>
            <m:rPr>
              <m:sty m:val="p"/>
            </m:rPr>
            <m:t>2</m:t>
          </m:r>
          <m:sSub>
            <m:sSubPr/>
            <m:e>
              <m:r>
                <m:rPr>
                  <m:sty m:val="p"/>
                </m:rPr>
                <m:t>CoO</m:t>
              </m:r>
            </m:e>
            <m:sub>
              <m:r>
                <m:rPr>
                  <m:sty m:val="p"/>
                </m:rPr>
                <m:t>(</m:t>
              </m:r>
              <m:r>
                <m:rPr>
                  <m:sty m:val="i"/>
                </m:rPr>
                <m:t>s</m:t>
              </m:r>
              <m:r>
                <m:rPr>
                  <m:sty m:val="p"/>
                </m:rPr>
                <m:t>)</m:t>
              </m:r>
            </m:sub>
          </m:sSub>
          <m:r>
            <m:rPr>
              <m:sty m:val="p"/>
            </m:rPr>
            <m:t>+</m:t>
          </m:r>
          <m:r>
            <m:rPr>
              <m:sty m:val="p"/>
            </m:rPr>
            <m:t>2</m:t>
          </m:r>
          <m:sSub>
            <m:sSubPr/>
            <m:e>
              <m:r>
                <m:rPr>
                  <m:sty m:val="p"/>
                </m:rPr>
                <m:t>SO</m:t>
              </m:r>
            </m:e>
            <m:sub>
              <m:r>
                <m:rPr>
                  <m:sty m:val="p"/>
                </m:rPr>
                <m:t>2</m:t>
              </m:r>
              <m:r>
                <m:rPr>
                  <m:sty m:val="p"/>
                </m:rPr>
                <m:t>(</m:t>
              </m:r>
              <m:r>
                <m:rPr>
                  <m:sty m:val="i"/>
                </m:rPr>
                <m:t>g</m:t>
              </m:r>
              <m:r>
                <m:rPr>
                  <m:sty m:val="p"/>
                </m:rPr>
                <m:t>)</m:t>
              </m:r>
            </m:sub>
          </m:sSub>
          <m:r>
            <m:rPr>
              <m:sty m:val="p"/>
            </m:rPr>
            <m:t>+</m:t>
          </m:r>
          <m:sSub>
            <m:sSubPr/>
            <m:e>
              <m:r>
                <m:rPr>
                  <m:sty m:val="i"/>
                </m:rPr>
                <m:t>O</m:t>
              </m:r>
            </m:e>
            <m:sub>
              <m:r>
                <m:rPr>
                  <m:sty m:val="p"/>
                </m:rPr>
                <m:t>2</m:t>
              </m:r>
              <m:r>
                <m:rPr>
                  <m:sty m:val="p"/>
                </m:rPr>
                <m:t>(</m:t>
              </m:r>
              <m:r>
                <m:rPr>
                  <m:sty m:val="i"/>
                </m:rPr>
                <m:t>g</m:t>
              </m:r>
              <m:r>
                <m:rPr>
                  <m:sty m:val="p"/>
                </m:rPr>
                <m:t>)</m:t>
              </m:r>
            </m:sub>
          </m:sSub>
          <m:r>
            <m:rPr>
              <m:sty m:val="p"/>
            </m:rPr>
            <m:t>=</m:t>
          </m:r>
          <m:r>
            <m:rPr>
              <m:sty m:val="p"/>
            </m:rPr>
            <m:t>2</m:t>
          </m:r>
          <m:sSub>
            <m:sSubPr/>
            <m:e>
              <m:r>
                <m:rPr>
                  <m:sty m:val="p"/>
                </m:rPr>
                <m:t>CoSO</m:t>
              </m:r>
            </m:e>
            <m:sub>
              <m:r>
                <m:rPr>
                  <m:sty m:val="p"/>
                </m:rPr>
                <m:t>4</m:t>
              </m:r>
              <m:r>
                <m:rPr>
                  <m:sty m:val="p"/>
                </m:rPr>
                <m:t>(</m:t>
              </m:r>
              <m:r>
                <m:rPr>
                  <m:sty m:val="i"/>
                </m:rPr>
                <m:t>s</m:t>
              </m:r>
              <m:r>
                <m:rPr>
                  <m:sty m:val="p"/>
                </m:rPr>
                <m:t>)</m:t>
              </m:r>
            </m:sub>
          </m:sSub>
        </m:oMath>
      </m:oMathPara>
    </w:p>
    <w:p>
      <w:pPr>
        <w:spacing w:after="220" w:lineRule="auto"/>
      </w:pPr>
      <w:r>
        <w:rPr>
          <w:rFonts w:eastAsia="Georgia" w:cs="Georgia" w:ascii="Georgia" w:hAnsi="Georgia"/>
        </w:rPr>
        <w:t xml:space="preserve">pour laquelle l'enthalpie libre standard de réaction s'écrit en fonction de la température :</w:t>
      </w:r>
    </w:p>
    <w:p>
      <w:pPr>
        <w:spacing w:after="220" w:lineRule="auto"/>
      </w:pPr>
      <m:oMathPara>
        <m:oMath>
          <m:sSub>
            <m:sSubPr/>
            <m:e>
              <m:r>
                <m:rPr>
                  <m:sty m:val="p"/>
                </m:rPr>
                <m:t>Δ</m:t>
              </m:r>
            </m:e>
            <m:sub>
              <m:r>
                <m:rPr>
                  <m:sty m:val="i"/>
                </m:rPr>
                <m:t>r</m:t>
              </m:r>
            </m:sub>
          </m:sSub>
          <m:sSubSup>
            <m:sSubSupPr/>
            <m:e>
              <m:r>
                <m:rPr>
                  <m:sty m:val="i"/>
                </m:rPr>
                <m:t>G</m:t>
              </m:r>
            </m:e>
            <m:sub>
              <m:r>
                <m:rPr>
                  <m:sty m:val="i"/>
                </m:rPr>
                <m:t>B</m:t>
              </m:r>
            </m:sub>
            <m:sup>
              <m:r>
                <m:rPr>
                  <m:sty m:val="p"/>
                </m:rPr>
                <m:t>0</m:t>
              </m:r>
            </m:sup>
          </m:sSubSup>
          <m:r>
            <m:rPr>
              <m:sty m:val="p"/>
            </m:rPr>
            <m:t>(</m:t>
          </m:r>
          <m:r>
            <m:rPr>
              <m:sty m:val="i"/>
            </m:rPr>
            <m:t>T</m:t>
          </m:r>
          <m:r>
            <m:rPr>
              <m:sty m:val="p"/>
            </m:rPr>
            <m:t>)</m:t>
          </m:r>
          <m:r>
            <m:rPr>
              <m:sty m:val="p"/>
            </m:rPr>
            <m:t>=</m:t>
          </m:r>
          <m:r>
            <m:rPr>
              <m:sty m:val="p"/>
            </m:rPr>
            <m:t>−</m:t>
          </m:r>
          <m:r>
            <m:rPr>
              <m:sty m:val="p"/>
            </m:rPr>
            <m:t>707200</m:t>
          </m:r>
          <m:r>
            <m:rPr>
              <m:sty m:val="p"/>
            </m:rPr>
            <m:t>+</m:t>
          </m:r>
          <m:r>
            <m:rPr>
              <m:sty m:val="p"/>
            </m:rPr>
            <m:t>571</m:t>
          </m:r>
          <m:r>
            <m:rPr>
              <m:sty m:val="i"/>
            </m:rPr>
            <m:t>T</m:t>
          </m:r>
          <m:r>
            <m:rPr>
              <m:sty m:val="p"/>
            </m:rPr>
            <m:t xml:space="preserve"> </m:t>
          </m:r>
          <m:d>
            <m:dPr>
              <m:begChr m:val="("/>
              <m:endChr m:val=")"/>
              <m:ctrlPr>
                <w:rPr>
                  <w:rFonts w:ascii="Cambria Math" w:hAnsi="Cambria Math"/>
                </w:rPr>
              </m:ctrlPr>
            </m:dPr>
            <m:e>
              <m:r>
                <m:rPr>
                  <m:nor/>
                </m:rPr>
                <m:t xml:space="preserve"> </m:t>
              </m:r>
              <m:r>
                <m:rPr>
                  <m:sty m:val="p"/>
                </m:rPr>
                <m:t>J</m:t>
              </m:r>
              <m:r>
                <m:rPr>
                  <m:sty m:val="p"/>
                </m:rPr>
                <m:t>.</m:t>
              </m:r>
              <m:sSup>
                <m:sSupPr/>
                <m:e>
                  <m:r>
                    <m:rPr>
                      <m:sty m:val="p"/>
                    </m:rPr>
                    <m:t>mol</m:t>
                  </m:r>
                </m:e>
                <m:sup>
                  <m:r>
                    <m:rPr>
                      <m:sty m:val="p"/>
                    </m:rPr>
                    <m:t>−</m:t>
                  </m:r>
                  <m:r>
                    <m:rPr>
                      <m:sty m:val="p"/>
                    </m:rPr>
                    <m:t>1</m:t>
                  </m:r>
                </m:sup>
              </m:sSup>
            </m:e>
          </m:d>
          <m:r>
            <m:rPr>
              <m:sty m:val="p"/>
            </m:rPr>
            <m:t>.</m:t>
          </m:r>
        </m:oMath>
      </m:oMathPara>
    </w:p>
    <w:p>
      <w:pPr>
        <w:spacing w:after="220" w:lineRule="auto"/>
      </w:pPr>
      <w:r>
        <w:rPr>
          <w:rFonts w:eastAsia="Georgia" w:cs="Georgia" w:ascii="Georgia" w:hAnsi="Georgia"/>
        </w:rPr>
        <w:t xml:space="preserve">A5. Calculer la température d'inversion de cet équilibre.</w:t>
      </w:r>
      <w:r>
        <w:rPr/>
        <w:br w:type="textWrapping"/>
      </w:r>
      <w:r>
        <w:rPr>
          <w:rFonts w:eastAsia="Georgia" w:cs="Georgia" w:ascii="Georgia" w:hAnsi="Georgia"/>
        </w:rPr>
        <w:t xml:space="preserve">La température de 950 K convient-elle pour réaliser la sulfatation de CoO ?</w:t>
      </w:r>
    </w:p>
    <w:p>
      <w:pPr>
        <w:spacing w:after="220" w:lineRule="auto"/>
      </w:pPr>
      <w:r>
        <w:rPr>
          <w:rFonts w:eastAsia="Georgia" w:cs="Georgia" w:ascii="Georgia" w:hAnsi="Georgia"/>
        </w:rPr>
        <w:t xml:space="preserve">A6. Exprimer la constante d'équilibre </w:t>
      </w:r>
      <m:oMath>
        <m:sSubSup>
          <m:sSubSupPr/>
          <m:e>
            <m:r>
              <m:rPr>
                <m:sty m:val="p"/>
              </m:rPr>
              <m:t>K</m:t>
            </m:r>
          </m:e>
          <m:sub>
            <m:r>
              <m:rPr>
                <m:sty m:val="p"/>
              </m:rPr>
              <m:t>B</m:t>
            </m:r>
          </m:sub>
          <m:sup>
            <m:r>
              <m:rPr>
                <m:sty m:val="p"/>
              </m:rPr>
              <m:t>0</m:t>
            </m:r>
          </m:sup>
        </m:sSubSup>
      </m:oMath>
      <w:r>
        <w:rPr>
          <w:rFonts w:eastAsia="Georgia" w:cs="Georgia" w:ascii="Georgia" w:hAnsi="Georgia"/>
        </w:rPr>
        <w:t xml:space="preserve"> en fonction des pressions partielles à l'équilibre </w:t>
      </w:r>
      <m:oMath>
        <m:r>
          <m:rPr>
            <m:sty m:val="i"/>
          </m:rPr>
          <m:t>p</m:t>
        </m:r>
        <m:sSub>
          <m:sSubPr/>
          <m:e>
            <m:d>
              <m:dPr>
                <m:begChr m:val="("/>
                <m:endChr m:val=")"/>
                <m:ctrlPr>
                  <w:rPr>
                    <w:rFonts w:ascii="Cambria Math" w:hAnsi="Cambria Math"/>
                  </w:rPr>
                </m:ctrlPr>
              </m:dPr>
              <m:e>
                <m:sSub>
                  <m:sSubPr/>
                  <m:e>
                    <m:r>
                      <m:rPr>
                        <m:sty m:val="p"/>
                      </m:rPr>
                      <m:t>SO</m:t>
                    </m:r>
                  </m:e>
                  <m:sub>
                    <m:r>
                      <m:rPr>
                        <m:sty m:val="p"/>
                      </m:rPr>
                      <m:t>2</m:t>
                    </m:r>
                  </m:sub>
                </m:sSub>
              </m:e>
            </m:d>
          </m:e>
          <m:sub>
            <m:r>
              <m:rPr>
                <m:nor/>
              </m:rPr>
              <m:t>éq </m:t>
            </m:r>
          </m:sub>
        </m:sSub>
      </m:oMath>
      <w:r>
        <w:rPr/>
        <w:t xml:space="preserve"> et </w:t>
      </w:r>
      <m:oMath>
        <m:r>
          <m:rPr>
            <m:sty m:val="i"/>
          </m:rPr>
          <m:t>p</m:t>
        </m:r>
        <m:sSub>
          <m:sSubPr/>
          <m:e>
            <m:d>
              <m:dPr>
                <m:begChr m:val="("/>
                <m:endChr m:val=")"/>
                <m:ctrlPr>
                  <w:rPr>
                    <w:rFonts w:ascii="Cambria Math" w:hAnsi="Cambria Math"/>
                  </w:rPr>
                </m:ctrlPr>
              </m:dPr>
              <m:e>
                <m:sSub>
                  <m:sSubPr/>
                  <m:e>
                    <m:r>
                      <m:rPr>
                        <m:sty m:val="p"/>
                      </m:rPr>
                      <m:t>O</m:t>
                    </m:r>
                  </m:e>
                  <m:sub>
                    <m:r>
                      <m:rPr>
                        <m:sty m:val="p"/>
                      </m:rPr>
                      <m:t>2</m:t>
                    </m:r>
                  </m:sub>
                </m:sSub>
              </m:e>
            </m:d>
          </m:e>
          <m:sub>
            <m:r>
              <m:rPr>
                <m:nor/>
              </m:rPr>
              <m:t>éq </m:t>
            </m:r>
          </m:sub>
        </m:sSub>
      </m:oMath>
      <w:r>
        <w:rPr>
          <w:rFonts w:eastAsia="Georgia" w:cs="Georgia" w:ascii="Georgia" w:hAnsi="Georgia"/>
        </w:rPr>
        <w:t xml:space="preserve"> et de la pression de référence </w:t>
      </w:r>
      <m:oMath>
        <m:sSup>
          <m:sSupPr/>
          <m:e>
            <m:r>
              <m:rPr>
                <m:sty m:val="i"/>
              </m:rPr>
              <m:t>p</m:t>
            </m:r>
          </m:e>
          <m:sup>
            <m:r>
              <m:rPr>
                <m:sty m:val="p"/>
              </m:rPr>
              <m:t>0</m:t>
            </m:r>
          </m:sup>
        </m:sSup>
        <m:r>
          <m:rPr>
            <m:sty m:val="p"/>
          </m:rPr>
          <m:t>=</m:t>
        </m:r>
        <m:r>
          <m:rPr>
            <m:sty m:val="p"/>
          </m:rPr>
          <m:t>1</m:t>
        </m:r>
        <m:r>
          <m:rPr>
            <m:sty m:val="p"/>
          </m:rPr>
          <m:t>bar</m:t>
        </m:r>
      </m:oMath>
      <w:r>
        <w:rPr/>
        <w:t xml:space="preserve">, puis calculer </w:t>
      </w:r>
      <m:oMath>
        <m:sSubSup>
          <m:sSubSupPr/>
          <m:e>
            <m:r>
              <m:rPr>
                <m:sty m:val="p"/>
              </m:rPr>
              <m:t>K</m:t>
            </m:r>
          </m:e>
          <m:sub>
            <m:r>
              <m:rPr>
                <m:sty m:val="p"/>
              </m:rPr>
              <m:t>B</m:t>
            </m:r>
          </m:sub>
          <m:sup>
            <m:r>
              <m:rPr>
                <m:sty m:val="p"/>
              </m:rPr>
              <m:t>0</m:t>
            </m:r>
          </m:sup>
        </m:sSubSup>
      </m:oMath>
      <w:r>
        <w:rPr>
          <w:rFonts w:eastAsia="Georgia" w:cs="Georgia" w:ascii="Georgia" w:hAnsi="Georgia"/>
        </w:rPr>
        <w:t xml:space="preserve"> à 950 K .</w:t>
      </w:r>
    </w:p>
    <w:p>
      <w:pPr>
        <w:spacing w:after="220" w:lineRule="auto"/>
      </w:pPr>
      <w:r>
        <w:rPr>
          <w:rFonts w:eastAsia="Georgia" w:cs="Georgia" w:ascii="Georgia" w:hAnsi="Georgia"/>
        </w:rPr>
        <w:t xml:space="preserve">A7. En déduire, quand l'équilibre est réalisé à 950 K , que la frontière entre le domaine où règne la phase oxyde et le domaine de la phase sulfate est une droite, notée B , d'équation: </w:t>
      </w:r>
      <m:oMath>
        <m:r>
          <m:rPr>
            <m:sty m:val="p"/>
          </m:rPr>
          <m:t>log</m:t>
        </m:r>
        <m:r>
          <m:rPr>
            <m:sty m:val="p"/>
          </m:rPr>
          <m:t>⁡</m:t>
        </m:r>
        <m:r>
          <m:rPr>
            <m:sty m:val="i"/>
          </m:rPr>
          <m:t>p</m:t>
        </m:r>
        <m:sSub>
          <m:sSubPr/>
          <m:e>
            <m:d>
              <m:dPr>
                <m:begChr m:val="("/>
                <m:endChr m:val=")"/>
                <m:ctrlPr>
                  <w:rPr>
                    <w:rFonts w:ascii="Cambria Math" w:hAnsi="Cambria Math"/>
                  </w:rPr>
                </m:ctrlPr>
              </m:dPr>
              <m:e>
                <m:sSub>
                  <m:sSubPr/>
                  <m:e>
                    <m:r>
                      <m:rPr>
                        <m:sty m:val="p"/>
                      </m:rPr>
                      <m:t>SO</m:t>
                    </m:r>
                  </m:e>
                  <m:sub>
                    <m:r>
                      <m:rPr>
                        <m:sty m:val="p"/>
                      </m:rPr>
                      <m:t>2</m:t>
                    </m:r>
                  </m:sub>
                </m:sSub>
              </m:e>
            </m:d>
          </m:e>
          <m:sub>
            <m:r>
              <m:rPr>
                <m:nor/>
              </m:rPr>
              <m:t>eq </m:t>
            </m:r>
          </m:sub>
        </m:sSub>
        <m:r>
          <m:rPr>
            <m:sty m:val="p"/>
          </m:rPr>
          <m:t>=</m:t>
        </m:r>
        <m:r>
          <m:rPr>
            <m:sty m:val="p"/>
          </m:rPr>
          <m:t>c</m:t>
        </m:r>
        <m:r>
          <m:rPr>
            <m:sty m:val="p"/>
          </m:rPr>
          <m:t>+</m:t>
        </m:r>
        <m:r>
          <m:rPr>
            <m:sty m:val="p"/>
          </m:rPr>
          <m:t>d</m:t>
        </m:r>
        <m:r>
          <m:rPr>
            <m:sty m:val="p"/>
          </m:rPr>
          <m:t>.</m:t>
        </m:r>
        <m:r>
          <m:rPr>
            <m:sty m:val="p"/>
          </m:rPr>
          <m:t>log</m:t>
        </m:r>
        <m:r>
          <m:rPr>
            <m:sty m:val="p"/>
          </m:rPr>
          <m:t>⁡</m:t>
        </m:r>
        <m:r>
          <m:rPr>
            <m:sty m:val="i"/>
          </m:rPr>
          <m:t>p</m:t>
        </m:r>
        <m:sSub>
          <m:sSubPr/>
          <m:e>
            <m:d>
              <m:dPr>
                <m:begChr m:val="("/>
                <m:endChr m:val=")"/>
                <m:ctrlPr>
                  <w:rPr>
                    <w:rFonts w:ascii="Cambria Math" w:hAnsi="Cambria Math"/>
                  </w:rPr>
                </m:ctrlPr>
              </m:dPr>
              <m:e>
                <m:sSub>
                  <m:sSubPr/>
                  <m:e>
                    <m:r>
                      <m:rPr>
                        <m:sty m:val="p"/>
                      </m:rPr>
                      <m:t>O</m:t>
                    </m:r>
                  </m:e>
                  <m:sub>
                    <m:r>
                      <m:rPr>
                        <m:sty m:val="p"/>
                      </m:rPr>
                      <m:t>2</m:t>
                    </m:r>
                  </m:sub>
                </m:sSub>
              </m:e>
            </m:d>
          </m:e>
          <m:sub>
            <m:r>
              <m:rPr>
                <m:nor/>
              </m:rPr>
              <m:t>eq </m:t>
            </m:r>
          </m:sub>
        </m:sSub>
        <m:r>
          <m:rPr>
            <m:sty m:val="p"/>
          </m:rPr>
          <m:t>;</m:t>
        </m:r>
      </m:oMath>
      <w:r>
        <w:rPr>
          <w:rFonts w:eastAsia="Georgia" w:cs="Georgia" w:ascii="Georgia" w:hAnsi="Georgia"/>
        </w:rPr>
        <w:t xml:space="preserve"> déterminer les constantes c et d .</w:t>
      </w:r>
    </w:p>
    <w:p>
      <w:pPr>
        <w:spacing w:after="220" w:lineRule="auto"/>
      </w:pPr>
      <w:r>
        <w:rPr>
          <w:rFonts w:eastAsia="Georgia" w:cs="Georgia" w:ascii="Georgia" w:hAnsi="Georgia"/>
        </w:rPr>
        <w:t xml:space="preserve">Ces questions préliminaires vont permettre de construire un diagramme simplifié représentant les variations de log </w:t>
      </w:r>
      <m:oMath>
        <m:r>
          <m:rPr>
            <m:sty m:val="i"/>
          </m:rPr>
          <m:t>p</m:t>
        </m:r>
        <m:d>
          <m:dPr>
            <m:begChr m:val="("/>
            <m:endChr m:val=")"/>
            <m:ctrlPr>
              <w:rPr>
                <w:rFonts w:ascii="Cambria Math" w:hAnsi="Cambria Math"/>
              </w:rPr>
            </m:ctrlPr>
          </m:dPr>
          <m:e>
            <m:sSub>
              <m:sSubPr/>
              <m:e>
                <m:r>
                  <m:rPr>
                    <m:sty m:val="p"/>
                  </m:rPr>
                  <m:t>SO</m:t>
                </m:r>
              </m:e>
              <m:sub>
                <m:r>
                  <m:rPr>
                    <m:sty m:val="p"/>
                  </m:rPr>
                  <m:t>2</m:t>
                </m:r>
              </m:sub>
            </m:sSub>
          </m:e>
        </m:d>
      </m:oMath>
      <w:r>
        <w:rPr/>
        <w:t xml:space="preserve"> en fonction de log </w:t>
      </w:r>
      <m:oMath>
        <m:r>
          <m:rPr>
            <m:sty m:val="i"/>
          </m:rPr>
          <m:t>p</m:t>
        </m:r>
        <m:d>
          <m:dPr>
            <m:begChr m:val="("/>
            <m:endChr m:val=")"/>
            <m:ctrlPr>
              <w:rPr>
                <w:rFonts w:ascii="Cambria Math" w:hAnsi="Cambria Math"/>
              </w:rPr>
            </m:ctrlPr>
          </m:dPr>
          <m:e>
            <m:sSub>
              <m:sSubPr/>
              <m:e>
                <m:r>
                  <m:rPr>
                    <m:sty m:val="p"/>
                  </m:rPr>
                  <m:t>O</m:t>
                </m:r>
              </m:e>
              <m:sub>
                <m:r>
                  <m:rPr>
                    <m:sty m:val="p"/>
                  </m:rPr>
                  <m:t>2</m:t>
                </m:r>
              </m:sub>
            </m:sSub>
          </m:e>
        </m:d>
      </m:oMath>
      <w:r>
        <w:rPr>
          <w:rFonts w:eastAsia="Georgia" w:cs="Georgia" w:ascii="Georgia" w:hAnsi="Georgia"/>
        </w:rPr>
        <w:t xml:space="preserve">, à la température de 950 K , pour différents équilibres entre espèces solides (oxydes, sulfures, sulfate) du cobalt ; ce diagramme pourrait être appelé diagramme de prédominance ou de stabilité ; il est comparable au diagramme potentiel-pH relatif à la corrosion d'un métal.</w:t>
      </w:r>
    </w:p>
    <w:p>
      <w:pPr>
        <w:spacing w:after="220" w:lineRule="auto"/>
      </w:pPr>
      <w:r>
        <w:rPr>
          <w:rFonts w:eastAsia="Georgia" w:cs="Georgia" w:ascii="Georgia" w:hAnsi="Georgia"/>
        </w:rPr>
        <w:t xml:space="preserve">Ce diagramme doit être réalisé sur le document-réponse (2) fourni avec le sujet, et doit être rendu avec la copie. Pour faciliter sa construction, sont fournis (figures c1 et c2) les diagrammes similaires établis, également à 950 K , pour les systèmes </w:t>
      </w:r>
      <m:oMath>
        <m:r>
          <m:rPr>
            <m:sty m:val="p"/>
          </m:rPr>
          <m:t>Cu</m:t>
        </m:r>
        <m:r>
          <m:rPr>
            <m:sty m:val="p"/>
          </m:rPr>
          <m:t>−</m:t>
        </m:r>
        <m:r>
          <m:rPr>
            <m:sty m:val="p"/>
          </m:rPr>
          <m:t>O</m:t>
        </m:r>
        <m:r>
          <m:rPr>
            <m:sty m:val="p"/>
          </m:rPr>
          <m:t>−</m:t>
        </m:r>
        <m:r>
          <m:rPr>
            <m:sty m:val="p"/>
          </m:rPr>
          <m:t>S</m:t>
        </m:r>
      </m:oMath>
      <w:r>
        <w:rPr/>
        <w:t xml:space="preserve"> et Fe-O-S.</w:t>
      </w:r>
    </w:p>
    <w:p>
      <w:pPr>
        <w:spacing w:after="220" w:lineRule="auto"/>
      </w:pPr>
      <w:r>
        <w:rPr>
          <w:rFonts w:eastAsia="Georgia" w:cs="Georgia" w:ascii="Georgia" w:hAnsi="Georgia"/>
        </w:rPr>
        <w:t xml:space="preserve">La frontière entre les domaines </w:t>
      </w:r>
      <m:oMath>
        <m:sSub>
          <m:sSubPr/>
          <m:e>
            <m:r>
              <m:rPr>
                <m:sty m:val="p"/>
              </m:rPr>
              <m:t>Co</m:t>
            </m:r>
          </m:e>
          <m:sub>
            <m:r>
              <m:rPr>
                <m:sty m:val="p"/>
              </m:rPr>
              <m:t>(</m:t>
            </m:r>
            <m:r>
              <m:rPr>
                <m:sty m:val="i"/>
              </m:rPr>
              <m:t>s</m:t>
            </m:r>
            <m:r>
              <m:rPr>
                <m:sty m:val="p"/>
              </m:rPr>
              <m:t>)</m:t>
            </m:r>
          </m:sub>
        </m:sSub>
      </m:oMath>
      <w:r>
        <w:rPr/>
        <w:t xml:space="preserve"> et </w:t>
      </w:r>
      <m:oMath>
        <m:sSub>
          <m:sSubPr/>
          <m:e>
            <m:r>
              <m:rPr>
                <m:sty m:val="p"/>
              </m:rPr>
              <m:t>CoO</m:t>
            </m:r>
          </m:e>
          <m:sub>
            <m:r>
              <m:rPr>
                <m:sty m:val="p"/>
              </m:rPr>
              <m:t>(</m:t>
            </m:r>
            <m:r>
              <m:rPr>
                <m:sty m:val="i"/>
              </m:rPr>
              <m:t>s</m:t>
            </m:r>
            <m:r>
              <m:rPr>
                <m:sty m:val="p"/>
              </m:rPr>
              <m:t>)</m:t>
            </m:r>
          </m:sub>
        </m:sSub>
      </m:oMath>
      <w:r>
        <w:rPr>
          <w:rFonts w:eastAsia="Georgia" w:cs="Georgia" w:ascii="Georgia" w:hAnsi="Georgia"/>
        </w:rPr>
        <w:t xml:space="preserve"> est une droite notée C , d'équation: </w:t>
      </w:r>
      <m:oMath>
        <m:r>
          <m:rPr>
            <m:sty m:val="p"/>
          </m:rPr>
          <m:t>log</m:t>
        </m:r>
        <m:r>
          <m:rPr>
            <m:sty m:val="p"/>
          </m:rPr>
          <m:t>⁡</m:t>
        </m:r>
        <m:r>
          <m:rPr>
            <m:sty m:val="i"/>
          </m:rPr>
          <m:t>p</m:t>
        </m:r>
        <m:sSub>
          <m:sSubPr/>
          <m:e>
            <m:d>
              <m:dPr>
                <m:begChr m:val="("/>
                <m:endChr m:val=")"/>
                <m:ctrlPr>
                  <w:rPr>
                    <w:rFonts w:ascii="Cambria Math" w:hAnsi="Cambria Math"/>
                  </w:rPr>
                </m:ctrlPr>
              </m:dPr>
              <m:e>
                <m:sSub>
                  <m:sSubPr/>
                  <m:e>
                    <m:r>
                      <m:rPr>
                        <m:sty m:val="p"/>
                      </m:rPr>
                      <m:t>O</m:t>
                    </m:r>
                  </m:e>
                  <m:sub>
                    <m:r>
                      <m:rPr>
                        <m:sty m:val="p"/>
                      </m:rPr>
                      <m:t>2</m:t>
                    </m:r>
                  </m:sub>
                </m:sSub>
              </m:e>
            </m:d>
          </m:e>
          <m:sub>
            <m:r>
              <m:rPr>
                <m:nor/>
              </m:rPr>
              <m:t>éq </m:t>
            </m:r>
          </m:sub>
        </m:sSub>
        <m:r>
          <m:rPr>
            <m:sty m:val="p"/>
          </m:rPr>
          <m:t>=</m:t>
        </m:r>
        <m:r>
          <m:rPr>
            <m:sty m:val="p"/>
          </m:rPr>
          <m:t>−</m:t>
        </m:r>
        <m:r>
          <m:rPr>
            <m:sty m:val="p"/>
          </m:rPr>
          <m:t>17</m:t>
        </m:r>
        <m:r>
          <m:rPr>
            <m:sty m:val="p"/>
          </m:rPr>
          <m:t>,</m:t>
        </m:r>
        <m:r>
          <m:rPr>
            <m:sty m:val="p"/>
          </m:rPr>
          <m:t>9</m:t>
        </m:r>
      </m:oMath>
      <w:r>
        <w:rPr>
          <w:rFonts w:eastAsia="Georgia" w:cs="Georgia" w:ascii="Georgia" w:hAnsi="Georgia"/>
        </w:rPr>
        <w:t xml:space="preserve">. La droite notée </w:t>
      </w:r>
      <m:oMath>
        <m:r>
          <m:rPr>
            <m:sty m:val="i"/>
          </m:rPr>
          <m:t>D</m:t>
        </m:r>
      </m:oMath>
      <w:r>
        <w:rPr>
          <w:rFonts w:eastAsia="Georgia" w:cs="Georgia" w:ascii="Georgia" w:hAnsi="Georgia"/>
        </w:rPr>
        <w:t xml:space="preserve">, d'équation : </w:t>
      </w:r>
      <m:oMath>
        <m:r>
          <m:rPr>
            <m:sty m:val="p"/>
          </m:rPr>
          <m:t>log</m:t>
        </m:r>
        <m:r>
          <m:rPr>
            <m:sty m:val="p"/>
          </m:rPr>
          <m:t>⁡</m:t>
        </m:r>
        <m:r>
          <m:rPr>
            <m:sty m:val="i"/>
          </m:rPr>
          <m:t>p</m:t>
        </m:r>
        <m:sSub>
          <m:sSubPr/>
          <m:e>
            <m:d>
              <m:dPr>
                <m:begChr m:val="("/>
                <m:endChr m:val=")"/>
                <m:ctrlPr>
                  <w:rPr>
                    <w:rFonts w:ascii="Cambria Math" w:hAnsi="Cambria Math"/>
                  </w:rPr>
                </m:ctrlPr>
              </m:dPr>
              <m:e>
                <m:sSub>
                  <m:sSubPr/>
                  <m:e>
                    <m:r>
                      <m:rPr>
                        <m:sty m:val="p"/>
                      </m:rPr>
                      <m:t>O</m:t>
                    </m:r>
                  </m:e>
                  <m:sub>
                    <m:r>
                      <m:rPr>
                        <m:sty m:val="p"/>
                      </m:rPr>
                      <m:t>2</m:t>
                    </m:r>
                  </m:sub>
                </m:sSub>
              </m:e>
            </m:d>
          </m:e>
          <m:sub>
            <m:r>
              <m:rPr>
                <m:nor/>
              </m:rPr>
              <m:t>éq </m:t>
            </m:r>
          </m:sub>
        </m:sSub>
        <m:r>
          <m:rPr>
            <m:sty m:val="p"/>
          </m:rPr>
          <m:t>=</m:t>
        </m:r>
        <m:r>
          <m:rPr>
            <m:sty m:val="p"/>
          </m:rPr>
          <m:t>−</m:t>
        </m:r>
        <m:r>
          <m:rPr>
            <m:sty m:val="p"/>
          </m:rPr>
          <m:t>2</m:t>
        </m:r>
        <m:r>
          <m:rPr>
            <m:sty m:val="p"/>
          </m:rPr>
          <m:t>,</m:t>
        </m:r>
        <m:r>
          <m:rPr>
            <m:sty m:val="p"/>
          </m:rPr>
          <m:t>9</m:t>
        </m:r>
      </m:oMath>
      <w:r>
        <w:rPr>
          <w:rFonts w:eastAsia="Georgia" w:cs="Georgia" w:ascii="Georgia" w:hAnsi="Georgia"/>
        </w:rPr>
        <w:t xml:space="preserve"> sépare les domaines des deux oxydes </w:t>
      </w:r>
      <m:oMath>
        <m:sSub>
          <m:sSubPr/>
          <m:e>
            <m:r>
              <m:rPr>
                <m:sty m:val="p"/>
              </m:rPr>
              <m:t>CoO</m:t>
            </m:r>
          </m:e>
          <m:sub>
            <m:r>
              <m:rPr>
                <m:sty m:val="p"/>
              </m:rPr>
              <m:t>(</m:t>
            </m:r>
            <m:r>
              <m:rPr>
                <m:sty m:val="i"/>
              </m:rPr>
              <m:t>s</m:t>
            </m:r>
            <m:r>
              <m:rPr>
                <m:sty m:val="p"/>
              </m:rPr>
              <m:t>)</m:t>
            </m:r>
          </m:sub>
        </m:sSub>
      </m:oMath>
      <w:r>
        <w:rPr/>
        <w:t xml:space="preserve"> et </w:t>
      </w:r>
      <m:oMath>
        <m:sSub>
          <m:sSubPr/>
          <m:e>
            <m:r>
              <m:rPr>
                <m:sty m:val="p"/>
              </m:rPr>
              <m:t>Co</m:t>
            </m:r>
          </m:e>
          <m:sub>
            <m:r>
              <m:rPr>
                <m:sty m:val="p"/>
              </m:rPr>
              <m:t>3</m:t>
            </m:r>
          </m:sub>
        </m:sSub>
        <m:sSub>
          <m:sSubPr/>
          <m:e>
            <m:r>
              <m:rPr>
                <m:sty m:val="p"/>
              </m:rPr>
              <m:t>O</m:t>
            </m:r>
          </m:e>
          <m:sub>
            <m:r>
              <m:rPr>
                <m:sty m:val="p"/>
              </m:rPr>
              <m:t>4</m:t>
            </m:r>
            <m:r>
              <m:rPr>
                <m:sty m:val="p"/>
              </m:rPr>
              <m:t>(</m:t>
            </m:r>
            <m:r>
              <m:rPr>
                <m:sty m:val="i"/>
              </m:rPr>
              <m:t>s</m:t>
            </m:r>
            <m:r>
              <m:rPr>
                <m:sty m:val="p"/>
              </m:rPr>
              <m:t>)</m:t>
            </m:r>
          </m:sub>
        </m:sSub>
      </m:oMath>
      <w:r>
        <w:rPr/>
        <w:t xml:space="preserve">.</w:t>
      </w:r>
    </w:p>
    <w:p>
      <w:pPr>
        <w:spacing w:after="220" w:lineRule="auto"/>
      </w:pPr>
      <w:r>
        <w:rPr>
          <w:rFonts w:eastAsia="Georgia" w:cs="Georgia" w:ascii="Georgia" w:hAnsi="Georgia"/>
        </w:rPr>
        <w:t xml:space="preserve">A8. Tracer ces droites sur le diagramme. Retrouver la valeur de la frontière </w:t>
      </w:r>
      <m:oMath>
        <m:r>
          <m:rPr>
            <m:sty m:val="p"/>
          </m:rPr>
          <m:t>log</m:t>
        </m:r>
        <m:r>
          <m:rPr>
            <m:sty m:val="p"/>
          </m:rPr>
          <m:t>⁡</m:t>
        </m:r>
        <m:r>
          <m:rPr>
            <m:sty m:val="i"/>
          </m:rPr>
          <m:t>p</m:t>
        </m:r>
        <m:sSub>
          <m:sSubPr/>
          <m:e>
            <m:d>
              <m:dPr>
                <m:begChr m:val="("/>
                <m:endChr m:val=")"/>
                <m:ctrlPr>
                  <w:rPr>
                    <w:rFonts w:ascii="Cambria Math" w:hAnsi="Cambria Math"/>
                  </w:rPr>
                </m:ctrlPr>
              </m:dPr>
              <m:e>
                <m:sSub>
                  <m:sSubPr/>
                  <m:e>
                    <m:r>
                      <m:rPr>
                        <m:sty m:val="i"/>
                      </m:rPr>
                      <m:t>O</m:t>
                    </m:r>
                  </m:e>
                  <m:sub>
                    <m:r>
                      <m:rPr>
                        <m:sty m:val="p"/>
                      </m:rPr>
                      <m:t>2</m:t>
                    </m:r>
                  </m:sub>
                </m:sSub>
              </m:e>
            </m:d>
          </m:e>
          <m:sub>
            <m:r>
              <m:rPr>
                <m:nor/>
              </m:rPr>
              <m:t>éq </m:t>
            </m:r>
          </m:sub>
        </m:sSub>
        <m:r>
          <m:rPr>
            <m:sty m:val="p"/>
          </m:rPr>
          <m:t>=</m:t>
        </m:r>
        <m:r>
          <m:rPr>
            <m:sty m:val="p"/>
          </m:rPr>
          <m:t>−</m:t>
        </m:r>
        <m:r>
          <m:rPr>
            <m:sty m:val="p"/>
          </m:rPr>
          <m:t>2</m:t>
        </m:r>
        <m:r>
          <m:rPr>
            <m:sty m:val="p"/>
          </m:rPr>
          <m:t>,</m:t>
        </m:r>
        <m:r>
          <m:rPr>
            <m:sty m:val="p"/>
          </m:rPr>
          <m:t>9</m:t>
        </m:r>
      </m:oMath>
      <w:r>
        <w:rPr>
          <w:rFonts w:eastAsia="Georgia" w:cs="Georgia" w:ascii="Georgia" w:hAnsi="Georgia"/>
        </w:rPr>
        <w:t xml:space="preserve"> pour la droite D à partir de l'équation stoechiométrique d'oxydation de l'oxyde de cobalt.</w:t>
      </w:r>
    </w:p>
    <w:p>
      <w:pPr>
        <w:spacing w:after="220" w:lineRule="auto"/>
      </w:pPr>
      <w:r>
        <w:rPr>
          <w:rFonts w:eastAsia="Georgia" w:cs="Georgia" w:ascii="Georgia" w:hAnsi="Georgia"/>
        </w:rPr>
        <w:t xml:space="preserve">A9. Déterminer les pressions partielles, sous la forme </w:t>
      </w:r>
      <m:oMath>
        <m:r>
          <m:rPr>
            <m:sty m:val="p"/>
          </m:rPr>
          <m:t>log</m:t>
        </m:r>
        <m:r>
          <m:rPr>
            <m:sty m:val="p"/>
          </m:rPr>
          <m:t>⁡</m:t>
        </m:r>
        <m:r>
          <m:rPr>
            <m:sty m:val="i"/>
          </m:rPr>
          <m:t>p</m:t>
        </m:r>
        <m:sSub>
          <m:sSubPr/>
          <m:e>
            <m:d>
              <m:dPr>
                <m:begChr m:val="("/>
                <m:endChr m:val=")"/>
                <m:ctrlPr>
                  <w:rPr>
                    <w:rFonts w:ascii="Cambria Math" w:hAnsi="Cambria Math"/>
                  </w:rPr>
                </m:ctrlPr>
              </m:dPr>
              <m:e>
                <m:sSub>
                  <m:sSubPr/>
                  <m:e>
                    <m:r>
                      <m:rPr>
                        <m:sty m:val="p"/>
                      </m:rPr>
                      <m:t>SO</m:t>
                    </m:r>
                  </m:e>
                  <m:sub>
                    <m:r>
                      <m:rPr>
                        <m:sty m:val="p"/>
                      </m:rPr>
                      <m:t>2</m:t>
                    </m:r>
                  </m:sub>
                </m:sSub>
              </m:e>
            </m:d>
          </m:e>
          <m:sub>
            <m:r>
              <m:rPr>
                <m:sty m:val="p"/>
              </m:rPr>
              <m:t>Ω</m:t>
            </m:r>
          </m:sub>
        </m:sSub>
      </m:oMath>
      <w:r>
        <w:rPr/>
        <w:t xml:space="preserve"> et </w:t>
      </w:r>
      <m:oMath>
        <m:r>
          <m:rPr>
            <m:sty m:val="p"/>
          </m:rPr>
          <m:t>log</m:t>
        </m:r>
        <m:r>
          <m:rPr>
            <m:sty m:val="p"/>
          </m:rPr>
          <m:t>⁡</m:t>
        </m:r>
        <m:r>
          <m:rPr>
            <m:sty m:val="i"/>
          </m:rPr>
          <m:t>p</m:t>
        </m:r>
        <m:sSub>
          <m:sSubPr/>
          <m:e>
            <m:d>
              <m:dPr>
                <m:begChr m:val="("/>
                <m:endChr m:val=")"/>
                <m:ctrlPr>
                  <w:rPr>
                    <w:rFonts w:ascii="Cambria Math" w:hAnsi="Cambria Math"/>
                  </w:rPr>
                </m:ctrlPr>
              </m:dPr>
              <m:e>
                <m:sSub>
                  <m:sSubPr/>
                  <m:e>
                    <m:r>
                      <m:rPr>
                        <m:sty m:val="p"/>
                      </m:rPr>
                      <m:t>O</m:t>
                    </m:r>
                  </m:e>
                  <m:sub>
                    <m:r>
                      <m:rPr>
                        <m:sty m:val="p"/>
                      </m:rPr>
                      <m:t>2</m:t>
                    </m:r>
                  </m:sub>
                </m:sSub>
              </m:e>
            </m:d>
          </m:e>
          <m:sub>
            <m:r>
              <m:rPr>
                <m:sty m:val="p"/>
              </m:rPr>
              <m:t>Ω</m:t>
            </m:r>
          </m:sub>
        </m:sSub>
      </m:oMath>
      <w:r>
        <w:rPr/>
        <w:t xml:space="preserve">, pour le point d'intersection </w:t>
      </w:r>
      <m:oMath>
        <m:r>
          <m:rPr>
            <m:sty m:val="p"/>
          </m:rPr>
          <m:t>Ω</m:t>
        </m:r>
      </m:oMath>
      <w:r>
        <w:rPr/>
        <w:t xml:space="preserve"> des droites A et B , puis tracer ces droites sur le diagramme.</w:t>
      </w:r>
    </w:p>
    <w:p>
      <w:pPr>
        <w:spacing w:after="220" w:lineRule="auto"/>
      </w:pPr>
      <w:r>
        <w:rPr>
          <w:rFonts w:eastAsia="Georgia" w:cs="Georgia" w:ascii="Georgia" w:hAnsi="Georgia"/>
        </w:rPr>
        <w:t xml:space="preserve">La frontière entre le sulfure </w:t>
      </w:r>
      <m:oMath>
        <m:sSub>
          <m:sSubPr/>
          <m:e>
            <m:r>
              <m:rPr>
                <m:sty m:val="p"/>
              </m:rPr>
              <m:t>Co</m:t>
            </m:r>
          </m:e>
          <m:sub>
            <m:r>
              <m:rPr>
                <m:sty m:val="p"/>
              </m:rPr>
              <m:t>9</m:t>
            </m:r>
          </m:sub>
        </m:sSub>
        <m:sSub>
          <m:sSubPr/>
          <m:e>
            <m:r>
              <m:rPr>
                <m:sty m:val="i"/>
              </m:rPr>
              <m:t>S</m:t>
            </m:r>
          </m:e>
          <m:sub>
            <m:r>
              <m:rPr>
                <m:sty m:val="p"/>
              </m:rPr>
              <m:t>8</m:t>
            </m:r>
            <m:r>
              <m:rPr>
                <m:sty m:val="p"/>
              </m:rPr>
              <m:t>(</m:t>
            </m:r>
            <m:r>
              <m:rPr>
                <m:sty m:val="i"/>
              </m:rPr>
              <m:t>s</m:t>
            </m:r>
            <m:r>
              <m:rPr>
                <m:sty m:val="p"/>
              </m:rPr>
              <m:t>)</m:t>
            </m:r>
          </m:sub>
        </m:sSub>
      </m:oMath>
      <w:r>
        <w:rPr/>
        <w:t xml:space="preserve"> et le sulfate </w:t>
      </w:r>
      <m:oMath>
        <m:sSub>
          <m:sSubPr/>
          <m:e>
            <m:r>
              <m:rPr>
                <m:sty m:val="p"/>
              </m:rPr>
              <m:t>CoSO</m:t>
            </m:r>
          </m:e>
          <m:sub>
            <m:r>
              <m:rPr>
                <m:sty m:val="p"/>
              </m:rPr>
              <m:t>4</m:t>
            </m:r>
            <m:r>
              <m:rPr>
                <m:sty m:val="p"/>
              </m:rPr>
              <m:t>(</m:t>
            </m:r>
            <m:r>
              <m:rPr>
                <m:sty m:val="i"/>
              </m:rPr>
              <m:t>s</m:t>
            </m:r>
            <m:r>
              <m:rPr>
                <m:sty m:val="p"/>
              </m:rPr>
              <m:t>)</m:t>
            </m:r>
          </m:sub>
        </m:sSub>
      </m:oMath>
      <w:r>
        <w:rPr>
          <w:rFonts w:eastAsia="Georgia" w:cs="Georgia" w:ascii="Georgia" w:hAnsi="Georgia"/>
        </w:rPr>
        <w:t xml:space="preserve"> est une droite notée </w:t>
      </w:r>
      <m:oMath>
        <m:r>
          <m:rPr>
            <m:sty m:val="i"/>
          </m:rPr>
          <m:t>E</m:t>
        </m:r>
      </m:oMath>
      <w:r>
        <w:rPr>
          <w:rFonts w:eastAsia="Georgia" w:cs="Georgia" w:ascii="Georgia" w:hAnsi="Georgia"/>
        </w:rPr>
        <w:t xml:space="preserve">, d'équation: </w:t>
      </w:r>
      <m:oMath>
        <m:r>
          <m:rPr>
            <m:sty m:val="p"/>
          </m:rPr>
          <m:t>log</m:t>
        </m:r>
        <m:r>
          <m:rPr>
            <m:sty m:val="p"/>
          </m:rPr>
          <m:t>⁡</m:t>
        </m:r>
        <m:r>
          <m:rPr>
            <m:sty m:val="i"/>
          </m:rPr>
          <m:t>p</m:t>
        </m:r>
        <m:sSub>
          <m:sSubPr/>
          <m:e>
            <m:d>
              <m:dPr>
                <m:begChr m:val="("/>
                <m:endChr m:val=")"/>
                <m:ctrlPr>
                  <w:rPr>
                    <w:rFonts w:ascii="Cambria Math" w:hAnsi="Cambria Math"/>
                  </w:rPr>
                </m:ctrlPr>
              </m:dPr>
              <m:e>
                <m:sSub>
                  <m:sSubPr/>
                  <m:e>
                    <m:r>
                      <m:rPr>
                        <m:sty m:val="p"/>
                      </m:rPr>
                      <m:t>O</m:t>
                    </m:r>
                  </m:e>
                  <m:sub>
                    <m:r>
                      <m:rPr>
                        <m:sty m:val="p"/>
                      </m:rPr>
                      <m:t>2</m:t>
                    </m:r>
                  </m:sub>
                </m:sSub>
              </m:e>
            </m:d>
          </m:e>
          <m:sub>
            <m:r>
              <m:rPr>
                <m:nor/>
              </m:rPr>
              <m:t>eq </m:t>
            </m:r>
          </m:sub>
        </m:sSub>
        <m:r>
          <m:rPr>
            <m:sty m:val="p"/>
          </m:rPr>
          <m:t>≅</m:t>
        </m:r>
        <m:r>
          <m:rPr>
            <m:sty m:val="p"/>
          </m:rPr>
          <m:t>−</m:t>
        </m:r>
        <m:r>
          <m:rPr>
            <m:sty m:val="p"/>
          </m:rPr>
          <m:t>12</m:t>
        </m:r>
        <m:r>
          <m:rPr>
            <m:sty m:val="p"/>
          </m:rPr>
          <m:t>,</m:t>
        </m:r>
        <m:r>
          <m:rPr>
            <m:sty m:val="p"/>
          </m:rPr>
          <m:t>7</m:t>
        </m:r>
      </m:oMath>
      <w:r>
        <w:rPr/>
        <w:t xml:space="preserve">.</w:t>
      </w:r>
    </w:p>
    <w:p>
      <w:pPr>
        <w:spacing w:after="220" w:lineRule="auto"/>
      </w:pPr>
      <w:r>
        <w:rPr>
          <w:rFonts w:eastAsia="Georgia" w:cs="Georgia" w:ascii="Georgia" w:hAnsi="Georgia"/>
        </w:rPr>
        <w:t xml:space="preserve">Les pentes des droites-frontières entre les autres espèces peuvent aisément être déterminées et valent respectivement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vAlign w:val="center"/>
          </w:tcPr>
          <w:p>
            <w:pPr>
              <w:spacing w:lineRule="auto"/>
              <w:jc w:val="left"/>
            </w:pPr>
            <w:r>
              <w:rPr>
                <w:rFonts w:eastAsia="Georgia" w:cs="Georgia" w:ascii="Georgia" w:hAnsi="Georgia"/>
              </w:rPr>
              <w:t xml:space="preserve">frontière :</w:t>
            </w:r>
          </w:p>
        </w:tc>
        <w:tc>
          <w:tcPr>
            <w:tcBorders/>
            <w:vAlign w:val="center"/>
          </w:tcPr>
          <w:p>
            <w:pPr>
              <w:spacing w:lineRule="auto"/>
              <w:jc w:val="left"/>
            </w:pPr>
            <m:oMathPara>
              <m:oMathParaPr>
                <m:jc m:val="left"/>
              </m:oMathParaPr>
              <m:oMath>
                <m:r>
                  <m:rPr>
                    <m:sty m:val="p"/>
                  </m:rPr>
                  <m:t>Co</m:t>
                </m:r>
                <m:r>
                  <m:rPr>
                    <m:sty m:val="p"/>
                  </m:rPr>
                  <m:t>(</m:t>
                </m:r>
                <m:r>
                  <m:rPr>
                    <m:sty m:val="p"/>
                  </m:rPr>
                  <m:t>s</m:t>
                </m:r>
                <m:r>
                  <m:rPr>
                    <m:sty m:val="p"/>
                  </m:rPr>
                  <m:t>)</m:t>
                </m:r>
                <m:r>
                  <m:rPr>
                    <m:sty m:val="p"/>
                  </m:rPr>
                  <m:t>/</m:t>
                </m:r>
                <m:sSub>
                  <m:sSubPr/>
                  <m:e>
                    <m:r>
                      <m:rPr>
                        <m:sty m:val="p"/>
                      </m:rPr>
                      <m:t>Cog</m:t>
                    </m:r>
                  </m:e>
                  <m:sub>
                    <m:r>
                      <m:rPr>
                        <m:sty m:val="p"/>
                      </m:rPr>
                      <m:t>8</m:t>
                    </m:r>
                  </m:sub>
                </m:sSub>
                <m:sSub>
                  <m:sSubPr/>
                  <m:e>
                    <m:r>
                      <m:rPr>
                        <m:nor/>
                      </m:rPr>
                      <m:t xml:space="preserve"> </m:t>
                    </m:r>
                    <m:r>
                      <m:rPr>
                        <m:sty m:val="p"/>
                      </m:rPr>
                      <m:t>S</m:t>
                    </m:r>
                  </m:e>
                  <m:sub>
                    <m:r>
                      <m:rPr>
                        <m:sty m:val="p"/>
                      </m:rPr>
                      <m:t>8</m:t>
                    </m:r>
                    <m:r>
                      <m:rPr>
                        <m:sty m:val="p"/>
                      </m:rPr>
                      <m:t>(</m:t>
                    </m:r>
                    <m:r>
                      <m:rPr>
                        <m:nor/>
                      </m:rPr>
                      <m:t xml:space="preserve"> </m:t>
                    </m:r>
                    <m:r>
                      <m:rPr>
                        <m:sty m:val="p"/>
                      </m:rPr>
                      <m:t>s</m:t>
                    </m:r>
                    <m:r>
                      <m:rPr>
                        <m:sty m:val="p"/>
                      </m:rPr>
                      <m:t>)</m:t>
                    </m:r>
                  </m:sub>
                </m:sSub>
              </m:oMath>
            </m:oMathPara>
          </w:p>
        </w:tc>
        <w:tc>
          <w:tcPr>
            <w:tcBorders/>
            <w:vAlign w:val="center"/>
          </w:tcPr>
          <w:p>
            <w:pPr>
              <w:spacing w:lineRule="auto"/>
              <w:jc w:val="left"/>
            </w:pPr>
            <w:r>
              <w:rPr/>
              <w:t xml:space="preserve">droite </w:t>
            </w:r>
            <m:oMathPara>
              <m:oMathParaPr>
                <m:jc m:val="left"/>
              </m:oMathParaPr>
              <m:oMath>
                <m:r>
                  <m:rPr>
                    <m:sty m:val="i"/>
                  </m:rPr>
                  <m:t>F</m:t>
                </m:r>
              </m:oMath>
            </m:oMathPara>
            <w:r>
              <w:rPr/>
              <w:t xml:space="preserve">, de pente 1,</w:t>
            </w:r>
          </w:p>
          <w:p>
            <w:pPr>
              <w:spacing w:lineRule="auto"/>
              <w:jc w:val="left"/>
            </w:pPr>
            <w:r>
              <w:rPr/>
              <w:t xml:space="preserve">droite </w:t>
            </w:r>
            <m:oMathPara>
              <m:oMathParaPr>
                <m:jc m:val="left"/>
              </m:oMathParaPr>
              <m:oMath>
                <m:r>
                  <m:rPr>
                    <m:sty m:val="i"/>
                  </m:rPr>
                  <m:t>G</m:t>
                </m:r>
              </m:oMath>
            </m:oMathPara>
            <w:r>
              <w:rPr/>
              <w:t xml:space="preserve">, de pente 1, passant par le point </w:t>
            </w:r>
            <m:oMathPara>
              <m:oMathParaPr>
                <m:jc m:val="left"/>
              </m:oMathParaPr>
              <m:oMath>
                <m:r>
                  <m:rPr>
                    <m:sty m:val="i"/>
                  </m:rPr>
                  <m:t>P</m:t>
                </m:r>
              </m:oMath>
            </m:oMathPara>
            <w:r>
              <w:rPr>
                <w:rFonts w:eastAsia="Georgia" w:cs="Georgia" w:ascii="Georgia" w:hAnsi="Georgia"/>
              </w:rPr>
              <w:t xml:space="preserve"> de coordonnées</w:t>
            </w:r>
          </w:p>
        </w:tc>
      </w:tr>
      <w:tr>
        <w:trPr>
          <w:cantSplit/>
        </w:trPr>
        <w:tc>
          <w:tcPr>
            <w:tcBorders/>
            <w:vAlign w:val="center"/>
          </w:tcPr>
          <w:p>
            <w:pPr>
              <w:spacing w:lineRule="auto"/>
              <w:jc w:val="left"/>
            </w:pPr>
            <w:r>
              <w:rPr>
                <w:rFonts w:eastAsia="Georgia" w:cs="Georgia" w:ascii="Georgia" w:hAnsi="Georgia"/>
              </w:rPr>
              <w:t xml:space="preserve">frontière :</w:t>
            </w:r>
          </w:p>
        </w:tc>
        <w:tc>
          <w:tcPr>
            <w:tcBorders/>
            <w:vAlign w:val="center"/>
          </w:tcPr>
          <w:p>
            <w:pPr>
              <w:spacing w:lineRule="auto"/>
              <w:jc w:val="left"/>
            </w:pPr>
            <m:oMathPara>
              <m:oMathParaPr>
                <m:jc m:val="left"/>
              </m:oMathParaPr>
              <m:oMath>
                <m:sSub>
                  <m:sSubPr/>
                  <m:e>
                    <m:r>
                      <m:rPr>
                        <m:sty m:val="p"/>
                      </m:rPr>
                      <m:t>Co</m:t>
                    </m:r>
                  </m:e>
                  <m:sub>
                    <m:r>
                      <m:rPr>
                        <m:sty m:val="p"/>
                      </m:rPr>
                      <m:t>9</m:t>
                    </m:r>
                  </m:sub>
                </m:sSub>
                <m:sSub>
                  <m:sSubPr/>
                  <m:e>
                    <m:r>
                      <m:rPr>
                        <m:nor/>
                      </m:rPr>
                      <m:t xml:space="preserve"> </m:t>
                    </m:r>
                    <m:r>
                      <m:rPr>
                        <m:sty m:val="p"/>
                      </m:rPr>
                      <m:t>S</m:t>
                    </m:r>
                  </m:e>
                  <m:sub>
                    <m:r>
                      <m:rPr>
                        <m:sty m:val="p"/>
                      </m:rPr>
                      <m:t>8</m:t>
                    </m:r>
                  </m:sub>
                </m:sSub>
                <m:r>
                  <m:rPr>
                    <m:sty m:val="p"/>
                  </m:rPr>
                  <m:t>(</m:t>
                </m:r>
                <m:r>
                  <m:rPr>
                    <m:nor/>
                  </m:rPr>
                  <m:t xml:space="preserve"> </m:t>
                </m:r>
                <m:r>
                  <m:rPr>
                    <m:sty m:val="p"/>
                  </m:rPr>
                  <m:t>s</m:t>
                </m:r>
                <m:r>
                  <m:rPr>
                    <m:sty m:val="p"/>
                  </m:rPr>
                  <m:t>)</m:t>
                </m:r>
                <m:r>
                  <m:rPr>
                    <m:sty m:val="p"/>
                  </m:rPr>
                  <m:t>/</m:t>
                </m:r>
                <m:sSub>
                  <m:sSubPr/>
                  <m:e>
                    <m:r>
                      <m:rPr>
                        <m:sty m:val="p"/>
                      </m:rPr>
                      <m:t>CoS</m:t>
                    </m:r>
                  </m:e>
                  <m:sub>
                    <m:r>
                      <m:rPr>
                        <m:sty m:val="p"/>
                      </m:rPr>
                      <m:t>2</m:t>
                    </m:r>
                    <m:r>
                      <m:rPr>
                        <m:sty m:val="p"/>
                      </m:rPr>
                      <m:t>(</m:t>
                    </m:r>
                    <m:r>
                      <m:rPr>
                        <m:nor/>
                      </m:rPr>
                      <m:t xml:space="preserve"> </m:t>
                    </m:r>
                    <m:r>
                      <m:rPr>
                        <m:sty m:val="p"/>
                      </m:rPr>
                      <m:t>s</m:t>
                    </m:r>
                    <m:r>
                      <m:rPr>
                        <m:sty m:val="p"/>
                      </m:rPr>
                      <m:t>)</m:t>
                    </m:r>
                  </m:sub>
                </m:sSub>
              </m:oMath>
            </m:oMathPara>
          </w:p>
        </w:tc>
        <w:tc>
          <w:tcPr>
            <w:tcBorders/>
            <w:vAlign w:val="center"/>
          </w:tcPr>
          <w:p>
            <w:pPr>
              <w:spacing w:lineRule="auto"/>
              <w:jc w:val="left"/>
            </w:pPr>
            <m:oMathPara>
              <m:oMathParaPr>
                <m:jc m:val="left"/>
              </m:oMathParaPr>
              <m:oMath>
                <m:r>
                  <m:rPr>
                    <m:sty m:val="p"/>
                  </m:rPr>
                  <m:t>log</m:t>
                </m:r>
                <m:r>
                  <m:rPr>
                    <m:sty m:val="p"/>
                  </m:rPr>
                  <m:t>⁡</m:t>
                </m:r>
                <m:r>
                  <m:rPr>
                    <m:sty m:val="i"/>
                  </m:rPr>
                  <m:t>p</m:t>
                </m:r>
                <m:sSub>
                  <m:sSubPr/>
                  <m:e>
                    <m:d>
                      <m:dPr>
                        <m:begChr m:val="("/>
                        <m:endChr m:val=")"/>
                        <m:ctrlPr>
                          <w:rPr>
                            <w:rFonts w:ascii="Cambria Math" w:hAnsi="Cambria Math"/>
                          </w:rPr>
                        </m:ctrlPr>
                      </m:dPr>
                      <m:e>
                        <m:sSub>
                          <m:sSubPr/>
                          <m:e>
                            <m:r>
                              <m:rPr>
                                <m:sty m:val="p"/>
                              </m:rPr>
                              <m:t>O</m:t>
                            </m:r>
                          </m:e>
                          <m:sub>
                            <m:r>
                              <m:rPr>
                                <m:sty m:val="p"/>
                              </m:rPr>
                              <m:t>2</m:t>
                            </m:r>
                          </m:sub>
                        </m:sSub>
                      </m:e>
                    </m:d>
                  </m:e>
                  <m:sub>
                    <m:r>
                      <m:rPr>
                        <m:sty m:val="i"/>
                      </m:rPr>
                      <m:t>P</m:t>
                    </m:r>
                  </m:sub>
                </m:sSub>
                <m:r>
                  <m:rPr>
                    <m:sty m:val="p"/>
                  </m:rPr>
                  <m:t>≅</m:t>
                </m:r>
                <m:r>
                  <m:rPr>
                    <m:sty m:val="p"/>
                  </m:rPr>
                  <m:t>−</m:t>
                </m:r>
                <m:r>
                  <m:rPr>
                    <m:sty m:val="p"/>
                  </m:rPr>
                  <m:t>12</m:t>
                </m:r>
                <m:r>
                  <m:rPr>
                    <m:sty m:val="p"/>
                  </m:rPr>
                  <m:t>,</m:t>
                </m:r>
                <m:r>
                  <m:rPr>
                    <m:sty m:val="p"/>
                  </m:rPr>
                  <m:t>7</m:t>
                </m:r>
              </m:oMath>
            </m:oMathPara>
            <w:r>
              <w:rPr/>
              <w:t xml:space="preserve"> et log </w:t>
            </w:r>
            <m:oMathPara>
              <m:oMathParaPr>
                <m:jc m:val="left"/>
              </m:oMathParaPr>
              <m:oMath>
                <m:r>
                  <m:rPr>
                    <m:sty m:val="i"/>
                  </m:rPr>
                  <m:t>p</m:t>
                </m:r>
                <m:sSub>
                  <m:sSubPr/>
                  <m:e>
                    <m:d>
                      <m:dPr>
                        <m:begChr m:val="("/>
                        <m:endChr m:val=")"/>
                        <m:ctrlPr>
                          <w:rPr>
                            <w:rFonts w:ascii="Cambria Math" w:hAnsi="Cambria Math"/>
                          </w:rPr>
                        </m:ctrlPr>
                      </m:dPr>
                      <m:e>
                        <m:sSub>
                          <m:sSubPr/>
                          <m:e>
                            <m:r>
                              <m:rPr>
                                <m:sty m:val="p"/>
                              </m:rPr>
                              <m:t>SO</m:t>
                            </m:r>
                          </m:e>
                          <m:sub>
                            <m:r>
                              <m:rPr>
                                <m:sty m:val="p"/>
                              </m:rPr>
                              <m:t>2</m:t>
                            </m:r>
                          </m:sub>
                        </m:sSub>
                      </m:e>
                    </m:d>
                  </m:e>
                  <m:sub>
                    <m:r>
                      <m:rPr>
                        <m:sty m:val="i"/>
                      </m:rPr>
                      <m:t>P</m:t>
                    </m:r>
                  </m:sub>
                </m:sSub>
                <m:r>
                  <m:rPr>
                    <m:sty m:val="p"/>
                  </m:rPr>
                  <m:t>=</m:t>
                </m:r>
                <m:r>
                  <m:rPr>
                    <m:sty m:val="p"/>
                  </m:rPr>
                  <m:t>4</m:t>
                </m:r>
                <m:r>
                  <m:rPr>
                    <m:sty m:val="p"/>
                  </m:rPr>
                  <m:t>,</m:t>
                </m:r>
                <m:r>
                  <m:rPr>
                    <m:sty m:val="p"/>
                  </m:rPr>
                  <m:t>0</m:t>
                </m:r>
              </m:oMath>
            </m:oMathPara>
            <w:r>
              <w:rPr/>
              <w:t xml:space="preserve">,</w:t>
            </w:r>
          </w:p>
          <w:p>
            <w:pPr>
              <w:spacing w:lineRule="auto"/>
              <w:jc w:val="left"/>
            </w:pPr>
            <w:r>
              <w:rPr>
                <w:rFonts w:eastAsia="Georgia" w:cs="Georgia" w:ascii="Georgia" w:hAnsi="Georgia"/>
              </w:rPr>
              <w:t xml:space="preserve">frontière</w:t>
            </w:r>
          </w:p>
        </w:tc>
      </w:tr>
      <w:tr>
        <w:trPr>
          <w:cantSplit/>
        </w:trPr>
        <w:tc>
          <w:tcPr>
            <w:tcBorders/>
            <w:vAlign w:val="center"/>
          </w:tcPr>
          <w:p/>
        </w:tc>
        <w:tc>
          <w:tcPr>
            <w:tcBorders/>
            <w:vAlign w:val="center"/>
          </w:tcPr>
          <w:p>
            <w:pPr>
              <w:spacing w:lineRule="auto"/>
              <w:jc w:val="left"/>
            </w:pPr>
            <m:oMath>
              <m:sSub>
                <m:sSubPr/>
                <m:e>
                  <m:r>
                    <m:rPr>
                      <m:sty m:val="p"/>
                    </m:rPr>
                    <m:t>Co</m:t>
                  </m:r>
                </m:e>
                <m:sub>
                  <m:r>
                    <m:rPr>
                      <m:sty m:val="p"/>
                    </m:rPr>
                    <m:t>3</m:t>
                  </m:r>
                </m:sub>
              </m:sSub>
              <m:sSub>
                <m:sSubPr/>
                <m:e>
                  <m:r>
                    <m:rPr>
                      <m:sty m:val="p"/>
                    </m:rPr>
                    <m:t>O</m:t>
                  </m:r>
                </m:e>
                <m:sub>
                  <m:r>
                    <m:rPr>
                      <m:sty m:val="p"/>
                    </m:rPr>
                    <m:t>4</m:t>
                  </m:r>
                </m:sub>
              </m:sSub>
              <m:r>
                <m:rPr>
                  <m:sty m:val="p"/>
                </m:rPr>
                <m:t>(</m:t>
              </m:r>
              <m:r>
                <m:rPr>
                  <m:nor/>
                </m:rPr>
                <m:t xml:space="preserve"> </m:t>
              </m:r>
              <m:r>
                <m:rPr>
                  <m:sty m:val="p"/>
                </m:rPr>
                <m:t>s</m:t>
              </m:r>
              <m:r>
                <m:rPr>
                  <m:sty m:val="p"/>
                </m:rPr>
                <m:t>)</m:t>
              </m:r>
              <m:r>
                <m:rPr>
                  <m:sty m:val="p"/>
                </m:rPr>
                <m:t>/</m:t>
              </m:r>
              <m:sSub>
                <m:sSubPr/>
                <m:e>
                  <m:r>
                    <m:rPr>
                      <m:sty m:val="p"/>
                    </m:rPr>
                    <m:t>CoSO</m:t>
                  </m:r>
                </m:e>
                <m:sub>
                  <m:r>
                    <m:rPr>
                      <m:sty m:val="p"/>
                    </m:rPr>
                    <m:t>4</m:t>
                  </m:r>
                  <m:r>
                    <m:rPr>
                      <m:sty m:val="p"/>
                    </m:rPr>
                    <m:t>(</m:t>
                  </m:r>
                  <m:r>
                    <m:rPr>
                      <m:nor/>
                    </m:rPr>
                    <m:t xml:space="preserve"> </m:t>
                  </m:r>
                  <m:r>
                    <m:rPr>
                      <m:sty m:val="p"/>
                    </m:rPr>
                    <m:t>s</m:t>
                  </m:r>
                  <m:r>
                    <m:rPr>
                      <m:sty m:val="p"/>
                    </m:rPr>
                    <m:t>)</m:t>
                  </m:r>
                </m:sub>
              </m:sSub>
              <m:r>
                <m:rPr>
                  <m:sty m:val="p"/>
                </m:rPr>
                <m:t xml:space="preserve"> </m:t>
              </m:r>
            </m:oMath>
            <w:r>
              <w:rPr/>
              <w:t xml:space="preserve"> droite </w:t>
            </w:r>
            <m:oMath>
              <m:r>
                <m:rPr>
                  <m:sty m:val="i"/>
                </m:rPr>
                <m:t>H</m:t>
              </m:r>
            </m:oMath>
            <w:r>
              <w:rPr/>
              <w:t xml:space="preserve">, de pente </w:t>
            </w:r>
            <m:oMath>
              <m:r>
                <m:rPr>
                  <m:sty m:val="p"/>
                </m:rPr>
                <m:t>−</m:t>
              </m:r>
              <m:r>
                <m:rPr>
                  <m:sty m:val="p"/>
                </m:rPr>
                <m:t>1</m:t>
              </m:r>
              <m:r>
                <m:rPr>
                  <m:sty m:val="p"/>
                </m:rPr>
                <m:t>/</m:t>
              </m:r>
              <m:r>
                <m:rPr>
                  <m:sty m:val="p"/>
                </m:rPr>
                <m:t>3</m:t>
              </m:r>
            </m:oMath>
            <w:r>
              <w:rPr/>
              <w:t xml:space="preserve">.</w:t>
            </w:r>
          </w:p>
        </w:tc>
        <w:tc>
          <w:tcPr>
            <w:tcBorders/>
            <w:vAlign w:val="center"/>
          </w:tcPr>
          <w:p/>
        </w:tc>
      </w:tr>
    </w:tbl>
    <w:p>
      <w:pPr>
        <w:spacing w:lineRule="auto"/>
      </w:pPr>
    </w:p>
    <w:p>
      <w:pPr>
        <w:spacing w:after="220" w:lineRule="auto"/>
      </w:pPr>
      <w:r>
        <w:rPr>
          <w:rFonts w:eastAsia="Georgia" w:cs="Georgia" w:ascii="Georgia" w:hAnsi="Georgia"/>
        </w:rPr>
        <w:t xml:space="preserve">A10. Ecrire l'équation-bilan entre </w:t>
      </w:r>
      <m:oMath>
        <m:sSub>
          <m:sSubPr/>
          <m:e>
            <m:r>
              <m:rPr>
                <m:sty m:val="p"/>
              </m:rPr>
              <m:t>CoS</m:t>
            </m:r>
          </m:e>
          <m:sub>
            <m:r>
              <m:rPr>
                <m:sty m:val="p"/>
              </m:rPr>
              <m:t>2</m:t>
            </m:r>
            <m:r>
              <m:rPr>
                <m:sty m:val="p"/>
              </m:rPr>
              <m:t>(</m:t>
            </m:r>
            <m:r>
              <m:rPr>
                <m:nor/>
              </m:rPr>
              <m:t xml:space="preserve"> </m:t>
            </m:r>
            <m:r>
              <m:rPr>
                <m:sty m:val="p"/>
              </m:rPr>
              <m:t>s</m:t>
            </m:r>
            <m:r>
              <m:rPr>
                <m:sty m:val="p"/>
              </m:rPr>
              <m:t>)</m:t>
            </m:r>
          </m:sub>
        </m:sSub>
      </m:oMath>
      <w:r>
        <w:rPr/>
        <w:t xml:space="preserve"> et </w:t>
      </w:r>
      <m:oMath>
        <m:sSub>
          <m:sSubPr/>
          <m:e>
            <m:r>
              <m:rPr>
                <m:sty m:val="p"/>
              </m:rPr>
              <m:t>CoSO</m:t>
            </m:r>
          </m:e>
          <m:sub>
            <m:r>
              <m:rPr>
                <m:sty m:val="p"/>
              </m:rPr>
              <m:t>4</m:t>
            </m:r>
            <m:r>
              <m:rPr>
                <m:sty m:val="p"/>
              </m:rPr>
              <m:t>(</m:t>
            </m:r>
            <m:r>
              <m:rPr>
                <m:nor/>
              </m:rPr>
              <m:t xml:space="preserve"> </m:t>
            </m:r>
            <m:r>
              <m:rPr>
                <m:sty m:val="p"/>
              </m:rPr>
              <m:t>s</m:t>
            </m:r>
            <m:r>
              <m:rPr>
                <m:sty m:val="p"/>
              </m:rPr>
              <m:t>)</m:t>
            </m:r>
          </m:sub>
        </m:sSub>
      </m:oMath>
      <w:r>
        <w:rPr>
          <w:rFonts w:eastAsia="Georgia" w:cs="Georgia" w:ascii="Georgia" w:hAnsi="Georgia"/>
        </w:rPr>
        <w:t xml:space="preserve">, puis calculer la pente de la frontière </w:t>
      </w:r>
      <m:oMath>
        <m:sSub>
          <m:sSubPr/>
          <m:e>
            <m:r>
              <m:rPr>
                <m:sty m:val="p"/>
              </m:rPr>
              <m:t>CoS</m:t>
            </m:r>
          </m:e>
          <m:sub>
            <m:r>
              <m:rPr>
                <m:sty m:val="p"/>
              </m:rPr>
              <m:t>2</m:t>
            </m:r>
            <m:r>
              <m:rPr>
                <m:sty m:val="p"/>
              </m:rPr>
              <m:t>(</m:t>
            </m:r>
            <m:r>
              <m:rPr>
                <m:nor/>
              </m:rPr>
              <m:t xml:space="preserve"> </m:t>
            </m:r>
            <m:r>
              <m:rPr>
                <m:sty m:val="p"/>
              </m:rPr>
              <m:t>s</m:t>
            </m:r>
            <m:r>
              <m:rPr>
                <m:sty m:val="p"/>
              </m:rPr>
              <m:t>)</m:t>
            </m:r>
          </m:sub>
        </m:sSub>
        <m:r>
          <m:rPr>
            <m:sty m:val="p"/>
          </m:rPr>
          <m:t>/</m:t>
        </m:r>
        <m:sSub>
          <m:sSubPr/>
          <m:e>
            <m:r>
              <m:rPr>
                <m:sty m:val="p"/>
              </m:rPr>
              <m:t>CoSO</m:t>
            </m:r>
          </m:e>
          <m:sub>
            <m:r>
              <m:rPr>
                <m:sty m:val="p"/>
              </m:rPr>
              <m:t>4</m:t>
            </m:r>
            <m:r>
              <m:rPr>
                <m:sty m:val="p"/>
              </m:rPr>
              <m:t>(</m:t>
            </m:r>
            <m:r>
              <m:rPr>
                <m:nor/>
              </m:rPr>
              <m:t xml:space="preserve"> </m:t>
            </m:r>
            <m:r>
              <m:rPr>
                <m:sty m:val="p"/>
              </m:rPr>
              <m:t>s</m:t>
            </m:r>
            <m:r>
              <m:rPr>
                <m:sty m:val="p"/>
              </m:rPr>
              <m:t>)</m:t>
            </m:r>
          </m:sub>
        </m:sSub>
        <m:r>
          <m:rPr>
            <m:sty m:val="p"/>
          </m:rPr>
          <m:t xml:space="preserve"> </m:t>
        </m:r>
      </m:oMath>
      <w:r>
        <w:rPr/>
        <w:t xml:space="preserve"> (droite J).</w:t>
      </w:r>
    </w:p>
    <w:p>
      <w:pPr>
        <w:spacing w:after="220" w:lineRule="auto"/>
      </w:pPr>
      <w:r>
        <w:rPr>
          <w:rFonts w:eastAsia="Georgia" w:cs="Georgia" w:ascii="Georgia" w:hAnsi="Georgia"/>
        </w:rPr>
        <w:t xml:space="preserve">A11. En opérant par continuité, terminer le tracé des différentes frontières. Placer dans chaque domaine l'espèce stable correspondante.</w:t>
      </w:r>
    </w:p>
    <w:p>
      <w:pPr>
        <w:spacing w:after="220" w:lineRule="auto"/>
      </w:pPr>
      <w:r>
        <w:rPr>
          <w:rFonts w:eastAsia="Georgia" w:cs="Georgia" w:ascii="Georgia" w:hAnsi="Georgia"/>
        </w:rPr>
        <w:t xml:space="preserve">Ce diagramme n'est valable qu'à la température de 950 K et pourra donc évoluer si la température augmente. Sans pour autant retracer le diagramme, l'étude portera plus particulièrement sur l'évolution de la droite </w:t>
      </w:r>
      <m:oMath>
        <m:r>
          <m:rPr>
            <m:sty m:val="i"/>
          </m:rPr>
          <m:t>B</m:t>
        </m:r>
      </m:oMath>
      <w:r>
        <w:rPr>
          <w:rFonts w:eastAsia="Georgia" w:cs="Georgia" w:ascii="Georgia" w:hAnsi="Georgia"/>
        </w:rPr>
        <w:t xml:space="preserve"> séparant l'oxyde de cobalt du sulfate de cobalt, pour quelques températures. Des calculs analogues à ceux réalisés en A6 et A7 fournissent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vAlign w:val="center"/>
          </w:tcPr>
          <w:p>
            <w:pPr>
              <w:spacing w:lineRule="auto"/>
              <w:jc w:val="left"/>
            </w:pPr>
            <w:r>
              <w:rPr>
                <w:rFonts w:eastAsia="Georgia" w:cs="Georgia" w:ascii="Georgia" w:hAnsi="Georgia"/>
              </w:rPr>
              <w:t xml:space="preserve">température</w:t>
            </w:r>
          </w:p>
        </w:tc>
        <w:tc>
          <w:tcPr>
            <w:tcBorders/>
            <w:vAlign w:val="center"/>
          </w:tcPr>
          <w:p>
            <w:pPr>
              <w:spacing w:lineRule="auto"/>
              <w:jc w:val="left"/>
            </w:pPr>
            <m:oMathPara>
              <m:oMathParaPr>
                <m:jc m:val="left"/>
              </m:oMathParaPr>
              <m:oMath>
                <m:r>
                  <m:rPr>
                    <m:sty m:val="i"/>
                  </m:rPr>
                  <m:t>T</m:t>
                </m:r>
                <m:r>
                  <m:rPr>
                    <m:sty m:val="p"/>
                  </m:rPr>
                  <m:t>=</m:t>
                </m:r>
                <m:r>
                  <m:rPr>
                    <m:sty m:val="p"/>
                  </m:rPr>
                  <m:t>900</m:t>
                </m:r>
                <m:r>
                  <m:rPr>
                    <m:nor/>
                  </m:rPr>
                  <m:t xml:space="preserve"> </m:t>
                </m:r>
                <m:r>
                  <m:rPr>
                    <m:sty m:val="p"/>
                  </m:rPr>
                  <m:t>K</m:t>
                </m:r>
              </m:oMath>
            </m:oMathPara>
          </w:p>
        </w:tc>
        <w:tc>
          <w:tcPr>
            <w:tcBorders/>
            <w:vAlign w:val="center"/>
          </w:tcPr>
          <w:p>
            <w:pPr>
              <w:spacing w:lineRule="auto"/>
              <w:jc w:val="left"/>
            </w:pPr>
            <w:r>
              <w:rPr>
                <w:rFonts w:eastAsia="Georgia" w:cs="Georgia" w:ascii="Georgia" w:hAnsi="Georgia"/>
              </w:rPr>
              <w:t xml:space="preserve">équation de </w:t>
            </w:r>
            <m:oMath>
              <m:r>
                <m:rPr>
                  <m:sty m:val="i"/>
                </m:rPr>
                <m:t>B</m:t>
              </m:r>
              <m:r>
                <m:rPr>
                  <m:sty m:val="p"/>
                </m:rPr>
                <m:t>:</m:t>
              </m:r>
            </m:oMath>
          </w:p>
        </w:tc>
        <w:tc>
          <w:tcPr>
            <w:tcBorders/>
            <w:vAlign w:val="center"/>
          </w:tcPr>
          <w:p>
            <w:pPr>
              <w:spacing w:lineRule="auto"/>
              <w:jc w:val="left"/>
            </w:pPr>
            <m:oMath>
              <m:r>
                <m:rPr>
                  <m:sty m:val="p"/>
                </m:rPr>
                <m:t>log</m:t>
              </m:r>
              <m:r>
                <m:rPr>
                  <m:sty m:val="p"/>
                </m:rPr>
                <m:t>⁡</m:t>
              </m:r>
              <m:r>
                <m:rPr>
                  <m:sty m:val="i"/>
                </m:rPr>
                <m:t>p</m:t>
              </m:r>
              <m:sSub>
                <m:sSubPr/>
                <m:e>
                  <m:d>
                    <m:dPr>
                      <m:begChr m:val="("/>
                      <m:endChr m:val=")"/>
                      <m:ctrlPr>
                        <w:rPr>
                          <w:rFonts w:ascii="Cambria Math" w:hAnsi="Cambria Math"/>
                        </w:rPr>
                      </m:ctrlPr>
                    </m:dPr>
                    <m:e>
                      <m:sSub>
                        <m:sSubPr/>
                        <m:e>
                          <m:r>
                            <m:rPr>
                              <m:sty m:val="p"/>
                            </m:rPr>
                            <m:t>SO</m:t>
                          </m:r>
                        </m:e>
                        <m:sub>
                          <m:r>
                            <m:rPr>
                              <m:sty m:val="p"/>
                            </m:rPr>
                            <m:t>2</m:t>
                          </m:r>
                        </m:sub>
                      </m:sSub>
                    </m:e>
                  </m:d>
                </m:e>
                <m:sub>
                  <m:r>
                    <m:rPr>
                      <m:nor/>
                    </m:rPr>
                    <m:t>eq </m:t>
                  </m:r>
                </m:sub>
              </m:sSub>
              <m:r>
                <m:rPr>
                  <m:sty m:val="p"/>
                </m:rPr>
                <m:t>=</m:t>
              </m:r>
              <m:r>
                <m:rPr>
                  <m:sty m:val="p"/>
                </m:rPr>
                <m:t>−</m:t>
              </m:r>
              <m:r>
                <m:rPr>
                  <m:sty m:val="p"/>
                </m:rPr>
                <m:t>5</m:t>
              </m:r>
              <m:r>
                <m:rPr>
                  <m:sty m:val="p"/>
                </m:rPr>
                <m:t>,</m:t>
              </m:r>
              <m:r>
                <m:rPr>
                  <m:sty m:val="p"/>
                </m:rPr>
                <m:t>6</m:t>
              </m:r>
              <m:r>
                <m:rPr>
                  <m:sty m:val="p"/>
                </m:rPr>
                <m:t>−</m:t>
              </m:r>
              <m:r>
                <m:rPr>
                  <m:sty m:val="p"/>
                </m:rPr>
                <m:t>0</m:t>
              </m:r>
              <m:r>
                <m:rPr>
                  <m:sty m:val="p"/>
                </m:rPr>
                <m:t>,</m:t>
              </m:r>
              <m:r>
                <m:rPr>
                  <m:sty m:val="p"/>
                </m:rPr>
                <m:t>5</m:t>
              </m:r>
              <m:r>
                <m:rPr>
                  <m:sty m:val="p"/>
                </m:rPr>
                <m:t>log</m:t>
              </m:r>
              <m:r>
                <m:rPr>
                  <m:sty m:val="p"/>
                </m:rPr>
                <m:t>⁡</m:t>
              </m:r>
              <m:r>
                <m:rPr>
                  <m:sty m:val="i"/>
                </m:rPr>
                <m:t>p</m:t>
              </m:r>
              <m:sSub>
                <m:sSubPr/>
                <m:e>
                  <m:d>
                    <m:dPr>
                      <m:begChr m:val="("/>
                      <m:endChr m:val=")"/>
                      <m:ctrlPr>
                        <w:rPr>
                          <w:rFonts w:ascii="Cambria Math" w:hAnsi="Cambria Math"/>
                        </w:rPr>
                      </m:ctrlPr>
                    </m:dPr>
                    <m:e>
                      <m:sSub>
                        <m:sSubPr/>
                        <m:e>
                          <m:r>
                            <m:rPr>
                              <m:sty m:val="p"/>
                            </m:rPr>
                            <m:t>O</m:t>
                          </m:r>
                        </m:e>
                        <m:sub>
                          <m:r>
                            <m:rPr>
                              <m:sty m:val="p"/>
                            </m:rPr>
                            <m:t>2</m:t>
                          </m:r>
                        </m:sub>
                      </m:sSub>
                    </m:e>
                  </m:d>
                </m:e>
                <m:sub>
                  <m:r>
                    <m:rPr>
                      <m:nor/>
                    </m:rPr>
                    <m:t>eq </m:t>
                  </m:r>
                </m:sub>
              </m:sSub>
            </m:oMath>
            <w:r>
              <w:rPr/>
              <w:t xml:space="preserve">,</w:t>
            </w:r>
          </w:p>
        </w:tc>
      </w:tr>
      <w:tr>
        <w:trPr>
          <w:cantSplit/>
        </w:trPr>
        <w:tc>
          <w:tcPr>
            <w:tcBorders/>
            <w:vAlign w:val="center"/>
          </w:tcPr>
          <w:p>
            <w:pPr>
              <w:spacing w:lineRule="auto"/>
              <w:jc w:val="left"/>
            </w:pPr>
            <w:r>
              <w:rPr>
                <w:rFonts w:eastAsia="Georgia" w:cs="Georgia" w:ascii="Georgia" w:hAnsi="Georgia"/>
              </w:rPr>
              <w:t xml:space="preserve">température</w:t>
            </w:r>
          </w:p>
        </w:tc>
        <w:tc>
          <w:tcPr>
            <w:tcBorders/>
            <w:vAlign w:val="center"/>
          </w:tcPr>
          <w:p>
            <w:pPr>
              <w:spacing w:lineRule="auto"/>
              <w:jc w:val="left"/>
            </w:pPr>
            <m:oMathPara>
              <m:oMathParaPr>
                <m:jc m:val="left"/>
              </m:oMathParaPr>
              <m:oMath>
                <m:r>
                  <m:rPr>
                    <m:sty m:val="i"/>
                  </m:rPr>
                  <m:t>T</m:t>
                </m:r>
                <m:r>
                  <m:rPr>
                    <m:sty m:val="p"/>
                  </m:rPr>
                  <m:t>=</m:t>
                </m:r>
                <m:r>
                  <m:rPr>
                    <m:sty m:val="p"/>
                  </m:rPr>
                  <m:t>1050</m:t>
                </m:r>
                <m:r>
                  <m:rPr>
                    <m:nor/>
                  </m:rPr>
                  <m:t xml:space="preserve"> </m:t>
                </m:r>
                <m:r>
                  <m:rPr>
                    <m:sty m:val="p"/>
                  </m:rPr>
                  <m:t>K</m:t>
                </m:r>
              </m:oMath>
            </m:oMathPara>
          </w:p>
        </w:tc>
        <w:tc>
          <w:tcPr>
            <w:tcBorders/>
            <w:vAlign w:val="center"/>
          </w:tcPr>
          <w:p>
            <w:pPr>
              <w:spacing w:lineRule="auto"/>
              <w:jc w:val="left"/>
            </w:pPr>
            <w:r>
              <w:rPr>
                <w:rFonts w:eastAsia="Georgia" w:cs="Georgia" w:ascii="Georgia" w:hAnsi="Georgia"/>
              </w:rPr>
              <w:t xml:space="preserve">équation de </w:t>
            </w:r>
            <m:oMath>
              <m:r>
                <m:rPr>
                  <m:sty m:val="i"/>
                </m:rPr>
                <m:t>B</m:t>
              </m:r>
              <m:r>
                <m:rPr>
                  <m:sty m:val="p"/>
                </m:rPr>
                <m:t>:</m:t>
              </m:r>
            </m:oMath>
          </w:p>
        </w:tc>
        <w:tc>
          <w:tcPr>
            <w:tcBorders/>
            <w:vAlign w:val="center"/>
          </w:tcPr>
          <w:p>
            <w:pPr>
              <w:spacing w:lineRule="auto"/>
              <w:jc w:val="left"/>
            </w:pPr>
            <m:oMath>
              <m:r>
                <m:rPr>
                  <m:sty m:val="p"/>
                </m:rPr>
                <m:t>log</m:t>
              </m:r>
              <m:r>
                <m:rPr>
                  <m:sty m:val="p"/>
                </m:rPr>
                <m:t>⁡</m:t>
              </m:r>
              <m:r>
                <m:rPr>
                  <m:sty m:val="i"/>
                </m:rPr>
                <m:t>p</m:t>
              </m:r>
              <m:sSub>
                <m:sSubPr/>
                <m:e>
                  <m:d>
                    <m:dPr>
                      <m:begChr m:val="("/>
                      <m:endChr m:val=")"/>
                      <m:ctrlPr>
                        <w:rPr>
                          <w:rFonts w:ascii="Cambria Math" w:hAnsi="Cambria Math"/>
                        </w:rPr>
                      </m:ctrlPr>
                    </m:dPr>
                    <m:e>
                      <m:sSub>
                        <m:sSubPr/>
                        <m:e>
                          <m:r>
                            <m:rPr>
                              <m:sty m:val="p"/>
                            </m:rPr>
                            <m:t>SO</m:t>
                          </m:r>
                        </m:e>
                        <m:sub>
                          <m:r>
                            <m:rPr>
                              <m:sty m:val="p"/>
                            </m:rPr>
                            <m:t>2</m:t>
                          </m:r>
                        </m:sub>
                      </m:sSub>
                    </m:e>
                  </m:d>
                </m:e>
                <m:sub>
                  <m:r>
                    <m:rPr>
                      <m:nor/>
                    </m:rPr>
                    <m:t>eq </m:t>
                  </m:r>
                </m:sub>
              </m:sSub>
              <m:r>
                <m:rPr>
                  <m:sty m:val="p"/>
                </m:rPr>
                <m:t>=</m:t>
              </m:r>
              <m:r>
                <m:rPr>
                  <m:sty m:val="p"/>
                </m:rPr>
                <m:t>−</m:t>
              </m:r>
              <m:r>
                <m:rPr>
                  <m:sty m:val="p"/>
                </m:rPr>
                <m:t>2</m:t>
              </m:r>
              <m:r>
                <m:rPr>
                  <m:sty m:val="p"/>
                </m:rPr>
                <m:t>,</m:t>
              </m:r>
              <m:r>
                <m:rPr>
                  <m:sty m:val="p"/>
                </m:rPr>
                <m:t>7</m:t>
              </m:r>
              <m:r>
                <m:rPr>
                  <m:sty m:val="p"/>
                </m:rPr>
                <m:t>−</m:t>
              </m:r>
              <m:r>
                <m:rPr>
                  <m:sty m:val="p"/>
                </m:rPr>
                <m:t>0</m:t>
              </m:r>
              <m:r>
                <m:rPr>
                  <m:sty m:val="p"/>
                </m:rPr>
                <m:t>,</m:t>
              </m:r>
              <m:r>
                <m:rPr>
                  <m:sty m:val="p"/>
                </m:rPr>
                <m:t>5</m:t>
              </m:r>
              <m:r>
                <m:rPr>
                  <m:sty m:val="p"/>
                </m:rPr>
                <m:t>log</m:t>
              </m:r>
              <m:r>
                <m:rPr>
                  <m:sty m:val="p"/>
                </m:rPr>
                <m:t>⁡</m:t>
              </m:r>
              <m:r>
                <m:rPr>
                  <m:sty m:val="i"/>
                </m:rPr>
                <m:t>p</m:t>
              </m:r>
              <m:sSub>
                <m:sSubPr/>
                <m:e>
                  <m:d>
                    <m:dPr>
                      <m:begChr m:val="("/>
                      <m:endChr m:val=")"/>
                      <m:ctrlPr>
                        <w:rPr>
                          <w:rFonts w:ascii="Cambria Math" w:hAnsi="Cambria Math"/>
                        </w:rPr>
                      </m:ctrlPr>
                    </m:dPr>
                    <m:e>
                      <m:sSub>
                        <m:sSubPr/>
                        <m:e>
                          <m:r>
                            <m:rPr>
                              <m:sty m:val="p"/>
                            </m:rPr>
                            <m:t>O</m:t>
                          </m:r>
                        </m:e>
                        <m:sub>
                          <m:r>
                            <m:rPr>
                              <m:sty m:val="p"/>
                            </m:rPr>
                            <m:t>2</m:t>
                          </m:r>
                        </m:sub>
                      </m:sSub>
                    </m:e>
                  </m:d>
                </m:e>
                <m:sub>
                  <m:r>
                    <m:rPr>
                      <m:nor/>
                    </m:rPr>
                    <m:t>eq </m:t>
                  </m:r>
                </m:sub>
              </m:sSub>
            </m:oMath>
            <w:r>
              <w:rPr/>
              <w:t xml:space="preserve">,</w:t>
            </w:r>
          </w:p>
        </w:tc>
      </w:tr>
      <w:tr>
        <w:trPr>
          <w:cantSplit/>
        </w:trPr>
        <w:tc>
          <w:tcPr>
            <w:tcBorders/>
            <w:vAlign w:val="center"/>
          </w:tcPr>
          <w:p>
            <w:pPr>
              <w:spacing w:lineRule="auto"/>
              <w:jc w:val="left"/>
            </w:pPr>
            <w:r>
              <w:rPr>
                <w:rFonts w:eastAsia="Georgia" w:cs="Georgia" w:ascii="Georgia" w:hAnsi="Georgia"/>
              </w:rPr>
              <w:t xml:space="preserve">température</w:t>
            </w:r>
          </w:p>
        </w:tc>
        <w:tc>
          <w:tcPr>
            <w:tcBorders/>
            <w:vAlign w:val="center"/>
          </w:tcPr>
          <w:p>
            <w:pPr>
              <w:spacing w:lineRule="auto"/>
              <w:jc w:val="left"/>
            </w:pPr>
            <m:oMathPara>
              <m:oMathParaPr>
                <m:jc m:val="left"/>
              </m:oMathParaPr>
              <m:oMath>
                <m:r>
                  <m:rPr>
                    <m:sty m:val="i"/>
                  </m:rPr>
                  <m:t>T</m:t>
                </m:r>
                <m:r>
                  <m:rPr>
                    <m:sty m:val="p"/>
                  </m:rPr>
                  <m:t>=</m:t>
                </m:r>
                <m:r>
                  <m:rPr>
                    <m:sty m:val="p"/>
                  </m:rPr>
                  <m:t>1100</m:t>
                </m:r>
                <m:r>
                  <m:rPr>
                    <m:nor/>
                  </m:rPr>
                  <m:t xml:space="preserve"> </m:t>
                </m:r>
                <m:r>
                  <m:rPr>
                    <m:sty m:val="p"/>
                  </m:rPr>
                  <m:t>K</m:t>
                </m:r>
              </m:oMath>
            </m:oMathPara>
          </w:p>
        </w:tc>
        <w:tc>
          <w:tcPr>
            <w:tcBorders/>
            <w:vAlign w:val="center"/>
          </w:tcPr>
          <w:p>
            <w:pPr>
              <w:spacing w:lineRule="auto"/>
              <w:jc w:val="left"/>
            </w:pPr>
            <w:r>
              <w:rPr>
                <w:rFonts w:eastAsia="Georgia" w:cs="Georgia" w:ascii="Georgia" w:hAnsi="Georgia"/>
              </w:rPr>
              <w:t xml:space="preserve">équation de </w:t>
            </w:r>
            <m:oMath>
              <m:r>
                <m:rPr>
                  <m:sty m:val="i"/>
                </m:rPr>
                <m:t>B</m:t>
              </m:r>
              <m:r>
                <m:rPr>
                  <m:sty m:val="p"/>
                </m:rPr>
                <m:t>:</m:t>
              </m:r>
            </m:oMath>
          </w:p>
        </w:tc>
        <w:tc>
          <w:tcPr>
            <w:tcBorders/>
            <w:vAlign w:val="center"/>
          </w:tcPr>
          <w:p>
            <w:pPr>
              <w:spacing w:lineRule="auto"/>
              <w:jc w:val="left"/>
            </w:pPr>
            <m:oMath>
              <m:r>
                <m:rPr>
                  <m:sty m:val="p"/>
                </m:rPr>
                <m:t>log</m:t>
              </m:r>
              <m:r>
                <m:rPr>
                  <m:sty m:val="p"/>
                </m:rPr>
                <m:t>⁡</m:t>
              </m:r>
              <m:r>
                <m:rPr>
                  <m:sty m:val="i"/>
                </m:rPr>
                <m:t>p</m:t>
              </m:r>
              <m:sSub>
                <m:sSubPr/>
                <m:e>
                  <m:d>
                    <m:dPr>
                      <m:begChr m:val="("/>
                      <m:endChr m:val=")"/>
                      <m:ctrlPr>
                        <w:rPr>
                          <w:rFonts w:ascii="Cambria Math" w:hAnsi="Cambria Math"/>
                        </w:rPr>
                      </m:ctrlPr>
                    </m:dPr>
                    <m:e>
                      <m:sSub>
                        <m:sSubPr/>
                        <m:e>
                          <m:r>
                            <m:rPr>
                              <m:sty m:val="p"/>
                            </m:rPr>
                            <m:t>SO</m:t>
                          </m:r>
                        </m:e>
                        <m:sub>
                          <m:r>
                            <m:rPr>
                              <m:sty m:val="p"/>
                            </m:rPr>
                            <m:t>2</m:t>
                          </m:r>
                        </m:sub>
                      </m:sSub>
                    </m:e>
                  </m:d>
                </m:e>
                <m:sub>
                  <m:r>
                    <m:rPr>
                      <m:nor/>
                    </m:rPr>
                    <m:t>eq </m:t>
                  </m:r>
                </m:sub>
              </m:sSub>
              <m:r>
                <m:rPr>
                  <m:sty m:val="p"/>
                </m:rPr>
                <m:t>=</m:t>
              </m:r>
              <m:r>
                <m:rPr>
                  <m:sty m:val="p"/>
                </m:rPr>
                <m:t>−</m:t>
              </m:r>
              <m:r>
                <m:rPr>
                  <m:sty m:val="p"/>
                </m:rPr>
                <m:t>1</m:t>
              </m:r>
              <m:r>
                <m:rPr>
                  <m:sty m:val="p"/>
                </m:rPr>
                <m:t>,</m:t>
              </m:r>
              <m:r>
                <m:rPr>
                  <m:sty m:val="p"/>
                </m:rPr>
                <m:t>9</m:t>
              </m:r>
              <m:r>
                <m:rPr>
                  <m:sty m:val="p"/>
                </m:rPr>
                <m:t>−</m:t>
              </m:r>
              <m:r>
                <m:rPr>
                  <m:sty m:val="p"/>
                </m:rPr>
                <m:t>0</m:t>
              </m:r>
              <m:r>
                <m:rPr>
                  <m:sty m:val="p"/>
                </m:rPr>
                <m:t>,</m:t>
              </m:r>
              <m:r>
                <m:rPr>
                  <m:sty m:val="p"/>
                </m:rPr>
                <m:t>5</m:t>
              </m:r>
              <m:r>
                <m:rPr>
                  <m:sty m:val="p"/>
                </m:rPr>
                <m:t>log</m:t>
              </m:r>
              <m:r>
                <m:rPr>
                  <m:sty m:val="p"/>
                </m:rPr>
                <m:t>⁡</m:t>
              </m:r>
              <m:r>
                <m:rPr>
                  <m:sty m:val="i"/>
                </m:rPr>
                <m:t>p</m:t>
              </m:r>
              <m:sSub>
                <m:sSubPr/>
                <m:e>
                  <m:d>
                    <m:dPr>
                      <m:begChr m:val="("/>
                      <m:endChr m:val=")"/>
                      <m:ctrlPr>
                        <w:rPr>
                          <w:rFonts w:ascii="Cambria Math" w:hAnsi="Cambria Math"/>
                        </w:rPr>
                      </m:ctrlPr>
                    </m:dPr>
                    <m:e>
                      <m:sSub>
                        <m:sSubPr/>
                        <m:e>
                          <m:r>
                            <m:rPr>
                              <m:sty m:val="p"/>
                            </m:rPr>
                            <m:t>O</m:t>
                          </m:r>
                        </m:e>
                        <m:sub>
                          <m:r>
                            <m:rPr>
                              <m:sty m:val="p"/>
                            </m:rPr>
                            <m:t>2</m:t>
                          </m:r>
                        </m:sub>
                      </m:sSub>
                    </m:e>
                  </m:d>
                </m:e>
                <m:sub>
                  <m:r>
                    <m:rPr>
                      <m:nor/>
                    </m:rPr>
                    <m:t>eq </m:t>
                  </m:r>
                </m:sub>
              </m:sSub>
            </m:oMath>
            <w:r>
              <w:rPr/>
              <w:t xml:space="preserve">.</w:t>
            </w:r>
          </w:p>
        </w:tc>
      </w:tr>
    </w:tbl>
    <w:p>
      <w:pPr>
        <w:spacing w:lineRule="auto"/>
      </w:pPr>
    </w:p>
    <w:p>
      <w:pPr>
        <w:spacing w:after="220" w:lineRule="auto"/>
      </w:pPr>
      <w:r>
        <w:rPr>
          <w:rFonts w:eastAsia="Georgia" w:cs="Georgia" w:ascii="Georgia" w:hAnsi="Georgia"/>
        </w:rPr>
        <w:t xml:space="preserve">A12. Représenter sur le document-réponse (2) (sous forme de traits discontinus) les nouveaux tracés de la droite B pour les trois températures mentionnées.</w:t>
      </w:r>
    </w:p>
    <w:p>
      <w:pPr>
        <w:spacing w:after="220" w:lineRule="auto"/>
      </w:pPr>
      <w:r>
        <w:rPr>
          <w:rFonts w:eastAsia="Georgia" w:cs="Georgia" w:ascii="Georgia" w:hAnsi="Georgia"/>
        </w:rPr>
        <w:t xml:space="preserve">Sur le document-réponse (2), comme sur les figures c1 et c2, apparaît une zone hachurée qui correspond aux domaines de variation des pressions partielles de dioxygène et de dioxyde de soufre, telles qu'elles sont rencontrées dans les fours de grillage, soit plus précisément :</w:t>
      </w:r>
    </w:p>
    <w:p>
      <w:pPr>
        <w:spacing w:after="220" w:lineRule="auto"/>
      </w:pPr>
      <m:oMathPara>
        <m:oMath>
          <m:r>
            <m:rPr>
              <m:sty m:val="p"/>
            </m:rPr>
            <m:t>−</m:t>
          </m:r>
          <m:r>
            <m:rPr>
              <m:sty m:val="p"/>
            </m:rPr>
            <m:t>2</m:t>
          </m:r>
          <m:r>
            <m:rPr>
              <m:sty m:val="p"/>
            </m:rPr>
            <m:t>&lt;</m:t>
          </m:r>
          <m:r>
            <m:rPr>
              <m:sty m:val="p"/>
            </m:rPr>
            <m:t>log</m:t>
          </m:r>
          <m:r>
            <m:rPr>
              <m:sty m:val="p"/>
            </m:rPr>
            <m:t>⁡</m:t>
          </m:r>
          <m:r>
            <m:rPr>
              <m:sty m:val="i"/>
            </m:rPr>
            <m:t>p</m:t>
          </m:r>
          <m:d>
            <m:dPr>
              <m:begChr m:val="("/>
              <m:endChr m:val=")"/>
              <m:ctrlPr>
                <w:rPr>
                  <w:rFonts w:ascii="Cambria Math" w:hAnsi="Cambria Math"/>
                </w:rPr>
              </m:ctrlPr>
            </m:dPr>
            <m:e>
              <m:sSub>
                <m:sSubPr/>
                <m:e>
                  <m:r>
                    <m:rPr>
                      <m:sty m:val="p"/>
                    </m:rPr>
                    <m:t>O</m:t>
                  </m:r>
                </m:e>
                <m:sub>
                  <m:r>
                    <m:rPr>
                      <m:sty m:val="p"/>
                    </m:rPr>
                    <m:t>2</m:t>
                  </m:r>
                </m:sub>
              </m:sSub>
            </m:e>
          </m:d>
          <m:r>
            <m:rPr>
              <m:sty m:val="p"/>
            </m:rPr>
            <m:t>&lt;</m:t>
          </m:r>
          <m:r>
            <m:rPr>
              <m:sty m:val="p"/>
            </m:rPr>
            <m:t>−</m:t>
          </m:r>
          <m:r>
            <m:rPr>
              <m:sty m:val="p"/>
            </m:rPr>
            <m:t>0</m:t>
          </m:r>
          <m:r>
            <m:rPr>
              <m:sty m:val="p"/>
            </m:rPr>
            <m:t>,</m:t>
          </m:r>
          <m:r>
            <m:rPr>
              <m:sty m:val="p"/>
            </m:rPr>
            <m:t>5</m:t>
          </m:r>
          <m:r>
            <m:rPr>
              <m:sty m:val="p"/>
            </m:rPr>
            <m:t xml:space="preserve"> </m:t>
          </m:r>
          <m:r>
            <m:rPr>
              <m:nor/>
            </m:rPr>
            <m:t> et </m:t>
          </m:r>
          <m:r>
            <m:rPr>
              <m:sty m:val="p"/>
            </m:rPr>
            <m:t xml:space="preserve"> </m:t>
          </m:r>
          <m:r>
            <m:rPr>
              <m:sty m:val="p"/>
            </m:rPr>
            <m:t>−</m:t>
          </m:r>
          <m:r>
            <m:rPr>
              <m:sty m:val="p"/>
            </m:rPr>
            <m:t>2</m:t>
          </m:r>
          <m:r>
            <m:rPr>
              <m:sty m:val="p"/>
            </m:rPr>
            <m:t>,</m:t>
          </m:r>
          <m:r>
            <m:rPr>
              <m:sty m:val="p"/>
            </m:rPr>
            <m:t>4</m:t>
          </m:r>
          <m:r>
            <m:rPr>
              <m:sty m:val="p"/>
            </m:rPr>
            <m:t>&lt;</m:t>
          </m:r>
          <m:r>
            <m:rPr>
              <m:sty m:val="p"/>
            </m:rPr>
            <m:t>log</m:t>
          </m:r>
          <m:r>
            <m:rPr>
              <m:sty m:val="p"/>
            </m:rPr>
            <m:t>⁡</m:t>
          </m:r>
          <m:r>
            <m:rPr>
              <m:sty m:val="i"/>
            </m:rPr>
            <m:t>p</m:t>
          </m:r>
          <m:d>
            <m:dPr>
              <m:begChr m:val="("/>
              <m:endChr m:val=")"/>
              <m:ctrlPr>
                <w:rPr>
                  <w:rFonts w:ascii="Cambria Math" w:hAnsi="Cambria Math"/>
                </w:rPr>
              </m:ctrlPr>
            </m:dPr>
            <m:e>
              <m:sSub>
                <m:sSubPr/>
                <m:e>
                  <m:r>
                    <m:rPr>
                      <m:sty m:val="p"/>
                    </m:rPr>
                    <m:t>SO</m:t>
                  </m:r>
                </m:e>
                <m:sub>
                  <m:r>
                    <m:rPr>
                      <m:sty m:val="p"/>
                    </m:rPr>
                    <m:t>2</m:t>
                  </m:r>
                </m:sub>
              </m:sSub>
            </m:e>
          </m:d>
          <m:r>
            <m:rPr>
              <m:sty m:val="p"/>
            </m:rPr>
            <m:t>&lt;</m:t>
          </m:r>
          <m:r>
            <m:rPr>
              <m:sty m:val="p"/>
            </m:rPr>
            <m:t>−</m:t>
          </m:r>
          <m:r>
            <m:rPr>
              <m:sty m:val="p"/>
            </m:rPr>
            <m:t>0</m:t>
          </m:r>
          <m:r>
            <m:rPr>
              <m:sty m:val="p"/>
            </m:rPr>
            <m:t>,</m:t>
          </m:r>
          <m:r>
            <m:rPr>
              <m:sty m:val="p"/>
            </m:rPr>
            <m:t>8</m:t>
          </m:r>
          <m:r>
            <m:rPr>
              <m:sty m:val="p"/>
            </m:rPr>
            <m:t>.</m:t>
          </m:r>
        </m:oMath>
      </m:oMathPara>
    </w:p>
    <w:p>
      <w:pPr>
        <w:spacing w:after="220" w:lineRule="auto"/>
      </w:pPr>
      <w:r>
        <w:rPr>
          <w:rFonts w:eastAsia="Georgia" w:cs="Georgia" w:ascii="Georgia" w:hAnsi="Georgia"/>
        </w:rPr>
        <w:t xml:space="preserve">A13. En dessous de quelle température faut-il se placer pour réaliser le grillage sulfatant de l'oxyde de cobalt?</w:t>
      </w:r>
    </w:p>
    <w:p>
      <w:pPr>
        <w:spacing w:after="220" w:lineRule="auto"/>
      </w:pPr>
      <w:r>
        <w:rPr>
          <w:rFonts w:eastAsia="Georgia" w:cs="Georgia" w:ascii="Georgia" w:hAnsi="Georgia"/>
        </w:rPr>
        <w:t xml:space="preserve">A14. A l'aide des figures 1 et 2 (toutes tracées à 950 K ), discuter des possibilités de sulfatation pour le cuivre et le fer à cette température.</w:t>
      </w:r>
    </w:p>
    <w:p>
      <w:pPr>
        <w:spacing w:after="220" w:lineRule="auto"/>
      </w:pPr>
      <w:r>
        <w:rPr>
          <w:rFonts w:eastAsia="Georgia" w:cs="Georgia" w:ascii="Georgia" w:hAnsi="Georgia"/>
        </w:rPr>
        <w:t xml:space="preserve">A15. En déduire les conséquences d'une extraction du cobalt à l'acide sulfurique après le grillage à 950 K . (il est précisé que lors de l'opération d'extraction, les sulfates passent en solution alors que les oxydes restent insolubles)</w:t>
      </w:r>
    </w:p>
    <w:p>
      <w:pPr>
        <w:spacing w:after="220" w:lineRule="auto"/>
      </w:pPr>
      <w:r>
        <w:rPr>
          <w:rFonts w:eastAsia="Georgia" w:cs="Georgia" w:ascii="Georgia" w:hAnsi="Georgia"/>
        </w:rPr>
        <w:t xml:space="preserve">A16. Comment faut-il faire évoluer la température, tout en restant dans la même plage de pressions </w:t>
      </w:r>
      <m:oMath>
        <m:r>
          <m:rPr>
            <m:sty m:val="p"/>
          </m:rPr>
          <m:t>p</m:t>
        </m:r>
        <m:d>
          <m:dPr>
            <m:begChr m:val="("/>
            <m:endChr m:val=")"/>
            <m:ctrlPr>
              <w:rPr>
                <w:rFonts w:ascii="Cambria Math" w:hAnsi="Cambria Math"/>
              </w:rPr>
            </m:ctrlPr>
          </m:dPr>
          <m:e>
            <m:sSub>
              <m:sSubPr/>
              <m:e>
                <m:r>
                  <m:rPr>
                    <m:sty m:val="p"/>
                  </m:rPr>
                  <m:t>O</m:t>
                </m:r>
              </m:e>
              <m:sub>
                <m:r>
                  <m:rPr>
                    <m:sty m:val="p"/>
                  </m:rPr>
                  <m:t>2</m:t>
                </m:r>
              </m:sub>
            </m:sSub>
          </m:e>
        </m:d>
      </m:oMath>
      <w:r>
        <w:rPr/>
        <w:t xml:space="preserve"> et </w:t>
      </w:r>
      <m:oMath>
        <m:r>
          <m:rPr>
            <m:sty m:val="p"/>
          </m:rPr>
          <m:t>p</m:t>
        </m:r>
        <m:d>
          <m:dPr>
            <m:begChr m:val="("/>
            <m:endChr m:val=")"/>
            <m:ctrlPr>
              <w:rPr>
                <w:rFonts w:ascii="Cambria Math" w:hAnsi="Cambria Math"/>
              </w:rPr>
            </m:ctrlPr>
          </m:dPr>
          <m:e>
            <m:sSub>
              <m:sSubPr/>
              <m:e>
                <m:r>
                  <m:rPr>
                    <m:sty m:val="p"/>
                  </m:rPr>
                  <m:t>SO</m:t>
                </m:r>
              </m:e>
              <m:sub>
                <m:r>
                  <m:rPr>
                    <m:sty m:val="p"/>
                  </m:rPr>
                  <m:t>2</m:t>
                </m:r>
              </m:sub>
            </m:sSub>
          </m:e>
        </m:d>
      </m:oMath>
      <w:r>
        <w:rPr>
          <w:rFonts w:eastAsia="Georgia" w:cs="Georgia" w:ascii="Georgia" w:hAnsi="Georgia"/>
        </w:rPr>
        <w:t xml:space="preserve">, pour séparer le cobalt du cuivre? (l'évolution avec la température du grillage sulfatant de CuO est similaire à celle du grillage de CoO) Quel est le paramètre physique délicat à maîtriser pour mener à bien cette séparation ?</w:t>
      </w:r>
    </w:p>
    <w:p>
      <w:pPr>
        <w:spacing w:line="271" w:before="330" w:lineRule="auto"/>
      </w:pPr>
      <w:r>
        <w:rPr>
          <w:b/>
          <w:sz w:val="42"/>
        </w:rPr>
        <w:t xml:space="preserve">Diagramme</w:t>
      </w:r>
      <w:r>
        <w:rPr>
          <w:b/>
          <w:sz w:val="42"/>
        </w:rPr>
        <w:br w:type="textWrapping"/>
      </w:r>
      <w:r>
        <w:rPr>
          <w:b/>
          <w:sz w:val="42"/>
        </w:rPr>
        <w:t xml:space="preserve"> Cu-O-S</w:t>
      </w:r>
    </w:p>
    <w:p>
      <w:pPr>
        <w:spacing w:lineRule="auto"/>
      </w:pPr>
      <w:r>
        <w:rPr/>
        <w:t xml:space="preserve">Figure c1</w:t>
      </w:r>
    </w:p>
    <w:p>
      <w:pPr>
        <w:spacing w:lineRule="auto"/>
        <w:jc w:val="center"/>
      </w:pPr>
      <w:r>
        <w:rPr/>
        <w:drawing>
          <wp:inline distB="0" distL="0" distR="0" distT="0">
            <wp:extent cx="5486400" cy="5430732"/>
            <wp:effectExtent b="0" l="0" r="0" t="0"/>
            <wp:docPr id="9" name="image-994946f2320250d594160fb304a97f0b7c3a90d4.jpg"/>
            <a:graphic>
              <a:graphicData uri="http://schemas.openxmlformats.org/drawingml/2006/picture">
                <pic:pic>
                  <pic:nvPicPr>
                    <pic:cNvPr id="9" name="image-994946f2320250d594160fb304a97f0b7c3a90d4.jpg" descr=""/>
                    <pic:cNvPicPr/>
                  </pic:nvPicPr>
                  <pic:blipFill>
                    <a:blip r:embed="rId13" cstate="print"/>
                    <a:srcRect b="0" l="0" r="0" t="0"/>
                    <a:stretch>
                      <a:fillRect/>
                    </a:stretch>
                  </pic:blipFill>
                  <pic:spPr>
                    <a:xfrm>
                      <a:off x="0" y="0"/>
                      <a:ext cx="5486400" cy="5430732"/>
                    </a:xfrm>
                    <a:prstGeom prst="rect"/>
                  </pic:spPr>
                </pic:pic>
              </a:graphicData>
            </a:graphic>
          </wp:inline>
        </w:drawing>
      </w:r>
    </w:p>
    <w:p>
      <w:pPr>
        <w:spacing w:line="271" w:before="330" w:lineRule="auto"/>
      </w:pPr>
      <w:r>
        <w:rPr>
          <w:b/>
          <w:sz w:val="42"/>
        </w:rPr>
        <w:t xml:space="preserve">Diagramme Fe-O-S</w:t>
      </w:r>
    </w:p>
    <w:p>
      <w:pPr>
        <w:spacing w:line="271" w:before="330" w:lineRule="auto"/>
      </w:pPr>
      <w:r>
        <w:rPr>
          <w:b/>
          <w:sz w:val="42"/>
        </w:rPr>
        <w:t xml:space="preserve">Figure c2</w:t>
      </w:r>
    </w:p>
    <w:p>
      <w:pPr>
        <w:spacing w:lineRule="auto"/>
        <w:jc w:val="center"/>
      </w:pPr>
      <w:r>
        <w:rPr/>
        <w:drawing>
          <wp:inline distB="0" distL="0" distR="0" distT="0">
            <wp:extent cx="5486400" cy="5449288"/>
            <wp:effectExtent b="0" l="0" r="0" t="0"/>
            <wp:docPr id="10" name="image-4a1db74bcd811586a61e8b73e40b42da3e3a1931.jpg"/>
            <a:graphic>
              <a:graphicData uri="http://schemas.openxmlformats.org/drawingml/2006/picture">
                <pic:pic>
                  <pic:nvPicPr>
                    <pic:cNvPr id="10" name="image-4a1db74bcd811586a61e8b73e40b42da3e3a1931.jpg" descr=""/>
                    <pic:cNvPicPr/>
                  </pic:nvPicPr>
                  <pic:blipFill>
                    <a:blip r:embed="rId14" cstate="print"/>
                    <a:srcRect b="0" l="0" r="0" t="0"/>
                    <a:stretch>
                      <a:fillRect/>
                    </a:stretch>
                  </pic:blipFill>
                  <pic:spPr>
                    <a:xfrm>
                      <a:off x="0" y="0"/>
                      <a:ext cx="5486400" cy="5449288"/>
                    </a:xfrm>
                    <a:prstGeom prst="rect"/>
                  </pic:spPr>
                </pic:pic>
              </a:graphicData>
            </a:graphic>
          </wp:inline>
        </w:drawing>
      </w:r>
    </w:p>
    <w:p>
      <w:pPr>
        <w:spacing w:line="271" w:before="330" w:lineRule="auto"/>
      </w:pPr>
      <w:r>
        <w:rPr>
          <w:b/>
          <w:sz w:val="42"/>
        </w:rPr>
        <w:t xml:space="preserve">B / ELECTROLYSE DU SULFATE DE COBALT</w:t>
      </w:r>
    </w:p>
    <w:p>
      <w:pPr>
        <w:spacing w:after="220" w:lineRule="auto"/>
      </w:pPr>
      <w:r>
        <w:rPr>
          <w:rFonts w:eastAsia="Georgia" w:cs="Georgia" w:ascii="Georgia" w:hAnsi="Georgia"/>
        </w:rPr>
        <w:t xml:space="preserve">La solution à électrolyser renferme de l'acide sulfurique (considéré comme un diacide fort), du sulfate de cobalt et du sulfate de cuivre (qui seront supposés entièrement dissociés).</w:t>
      </w:r>
    </w:p>
    <w:p>
      <w:pPr>
        <w:spacing w:after="220" w:lineRule="auto"/>
      </w:pPr>
      <w:r>
        <w:rPr>
          <w:rFonts w:eastAsia="Georgia" w:cs="Georgia" w:ascii="Georgia" w:hAnsi="Georgia"/>
        </w:rPr>
        <w:t xml:space="preserve">Avant de réaliser l'électrolyse proprement dite, le cuivre est éliminé par cémentation du cuivre par le fer (opération durant laquelle la solution est chauffée au contact de la poudre de fer sous agitation et contrôle du pH).</w:t>
      </w:r>
    </w:p>
    <w:p>
      <w:pPr>
        <w:spacing w:after="220" w:lineRule="auto"/>
      </w:pPr>
      <w:r>
        <w:rPr>
          <w:rFonts w:eastAsia="Georgia" w:cs="Georgia" w:ascii="Georgia" w:hAnsi="Georgia"/>
        </w:rPr>
        <w:t xml:space="preserve">L'électrolyse est réalisée dans une cuve en ciment revêtue de PVC, en maintenant une température constante entre une anode (A) en graphite et une cathode (C) en aluminium. Le pH de l'électrolyte est stabilisé à une valeur de 3. Une circulation de l'électrolyte est assurée dans la cuve.</w:t>
      </w:r>
    </w:p>
    <w:p>
      <w:pPr>
        <w:spacing w:after="220" w:lineRule="auto"/>
      </w:pPr>
      <w:r>
        <w:rPr>
          <w:rFonts w:eastAsia="Georgia" w:cs="Georgia" w:ascii="Georgia" w:hAnsi="Georgia"/>
        </w:rPr>
        <w:t xml:space="preserve">La solution initiale à électrolyser ne renferme plus d'ions </w:t>
      </w:r>
      <m:oMath>
        <m:sSup>
          <m:sSupPr/>
          <m:e>
            <m:r>
              <m:rPr>
                <m:sty m:val="p"/>
              </m:rPr>
              <m:t>Fe</m:t>
            </m:r>
          </m:e>
          <m:sup>
            <m:r>
              <m:rPr>
                <m:sty m:val="p"/>
              </m:rPr>
              <m:t>2</m:t>
            </m:r>
            <m:r>
              <m:rPr>
                <m:sty m:val="p"/>
              </m:rPr>
              <m:t>+</m:t>
            </m:r>
          </m:sup>
        </m:sSup>
      </m:oMath>
      <w:r>
        <w:rPr/>
        <w:t xml:space="preserve"> et contient </w:t>
      </w:r>
      <m:oMath>
        <m:sSub>
          <m:sSubPr/>
          <m:e>
            <m:r>
              <m:rPr>
                <m:sty m:val="p"/>
              </m:rPr>
              <m:t>CoSO</m:t>
            </m:r>
          </m:e>
          <m:sub>
            <m:r>
              <m:rPr>
                <m:sty m:val="p"/>
              </m:rPr>
              <m:t>4</m:t>
            </m:r>
          </m:sub>
        </m:sSub>
        <m:r>
          <m:rPr>
            <m:sty m:val="p"/>
          </m:rPr>
          <m:t>,</m:t>
        </m:r>
        <m:r>
          <m:rPr>
            <m:sty m:val="p"/>
          </m:rPr>
          <m:t>7</m:t>
        </m:r>
        <m:sSub>
          <m:sSubPr/>
          <m:e>
            <m:r>
              <m:rPr>
                <m:sty m:val="p"/>
              </m:rPr>
              <m:t>H</m:t>
            </m:r>
          </m:e>
          <m:sub>
            <m:r>
              <m:rPr>
                <m:sty m:val="p"/>
              </m:rPr>
              <m:t>2</m:t>
            </m:r>
          </m:sub>
        </m:sSub>
        <m:r>
          <m:rPr>
            <m:sty m:val="p"/>
          </m:rPr>
          <m:t>O</m:t>
        </m:r>
      </m:oMath>
      <w:r>
        <w:rPr>
          <w:rFonts w:eastAsia="Georgia" w:cs="Georgia" w:ascii="Georgia" w:hAnsi="Georgia"/>
        </w:rPr>
        <w:t xml:space="preserve"> à la concentration massique de </w:t>
      </w:r>
      <m:oMath>
        <m:r>
          <m:rPr>
            <m:sty m:val="p"/>
          </m:rPr>
          <m:t>50</m:t>
        </m:r>
        <m:r>
          <m:rPr>
            <m:nor/>
          </m:rPr>
          <m:t xml:space="preserve"> </m:t>
        </m:r>
        <m:r>
          <m:rPr>
            <m:sty m:val="p"/>
          </m:rPr>
          <m:t>g</m:t>
        </m:r>
        <m:r>
          <m:rPr>
            <m:sty m:val="p"/>
          </m:rPr>
          <m:t>.</m:t>
        </m:r>
        <m:sSup>
          <m:sSupPr/>
          <m:e>
            <m:r>
              <m:rPr>
                <m:sty m:val="p"/>
              </m:rPr>
              <m:t>L</m:t>
            </m:r>
          </m:e>
          <m:sup>
            <m:r>
              <m:rPr>
                <m:sty m:val="p"/>
              </m:rPr>
              <m:t>−</m:t>
            </m:r>
            <m:r>
              <m:rPr>
                <m:sty m:val="p"/>
              </m:rPr>
              <m:t>1</m:t>
            </m:r>
          </m:sup>
        </m:sSup>
      </m:oMath>
      <w:r>
        <w:rPr/>
        <w:t xml:space="preserve">.</w:t>
      </w:r>
    </w:p>
    <w:p>
      <w:pPr>
        <w:spacing w:after="220" w:lineRule="auto"/>
      </w:pPr>
      <w:r>
        <w:rPr>
          <w:rFonts w:eastAsia="Georgia" w:cs="Georgia" w:ascii="Georgia" w:hAnsi="Georgia"/>
        </w:rPr>
        <w:t xml:space="preserve">Pour simplifier, les calculs de potentiels seront réalisés dans les conditions standard à </w:t>
      </w:r>
      <m:oMath>
        <m:sSup>
          <m:sSupPr/>
          <m:e>
            <m:r>
              <m:rPr>
                <m:sty m:val="p"/>
              </m:rPr>
              <m:t>25</m:t>
            </m:r>
          </m:e>
          <m:sup>
            <m:r>
              <m:rPr>
                <m:sty m:val="p"/>
              </m:rPr>
              <m:t>∘</m:t>
            </m:r>
          </m:sup>
        </m:sSup>
        <m:r>
          <m:rPr>
            <m:sty m:val="p"/>
          </m:rPr>
          <m:t>C</m:t>
        </m:r>
      </m:oMath>
      <w:r>
        <w:rPr>
          <w:rFonts w:eastAsia="Georgia" w:cs="Georgia" w:ascii="Georgia" w:hAnsi="Georgia"/>
        </w:rPr>
        <w:t xml:space="preserve">, excepté pour les concentrations en </w:t>
      </w:r>
      <m:oMath>
        <m:sSub>
          <m:sSubPr/>
          <m:e>
            <m:r>
              <m:rPr>
                <m:sty m:val="p"/>
              </m:rPr>
              <m:t>H</m:t>
            </m:r>
          </m:e>
          <m:sub>
            <m:r>
              <m:rPr>
                <m:sty m:val="p"/>
              </m:rPr>
              <m:t>3</m:t>
            </m:r>
          </m:sub>
        </m:sSub>
        <m:sSup>
          <m:sSupPr/>
          <m:e>
            <m:r>
              <m:rPr>
                <m:sty m:val="p"/>
              </m:rPr>
              <m:t>O</m:t>
            </m:r>
          </m:e>
          <m:sup>
            <m:r>
              <m:rPr>
                <m:sty m:val="p"/>
              </m:rPr>
              <m:t>+</m:t>
            </m:r>
          </m:sup>
        </m:sSup>
      </m:oMath>
      <w:r>
        <w:rPr/>
        <w:t xml:space="preserve">et </w:t>
      </w:r>
      <m:oMath>
        <m:sSup>
          <m:sSupPr/>
          <m:e>
            <m:r>
              <m:rPr>
                <m:sty m:val="p"/>
              </m:rPr>
              <m:t>Co</m:t>
            </m:r>
          </m:e>
          <m:sup>
            <m:r>
              <m:rPr>
                <m:sty m:val="p"/>
              </m:rPr>
              <m:t>2</m:t>
            </m:r>
            <m:r>
              <m:rPr>
                <m:sty m:val="p"/>
              </m:rPr>
              <m:t>+</m:t>
            </m:r>
          </m:sup>
        </m:sSup>
      </m:oMath>
      <w:r>
        <w:rPr>
          <w:rFonts w:eastAsia="Georgia" w:cs="Georgia" w:ascii="Georgia" w:hAnsi="Georgia"/>
        </w:rPr>
        <w:t xml:space="preserve"> qui seront celles de l'électrolyse ( </w:t>
      </w:r>
      <m:oMath>
        <m:r>
          <m:rPr>
            <m:sty m:val="p"/>
          </m:rPr>
          <m:t>pH</m:t>
        </m:r>
        <m:r>
          <m:rPr>
            <m:sty m:val="p"/>
          </m:rPr>
          <m:t>=</m:t>
        </m:r>
        <m:r>
          <m:rPr>
            <m:sty m:val="p"/>
          </m:rPr>
          <m:t>3</m:t>
        </m:r>
      </m:oMath>
      <w:r>
        <w:rPr/>
        <w:t xml:space="preserve"> ).</w:t>
      </w:r>
    </w:p>
    <w:p>
      <w:pPr>
        <w:spacing w:after="220" w:lineRule="auto"/>
      </w:pPr>
      <w:r>
        <w:rPr>
          <w:rFonts w:eastAsia="Georgia" w:cs="Georgia" w:ascii="Georgia" w:hAnsi="Georgia"/>
        </w:rPr>
        <w:t xml:space="preserve">B1. Quelles sont les réactions chimiques pouvant apparaître à l'anode, puis à la cathode, sachant que l'intervention de l'ion sulfate n'est pas prise en compte?</w:t>
      </w:r>
      <w:r>
        <w:rPr/>
        <w:br w:type="textWrapping"/>
      </w:r>
      <w:r>
        <w:rPr>
          <w:rFonts w:eastAsia="Georgia" w:cs="Georgia" w:ascii="Georgia" w:hAnsi="Georgia"/>
        </w:rPr>
        <w:t xml:space="preserve">Préciser pour chacune d'elles, la valeur théorique des potentiels d'électrodes.</w:t>
      </w:r>
      <w:r>
        <w:rPr/>
        <w:br w:type="textWrapping"/>
      </w:r>
      <w:r>
        <w:rPr>
          <w:rFonts w:eastAsia="Georgia" w:cs="Georgia" w:ascii="Georgia" w:hAnsi="Georgia"/>
        </w:rPr>
        <w:t xml:space="preserve">B2. Quelles sont les réactions les plus favorisées thermodynamiquement à l'anode et à la cathode ? Quelle tension minimum faut-il appliquer pour obtenir une électrolyse ?</w:t>
      </w:r>
    </w:p>
    <w:p>
      <w:pPr>
        <w:spacing w:after="220" w:lineRule="auto"/>
      </w:pPr>
      <w:r>
        <w:rPr>
          <w:rFonts w:eastAsia="Georgia" w:cs="Georgia" w:ascii="Georgia" w:hAnsi="Georgia"/>
        </w:rPr>
        <w:t xml:space="preserve">Pour récupérer du cobalt métal, il convient de considérer les aspects cinétiques.</w:t>
      </w:r>
      <w:r>
        <w:rPr/>
        <w:br w:type="textWrapping"/>
      </w:r>
      <w:r>
        <w:rPr>
          <w:rFonts w:eastAsia="Georgia" w:cs="Georgia" w:ascii="Georgia" w:hAnsi="Georgia"/>
        </w:rPr>
        <w:t xml:space="preserve">B3. Représenter schématiquement, en tenant compte des surtensions, l'allure des courbes intensité-potentiel correspondantes (il est précisé que le couple </w:t>
      </w:r>
      <m:oMath>
        <m:sSub>
          <m:sSubPr/>
          <m:e>
            <m:r>
              <m:rPr>
                <m:sty m:val="p"/>
              </m:rPr>
              <m:t>H</m:t>
            </m:r>
          </m:e>
          <m:sub>
            <m:r>
              <m:rPr>
                <m:sty m:val="p"/>
              </m:rPr>
              <m:t>3</m:t>
            </m:r>
          </m:sub>
        </m:sSub>
        <m:sSup>
          <m:sSupPr/>
          <m:e>
            <m:r>
              <m:rPr>
                <m:sty m:val="p"/>
              </m:rPr>
              <m:t>O</m:t>
            </m:r>
          </m:e>
          <m:sup>
            <m:r>
              <m:rPr>
                <m:sty m:val="p"/>
              </m:rPr>
              <m:t>+</m:t>
            </m:r>
          </m:sup>
        </m:sSup>
        <m:r>
          <m:rPr>
            <m:sty m:val="p"/>
          </m:rPr>
          <m:t>/</m:t>
        </m:r>
        <m:sSub>
          <m:sSubPr/>
          <m:e>
            <m:r>
              <m:rPr>
                <m:sty m:val="p"/>
              </m:rPr>
              <m:t>H</m:t>
            </m:r>
          </m:e>
          <m:sub>
            <m:r>
              <m:rPr>
                <m:sty m:val="p"/>
              </m:rPr>
              <m:t>2</m:t>
            </m:r>
          </m:sub>
        </m:sSub>
      </m:oMath>
      <w:r>
        <w:rPr>
          <w:rFonts w:eastAsia="Georgia" w:cs="Georgia" w:ascii="Georgia" w:hAnsi="Georgia"/>
        </w:rPr>
        <w:t xml:space="preserve"> est très lent sur l'aluminium et que le tracé correspondant possède une pente beaucoup plus faible que celle des autres couples).</w:t>
      </w:r>
    </w:p>
    <w:p>
      <w:pPr>
        <w:spacing w:after="220" w:lineRule="auto"/>
      </w:pPr>
      <w:r>
        <w:rPr>
          <w:rFonts w:eastAsia="Georgia" w:cs="Georgia" w:ascii="Georgia" w:hAnsi="Georgia"/>
        </w:rPr>
        <w:t xml:space="preserve">B4. Ecrire l'équation-bilan de la réaction d'électrolyse permettant de récupérer du cobalt.</w:t>
      </w:r>
    </w:p>
    <w:p>
      <w:pPr>
        <w:spacing w:after="220" w:lineRule="auto"/>
      </w:pPr>
      <w:r>
        <w:rPr>
          <w:rFonts w:eastAsia="Georgia" w:cs="Georgia" w:ascii="Georgia" w:hAnsi="Georgia"/>
        </w:rPr>
        <w:t xml:space="preserve">La chute ohmique relative aux électrodes et à l'électrolyte s'élève à </w:t>
      </w:r>
      <m:oMath>
        <m:r>
          <m:rPr>
            <m:sty m:val="p"/>
          </m:rPr>
          <m:t>1</m:t>
        </m:r>
        <m:r>
          <m:rPr>
            <m:sty m:val="p"/>
          </m:rPr>
          <m:t>,</m:t>
        </m:r>
        <m:r>
          <m:rPr>
            <m:sty m:val="p"/>
          </m:rPr>
          <m:t>1</m:t>
        </m:r>
        <m:r>
          <m:rPr>
            <m:nor/>
          </m:rPr>
          <m:t xml:space="preserve"> </m:t>
        </m:r>
        <m:r>
          <m:rPr>
            <m:sty m:val="p"/>
          </m:rPr>
          <m:t>V</m:t>
        </m:r>
      </m:oMath>
      <w:r>
        <w:rPr/>
        <w:t xml:space="preserve">.</w:t>
      </w:r>
      <w:r>
        <w:rPr/>
        <w:br w:type="textWrapping"/>
      </w:r>
      <w:r>
        <w:rPr>
          <w:rFonts w:eastAsia="Georgia" w:cs="Georgia" w:ascii="Georgia" w:hAnsi="Georgia"/>
        </w:rPr>
        <w:t xml:space="preserve">B5. Déterminer la tension minimale de fonctionnement de la cuve d'électrolyse.</w:t>
      </w:r>
      <w:r>
        <w:rPr/>
        <w:br w:type="textWrapping"/>
      </w:r>
      <w:r>
        <w:rPr>
          <w:rFonts w:eastAsia="Georgia" w:cs="Georgia" w:ascii="Georgia" w:hAnsi="Georgia"/>
        </w:rPr>
        <w:t xml:space="preserve">L'électrolyse est réalisée sous une tension de </w:t>
      </w:r>
      <m:oMath>
        <m:r>
          <m:rPr>
            <m:sty m:val="p"/>
          </m:rPr>
          <m:t>3</m:t>
        </m:r>
        <m:r>
          <m:rPr>
            <m:sty m:val="p"/>
          </m:rPr>
          <m:t>,</m:t>
        </m:r>
        <m:r>
          <m:rPr>
            <m:sty m:val="p"/>
          </m:rPr>
          <m:t>5</m:t>
        </m:r>
        <m:r>
          <m:rPr>
            <m:nor/>
          </m:rPr>
          <m:t xml:space="preserve"> </m:t>
        </m:r>
        <m:r>
          <m:rPr>
            <m:sty m:val="p"/>
          </m:rPr>
          <m:t>V</m:t>
        </m:r>
      </m:oMath>
      <w:r>
        <w:rPr>
          <w:rFonts w:eastAsia="Georgia" w:cs="Georgia" w:ascii="Georgia" w:hAnsi="Georgia"/>
        </w:rPr>
        <w:t xml:space="preserve"> avec une intensité de 10 kA , et une densité de courant j de 400 A. </w:t>
      </w:r>
      <m:oMath>
        <m:sSup>
          <m:sSupPr/>
          <m:e>
            <m:r>
              <m:rPr>
                <m:sty m:val="p"/>
              </m:rPr>
              <m:t>m</m:t>
            </m:r>
          </m:e>
          <m:sup>
            <m:r>
              <m:rPr>
                <m:sty m:val="p"/>
              </m:rPr>
              <m:t>−</m:t>
            </m:r>
            <m:r>
              <m:rPr>
                <m:sty m:val="p"/>
              </m:rPr>
              <m:t>2</m:t>
            </m:r>
          </m:sup>
        </m:sSup>
      </m:oMath>
      <w:r>
        <w:rPr/>
        <w:t xml:space="preserve">.</w:t>
      </w:r>
    </w:p>
    <w:p>
      <w:pPr>
        <w:spacing w:after="220" w:lineRule="auto"/>
      </w:pPr>
      <w:r>
        <w:rPr>
          <w:rFonts w:eastAsia="Georgia" w:cs="Georgia" w:ascii="Georgia" w:hAnsi="Georgia"/>
        </w:rPr>
        <w:t xml:space="preserve">B6. Calculer la masse théorique de cobalt métal obtenue à l'issue d'un jour d'électrolyse?</w:t>
      </w:r>
      <w:r>
        <w:rPr/>
        <w:br w:type="textWrapping"/>
      </w:r>
      <w:r>
        <w:rPr>
          <w:rFonts w:eastAsia="Georgia" w:cs="Georgia" w:ascii="Georgia" w:hAnsi="Georgia"/>
        </w:rPr>
        <w:t xml:space="preserve">La masse de cobalt réellement obtenue journellement s'élève seulement à 256 kg .</w:t>
      </w:r>
      <w:r>
        <w:rPr/>
        <w:br w:type="textWrapping"/>
      </w:r>
      <w:r>
        <w:rPr>
          <w:rFonts w:eastAsia="Georgia" w:cs="Georgia" w:ascii="Georgia" w:hAnsi="Georgia"/>
        </w:rPr>
        <w:t xml:space="preserve">B7. Définir puis calculer le rendement faradique. Expliquer, en vous appuyant sur les courbes intensité-potentiel précédemment tracées, pourquoi ce rendement ne peut atteindre </w:t>
      </w:r>
      <m:oMath>
        <m:r>
          <m:rPr>
            <m:sty m:val="p"/>
          </m:rPr>
          <m:t>100</m:t>
        </m:r>
        <m:r>
          <m:rPr>
            <m:sty m:val="p"/>
          </m:rPr>
          <m:t>%</m:t>
        </m:r>
      </m:oMath>
      <w:r>
        <w:rPr/>
        <w:t xml:space="preserve">.</w:t>
      </w:r>
    </w:p>
    <w:p>
      <w:pPr>
        <w:spacing w:after="220" w:lineRule="auto"/>
      </w:pPr>
      <w:r>
        <w:rPr>
          <w:rFonts w:eastAsia="Georgia" w:cs="Georgia" w:ascii="Georgia" w:hAnsi="Georgia"/>
        </w:rPr>
        <w:t xml:space="preserve">B8. Déterminer la consommation massique d'énergie, exprimée en </w:t>
      </w:r>
      <m:oMath>
        <m:r>
          <m:rPr>
            <m:sty m:val="p"/>
          </m:rPr>
          <m:t>kJ</m:t>
        </m:r>
        <m:r>
          <m:rPr>
            <m:sty m:val="p"/>
          </m:rPr>
          <m:t>.</m:t>
        </m:r>
        <m:r>
          <m:rPr>
            <m:sty m:val="i"/>
          </m:rPr>
          <m:t>k</m:t>
        </m:r>
        <m:sSup>
          <m:sSupPr/>
          <m:e>
            <m:r>
              <m:rPr>
                <m:sty m:val="i"/>
              </m:rPr>
              <m:t>g</m:t>
            </m:r>
          </m:e>
          <m:sup>
            <m:r>
              <m:rPr>
                <m:sty m:val="p"/>
              </m:rPr>
              <m:t>−</m:t>
            </m:r>
            <m:r>
              <m:rPr>
                <m:sty m:val="p"/>
              </m:rPr>
              <m:t>1</m:t>
            </m:r>
          </m:sup>
        </m:sSup>
      </m:oMath>
      <w:r>
        <w:rPr>
          <w:rFonts w:eastAsia="Georgia" w:cs="Georgia" w:ascii="Georgia" w:hAnsi="Georgia"/>
        </w:rPr>
        <w:t xml:space="preserve"> (énergie nécessaire pour déposer un kilogramme de cobalt).</w:t>
      </w:r>
    </w:p>
    <w:p>
      <w:pPr>
        <w:spacing w:line="271" w:before="330" w:lineRule="auto"/>
      </w:pPr>
      <w:r>
        <w:rPr>
          <w:b/>
          <w:sz w:val="42"/>
        </w:rPr>
        <w:t xml:space="preserve">DONNEES NUMERIQUES</w:t>
      </w:r>
    </w:p>
    <w:p>
      <w:pPr>
        <w:spacing w:line="271" w:before="330" w:lineRule="auto"/>
      </w:pPr>
      <w:r>
        <w:rPr>
          <w:rFonts w:eastAsia="Georgia" w:cs="Georgia" w:ascii="Georgia" w:hAnsi="Georgia"/>
          <w:b/>
          <w:sz w:val="42"/>
        </w:rPr>
        <w:t xml:space="preserve">Données numériques générales :</w:t>
      </w:r>
    </w:p>
    <w:p>
      <w:pPr>
        <w:spacing w:after="220" w:lineRule="auto"/>
      </w:pPr>
      <w:r>
        <w:rPr/>
        <w:t xml:space="preserve">Masses molaires atomiques (en g. </w:t>
      </w:r>
      <m:oMath>
        <m:sSup>
          <m:sSupPr/>
          <m:e>
            <m:r>
              <m:rPr>
                <m:sty m:val="p"/>
              </m:rPr>
              <m:t>mol</m:t>
            </m:r>
          </m:e>
          <m:sup>
            <m:r>
              <m:rPr>
                <m:sty m:val="p"/>
              </m:rPr>
              <m:t>−</m:t>
            </m:r>
            <m:r>
              <m:rPr>
                <m:sty m:val="p"/>
              </m:rPr>
              <m:t>1</m:t>
            </m:r>
          </m:sup>
        </m:sSup>
      </m:oMath>
      <w:r>
        <w:rPr/>
        <w:t xml:space="preserve"> ) :</w:t>
      </w:r>
    </w:p>
    <w:p>
      <w:pPr>
        <w:spacing w:after="220" w:lineRule="auto"/>
      </w:pPr>
      <m:oMathPara>
        <m:oMath>
          <m:r>
            <m:rPr>
              <m:sty m:val="i"/>
            </m:rPr>
            <m:t>H</m:t>
          </m:r>
          <m:r>
            <m:rPr>
              <m:sty m:val="p"/>
            </m:rPr>
            <m:t>:</m:t>
          </m:r>
          <m:r>
            <m:rPr>
              <m:sty m:val="p"/>
            </m:rPr>
            <m:t>1</m:t>
          </m:r>
          <m:r>
            <m:rPr>
              <m:sty m:val="p"/>
            </m:rPr>
            <m:t>,</m:t>
          </m:r>
          <m:r>
            <m:rPr>
              <m:sty m:val="p"/>
            </m:rPr>
            <m:t>0</m:t>
          </m:r>
          <m:r>
            <m:rPr>
              <m:sty m:val="p"/>
            </m:rPr>
            <m:t>;</m:t>
          </m:r>
          <m:r>
            <m:rPr>
              <m:sty m:val="i"/>
            </m:rPr>
            <m:t>O</m:t>
          </m:r>
          <m:r>
            <m:rPr>
              <m:sty m:val="p"/>
            </m:rPr>
            <m:t>:</m:t>
          </m:r>
          <m:r>
            <m:rPr>
              <m:sty m:val="p"/>
            </m:rPr>
            <m:t>16</m:t>
          </m:r>
          <m:r>
            <m:rPr>
              <m:sty m:val="p"/>
            </m:rPr>
            <m:t>,</m:t>
          </m:r>
          <m:r>
            <m:rPr>
              <m:sty m:val="p"/>
            </m:rPr>
            <m:t>0</m:t>
          </m:r>
          <m:r>
            <m:rPr>
              <m:sty m:val="p"/>
            </m:rPr>
            <m:t>;</m:t>
          </m:r>
          <m:r>
            <m:rPr>
              <m:sty m:val="i"/>
            </m:rPr>
            <m:t>S</m:t>
          </m:r>
          <m:r>
            <m:rPr>
              <m:sty m:val="p"/>
            </m:rPr>
            <m:t>:</m:t>
          </m:r>
          <m:r>
            <m:rPr>
              <m:sty m:val="p"/>
            </m:rPr>
            <m:t>32</m:t>
          </m:r>
          <m:r>
            <m:rPr>
              <m:sty m:val="p"/>
            </m:rPr>
            <m:t>,</m:t>
          </m:r>
          <m:r>
            <m:rPr>
              <m:sty m:val="p"/>
            </m:rPr>
            <m:t>1</m:t>
          </m:r>
          <m:r>
            <m:rPr>
              <m:sty m:val="p"/>
            </m:rPr>
            <m:t>;</m:t>
          </m:r>
          <m:r>
            <m:rPr>
              <m:sty m:val="i"/>
            </m:rPr>
            <m:t>C</m:t>
          </m:r>
          <m:r>
            <m:rPr>
              <m:sty m:val="i"/>
            </m:rPr>
            <m:t>o</m:t>
          </m:r>
          <m:r>
            <m:rPr>
              <m:sty m:val="p"/>
            </m:rPr>
            <m:t>:</m:t>
          </m:r>
          <m:r>
            <m:rPr>
              <m:sty m:val="p"/>
            </m:rPr>
            <m:t>58</m:t>
          </m:r>
          <m:r>
            <m:rPr>
              <m:sty m:val="p"/>
            </m:rPr>
            <m:t>,</m:t>
          </m:r>
          <m:r>
            <m:rPr>
              <m:sty m:val="p"/>
            </m:rPr>
            <m:t>9</m:t>
          </m:r>
        </m:oMath>
      </m:oMathPara>
    </w:p>
    <w:p>
      <w:pPr>
        <w:spacing w:after="220" w:lineRule="auto"/>
      </w:pPr>
      <w:r>
        <w:rPr/>
        <w:t xml:space="preserve">Constante des gaz parfaits :</w:t>
      </w:r>
    </w:p>
    <w:p>
      <w:pPr>
        <w:spacing w:after="220" w:lineRule="auto"/>
      </w:pPr>
      <m:oMathPara>
        <m:oMath>
          <m:r>
            <m:rPr>
              <m:sty m:val="p"/>
            </m:rPr>
            <m:t>R</m:t>
          </m:r>
          <m:r>
            <m:rPr>
              <m:sty m:val="p"/>
            </m:rPr>
            <m:t>=</m:t>
          </m:r>
          <m:r>
            <m:rPr>
              <m:sty m:val="p"/>
            </m:rPr>
            <m:t>8</m:t>
          </m:r>
          <m:r>
            <m:rPr>
              <m:sty m:val="p"/>
            </m:rPr>
            <m:t>,</m:t>
          </m:r>
          <m:r>
            <m:rPr>
              <m:sty m:val="p"/>
            </m:rPr>
            <m:t>31</m:t>
          </m:r>
          <m:sSup>
            <m:sSupPr/>
            <m:e>
              <m:r>
                <m:rPr>
                  <m:nor/>
                </m:rPr>
                <m:t xml:space="preserve"> </m:t>
              </m:r>
              <m:r>
                <m:rPr>
                  <m:sty m:val="p"/>
                </m:rPr>
                <m:t>J</m:t>
              </m:r>
            </m:e>
            <m:sup>
              <m:r>
                <m:rPr>
                  <m:sty m:val="p"/>
                </m:rPr>
                <m:t>J</m:t>
              </m:r>
            </m:sup>
          </m:sSup>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m:oMathPara>
    </w:p>
    <w:p>
      <w:pPr>
        <w:spacing w:after="220" w:lineRule="auto"/>
      </w:pPr>
      <w:r>
        <w:rPr>
          <w:rFonts w:eastAsia="Georgia" w:cs="Georgia" w:ascii="Georgia" w:hAnsi="Georgia"/>
        </w:rPr>
        <w:t xml:space="preserve">Relation entre logarithme népérien et logarithme décimal: </w:t>
      </w:r>
      <m:oMath>
        <m:r>
          <m:rPr>
            <m:sty m:val="p"/>
          </m:rPr>
          <m:t>ln</m:t>
        </m:r>
        <m:r>
          <m:rPr>
            <m:sty m:val="p"/>
          </m:rPr>
          <m:t>⁡</m:t>
        </m:r>
        <m:r>
          <m:rPr>
            <m:sty m:val="i"/>
          </m:rPr>
          <m:t>x</m:t>
        </m:r>
        <m:r>
          <m:rPr>
            <m:sty m:val="p"/>
          </m:rPr>
          <m:t>=</m:t>
        </m:r>
        <m:r>
          <m:rPr>
            <m:sty m:val="p"/>
          </m:rPr>
          <m:t>2</m:t>
        </m:r>
        <m:r>
          <m:rPr>
            <m:sty m:val="p"/>
          </m:rPr>
          <m:t>,</m:t>
        </m:r>
        <m:r>
          <m:rPr>
            <m:sty m:val="p"/>
          </m:rPr>
          <m:t>3</m:t>
        </m:r>
        <m:r>
          <m:rPr>
            <m:sty m:val="p"/>
          </m:rPr>
          <m:t>log</m:t>
        </m:r>
        <m:r>
          <m:rPr>
            <m:sty m:val="p"/>
          </m:rPr>
          <m:t>⁡</m:t>
        </m:r>
        <m:r>
          <m:rPr>
            <m:sty m:val="i"/>
          </m:rPr>
          <m:t>x</m:t>
        </m:r>
      </m:oMath>
    </w:p>
    <w:p>
      <w:pPr>
        <w:spacing w:line="271" w:before="330" w:lineRule="auto"/>
      </w:pPr>
      <w:r>
        <w:rPr>
          <w:rFonts w:eastAsia="Georgia" w:cs="Georgia" w:ascii="Georgia" w:hAnsi="Georgia"/>
          <w:b/>
          <w:sz w:val="42"/>
        </w:rPr>
        <w:t xml:space="preserve">Données thermodynamiques : (approximation d'Ellingham)</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Elément ou composé</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Enthalpie standard de formation à 298 K ( </w:t>
            </w:r>
            <m:oMath>
              <m:sSub>
                <m:sSubPr/>
                <m:e>
                  <m:r>
                    <m:rPr>
                      <m:sty m:val="p"/>
                    </m:rPr>
                    <m:t>Δ</m:t>
                  </m:r>
                </m:e>
                <m:sub>
                  <m:r>
                    <m:rPr>
                      <m:sty m:val="p"/>
                    </m:rPr>
                    <m:t>f</m:t>
                  </m:r>
                </m:sub>
              </m:sSub>
              <m:sSup>
                <m:sSupPr/>
                <m:e>
                  <m:r>
                    <m:rPr>
                      <m:sty m:val="p"/>
                    </m:rPr>
                    <m:t>H</m:t>
                  </m:r>
                </m:e>
                <m:sup>
                  <m:r>
                    <m:rPr>
                      <m:sty m:val="p"/>
                    </m:rPr>
                    <m:t>∘</m:t>
                  </m:r>
                </m:sup>
              </m:sSup>
            </m:oMath>
            <w:r>
              <w:rPr/>
              <w:t xml:space="preserve"> ) en </w:t>
            </w:r>
            <m:oMath>
              <m:sSup>
                <m:sSupPr/>
                <m:e>
                  <m:r>
                    <m:rPr>
                      <m:sty m:val="p"/>
                    </m:rPr>
                    <m:t>kJ</m:t>
                  </m:r>
                </m:e>
                <m:sup>
                  <m:r>
                    <m:rPr>
                      <m:sty m:val="p"/>
                    </m:rPr>
                    <m:t>∘</m:t>
                  </m:r>
                </m:sup>
              </m:sSup>
              <m:sSup>
                <m:sSupPr/>
                <m:e>
                  <m:r>
                    <m:rPr>
                      <m:sty m:val="p"/>
                    </m:rPr>
                    <m:t>mol</m:t>
                  </m:r>
                </m:e>
                <m:sup>
                  <m:r>
                    <m:rPr>
                      <m:sty m:val="p"/>
                    </m:rPr>
                    <m:t>−</m:t>
                  </m:r>
                  <m:r>
                    <m:rPr>
                      <m:sty m:val="p"/>
                    </m:rPr>
                    <m:t>1</m:t>
                  </m:r>
                </m:sup>
              </m:sSup>
            </m:oMath>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Entropie molaire standard à 298 K ( </w:t>
            </w:r>
            <m:oMath>
              <m:sSup>
                <m:sSupPr/>
                <m:e>
                  <m:r>
                    <m:rPr>
                      <m:sty m:val="p"/>
                    </m:rPr>
                    <m:t>S</m:t>
                  </m:r>
                </m:e>
                <m:sup>
                  <m:r>
                    <m:rPr>
                      <m:sty m:val="p"/>
                    </m:rPr>
                    <m:t>∘</m:t>
                  </m:r>
                </m:sup>
              </m:sSup>
            </m:oMath>
            <w:r>
              <w:rPr/>
              <w:t xml:space="preserve"> ) en J. K. </w:t>
            </w:r>
            <m:oMath>
              <m:sSup>
                <m:sSupPr/>
                <m:e>
                  <m:r>
                    <m:rPr>
                      <m:sty m:val="p"/>
                    </m:rPr>
                    <m:t>K</m:t>
                  </m:r>
                </m:e>
                <m:sup>
                  <m:r>
                    <m:rPr>
                      <m:sty m:val="p"/>
                    </m:rPr>
                    <m:t>−</m:t>
                  </m:r>
                  <m:r>
                    <m:rPr>
                      <m:sty m:val="p"/>
                    </m:rPr>
                    <m:t>1</m:t>
                  </m:r>
                </m:sup>
              </m:sSup>
              <m:sSup>
                <m:sSupPr/>
                <m:e>
                  <m:r>
                    <m:rPr>
                      <m:nor/>
                    </m:rPr>
                    <m:t xml:space="preserve"> </m:t>
                  </m:r>
                  <m:r>
                    <m:rPr>
                      <m:sty m:val="p"/>
                    </m:rPr>
                    <m:t>mol</m:t>
                  </m:r>
                </m:e>
                <m:sup>
                  <m:r>
                    <m:rPr>
                      <m:sty m:val="p"/>
                    </m:rPr>
                    <m:t>−</m:t>
                  </m:r>
                  <m:r>
                    <m:rPr>
                      <m:sty m:val="p"/>
                    </m:rPr>
                    <m:t>1</m:t>
                  </m:r>
                </m:sup>
              </m:sSup>
            </m:oMath>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de fusion ( </w:t>
            </w:r>
            <m:oMath>
              <m:sSub>
                <m:sSubPr/>
                <m:e>
                  <m:r>
                    <m:rPr>
                      <m:sty m:val="p"/>
                    </m:rPr>
                    <m:t>T</m:t>
                  </m:r>
                </m:e>
                <m:sub>
                  <m:r>
                    <m:rPr>
                      <m:sty m:val="p"/>
                    </m:rPr>
                    <m:t>f</m:t>
                  </m:r>
                </m:sub>
              </m:sSub>
            </m:oMath>
            <w:r>
              <w:rPr/>
              <w:t xml:space="preserve"> ) en K</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de décomposition ( </w:t>
            </w:r>
            <m:oMath>
              <m:sSub>
                <m:sSubPr/>
                <m:e>
                  <m:r>
                    <m:rPr>
                      <m:sty m:val="p"/>
                    </m:rPr>
                    <m:t>T</m:t>
                  </m:r>
                </m:e>
                <m:sub>
                  <m:r>
                    <m:rPr>
                      <m:sty m:val="p"/>
                    </m:rPr>
                    <m:t>d</m:t>
                  </m:r>
                </m:sub>
              </m:sSub>
            </m:oMath>
            <w:r>
              <w:rPr/>
              <w:t xml:space="preserve"> ) en K</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Co</m:t>
                    </m:r>
                  </m:e>
                  <m:sub>
                    <m:r>
                      <m:rPr>
                        <m:sty m:val="p"/>
                      </m:rPr>
                      <m:t>(</m:t>
                    </m:r>
                    <m:r>
                      <m:rPr>
                        <m:sty m:val="p"/>
                      </m:rPr>
                      <m:t>s</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30,0</w:t>
            </w:r>
          </w:p>
        </w:tc>
        <w:tc>
          <w:tcPr>
            <w:tcBorders>
              <w:bottom w:val="single" w:sz="8" w:space="0" w:color="000000"/>
              <w:right w:val="single" w:sz="8" w:space="0" w:color="000000"/>
            </w:tcBorders>
            <w:vAlign w:val="center"/>
          </w:tcPr>
          <w:p>
            <w:pPr>
              <w:spacing w:lineRule="auto"/>
              <w:jc w:val="left"/>
            </w:pPr>
            <w:r>
              <w:rPr/>
              <w:t xml:space="preserve">1768</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CoO</m:t>
                    </m:r>
                  </m:e>
                  <m:sub>
                    <m:r>
                      <m:rPr>
                        <m:sty m:val="p"/>
                      </m:rPr>
                      <m:t>(</m:t>
                    </m:r>
                    <m:r>
                      <m:rPr>
                        <m:sty m:val="p"/>
                      </m:rPr>
                      <m:t>s</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- 237,9</w:t>
            </w:r>
          </w:p>
        </w:tc>
        <w:tc>
          <w:tcPr>
            <w:tcBorders>
              <w:bottom w:val="single" w:sz="8" w:space="0" w:color="000000"/>
              <w:right w:val="single" w:sz="8" w:space="0" w:color="000000"/>
            </w:tcBorders>
            <w:vAlign w:val="center"/>
          </w:tcPr>
          <w:p>
            <w:pPr>
              <w:spacing w:lineRule="auto"/>
              <w:jc w:val="left"/>
            </w:pPr>
            <w:r>
              <w:rPr/>
              <w:t xml:space="preserve">53,0</w:t>
            </w:r>
          </w:p>
        </w:tc>
        <w:tc>
          <w:tcPr>
            <w:tcBorders>
              <w:bottom w:val="single" w:sz="8" w:space="0" w:color="000000"/>
              <w:right w:val="single" w:sz="8" w:space="0" w:color="000000"/>
            </w:tcBorders>
            <w:vAlign w:val="center"/>
          </w:tcPr>
          <w:p>
            <w:pPr>
              <w:spacing w:lineRule="auto"/>
              <w:jc w:val="left"/>
            </w:pPr>
            <w:r>
              <w:rPr/>
              <w:t xml:space="preserve">2208</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Co</m:t>
                    </m:r>
                  </m:e>
                  <m:sub>
                    <m:r>
                      <m:rPr>
                        <m:sty m:val="p"/>
                      </m:rPr>
                      <m:t>3</m:t>
                    </m:r>
                  </m:sub>
                </m:sSub>
                <m:sSub>
                  <m:sSubPr/>
                  <m:e>
                    <m:r>
                      <m:rPr>
                        <m:sty m:val="p"/>
                      </m:rPr>
                      <m:t>O</m:t>
                    </m:r>
                  </m:e>
                  <m:sub>
                    <m:r>
                      <m:rPr>
                        <m:sty m:val="p"/>
                      </m:rPr>
                      <m:t>4</m:t>
                    </m:r>
                    <m:r>
                      <m:rPr>
                        <m:sty m:val="p"/>
                      </m:rPr>
                      <m:t>(</m:t>
                    </m:r>
                    <m:r>
                      <m:rPr>
                        <m:nor/>
                      </m:rPr>
                      <m:t xml:space="preserve"> </m:t>
                    </m:r>
                    <m:r>
                      <m:rPr>
                        <m:sty m:val="p"/>
                      </m:rPr>
                      <m:t>s</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- 891,2</w:t>
            </w:r>
          </w:p>
        </w:tc>
        <w:tc>
          <w:tcPr>
            <w:tcBorders>
              <w:bottom w:val="single" w:sz="8" w:space="0" w:color="000000"/>
              <w:right w:val="single" w:sz="8" w:space="0" w:color="000000"/>
            </w:tcBorders>
            <w:vAlign w:val="center"/>
          </w:tcPr>
          <w:p>
            <w:pPr>
              <w:spacing w:lineRule="auto"/>
              <w:jc w:val="left"/>
            </w:pPr>
            <w:r>
              <w:rPr/>
              <w:t xml:space="preserve">102,5</w:t>
            </w:r>
          </w:p>
        </w:tc>
        <w:tc>
          <w:tcPr>
            <w:tcBorders>
              <w:bottom w:val="single" w:sz="8" w:space="0" w:color="000000"/>
              <w:right w:val="single" w:sz="8" w:space="0" w:color="000000"/>
            </w:tcBorders>
            <w:vAlign w:val="center"/>
          </w:tcPr>
          <w:p>
            <w:pPr>
              <w:spacing w:lineRule="auto"/>
              <w:jc w:val="left"/>
            </w:pPr>
            <w:r>
              <w:rPr/>
              <w:t xml:space="preserve">1223</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CoSO</m:t>
                    </m:r>
                  </m:e>
                  <m:sub>
                    <m:r>
                      <m:rPr>
                        <m:sty m:val="p"/>
                      </m:rPr>
                      <m:t>4</m:t>
                    </m:r>
                    <m:r>
                      <m:rPr>
                        <m:sty m:val="p"/>
                      </m:rPr>
                      <m:t>(</m:t>
                    </m:r>
                    <m:r>
                      <m:rPr>
                        <m:nor/>
                      </m:rPr>
                      <m:t xml:space="preserve"> </m:t>
                    </m:r>
                    <m:r>
                      <m:rPr>
                        <m:sty m:val="p"/>
                      </m:rPr>
                      <m:t>s</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- 888,3</w:t>
            </w:r>
          </w:p>
        </w:tc>
        <w:tc>
          <w:tcPr>
            <w:tcBorders>
              <w:bottom w:val="single" w:sz="8" w:space="0" w:color="000000"/>
              <w:right w:val="single" w:sz="8" w:space="0" w:color="000000"/>
            </w:tcBorders>
            <w:vAlign w:val="center"/>
          </w:tcPr>
          <w:p>
            <w:pPr>
              <w:spacing w:lineRule="auto"/>
              <w:jc w:val="left"/>
            </w:pPr>
            <w:r>
              <w:rPr/>
              <w:t xml:space="preserve">118,0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1253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Co</m:t>
                    </m:r>
                  </m:e>
                  <m:sub>
                    <m:r>
                      <m:rPr>
                        <m:sty m:val="p"/>
                      </m:rPr>
                      <m:t>9</m:t>
                    </m:r>
                  </m:sub>
                </m:sSub>
                <m:sSub>
                  <m:sSubPr/>
                  <m:e>
                    <m:r>
                      <m:rPr>
                        <m:nor/>
                      </m:rPr>
                      <m:t xml:space="preserve"> </m:t>
                    </m:r>
                    <m:r>
                      <m:rPr>
                        <m:sty m:val="p"/>
                      </m:rPr>
                      <m:t>S</m:t>
                    </m:r>
                  </m:e>
                  <m:sub>
                    <m:r>
                      <m:rPr>
                        <m:sty m:val="p"/>
                      </m:rPr>
                      <m:t>8</m:t>
                    </m:r>
                    <m:r>
                      <m:rPr>
                        <m:sty m:val="p"/>
                      </m:rPr>
                      <m:t>(</m:t>
                    </m:r>
                    <m:r>
                      <m:rPr>
                        <m:nor/>
                      </m:rPr>
                      <m:t xml:space="preserve"> </m:t>
                    </m:r>
                    <m:r>
                      <m:rPr>
                        <m:sty m:val="p"/>
                      </m:rPr>
                      <m:t>s</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- 835,5</w:t>
            </w:r>
          </w:p>
        </w:tc>
        <w:tc>
          <w:tcPr>
            <w:tcBorders>
              <w:bottom w:val="single" w:sz="8" w:space="0" w:color="000000"/>
              <w:right w:val="single" w:sz="8" w:space="0" w:color="000000"/>
            </w:tcBorders>
            <w:vAlign w:val="center"/>
          </w:tcPr>
          <w:p>
            <w:pPr>
              <w:spacing w:lineRule="auto"/>
              <w:jc w:val="left"/>
            </w:pPr>
            <w:r>
              <w:rPr/>
              <w:t xml:space="preserve">446,8</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O</m:t>
                    </m:r>
                  </m:e>
                  <m:sub>
                    <m:r>
                      <m:rPr>
                        <m:sty m:val="p"/>
                      </m:rPr>
                      <m:t>2</m:t>
                    </m:r>
                    <m:r>
                      <m:rPr>
                        <m:sty m:val="p"/>
                      </m:rPr>
                      <m:t>(</m:t>
                    </m:r>
                    <m:r>
                      <m:rPr>
                        <m:nor/>
                      </m:rPr>
                      <m:t xml:space="preserve"> </m:t>
                    </m:r>
                    <m:r>
                      <m:rPr>
                        <m:sty m:val="p"/>
                      </m:rPr>
                      <m:t>g</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205,2</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SO</m:t>
                    </m:r>
                  </m:e>
                  <m:sub>
                    <m:r>
                      <m:rPr>
                        <m:sty m:val="p"/>
                      </m:rPr>
                      <m:t>2</m:t>
                    </m:r>
                    <m:r>
                      <m:rPr>
                        <m:sty m:val="p"/>
                      </m:rPr>
                      <m:t>(</m:t>
                    </m:r>
                    <m:r>
                      <m:rPr>
                        <m:nor/>
                      </m:rPr>
                      <m:t xml:space="preserve"> </m:t>
                    </m:r>
                    <m:r>
                      <m:rPr>
                        <m:sty m:val="p"/>
                      </m:rPr>
                      <m:t>g</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- 296,8</w:t>
            </w:r>
          </w:p>
        </w:tc>
        <w:tc>
          <w:tcPr>
            <w:tcBorders>
              <w:bottom w:val="single" w:sz="8" w:space="0" w:color="000000"/>
              <w:right w:val="single" w:sz="8" w:space="0" w:color="000000"/>
            </w:tcBorders>
            <w:vAlign w:val="center"/>
          </w:tcPr>
          <w:p>
            <w:pPr>
              <w:spacing w:lineRule="auto"/>
              <w:jc w:val="left"/>
            </w:pPr>
            <w:r>
              <w:rPr/>
              <w:t xml:space="preserve">248,1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271" w:before="330" w:lineRule="auto"/>
      </w:pPr>
      <w:r>
        <w:rPr>
          <w:rFonts w:eastAsia="Georgia" w:cs="Georgia" w:ascii="Georgia" w:hAnsi="Georgia"/>
          <w:b/>
          <w:sz w:val="42"/>
        </w:rPr>
        <w:t xml:space="preserve">Données électrochimiques :</w:t>
      </w:r>
    </w:p>
    <w:p>
      <w:pPr>
        <w:spacing w:after="220" w:lineRule="auto"/>
      </w:pPr>
      <w:r>
        <w:rPr>
          <w:rFonts w:eastAsia="Georgia" w:cs="Georgia" w:ascii="Georgia" w:hAnsi="Georgia"/>
        </w:rPr>
        <w:t xml:space="preserve">Potentiels standard d'oxydoréduction à 298 K classés par ordre croissant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Couple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Co</m:t>
                    </m:r>
                  </m:e>
                  <m:sup>
                    <m:r>
                      <m:rPr>
                        <m:sty m:val="p"/>
                      </m:rPr>
                      <m:t>2</m:t>
                    </m:r>
                    <m:r>
                      <m:rPr>
                        <m:sty m:val="p"/>
                      </m:rPr>
                      <m:t>+</m:t>
                    </m:r>
                  </m:sup>
                </m:sSup>
                <m:r>
                  <m:rPr>
                    <m:sty m:val="p"/>
                  </m:rPr>
                  <m:t>/</m:t>
                </m:r>
                <m:r>
                  <m:rPr>
                    <m:sty m:val="p"/>
                  </m:rPr>
                  <m:t>Co</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3</m:t>
                    </m:r>
                  </m:sub>
                </m:sSub>
                <m:sSup>
                  <m:sSupPr/>
                  <m:e>
                    <m:r>
                      <m:rPr>
                        <m:sty m:val="p"/>
                      </m:rPr>
                      <m:t>O</m:t>
                    </m:r>
                  </m:e>
                  <m:sup>
                    <m:r>
                      <m:rPr>
                        <m:sty m:val="p"/>
                      </m:rPr>
                      <m:t>+</m:t>
                    </m:r>
                  </m:sup>
                </m:sSup>
                <m:r>
                  <m:rPr>
                    <m:sty m:val="p"/>
                  </m:rPr>
                  <m:t>/</m:t>
                </m:r>
                <m:sSub>
                  <m:sSubPr/>
                  <m:e>
                    <m:r>
                      <m:rPr>
                        <m:sty m:val="p"/>
                      </m:rPr>
                      <m:t>H</m:t>
                    </m:r>
                  </m:e>
                  <m:sub>
                    <m:r>
                      <m:rPr>
                        <m:sty m:val="p"/>
                      </m:rPr>
                      <m:t>2</m:t>
                    </m:r>
                    <m:r>
                      <m:rPr>
                        <m:sty m:val="p"/>
                      </m:rPr>
                      <m:t>(</m:t>
                    </m:r>
                    <m:r>
                      <m:rPr>
                        <m:nor/>
                      </m:rPr>
                      <m:t xml:space="preserve"> </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H</m:t>
                    </m:r>
                  </m:e>
                  <m:sub>
                    <m:r>
                      <m:rPr>
                        <m:sty m:val="p"/>
                      </m:rPr>
                      <m:t>2</m:t>
                    </m:r>
                  </m:sub>
                </m:sSub>
                <m:r>
                  <m:rPr>
                    <m:sty m:val="p"/>
                  </m:rPr>
                  <m:t>O</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E</m:t>
                    </m:r>
                  </m:e>
                  <m:sup>
                    <m:r>
                      <m:rPr>
                        <m:sty m:val="p"/>
                      </m:rPr>
                      <m:t>∘</m:t>
                    </m:r>
                  </m:sup>
                </m:sSup>
                <m:r>
                  <m:rPr>
                    <m:sty m:val="p"/>
                  </m:rPr>
                  <m:t>(</m:t>
                </m:r>
                <m:r>
                  <m:rPr>
                    <m:sty m:val="p"/>
                  </m:rPr>
                  <m:t>V</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0</m:t>
                </m:r>
                <m:r>
                  <m:rPr>
                    <m:sty m:val="p"/>
                  </m:rPr>
                  <m:t>,</m:t>
                </m:r>
                <m:r>
                  <m:rPr>
                    <m:sty m:val="p"/>
                  </m:rPr>
                  <m:t>29</m:t>
                </m:r>
              </m:oMath>
            </m:oMathPara>
          </w:p>
        </w:tc>
        <w:tc>
          <w:tcPr>
            <w:tcBorders>
              <w:bottom w:val="single" w:sz="8" w:space="0" w:color="000000"/>
              <w:right w:val="single" w:sz="8" w:space="0" w:color="000000"/>
            </w:tcBorders>
            <w:vAlign w:val="center"/>
          </w:tcPr>
          <w:p>
            <w:pPr>
              <w:spacing w:lineRule="auto"/>
              <w:jc w:val="center"/>
            </w:pPr>
            <w:r>
              <w:rPr/>
              <w:t xml:space="preserve">0,00</w:t>
            </w:r>
          </w:p>
        </w:tc>
        <w:tc>
          <w:tcPr>
            <w:tcBorders>
              <w:bottom w:val="single" w:sz="8" w:space="0" w:color="000000"/>
              <w:right w:val="single" w:sz="8" w:space="0" w:color="000000"/>
            </w:tcBorders>
            <w:vAlign w:val="center"/>
          </w:tcPr>
          <w:p>
            <w:pPr>
              <w:spacing w:lineRule="auto"/>
              <w:jc w:val="center"/>
            </w:pPr>
            <w:r>
              <w:rPr/>
              <w:t xml:space="preserve">1,23</w:t>
            </w:r>
          </w:p>
        </w:tc>
      </w:tr>
    </w:tbl>
    <w:p>
      <w:pPr>
        <w:spacing w:lineRule="auto"/>
      </w:pPr>
    </w:p>
    <w:p>
      <w:pPr>
        <w:spacing w:after="220" w:lineRule="auto"/>
      </w:pPr>
      <m:oMath>
        <m:f>
          <m:fPr>
            <m:ctrlPr>
              <w:rPr>
                <w:rFonts w:ascii="Cambria Math" w:hAnsi="Cambria Math"/>
              </w:rPr>
            </m:ctrlPr>
          </m:fPr>
          <m:num>
            <m:r>
              <m:rPr>
                <m:sty m:val="p"/>
              </m:rPr>
              <m:t>RT</m:t>
            </m:r>
            <m:r>
              <m:rPr>
                <m:sty m:val="p"/>
              </m:rPr>
              <m:t>ln</m:t>
            </m:r>
            <m:r>
              <m:rPr>
                <m:sty m:val="p"/>
              </m:rPr>
              <m:t>⁡</m:t>
            </m:r>
            <m:r>
              <m:rPr>
                <m:sty m:val="p"/>
              </m:rPr>
              <m:t>10</m:t>
            </m:r>
          </m:num>
          <m:den>
            <m:r>
              <m:rPr>
                <m:scr m:val="script"/>
              </m:rPr>
              <m:t>F</m:t>
            </m:r>
          </m:den>
        </m:f>
        <m:r>
          <m:rPr>
            <m:sty m:val="p"/>
          </m:rPr>
          <m:t>=</m:t>
        </m:r>
        <m:r>
          <m:rPr>
            <m:sty m:val="p"/>
          </m:rPr>
          <m:t>0</m:t>
        </m:r>
        <m:r>
          <m:rPr>
            <m:sty m:val="p"/>
          </m:rPr>
          <m:t>,</m:t>
        </m:r>
        <m:r>
          <m:rPr>
            <m:sty m:val="p"/>
          </m:rPr>
          <m:t>060</m:t>
        </m:r>
        <m:r>
          <m:rPr>
            <m:nor/>
          </m:rPr>
          <m:t xml:space="preserve"> </m:t>
        </m:r>
        <m:r>
          <m:rPr>
            <m:sty m:val="p"/>
          </m:rPr>
          <m:t>V</m:t>
        </m:r>
        <m:r>
          <m:rPr>
            <m:sty m:val="p"/>
          </m:rPr>
          <m:t>(</m:t>
        </m:r>
      </m:oMath>
      <w:r>
        <w:rPr>
          <w:rFonts w:eastAsia="Georgia" w:cs="Georgia" w:ascii="Georgia" w:hAnsi="Georgia"/>
        </w:rPr>
        <w:t xml:space="preserve"> à 298 K</w:t>
      </w:r>
      <m:oMath>
        <m:r>
          <m:rPr>
            <m:sty m:val="p"/>
          </m:rPr>
          <m:t>)</m:t>
        </m:r>
        <m:r>
          <m:rPr>
            <m:sty m:val="p"/>
          </m:rPr>
          <m:t xml:space="preserve"> </m:t>
        </m:r>
      </m:oMath>
      <w:r>
        <w:rPr/>
        <w:t xml:space="preserve"> Constante de Faraday : </w:t>
      </w:r>
      <m:oMath>
        <m:r>
          <m:rPr>
            <m:scr m:val="script"/>
          </m:rPr>
          <m:t>F</m:t>
        </m:r>
        <m:r>
          <m:rPr>
            <m:sty m:val="p"/>
          </m:rPr>
          <m:t>=</m:t>
        </m:r>
        <m:r>
          <m:rPr>
            <m:sty m:val="p"/>
          </m:rPr>
          <m:t>96500</m:t>
        </m:r>
        <m:r>
          <m:rPr>
            <m:sty m:val="p"/>
          </m:rPr>
          <m:t>C</m:t>
        </m:r>
        <m:r>
          <m:rPr>
            <m:sty m:val="p"/>
          </m:rPr>
          <m:t>.</m:t>
        </m:r>
        <m:sSup>
          <m:sSupPr/>
          <m:e>
            <m:r>
              <m:rPr>
                <m:sty m:val="p"/>
              </m:rPr>
              <m:t>mol</m:t>
            </m:r>
          </m:e>
          <m:sup>
            <m:r>
              <m:rPr>
                <m:sty m:val="p"/>
              </m:rPr>
              <m:t>−</m:t>
            </m:r>
            <m:r>
              <m:rPr>
                <m:sty m:val="p"/>
              </m:rPr>
              <m:t>1</m:t>
            </m:r>
          </m:sup>
        </m:sSup>
      </m:oMath>
      <w:r>
        <w:rPr/>
        <w:t xml:space="preserve">.</w:t>
      </w:r>
      <w:r>
        <w:rPr/>
        <w:br w:type="textWrapping"/>
      </w:r>
      <w:r>
        <w:rPr>
          <w:rFonts w:eastAsia="Georgia" w:cs="Georgia" w:ascii="Georgia" w:hAnsi="Georgia"/>
        </w:rPr>
        <w:t xml:space="preserve">Surtensions aux électrodes :</w:t>
      </w:r>
      <w:r>
        <w:rPr/>
        <w:br w:type="textWrapping"/>
      </w:r>
      <m:oMath>
        <m:sSub>
          <m:sSubPr/>
          <m:e>
            <m:r>
              <m:rPr>
                <m:sty m:val="i"/>
              </m:rPr>
              <m:t>η</m:t>
            </m:r>
          </m:e>
          <m:sub>
            <m:r>
              <m:rPr>
                <m:sty m:val="i"/>
              </m:rPr>
              <m:t>c</m:t>
            </m:r>
          </m:sub>
        </m:sSub>
        <m:d>
          <m:dPr>
            <m:begChr m:val="("/>
            <m:endChr m:val=")"/>
            <m:ctrlPr>
              <w:rPr>
                <w:rFonts w:ascii="Cambria Math" w:hAnsi="Cambria Math"/>
              </w:rPr>
            </m:ctrlPr>
          </m:dPr>
          <m:e>
            <m:sSub>
              <m:sSubPr/>
              <m:e>
                <m:r>
                  <m:rPr>
                    <m:sty m:val="p"/>
                  </m:rPr>
                  <m:t>H</m:t>
                </m:r>
              </m:e>
              <m:sub>
                <m:r>
                  <m:rPr>
                    <m:sty m:val="p"/>
                  </m:rPr>
                  <m:t>2</m:t>
                </m:r>
              </m:sub>
            </m:sSub>
          </m:e>
        </m:d>
      </m:oMath>
      <w:r>
        <w:rPr/>
        <w:t xml:space="preserve">, sur </w:t>
      </w:r>
      <m:oMath>
        <m:r>
          <m:rPr>
            <m:sty m:val="p"/>
          </m:rPr>
          <m:t>Al</m:t>
        </m:r>
        <m:r>
          <m:rPr>
            <m:sty m:val="p"/>
          </m:rPr>
          <m:t>:</m:t>
        </m:r>
        <m:r>
          <m:rPr>
            <m:sty m:val="p"/>
          </m:rPr>
          <m:t>−</m:t>
        </m:r>
        <m:r>
          <m:rPr>
            <m:sty m:val="p"/>
          </m:rPr>
          <m:t>0</m:t>
        </m:r>
        <m:r>
          <m:rPr>
            <m:sty m:val="p"/>
          </m:rPr>
          <m:t>,</m:t>
        </m:r>
        <m:r>
          <m:rPr>
            <m:sty m:val="p"/>
          </m:rPr>
          <m:t>1</m:t>
        </m:r>
        <m:r>
          <m:rPr>
            <m:nor/>
          </m:rPr>
          <m:t xml:space="preserve"> </m:t>
        </m:r>
        <m:r>
          <m:rPr>
            <m:sty m:val="p"/>
          </m:rPr>
          <m:t>V</m:t>
        </m:r>
        <m:r>
          <m:rPr>
            <m:sty m:val="p"/>
          </m:rPr>
          <m:t xml:space="preserve"> </m:t>
        </m:r>
        <m:sSub>
          <m:sSubPr/>
          <m:e>
            <m:r>
              <m:rPr>
                <m:sty m:val="i"/>
              </m:rPr>
              <m:t>η</m:t>
            </m:r>
          </m:e>
          <m:sub>
            <m:r>
              <m:rPr>
                <m:sty m:val="i"/>
              </m:rPr>
              <m:t>c</m:t>
            </m:r>
          </m:sub>
        </m:sSub>
        <m:r>
          <m:rPr>
            <m:sty m:val="p"/>
          </m:rPr>
          <m:t>(</m:t>
        </m:r>
        <m:r>
          <m:rPr>
            <m:sty m:val="p"/>
          </m:rPr>
          <m:t>Co</m:t>
        </m:r>
        <m:r>
          <m:rPr>
            <m:sty m:val="p"/>
          </m:rPr>
          <m:t>)</m:t>
        </m:r>
      </m:oMath>
      <w:r>
        <w:rPr/>
        <w:t xml:space="preserve">, sur </w:t>
      </w:r>
      <m:oMath>
        <m:r>
          <m:rPr>
            <m:sty m:val="p"/>
          </m:rPr>
          <m:t>Al</m:t>
        </m:r>
        <m:r>
          <m:rPr>
            <m:sty m:val="p"/>
          </m:rPr>
          <m:t>:</m:t>
        </m:r>
        <m:r>
          <m:rPr>
            <m:sty m:val="p"/>
          </m:rPr>
          <m:t>−</m:t>
        </m:r>
        <m:r>
          <m:rPr>
            <m:sty m:val="p"/>
          </m:rPr>
          <m:t>0</m:t>
        </m:r>
        <m:r>
          <m:rPr>
            <m:sty m:val="p"/>
          </m:rPr>
          <m:t>,</m:t>
        </m:r>
        <m:r>
          <m:rPr>
            <m:sty m:val="p"/>
          </m:rPr>
          <m:t>1</m:t>
        </m:r>
        <m:r>
          <m:rPr>
            <m:nor/>
          </m:rPr>
          <m:t xml:space="preserve"> </m:t>
        </m:r>
        <m:r>
          <m:rPr>
            <m:sty m:val="p"/>
          </m:rPr>
          <m:t>V</m:t>
        </m:r>
        <m:r>
          <m:rPr>
            <m:sty m:val="p"/>
          </m:rPr>
          <m:t xml:space="preserve"> </m:t>
        </m:r>
        <m:sSub>
          <m:sSubPr/>
          <m:e>
            <m:r>
              <m:rPr>
                <m:sty m:val="i"/>
              </m:rPr>
              <m:t>η</m:t>
            </m:r>
          </m:e>
          <m:sub>
            <m:r>
              <m:rPr>
                <m:sty m:val="i"/>
              </m:rPr>
              <m:t>a</m:t>
            </m:r>
          </m:sub>
        </m:sSub>
        <m:d>
          <m:dPr>
            <m:begChr m:val="("/>
            <m:endChr m:val=")"/>
            <m:ctrlPr>
              <w:rPr>
                <w:rFonts w:ascii="Cambria Math" w:hAnsi="Cambria Math"/>
              </w:rPr>
            </m:ctrlPr>
          </m:dPr>
          <m:e>
            <m:sSub>
              <m:sSubPr/>
              <m:e>
                <m:r>
                  <m:rPr>
                    <m:sty m:val="p"/>
                  </m:rPr>
                  <m:t>O</m:t>
                </m:r>
              </m:e>
              <m:sub>
                <m:r>
                  <m:rPr>
                    <m:sty m:val="p"/>
                  </m:rPr>
                  <m:t>2</m:t>
                </m:r>
              </m:sub>
            </m:sSub>
          </m:e>
        </m:d>
      </m:oMath>
      <w:r>
        <w:rPr/>
        <w:t xml:space="preserve">, sur graphite </w:t>
      </w:r>
      <m:oMath>
        <m:r>
          <m:rPr>
            <m:sty m:val="p"/>
          </m:rPr>
          <m:t>:</m:t>
        </m:r>
        <m:r>
          <m:rPr>
            <m:sty m:val="p"/>
          </m:rPr>
          <m:t>0</m:t>
        </m:r>
        <m:r>
          <m:rPr>
            <m:sty m:val="p"/>
          </m:rPr>
          <m:t>,</m:t>
        </m:r>
        <m:r>
          <m:rPr>
            <m:sty m:val="p"/>
          </m:rPr>
          <m:t>7</m:t>
        </m:r>
        <m:r>
          <m:rPr>
            <m:nor/>
          </m:rPr>
          <m:t xml:space="preserve"> </m:t>
        </m:r>
        <m:r>
          <m:rPr>
            <m:sty m:val="p"/>
          </m:rPr>
          <m:t>V</m:t>
        </m:r>
      </m:oMath>
    </w:p>
    <w:p>
      <w:pPr>
        <w:spacing w:after="220" w:lineRule="auto"/>
      </w:pPr>
      <w:r>
        <w:rPr>
          <w:rFonts w:eastAsia="Georgia" w:cs="Georgia" w:ascii="Georgia" w:hAnsi="Georgia"/>
        </w:rPr>
        <w:t xml:space="preserve">Épreuve/sous-épreuve:</w:t>
      </w:r>
    </w:p>
    <w:p>
      <w:pPr>
        <w:spacing w:line="271" w:before="330" w:lineRule="auto"/>
      </w:pPr>
      <w:r>
        <w:rPr>
          <w:b/>
          <w:sz w:val="42"/>
        </w:rPr>
        <w:t xml:space="preserve">NOM :</w:t>
      </w:r>
    </w:p>
    <w:p>
      <w:pPr>
        <w:spacing w:after="220" w:lineRule="auto"/>
      </w:pPr>
      <w:r>
        <w:rPr>
          <w:rFonts w:eastAsia="Georgia" w:cs="Georgia" w:ascii="Georgia" w:hAnsi="Georgia"/>
        </w:rPr>
        <w:t xml:space="preserve">(en majuscules, suivi s'il y a lieu, du nom d'épouse)</w:t>
      </w:r>
      <w:r>
        <w:rPr/>
        <w:br w:type="textWrapping"/>
      </w:r>
      <w:r>
        <w:rPr>
          <w:rFonts w:eastAsia="Georgia" w:cs="Georgia" w:ascii="Georgia" w:hAnsi="Georgia"/>
        </w:rPr>
        <w:t xml:space="preserve">Prénoms:</w:t>
      </w:r>
      <w:r>
        <w:rPr/>
        <w:br w:type="textWrapping"/>
      </w:r>
      <m:oMath>
        <m:sSup>
          <m:sSupPr/>
          <m:e>
            <m:r>
              <m:rPr>
                <m:sty m:val="p"/>
              </m:rPr>
              <m:t>N</m:t>
            </m:r>
          </m:e>
          <m:sup>
            <m:r>
              <m:rPr>
                <m:sty m:val="p"/>
              </m:rPr>
              <m:t>∘</m:t>
            </m:r>
          </m:sup>
        </m:sSup>
      </m:oMath>
      <w:r>
        <w:rPr/>
        <w:t xml:space="preserve"> du candidat </w:t>
      </w:r>
      <m:oMath>
        <m:r>
          <m:rPr>
            <m:sty m:val="i"/>
          </m:rPr>
          <m:t>◻</m:t>
        </m:r>
      </m:oMath>
      <w:r>
        <w:rPr/>
        <w:br w:type="textWrapping"/>
      </w:r>
      <w:r>
        <w:rPr>
          <w:rFonts w:eastAsia="Georgia" w:cs="Georgia" w:ascii="Georgia" w:hAnsi="Georgia"/>
        </w:rPr>
        <w:t xml:space="preserve">Né(e) le :</w:t>
      </w:r>
      <w:r>
        <w:rPr/>
        <w:br w:type="textWrapping"/>
      </w:r>
      <w:r>
        <w:rPr>
          <w:rFonts w:eastAsia="Georgia" w:cs="Georgia" w:ascii="Georgia" w:hAnsi="Georgia"/>
        </w:rPr>
        <w:t xml:space="preserve">(le numéro est celui qui figure sur la</w:t>
      </w:r>
      <w:r>
        <w:rPr/>
        <w:br w:type="textWrapping"/>
      </w:r>
      <w:r>
        <w:rPr/>
        <w:t xml:space="preserve">DANS CE CADRE</w:t>
      </w:r>
      <w:r>
        <w:rPr/>
        <w:br w:type="textWrapping"/>
      </w:r>
      <w:r>
        <w:rPr/>
        <w:t xml:space="preserve">convocation ou la liste d'appel)</w:t>
      </w:r>
      <w:r>
        <w:rPr/>
        <w:br w:type="textWrapping"/>
      </w:r>
      <m:oMathPara>
        <m:oMathParaPr>
          <m:jc m:val="left"/>
        </m:oMathParaPr>
        <m:oMath>
          <m:r>
            <m:rPr>
              <m:sty m:val="i"/>
            </m:rPr>
            <m:t>◻</m:t>
          </m:r>
        </m:oMath>
      </m:oMathPara>
      <w:r>
        <w:rPr/>
        <w:br w:type="textWrapping"/>
      </w:r>
      <w:r>
        <w:rPr>
          <w:rFonts w:eastAsia="Georgia" w:cs="Georgia" w:ascii="Georgia" w:hAnsi="Georgia"/>
        </w:rPr>
        <w:t xml:space="preserve">NE RIEN ÉCRIRE</w:t>
      </w:r>
    </w:p>
    <w:p>
      <w:pPr>
        <w:spacing w:line="271" w:before="330" w:lineRule="auto"/>
      </w:pPr>
      <w:r>
        <w:rPr>
          <w:rFonts w:eastAsia="Georgia" w:cs="Georgia" w:ascii="Georgia" w:hAnsi="Georgia"/>
          <w:b/>
          <w:sz w:val="42"/>
        </w:rPr>
        <w:t xml:space="preserve">Document réponse (1) à compléter et à rendre avec la copie</w:t>
      </w:r>
    </w:p>
    <w:p>
      <w:pPr>
        <w:spacing w:lineRule="auto"/>
        <w:jc w:val="center"/>
      </w:pPr>
      <w:r>
        <w:rPr/>
        <w:drawing>
          <wp:inline distB="0" distL="0" distR="0" distT="0">
            <wp:extent cx="5486400" cy="3447245"/>
            <wp:effectExtent b="0" l="0" r="0" t="0"/>
            <wp:docPr id="11" name="image-38162c2fd2032b760299c52e56c250de5a0e8103.jpg"/>
            <a:graphic>
              <a:graphicData uri="http://schemas.openxmlformats.org/drawingml/2006/picture">
                <pic:pic>
                  <pic:nvPicPr>
                    <pic:cNvPr id="11" name="image-38162c2fd2032b760299c52e56c250de5a0e8103.jpg" descr=""/>
                    <pic:cNvPicPr/>
                  </pic:nvPicPr>
                  <pic:blipFill>
                    <a:blip r:embed="rId15" cstate="print"/>
                    <a:srcRect b="0" l="0" r="0" t="0"/>
                    <a:stretch>
                      <a:fillRect/>
                    </a:stretch>
                  </pic:blipFill>
                  <pic:spPr>
                    <a:xfrm>
                      <a:off x="0" y="0"/>
                      <a:ext cx="5486400" cy="344724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1983710"/>
            <wp:effectExtent b="0" l="0" r="0" t="0"/>
            <wp:docPr id="12" name="image-45f8ccccd92e99d27d6772299907ce57ac2b448a.jpg"/>
            <a:graphic>
              <a:graphicData uri="http://schemas.openxmlformats.org/drawingml/2006/picture">
                <pic:pic>
                  <pic:nvPicPr>
                    <pic:cNvPr id="12" name="image-45f8ccccd92e99d27d6772299907ce57ac2b448a.jpg" descr=""/>
                    <pic:cNvPicPr/>
                  </pic:nvPicPr>
                  <pic:blipFill>
                    <a:blip r:embed="rId16" cstate="print"/>
                    <a:srcRect b="0" l="0" r="0" t="0"/>
                    <a:stretch>
                      <a:fillRect/>
                    </a:stretch>
                  </pic:blipFill>
                  <pic:spPr>
                    <a:xfrm>
                      <a:off x="0" y="0"/>
                      <a:ext cx="5486400" cy="1983710"/>
                    </a:xfrm>
                    <a:prstGeom prst="rect"/>
                  </pic:spPr>
                </pic:pic>
              </a:graphicData>
            </a:graphic>
          </wp:inline>
        </w:drawing>
      </w:r>
    </w:p>
    <w:p>
      <w:pPr>
        <w:spacing w:after="220" w:lineRule="auto"/>
      </w:pPr>
      <w:r>
        <w:rPr>
          <w:rFonts w:eastAsia="Georgia" w:cs="Georgia" w:ascii="Georgia" w:hAnsi="Georgia"/>
        </w:rPr>
        <w:t xml:space="preserve">Épreuve/sous-épreuve:</w:t>
      </w:r>
    </w:p>
    <w:p>
      <w:pPr>
        <w:spacing w:line="271" w:before="330" w:lineRule="auto"/>
      </w:pPr>
      <w:r>
        <w:rPr>
          <w:b/>
          <w:sz w:val="42"/>
        </w:rPr>
        <w:t xml:space="preserve">NOM :</w:t>
      </w:r>
    </w:p>
    <w:p>
      <w:pPr>
        <w:spacing w:after="220" w:lineRule="auto"/>
      </w:pPr>
      <w:r>
        <w:rPr>
          <w:rFonts w:eastAsia="Georgia" w:cs="Georgia" w:ascii="Georgia" w:hAnsi="Georgia"/>
        </w:rPr>
        <w:t xml:space="preserve">(en majuscules, suivi s'il y a lieu, du nom d'épouse)</w:t>
      </w:r>
      <w:r>
        <w:rPr/>
        <w:br w:type="textWrapping"/>
      </w:r>
      <w:r>
        <w:rPr>
          <w:rFonts w:eastAsia="Georgia" w:cs="Georgia" w:ascii="Georgia" w:hAnsi="Georgia"/>
        </w:rPr>
        <w:t xml:space="preserve">Prénoms:</w:t>
      </w:r>
      <w:r>
        <w:rPr/>
        <w:br w:type="textWrapping"/>
      </w:r>
      <m:oMath>
        <m:sSup>
          <m:sSupPr/>
          <m:e>
            <m:r>
              <m:rPr>
                <m:sty m:val="p"/>
              </m:rPr>
              <m:t>N</m:t>
            </m:r>
          </m:e>
          <m:sup>
            <m:r>
              <m:rPr>
                <m:sty m:val="p"/>
              </m:rPr>
              <m:t>∘</m:t>
            </m:r>
          </m:sup>
        </m:sSup>
      </m:oMath>
      <w:r>
        <w:rPr/>
        <w:t xml:space="preserve"> du candidat</w:t>
      </w:r>
      <w:r>
        <w:rPr/>
        <w:br w:type="textWrapping"/>
      </w:r>
      <w:r>
        <w:rPr>
          <w:rFonts w:eastAsia="Georgia" w:cs="Georgia" w:ascii="Georgia" w:hAnsi="Georgia"/>
        </w:rPr>
        <w:t xml:space="preserve">Né(e) le : convocation ou la liste d'appel)</w:t>
      </w:r>
      <w:r>
        <w:rPr/>
        <w:br w:type="textWrapping"/>
      </w:r>
      <m:oMath>
        <m:r>
          <m:rPr>
            <m:sty m:val="i"/>
          </m:rPr>
          <m:t>◻</m:t>
        </m:r>
      </m:oMath>
      <w:r>
        <w:rPr>
          <w:rFonts w:eastAsia="Georgia" w:cs="Georgia" w:ascii="Georgia" w:hAnsi="Georgia"/>
        </w:rPr>
        <w:t xml:space="preserve"> Document réponse (2) à compléter et à rendre avec la copie</w:t>
      </w:r>
    </w:p>
    <w:p>
      <w:pPr>
        <w:spacing w:lineRule="auto"/>
      </w:pPr>
      <w:r>
        <w:rPr/>
        <w:t xml:space="preserve">Diagramme Co-O-S</w:t>
      </w:r>
    </w:p>
    <w:p>
      <w:pPr>
        <w:spacing w:lineRule="auto"/>
        <w:jc w:val="center"/>
      </w:pPr>
      <w:r>
        <w:rPr/>
        <w:drawing>
          <wp:inline distB="0" distL="0" distR="0" distT="0">
            <wp:extent cx="5486400" cy="5396651"/>
            <wp:effectExtent b="0" l="0" r="0" t="0"/>
            <wp:docPr id="13" name="image-b413b788c10907e59a61d2eab404ebb8c876f880.jpg"/>
            <a:graphic>
              <a:graphicData uri="http://schemas.openxmlformats.org/drawingml/2006/picture">
                <pic:pic>
                  <pic:nvPicPr>
                    <pic:cNvPr id="13" name="image-b413b788c10907e59a61d2eab404ebb8c876f880.jpg" descr=""/>
                    <pic:cNvPicPr/>
                  </pic:nvPicPr>
                  <pic:blipFill>
                    <a:blip r:embed="rId17" cstate="print"/>
                    <a:srcRect b="0" l="0" r="0" t="0"/>
                    <a:stretch>
                      <a:fillRect/>
                    </a:stretch>
                  </pic:blipFill>
                  <pic:spPr>
                    <a:xfrm>
                      <a:off x="0" y="0"/>
                      <a:ext cx="5486400" cy="5396651"/>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d4607dea235c7f8f0f46b5b5e2a025ae587c7d34.jpg" TargetMode="Internal"/><Relationship Id="rId6" Type="http://schemas.openxmlformats.org/officeDocument/2006/relationships/image" Target="media/image-5485a81b1119b7b86c3c0813289fd91493ef468c.jpg" TargetMode="Internal"/><Relationship Id="rId7" Type="http://schemas.openxmlformats.org/officeDocument/2006/relationships/image" Target="media/image-bba288c6bfc53209135275b131daa0d03d696b15.jpg" TargetMode="Internal"/><Relationship Id="rId8" Type="http://schemas.openxmlformats.org/officeDocument/2006/relationships/image" Target="media/image-6702e340e580526f492539e9b26ac7fb1a4f6f2c.jpg" TargetMode="Internal"/><Relationship Id="rId9" Type="http://schemas.openxmlformats.org/officeDocument/2006/relationships/image" Target="media/image-94236e80de7ea8ca2f39f6941f537161a255193c.jpg" TargetMode="Internal"/><Relationship Id="rId10" Type="http://schemas.openxmlformats.org/officeDocument/2006/relationships/image" Target="media/image-f8ae3d6635c8061b09b7d0b87db9b19dfcfeace6.jpg" TargetMode="Internal"/><Relationship Id="rId11" Type="http://schemas.openxmlformats.org/officeDocument/2006/relationships/image" Target="media/image-0a4957c6721877b1d87d7965c9fb4e67bdfe0596.jpg" TargetMode="Internal"/><Relationship Id="rId12" Type="http://schemas.openxmlformats.org/officeDocument/2006/relationships/image" Target="media/image-4e8ea0535f05d99b96e18a41b56184566f78690e.jpg" TargetMode="Internal"/><Relationship Id="rId13" Type="http://schemas.openxmlformats.org/officeDocument/2006/relationships/image" Target="media/image-994946f2320250d594160fb304a97f0b7c3a90d4.jpg" TargetMode="Internal"/><Relationship Id="rId14" Type="http://schemas.openxmlformats.org/officeDocument/2006/relationships/image" Target="media/image-4a1db74bcd811586a61e8b73e40b42da3e3a1931.jpg" TargetMode="Internal"/><Relationship Id="rId15" Type="http://schemas.openxmlformats.org/officeDocument/2006/relationships/image" Target="media/image-38162c2fd2032b760299c52e56c250de5a0e8103.jpg" TargetMode="Internal"/><Relationship Id="rId16" Type="http://schemas.openxmlformats.org/officeDocument/2006/relationships/image" Target="media/image-45f8ccccd92e99d27d6772299907ce57ac2b448a.jpg" TargetMode="Internal"/><Relationship Id="rId17" Type="http://schemas.openxmlformats.org/officeDocument/2006/relationships/image" Target="media/image-b413b788c10907e59a61d2eab404ebb8c876f880.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2025-09-04T21:28:45.661Z</dcterms:created>
  <dcterms:modified xsi:type="dcterms:W3CDTF">2025-09-04T21:28:45.661Z</dcterms:modified>
</cp:coreProperties>
</file>