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r>
        <w:rPr>
          <w:b/>
          <w:sz w:val="56"/>
        </w:rPr>
        <w:br w:type="textWrapping"/>
      </w:r>
      <w:r>
        <w:rPr>
          <w:rFonts w:eastAsia="Georgia" w:cs="Georgia" w:ascii="Georgia" w:hAnsi="Georgia"/>
          <w:b/>
          <w:sz w:val="56"/>
        </w:rPr>
        <w:t xml:space="preserve"> Épreuve de Physique PSI</w:t>
      </w:r>
    </w:p>
    <w:p>
      <w:pPr>
        <w:spacing w:lineRule="auto"/>
        <w:ind w:left="2265" w:right="2265"/>
        <w:jc w:val="center"/>
      </w:pPr>
      <w:r>
        <w:rPr>
          <w:rFonts w:eastAsia="Georgia" w:cs="Georgia" w:ascii="Georgia" w:hAnsi="Georgia"/>
        </w:rPr>
        <w:t xml:space="preserve">Durée 3 h</w:t>
      </w:r>
    </w:p>
    <w:p>
      <w:pPr>
        <w:spacing w:after="220" w:lineRule="auto"/>
      </w:pPr>
      <w:r>
        <w:rPr>
          <w:rFonts w:eastAsia="Georgia" w:cs="Georgia" w:ascii="Georgia" w:hAnsi="Georgia"/>
        </w:rPr>
        <w:t xml:space="preserve">Si ,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Remarques préliminaires importantes : il est rappelé aux candidat(e)s que</w:t>
      </w:r>
    </w:p>
    <w:p>
      <w:pPr>
        <w:numPr>
          <w:ilvl w:val="0"/>
          <w:numId w:val="1"/>
        </w:numPr>
        <w:spacing w:lineRule="auto"/>
      </w:pPr>
      <w:r>
        <w:rPr>
          <w:rFonts w:eastAsia="Georgia" w:cs="Georgia" w:ascii="Georgia" w:hAnsi="Georgia"/>
        </w:rPr>
        <w:t xml:space="preserve">les explications des phénomènes étudiés interviennent dans la notation au même titre que les développements analytiques et les applications numériques ; les résultats exprimés sans unité ne seront pas comptabilisés ;</w:t>
      </w:r>
    </w:p>
    <w:p>
      <w:pPr>
        <w:numPr>
          <w:ilvl w:val="0"/>
          <w:numId w:val="1"/>
        </w:numPr>
        <w:spacing w:lineRule="auto"/>
      </w:pPr>
      <w:r>
        <w:rPr>
          <w:rFonts w:eastAsia="Georgia" w:cs="Georgia" w:ascii="Georgia" w:hAnsi="Georgia"/>
        </w:rPr>
        <w:t xml:space="preserve">tout au long de l'énoncé, les paragraphes en italique ont pour objet d'aider à la compréhension du problème ;</w:t>
      </w:r>
    </w:p>
    <w:p>
      <w:pPr>
        <w:numPr>
          <w:ilvl w:val="0"/>
          <w:numId w:val="1"/>
        </w:numPr>
        <w:spacing w:lineRule="auto"/>
      </w:pPr>
      <w:r>
        <w:rPr>
          <w:rFonts w:eastAsia="Georgia" w:cs="Georgia" w:ascii="Georgia" w:hAnsi="Georgia"/>
        </w:rPr>
        <w:t xml:space="preserve">tout résultat fourni dans l'énoncé peut être admis et utilisé par la suite, même s'il n'a pas été démontré par le(la) candidat(e) ;</w:t>
      </w:r>
    </w:p>
    <w:p>
      <w:pPr>
        <w:numPr>
          <w:ilvl w:val="0"/>
          <w:numId w:val="1"/>
        </w:numPr>
        <w:spacing w:lineRule="auto"/>
      </w:pPr>
      <w:r>
        <w:rPr>
          <w:rFonts w:eastAsia="Georgia" w:cs="Georgia" w:ascii="Georgia" w:hAnsi="Georgia"/>
        </w:rPr>
        <w:t xml:space="preserve">les applications numériques, effectuées sans calculatrice, pourront supporter des arrondis ou simplifications judicieux ;</w:t>
      </w:r>
    </w:p>
    <w:p>
      <w:pPr>
        <w:numPr>
          <w:ilvl w:val="0"/>
          <w:numId w:val="1"/>
        </w:numPr>
        <w:spacing w:lineRule="auto"/>
      </w:pPr>
      <w:r>
        <w:rPr>
          <w:rFonts w:eastAsia="Georgia" w:cs="Georgia" w:ascii="Georgia" w:hAnsi="Georgia"/>
        </w:rPr>
        <w:t xml:space="preserve">le document-réponse (recto-verso) devra être complété puis remis avec la copie.</w:t>
      </w:r>
    </w:p>
    <w:p>
      <w:pPr>
        <w:spacing w:after="220" w:lineRule="auto"/>
      </w:pPr>
      <w:r>
        <w:rPr>
          <w:rFonts w:eastAsia="Georgia" w:cs="Georgia" w:ascii="Georgia" w:hAnsi="Georgia"/>
        </w:rPr>
        <w:t xml:space="preserve">Ce problème traite d'oscillateurs de relaxation, systèmes oscillants dont la sortie commute entre deux états. Il est constitué de deux parties totalement indépendantes : un générateur de signaux en électronique pour la </w:t>
      </w:r>
      <m:oMath>
        <m:sSup>
          <m:sSupPr/>
          <m:e>
            <m:r>
              <m:rPr>
                <m:sty m:val="p"/>
              </m:rPr>
              <m:t>1</m:t>
            </m:r>
          </m:e>
          <m:sup>
            <m:r>
              <m:rPr>
                <m:nor/>
              </m:rPr>
              <m:t>ère </m:t>
            </m:r>
          </m:sup>
        </m:sSup>
      </m:oMath>
      <w:r>
        <w:rPr>
          <w:rFonts w:eastAsia="Georgia" w:cs="Georgia" w:ascii="Georgia" w:hAnsi="Georgia"/>
        </w:rPr>
        <w:t xml:space="preserve"> partie et la description du fonctionnement d'un geyser, dans une présentation simplifiée, en </w:t>
      </w:r>
      <m:oMath>
        <m:sSup>
          <m:sSupPr/>
          <m:e>
            <m:r>
              <m:rPr>
                <m:sty m:val="p"/>
              </m:rPr>
              <m:t>2</m:t>
            </m:r>
          </m:e>
          <m:sup>
            <m:r>
              <m:rPr>
                <m:nor/>
              </m:rPr>
              <m:t>ème </m:t>
            </m:r>
          </m:sup>
        </m:sSup>
      </m:oMath>
      <w:r>
        <w:rPr/>
        <w:t xml:space="preserve"> partie.</w:t>
      </w:r>
    </w:p>
    <w:p>
      <w:pPr>
        <w:spacing w:line="271" w:before="330" w:lineRule="auto"/>
      </w:pPr>
      <w:r>
        <w:rPr>
          <w:rFonts w:eastAsia="Georgia" w:cs="Georgia" w:ascii="Georgia" w:hAnsi="Georgia"/>
          <w:b/>
          <w:sz w:val="42"/>
        </w:rPr>
        <w:t xml:space="preserve">PREMIÈRE PARTIE GÉNÉRATEUR DE SIGNAUX</w:t>
      </w:r>
    </w:p>
    <w:p>
      <w:pPr>
        <w:spacing w:line="271" w:before="330" w:lineRule="auto"/>
      </w:pPr>
      <w:r>
        <w:rPr>
          <w:rFonts w:eastAsia="Georgia" w:cs="Georgia" w:ascii="Georgia" w:hAnsi="Georgia"/>
          <w:b/>
          <w:sz w:val="42"/>
        </w:rPr>
        <w:t xml:space="preserve">A / Amplificateur opérationnel idéal</w:t>
      </w:r>
    </w:p>
    <w:p>
      <w:pPr>
        <w:spacing w:after="220" w:lineRule="auto"/>
      </w:pPr>
      <w:r>
        <w:rPr>
          <w:rFonts w:eastAsia="Georgia" w:cs="Georgia" w:ascii="Georgia" w:hAnsi="Georgia"/>
        </w:rPr>
        <w:t xml:space="preserve">La représentation symbolique de l'amplificateur opérationnel idéal (AO) et la notation adoptée sont précisées en figure 1 , ci-dessous :</w:t>
      </w:r>
      <w:r>
        <w:rPr/>
        <w:br w:type="textWrapping"/>
      </w:r>
    </w:p>
    <w:p>
      <w:pPr>
        <w:spacing w:lineRule="auto"/>
        <w:jc w:val="center"/>
      </w:pPr>
      <w:r>
        <w:rPr/>
        <w:drawing>
          <wp:inline distB="0" distL="0" distR="0" distT="0">
            <wp:extent cx="5486400" cy="3608832"/>
            <wp:effectExtent b="0" l="0" r="0" t="0"/>
            <wp:docPr id="1" name="image-63e4ec29692707f7d0383bb2cdf9b307f15ba943.jpg"/>
            <a:graphic>
              <a:graphicData uri="http://schemas.openxmlformats.org/drawingml/2006/picture">
                <pic:pic>
                  <pic:nvPicPr>
                    <pic:cNvPr id="1" name="image-63e4ec29692707f7d0383bb2cdf9b307f15ba943.jpg" descr=""/>
                    <pic:cNvPicPr/>
                  </pic:nvPicPr>
                  <pic:blipFill>
                    <a:blip r:embed="rId5" cstate="print"/>
                    <a:srcRect b="0" l="0" r="0" t="0"/>
                    <a:stretch>
                      <a:fillRect/>
                    </a:stretch>
                  </pic:blipFill>
                  <pic:spPr>
                    <a:xfrm>
                      <a:off x="0" y="0"/>
                      <a:ext cx="5486400" cy="3608832"/>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246232"/>
            <wp:effectExtent b="0" l="0" r="0" t="0"/>
            <wp:docPr id="2" name="image-bc35350eb3da440fb85267f674f57304ff1073f8.jpg"/>
            <a:graphic>
              <a:graphicData uri="http://schemas.openxmlformats.org/drawingml/2006/picture">
                <pic:pic>
                  <pic:nvPicPr>
                    <pic:cNvPr id="2" name="image-bc35350eb3da440fb85267f674f57304ff1073f8.jpg" descr=""/>
                    <pic:cNvPicPr/>
                  </pic:nvPicPr>
                  <pic:blipFill>
                    <a:blip r:embed="rId6" cstate="print"/>
                    <a:srcRect b="0" l="0" r="0" t="0"/>
                    <a:stretch>
                      <a:fillRect/>
                    </a:stretch>
                  </pic:blipFill>
                  <pic:spPr>
                    <a:xfrm>
                      <a:off x="0" y="0"/>
                      <a:ext cx="5486400" cy="3246232"/>
                    </a:xfrm>
                    <a:prstGeom prst="rect"/>
                  </pic:spPr>
                </pic:pic>
              </a:graphicData>
            </a:graphic>
          </wp:inline>
        </w:drawing>
      </w:r>
    </w:p>
    <w:p>
      <w:pPr>
        <w:spacing w:after="220" w:lineRule="auto"/>
      </w:pPr>
      <w:r>
        <w:rPr>
          <w:rFonts w:eastAsia="Georgia" w:cs="Georgia" w:ascii="Georgia" w:hAnsi="Georgia"/>
        </w:rPr>
        <w:t xml:space="preserve">L'AO est un amplificateur de différence, la tension de sortie </w:t>
      </w:r>
      <m:oMath>
        <m:sSub>
          <m:sSubPr/>
          <m:e>
            <m:r>
              <m:rPr>
                <m:sty m:val="i"/>
              </m:rPr>
              <m:t>v</m:t>
            </m:r>
          </m:e>
          <m:sub>
            <m:r>
              <m:rPr>
                <m:sty m:val="i"/>
              </m:rPr>
              <m:t>s</m:t>
            </m:r>
          </m:sub>
        </m:sSub>
      </m:oMath>
      <w:r>
        <w:rPr>
          <w:rFonts w:eastAsia="Georgia" w:cs="Georgia" w:ascii="Georgia" w:hAnsi="Georgia"/>
        </w:rPr>
        <w:t xml:space="preserve"> est proportionnelle à la tension différentielle d'entrée </w:t>
      </w:r>
      <m:oMath>
        <m:r>
          <m:rPr>
            <m:sty m:val="i"/>
          </m:rPr>
          <m:t>ε</m:t>
        </m:r>
        <m:r>
          <m:rPr>
            <m:sty m:val="p"/>
          </m:rPr>
          <m:t>=</m:t>
        </m:r>
        <m:sSub>
          <m:sSubPr/>
          <m:e>
            <m:r>
              <m:rPr>
                <m:sty m:val="i"/>
              </m:rPr>
              <m:t>v</m:t>
            </m:r>
          </m:e>
          <m:sub>
            <m:r>
              <m:rPr>
                <m:sty m:val="i"/>
              </m:rPr>
              <m:t>E</m:t>
            </m:r>
          </m:sub>
        </m:sSub>
        <m:sSup>
          <m:sSupPr/>
          <m:e>
            <m:r>
              <m:t xml:space="preserve"> </m:t>
            </m:r>
          </m:e>
          <m:sup>
            <m:r>
              <m:rPr>
                <m:sty m:val="p"/>
              </m:rPr>
              <m:t>+</m:t>
            </m:r>
          </m:sup>
        </m:sSup>
        <m:r>
          <m:rPr>
            <m:sty m:val="p"/>
          </m:rPr>
          <m:t>−</m:t>
        </m:r>
        <m:sSub>
          <m:sSubPr/>
          <m:e>
            <m:r>
              <m:rPr>
                <m:sty m:val="i"/>
              </m:rPr>
              <m:t>v</m:t>
            </m:r>
          </m:e>
          <m:sub>
            <m:r>
              <m:rPr>
                <m:sty m:val="i"/>
              </m:rPr>
              <m:t>E</m:t>
            </m:r>
          </m:sub>
        </m:sSub>
        <m:sSup>
          <m:sSupPr/>
          <m:e>
            <m:r>
              <m:t xml:space="preserve"> </m:t>
            </m:r>
          </m:e>
          <m:sup>
            <m:r>
              <m:rPr>
                <m:sty m:val="p"/>
              </m:rPr>
              <m:t>−</m:t>
            </m:r>
          </m:sup>
        </m:sSup>
      </m:oMath>
      <w:r>
        <w:rPr>
          <w:rFonts w:eastAsia="Georgia" w:cs="Georgia" w:ascii="Georgia" w:hAnsi="Georgia"/>
        </w:rPr>
        <w:t xml:space="preserve">entre les tensions appliquées respectivement aux entrées non inverseuse </w:t>
      </w:r>
      <m:oMath>
        <m:sSup>
          <m:sSupPr/>
          <m:e>
            <m:r>
              <m:rPr>
                <m:sty m:val="i"/>
              </m:rPr>
              <m:t>E</m:t>
            </m:r>
          </m:e>
          <m:sup>
            <m:r>
              <m:rPr>
                <m:sty m:val="p"/>
              </m:rPr>
              <m:t>+</m:t>
            </m:r>
          </m:sup>
        </m:sSup>
      </m:oMath>
      <w:r>
        <w:rPr/>
        <w:t xml:space="preserve">et inverseuse </w:t>
      </w:r>
      <m:oMath>
        <m:sSup>
          <m:sSupPr/>
          <m:e>
            <m:r>
              <m:rPr>
                <m:sty m:val="i"/>
              </m:rPr>
              <m:t>E</m:t>
            </m:r>
          </m:e>
          <m:sup>
            <m:r>
              <m:rPr>
                <m:sty m:val="p"/>
              </m:rPr>
              <m:t>−</m:t>
            </m:r>
          </m:sup>
        </m:sSup>
      </m:oMath>
      <w:r>
        <w:rPr/>
        <w:t xml:space="preserve">, soit </w:t>
      </w:r>
      <m:oMath>
        <m:sSub>
          <m:sSubPr/>
          <m:e>
            <m:r>
              <m:rPr>
                <m:sty m:val="i"/>
              </m:rPr>
              <m:t>v</m:t>
            </m:r>
          </m:e>
          <m:sub>
            <m:r>
              <m:rPr>
                <m:sty m:val="i"/>
              </m:rPr>
              <m:t>s</m:t>
            </m:r>
          </m:sub>
        </m:sSub>
        <m:r>
          <m:rPr>
            <m:sty m:val="p"/>
          </m:rPr>
          <m:t>=</m:t>
        </m:r>
        <m:r>
          <m:rPr>
            <m:sty m:val="i"/>
          </m:rPr>
          <m:t>A</m:t>
        </m:r>
        <m:d>
          <m:dPr>
            <m:begChr m:val="("/>
            <m:endChr m:val=")"/>
            <m:ctrlPr>
              <w:rPr>
                <w:rFonts w:ascii="Cambria Math" w:hAnsi="Cambria Math"/>
              </w:rPr>
            </m:ctrlPr>
          </m:dPr>
          <m:e>
            <m:sSubSup>
              <m:sSubSupPr/>
              <m:e>
                <m:r>
                  <m:rPr>
                    <m:sty m:val="i"/>
                  </m:rPr>
                  <m:t>v</m:t>
                </m:r>
              </m:e>
              <m:sub>
                <m:r>
                  <m:rPr>
                    <m:sty m:val="i"/>
                  </m:rPr>
                  <m:t>E</m:t>
                </m:r>
              </m:sub>
              <m:sup>
                <m:r>
                  <m:rPr>
                    <m:sty m:val="p"/>
                  </m:rPr>
                  <m:t>+</m:t>
                </m:r>
              </m:sup>
            </m:sSubSup>
            <m:r>
              <m:rPr>
                <m:sty m:val="p"/>
              </m:rPr>
              <m:t>−</m:t>
            </m:r>
            <m:sSubSup>
              <m:sSubSupPr/>
              <m:e>
                <m:r>
                  <m:rPr>
                    <m:sty m:val="i"/>
                  </m:rPr>
                  <m:t>v</m:t>
                </m:r>
              </m:e>
              <m:sub>
                <m:r>
                  <m:rPr>
                    <m:sty m:val="i"/>
                  </m:rPr>
                  <m:t>E</m:t>
                </m:r>
              </m:sub>
              <m:sup>
                <m:r>
                  <m:rPr>
                    <m:sty m:val="p"/>
                  </m:rPr>
                  <m:t>−</m:t>
                </m:r>
              </m:sup>
            </m:sSubSup>
          </m:e>
        </m:d>
      </m:oMath>
      <w:r>
        <w:rPr/>
        <w:t xml:space="preserve">. Le coefficient </w:t>
      </w:r>
      <m:oMath>
        <m:r>
          <m:rPr>
            <m:sty m:val="i"/>
          </m:rPr>
          <m:t>A</m:t>
        </m:r>
      </m:oMath>
      <w:r>
        <w:rPr>
          <w:rFonts w:eastAsia="Georgia" w:cs="Georgia" w:ascii="Georgia" w:hAnsi="Georgia"/>
        </w:rPr>
        <w:t xml:space="preserve"> est l'amplification différentielle, il dépend de la fréquence du signal d'entrée et sa valeur en régime continu est notée </w:t>
      </w:r>
      <m:oMath>
        <m:sSub>
          <m:sSubPr/>
          <m:e>
            <m:r>
              <m:rPr>
                <m:sty m:val="i"/>
              </m:rPr>
              <m:t>A</m:t>
            </m:r>
          </m:e>
          <m:sub>
            <m:r>
              <m:rPr>
                <m:sty m:val="i"/>
              </m:rPr>
              <m:t>d</m:t>
            </m:r>
          </m:sub>
        </m:sSub>
      </m:oMath>
      <w:r>
        <w:rPr/>
        <w:t xml:space="preserve">. La valeur absolue de la tension de saturation en sortie vaut : </w:t>
      </w:r>
      <m:oMath>
        <m:sSub>
          <m:sSubPr/>
          <m:e>
            <m:r>
              <m:rPr>
                <m:sty m:val="i"/>
              </m:rPr>
              <m:t>V</m:t>
            </m:r>
          </m:e>
          <m:sub>
            <m:r>
              <m:rPr>
                <m:sty m:val="i"/>
              </m:rPr>
              <m:t>S</m:t>
            </m:r>
            <m:r>
              <m:rPr>
                <m:sty m:val="i"/>
              </m:rPr>
              <m:t>A</m:t>
            </m:r>
            <m:r>
              <m:rPr>
                <m:sty m:val="i"/>
              </m:rPr>
              <m:t>T</m:t>
            </m:r>
          </m:sub>
        </m:sSub>
        <m:r>
          <m:rPr>
            <m:sty m:val="p"/>
          </m:rPr>
          <m:t>=</m:t>
        </m:r>
        <m:r>
          <m:rPr>
            <m:sty m:val="p"/>
          </m:rPr>
          <m:t>15</m:t>
        </m:r>
        <m:r>
          <m:rPr>
            <m:nor/>
          </m:rPr>
          <m:t xml:space="preserve"> </m:t>
        </m:r>
        <m:r>
          <m:rPr>
            <m:sty m:val="p"/>
          </m:rPr>
          <m:t>V</m:t>
        </m:r>
      </m:oMath>
      <w:r>
        <w:rPr/>
        <w:t xml:space="preserve">.</w:t>
      </w:r>
      <w:r>
        <w:rPr/>
        <w:br w:type="textWrapping"/>
      </w:r>
      <w:r>
        <w:rPr>
          <w:rFonts w:eastAsia="Georgia" w:cs="Georgia" w:ascii="Georgia" w:hAnsi="Georgia"/>
        </w:rPr>
        <w:t xml:space="preserve">A1. Rappeler les hypothèses de l'AO idéal.</w:t>
      </w:r>
      <w:r>
        <w:rPr/>
        <w:br w:type="textWrapping"/>
      </w:r>
      <w:r>
        <w:rPr>
          <w:rFonts w:eastAsia="Georgia" w:cs="Georgia" w:ascii="Georgia" w:hAnsi="Georgia"/>
        </w:rPr>
        <w:t xml:space="preserve">A2. Préciser ses deux régimes de fonctionnement et les conditions sur </w:t>
      </w:r>
      <m:oMath>
        <m:r>
          <m:rPr>
            <m:sty m:val="i"/>
          </m:rPr>
          <m:t>ε</m:t>
        </m:r>
      </m:oMath>
      <w:r>
        <w:rPr/>
        <w:t xml:space="preserve"> et </w:t>
      </w:r>
      <m:oMath>
        <m:sSub>
          <m:sSubPr/>
          <m:e>
            <m:r>
              <m:rPr>
                <m:sty m:val="i"/>
              </m:rPr>
              <m:t>v</m:t>
            </m:r>
          </m:e>
          <m:sub>
            <m:r>
              <m:rPr>
                <m:sty m:val="i"/>
              </m:rPr>
              <m:t>s</m:t>
            </m:r>
          </m:sub>
        </m:sSub>
      </m:oMath>
      <w:r>
        <w:rPr>
          <w:rFonts w:eastAsia="Georgia" w:cs="Georgia" w:ascii="Georgia" w:hAnsi="Georgia"/>
        </w:rPr>
        <w:t xml:space="preserve"> associées. Expliquer comment les reconnaître simplement, en visualisant à l'oscilloscope simultanément les signaux d'entrée et de sortie du montage.</w:t>
      </w:r>
    </w:p>
    <w:p>
      <w:pPr>
        <w:spacing w:line="271" w:before="330" w:lineRule="auto"/>
      </w:pPr>
      <w:r>
        <w:rPr>
          <w:rFonts w:eastAsia="Georgia" w:cs="Georgia" w:ascii="Georgia" w:hAnsi="Georgia"/>
          <w:b/>
          <w:sz w:val="42"/>
        </w:rPr>
        <w:t xml:space="preserve">B / Comparateur à hystérésis</w:t>
      </w:r>
    </w:p>
    <w:p>
      <w:pPr>
        <w:spacing w:line="271" w:before="330" w:lineRule="auto"/>
      </w:pPr>
      <w:r>
        <w:rPr>
          <w:rFonts w:eastAsia="Georgia" w:cs="Georgia" w:ascii="Georgia" w:hAnsi="Georgia"/>
          <w:b/>
          <w:sz w:val="42"/>
        </w:rPr>
        <w:t xml:space="preserve">Stabilité du montage</w:t>
      </w:r>
    </w:p>
    <w:p>
      <w:pPr>
        <w:spacing w:after="220" w:lineRule="auto"/>
      </w:pPr>
      <w:r>
        <w:rPr>
          <w:rFonts w:eastAsia="Georgia" w:cs="Georgia" w:ascii="Georgia" w:hAnsi="Georgia"/>
        </w:rPr>
        <w:t xml:space="preserve">Considérons le montage de la figure 2 ci-dessus. L'amplificateur opérationnel est idéal. Dans son comportement intrinsèque, l'AO est un système linéaire du premier ordre. La tension de sortie </w:t>
      </w:r>
      <m:oMath>
        <m:sSub>
          <m:sSubPr/>
          <m:e>
            <m:r>
              <m:rPr>
                <m:sty m:val="i"/>
              </m:rPr>
              <m:t>v</m:t>
            </m:r>
          </m:e>
          <m:sub>
            <m:r>
              <m:rPr>
                <m:sty m:val="i"/>
              </m:rPr>
              <m:t>s</m:t>
            </m:r>
          </m:sub>
        </m:sSub>
      </m:oMath>
      <w:r>
        <w:rPr>
          <w:rFonts w:eastAsia="Georgia" w:cs="Georgia" w:ascii="Georgia" w:hAnsi="Georgia"/>
        </w:rPr>
        <w:t xml:space="preserve"> de l'AO est liée à la tension différentielle d'entrée </w:t>
      </w:r>
      <m:oMath>
        <m:r>
          <m:rPr>
            <m:sty m:val="i"/>
          </m:rPr>
          <m:t>ε</m:t>
        </m:r>
      </m:oMath>
      <w:r>
        <w:rPr>
          <w:rFonts w:eastAsia="Georgia" w:cs="Georgia" w:ascii="Georgia" w:hAnsi="Georgia"/>
        </w:rPr>
        <w:t xml:space="preserve"> par une équation différentielle linéaire du premier ordre qui s'écrit :</w:t>
      </w:r>
    </w:p>
    <w:p>
      <w:pPr>
        <w:spacing w:after="220" w:lineRule="auto"/>
      </w:pPr>
      <m:oMathPara>
        <m:oMath>
          <m:r>
            <m:rPr>
              <m:sty m:val="i"/>
            </m:rPr>
            <m:t>τ</m:t>
          </m:r>
          <m:f>
            <m:fPr>
              <m:ctrlPr>
                <w:rPr>
                  <w:rFonts w:ascii="Cambria Math" w:hAnsi="Cambria Math"/>
                </w:rPr>
              </m:ctrlPr>
            </m:fPr>
            <m:num>
              <m:r>
                <m:rPr>
                  <m:sty m:val="i"/>
                </m:rPr>
                <m:t>d</m:t>
              </m:r>
              <m:sSub>
                <m:sSubPr/>
                <m:e>
                  <m:r>
                    <m:rPr>
                      <m:sty m:val="i"/>
                    </m:rPr>
                    <m:t>v</m:t>
                  </m:r>
                </m:e>
                <m:sub>
                  <m:r>
                    <m:rPr>
                      <m:sty m:val="p"/>
                    </m:rPr>
                    <m:t>S</m:t>
                  </m:r>
                </m:sub>
              </m:sSub>
              <m:r>
                <m:rPr>
                  <m:sty m:val="p"/>
                </m:rPr>
                <m:t>(</m:t>
              </m:r>
              <m:r>
                <m:rPr>
                  <m:sty m:val="i"/>
                </m:rPr>
                <m:t>t</m:t>
              </m:r>
              <m:r>
                <m:rPr>
                  <m:sty m:val="p"/>
                </m:rPr>
                <m:t>)</m:t>
              </m:r>
            </m:num>
            <m:den>
              <m:r>
                <m:rPr>
                  <m:sty m:val="i"/>
                </m:rPr>
                <m:t>d</m:t>
              </m:r>
              <m:r>
                <m:rPr>
                  <m:sty m:val="i"/>
                </m:rPr>
                <m:t>t</m:t>
              </m:r>
            </m:den>
          </m:f>
          <m:r>
            <m:rPr>
              <m:sty m:val="p"/>
            </m:rPr>
            <m:t>+</m:t>
          </m:r>
          <m:sSub>
            <m:sSubPr/>
            <m:e>
              <m:r>
                <m:rPr>
                  <m:sty m:val="i"/>
                </m:rPr>
                <m:t>v</m:t>
              </m:r>
            </m:e>
            <m:sub>
              <m:r>
                <m:rPr>
                  <m:sty m:val="p"/>
                </m:rPr>
                <m:t>S</m:t>
              </m:r>
            </m:sub>
          </m:sSub>
          <m:r>
            <m:rPr>
              <m:sty m:val="p"/>
            </m:rPr>
            <m:t>(</m:t>
          </m:r>
          <m:r>
            <m:rPr>
              <m:sty m:val="i"/>
            </m:rPr>
            <m:t>t</m:t>
          </m:r>
          <m:r>
            <m:rPr>
              <m:sty m:val="p"/>
            </m:rPr>
            <m:t>)</m:t>
          </m:r>
          <m:r>
            <m:rPr>
              <m:sty m:val="p"/>
            </m:rPr>
            <m:t>=</m:t>
          </m:r>
          <m:sSub>
            <m:sSubPr/>
            <m:e>
              <m:r>
                <m:rPr>
                  <m:sty m:val="i"/>
                </m:rPr>
                <m:t>A</m:t>
              </m:r>
            </m:e>
            <m:sub>
              <m:r>
                <m:rPr>
                  <m:sty m:val="i"/>
                </m:rPr>
                <m:t>d</m:t>
              </m:r>
            </m:sub>
          </m:sSub>
          <m:r>
            <m:rPr>
              <m:sty m:val="i"/>
            </m:rPr>
            <m:t>ε</m:t>
          </m:r>
          <m:r>
            <m:rPr>
              <m:sty m:val="p"/>
            </m:rPr>
            <m:t>(</m:t>
          </m:r>
          <m:r>
            <m:rPr>
              <m:sty m:val="i"/>
            </m:rPr>
            <m:t>t</m:t>
          </m:r>
          <m:r>
            <m:rPr>
              <m:sty m:val="p"/>
            </m:rPr>
            <m:t>)</m:t>
          </m:r>
          <m:r>
            <m:rPr>
              <m:sty m:val="p"/>
            </m:rPr>
            <m:t>,</m:t>
          </m:r>
        </m:oMath>
      </m:oMathPara>
    </w:p>
    <w:p>
      <w:pPr>
        <w:numPr>
          <w:ilvl w:val="0"/>
          <w:numId w:val="2"/>
        </w:numPr>
        <w:spacing w:lineRule="auto"/>
      </w:pPr>
      <m:oMath>
        <m:r>
          <m:rPr>
            <m:sty m:val="i"/>
          </m:rPr>
          <m:t>τ</m:t>
        </m:r>
        <m:r>
          <m:rPr>
            <m:sty m:val="p"/>
          </m:rPr>
          <m:t>≈</m:t>
        </m:r>
        <m:sSup>
          <m:sSupPr/>
          <m:e>
            <m:r>
              <m:rPr>
                <m:sty m:val="p"/>
              </m:rPr>
              <m:t>10</m:t>
            </m:r>
          </m:e>
          <m:sup>
            <m:r>
              <m:rPr>
                <m:sty m:val="p"/>
              </m:rPr>
              <m:t>−</m:t>
            </m:r>
            <m:r>
              <m:rPr>
                <m:sty m:val="p"/>
              </m:rPr>
              <m:t>2</m:t>
            </m:r>
          </m:sup>
        </m:sSup>
        <m:r>
          <m:rPr>
            <m:sty m:val="i"/>
          </m:rPr>
          <m:t>s</m:t>
        </m:r>
      </m:oMath>
      <w:r>
        <w:rPr>
          <w:rFonts w:eastAsia="Georgia" w:cs="Georgia" w:ascii="Georgia" w:hAnsi="Georgia"/>
        </w:rPr>
        <w:t xml:space="preserve"> : constante de temps de l'amplificateur opérationnel ;</w:t>
      </w:r>
    </w:p>
    <w:p>
      <w:pPr>
        <w:numPr>
          <w:ilvl w:val="0"/>
          <w:numId w:val="2"/>
        </w:numPr>
        <w:spacing w:lineRule="auto"/>
      </w:pPr>
      <m:oMath>
        <m:sSub>
          <m:sSubPr/>
          <m:e>
            <m:r>
              <m:rPr>
                <m:sty m:val="i"/>
              </m:rPr>
              <m:t>A</m:t>
            </m:r>
          </m:e>
          <m:sub>
            <m:r>
              <m:rPr>
                <m:sty m:val="i"/>
              </m:rPr>
              <m:t>d</m:t>
            </m:r>
          </m:sub>
        </m:sSub>
        <m:r>
          <m:rPr>
            <m:sty m:val="p"/>
          </m:rPr>
          <m:t>≈</m:t>
        </m:r>
        <m:sSup>
          <m:sSupPr/>
          <m:e>
            <m:r>
              <m:rPr>
                <m:sty m:val="p"/>
              </m:rPr>
              <m:t>10</m:t>
            </m:r>
          </m:e>
          <m:sup>
            <m:r>
              <m:rPr>
                <m:sty m:val="p"/>
              </m:rPr>
              <m:t>5</m:t>
            </m:r>
          </m:sup>
        </m:sSup>
      </m:oMath>
      <w:r>
        <w:rPr>
          <w:rFonts w:eastAsia="Georgia" w:cs="Georgia" w:ascii="Georgia" w:hAnsi="Georgia"/>
        </w:rPr>
        <w:t xml:space="preserve"> : coefficient d'amplification statique (ou gain en régime continu).</w:t>
      </w:r>
    </w:p>
    <w:p>
      <w:pPr>
        <w:spacing w:after="220" w:lineRule="auto"/>
      </w:pPr>
      <w:r>
        <w:rPr>
          <w:rFonts w:eastAsia="Georgia" w:cs="Georgia" w:ascii="Georgia" w:hAnsi="Georgia"/>
        </w:rPr>
        <w:t xml:space="preserve">B1. Établir l'équation différentielle linéaire du premier ordre à laquelle obéit </w:t>
      </w:r>
      <m:oMath>
        <m:sSub>
          <m:sSubPr/>
          <m:e>
            <m:r>
              <m:rPr>
                <m:sty m:val="i"/>
              </m:rPr>
              <m:t>v</m:t>
            </m:r>
          </m:e>
          <m:sub>
            <m:r>
              <m:rPr>
                <m:sty m:val="p"/>
              </m:rPr>
              <m:t>S</m:t>
            </m:r>
          </m:sub>
        </m:sSub>
        <m:r>
          <m:rPr>
            <m:sty m:val="p"/>
          </m:rPr>
          <m:t>(</m:t>
        </m:r>
        <m:r>
          <m:rPr>
            <m:sty m:val="p"/>
          </m:rPr>
          <m:t>t</m:t>
        </m:r>
        <m:r>
          <m:rPr>
            <m:sty m:val="p"/>
          </m:rPr>
          <m:t>)</m:t>
        </m:r>
      </m:oMath>
      <w:r>
        <w:rPr/>
        <w:t xml:space="preserve"> en fonction de </w:t>
      </w:r>
      <m:oMath>
        <m:sSub>
          <m:sSubPr/>
          <m:e>
            <m:r>
              <m:rPr>
                <m:sty m:val="p"/>
              </m:rPr>
              <m:t>A</m:t>
            </m:r>
          </m:e>
          <m:sub>
            <m:r>
              <m:rPr>
                <m:sty m:val="p"/>
              </m:rPr>
              <m:t>d</m:t>
            </m:r>
          </m:sub>
        </m:sSub>
        <m:r>
          <m:rPr>
            <m:sty m:val="p"/>
          </m:rPr>
          <m:t>,</m:t>
        </m:r>
        <m:r>
          <m:rPr>
            <m:sty m:val="i"/>
          </m:rPr>
          <m:t>τ</m:t>
        </m:r>
      </m:oMath>
      <w:r>
        <w:rPr/>
        <w:t xml:space="preserve"> et </w:t>
      </w:r>
      <m:oMath>
        <m:sSub>
          <m:sSubPr/>
          <m:e>
            <m:r>
              <m:rPr>
                <m:sty m:val="i"/>
              </m:rPr>
              <m:t>v</m:t>
            </m:r>
          </m:e>
          <m:sub>
            <m:r>
              <m:rPr>
                <m:sty m:val="p"/>
              </m:rPr>
              <m:t>E</m:t>
            </m:r>
          </m:sub>
        </m:sSub>
        <m:r>
          <m:rPr>
            <m:sty m:val="p"/>
          </m:rPr>
          <m:t>(</m:t>
        </m:r>
        <m:r>
          <m:rPr>
            <m:sty m:val="p"/>
          </m:rPr>
          <m:t>t</m:t>
        </m:r>
        <m:r>
          <m:rPr>
            <m:sty m:val="p"/>
          </m:rPr>
          <m:t>)</m:t>
        </m:r>
      </m:oMath>
      <w:r>
        <w:rPr>
          <w:rFonts w:eastAsia="Georgia" w:cs="Georgia" w:ascii="Georgia" w:hAnsi="Georgia"/>
        </w:rPr>
        <w:t xml:space="preserve">. Le système est-il stable ou instable ? En déduire le mode de fonctionnement de l'AO.</w:t>
      </w:r>
    </w:p>
    <w:p>
      <w:pPr>
        <w:spacing w:after="220" w:lineRule="auto"/>
      </w:pPr>
      <w:r>
        <w:rPr>
          <w:rFonts w:eastAsia="Georgia" w:cs="Georgia" w:ascii="Georgia" w:hAnsi="Georgia"/>
        </w:rPr>
        <w:t xml:space="preserve">B2. Évaluer numériquement la constante de temps </w:t>
      </w:r>
      <m:oMath>
        <m:sSub>
          <m:sSubPr/>
          <m:e>
            <m:r>
              <m:rPr>
                <m:sty m:val="i"/>
              </m:rPr>
              <m:t>τ</m:t>
            </m:r>
          </m:e>
          <m:sub>
            <m:r>
              <m:rPr>
                <m:sty m:val="p"/>
              </m:rPr>
              <m:t>B</m:t>
            </m:r>
          </m:sub>
        </m:sSub>
      </m:oMath>
      <w:r>
        <w:rPr>
          <w:rFonts w:eastAsia="Georgia" w:cs="Georgia" w:ascii="Georgia" w:hAnsi="Georgia"/>
        </w:rPr>
        <w:t xml:space="preserve"> caractéristique de l'évolution de </w:t>
      </w:r>
      <m:oMath>
        <m:sSub>
          <m:sSubPr/>
          <m:e>
            <m:r>
              <m:rPr>
                <m:sty m:val="i"/>
              </m:rPr>
              <m:t>v</m:t>
            </m:r>
          </m:e>
          <m:sub>
            <m:r>
              <m:rPr>
                <m:sty m:val="p"/>
              </m:rPr>
              <m:t>S</m:t>
            </m:r>
          </m:sub>
        </m:sSub>
        <m:r>
          <m:rPr>
            <m:sty m:val="p"/>
          </m:rPr>
          <m:t>(</m:t>
        </m:r>
        <m:r>
          <m:rPr>
            <m:sty m:val="p"/>
          </m:rPr>
          <m:t>t</m:t>
        </m:r>
        <m:r>
          <m:rPr>
            <m:sty m:val="p"/>
          </m:rPr>
          <m:t>)</m:t>
        </m:r>
      </m:oMath>
      <w:r>
        <w:rPr/>
        <w:t xml:space="preserve">. Commenter.</w:t>
      </w:r>
    </w:p>
    <w:p>
      <w:pPr>
        <w:spacing w:line="271" w:before="330" w:lineRule="auto"/>
      </w:pPr>
      <w:r>
        <w:rPr>
          <w:rFonts w:eastAsia="Georgia" w:cs="Georgia" w:ascii="Georgia" w:hAnsi="Georgia"/>
          <w:b/>
          <w:sz w:val="42"/>
        </w:rPr>
        <w:t xml:space="preserve">Description du cycle d'hystérésis</w:t>
      </w:r>
    </w:p>
    <w:p>
      <w:pPr>
        <w:spacing w:after="220" w:lineRule="auto"/>
      </w:pPr>
      <w:r>
        <w:rPr>
          <w:rFonts w:eastAsia="Georgia" w:cs="Georgia" w:ascii="Georgia" w:hAnsi="Georgia"/>
        </w:rPr>
        <w:t xml:space="preserve">B3. Justifier qu'il y a basculement à </w:t>
      </w:r>
      <m:oMath>
        <m:r>
          <m:rPr>
            <m:sty m:val="p"/>
          </m:rPr>
          <m:t>±</m:t>
        </m:r>
        <m:sSub>
          <m:sSubPr/>
          <m:e>
            <m:r>
              <m:rPr>
                <m:sty m:val="i"/>
              </m:rPr>
              <m:t>V</m:t>
            </m:r>
          </m:e>
          <m:sub>
            <m:r>
              <m:rPr>
                <m:sty m:val="i"/>
              </m:rPr>
              <m:t>S</m:t>
            </m:r>
            <m:r>
              <m:rPr>
                <m:sty m:val="i"/>
              </m:rPr>
              <m:t>A</m:t>
            </m:r>
            <m:r>
              <m:rPr>
                <m:sty m:val="i"/>
              </m:rPr>
              <m:t>T</m:t>
            </m:r>
          </m:sub>
        </m:sSub>
      </m:oMath>
      <w:r>
        <w:rPr/>
        <w:t xml:space="preserve"> pour deux valeurs seuils de </w:t>
      </w:r>
      <m:oMath>
        <m:sSub>
          <m:sSubPr/>
          <m:e>
            <m:r>
              <m:rPr>
                <m:sty m:val="i"/>
              </m:rPr>
              <m:t>V</m:t>
            </m:r>
          </m:e>
          <m:sub>
            <m:r>
              <m:rPr>
                <m:sty m:val="i"/>
              </m:rPr>
              <m:t>E</m:t>
            </m:r>
          </m:sub>
        </m:sSub>
      </m:oMath>
      <w:r>
        <w:rPr>
          <w:rFonts w:eastAsia="Georgia" w:cs="Georgia" w:ascii="Georgia" w:hAnsi="Georgia"/>
        </w:rPr>
        <w:t xml:space="preserve"> à préciser.</w:t>
      </w:r>
      <w:r>
        <w:rPr/>
        <w:br w:type="textWrapping"/>
      </w:r>
      <w:r>
        <w:rPr>
          <w:rFonts w:eastAsia="Georgia" w:cs="Georgia" w:ascii="Georgia" w:hAnsi="Georgia"/>
        </w:rPr>
        <w:t xml:space="preserve">B4. La tension d'entrée est sinusoïdale de pulsation </w:t>
      </w:r>
      <m:oMath>
        <m:r>
          <m:rPr>
            <m:sty m:val="i"/>
          </m:rPr>
          <m:t>ω</m:t>
        </m:r>
      </m:oMath>
      <w:r>
        <w:rPr/>
        <w:t xml:space="preserve"> et d'amplitude </w:t>
      </w:r>
      <m:oMath>
        <m:sSub>
          <m:sSubPr/>
          <m:e>
            <m:r>
              <m:rPr>
                <m:sty m:val="p"/>
              </m:rPr>
              <m:t>V</m:t>
            </m:r>
          </m:e>
          <m:sub>
            <m:r>
              <m:rPr>
                <m:sty m:val="p"/>
              </m:rPr>
              <m:t>EM</m:t>
            </m:r>
          </m:sub>
        </m:sSub>
        <m:r>
          <m:rPr>
            <m:sty m:val="p"/>
          </m:rPr>
          <m:t>=</m:t>
        </m:r>
        <m:r>
          <m:rPr>
            <m:sty m:val="p"/>
          </m:rPr>
          <m:t>15</m:t>
        </m:r>
        <m:r>
          <m:rPr>
            <m:nor/>
          </m:rPr>
          <m:t xml:space="preserve"> </m:t>
        </m:r>
        <m:r>
          <m:rPr>
            <m:sty m:val="p"/>
          </m:rPr>
          <m:t>V</m:t>
        </m:r>
      </m:oMath>
      <w:r>
        <w:rPr>
          <w:rFonts w:eastAsia="Georgia" w:cs="Georgia" w:ascii="Georgia" w:hAnsi="Georgia"/>
        </w:rPr>
        <w:t xml:space="preserve">. Compléter la caractéristique statique de transfert </w:t>
      </w:r>
      <m:oMath>
        <m:sSub>
          <m:sSubPr/>
          <m:e>
            <m:r>
              <m:rPr>
                <m:sty m:val="i"/>
              </m:rPr>
              <m:t>v</m:t>
            </m:r>
          </m:e>
          <m:sub>
            <m:r>
              <m:rPr>
                <m:sty m:val="i"/>
              </m:rPr>
              <m:t>S</m:t>
            </m:r>
          </m:sub>
        </m:sSub>
        <m:r>
          <m:rPr>
            <m:sty m:val="p"/>
          </m:rPr>
          <m:t>=</m:t>
        </m:r>
        <m:r>
          <m:rPr>
            <m:sty m:val="i"/>
          </m:rPr>
          <m:t>f</m:t>
        </m:r>
        <m:d>
          <m:dPr>
            <m:begChr m:val="("/>
            <m:endChr m:val=")"/>
            <m:ctrlPr>
              <w:rPr>
                <w:rFonts w:ascii="Cambria Math" w:hAnsi="Cambria Math"/>
              </w:rPr>
            </m:ctrlPr>
          </m:dPr>
          <m:e>
            <m:sSub>
              <m:sSubPr/>
              <m:e>
                <m:r>
                  <m:rPr>
                    <m:sty m:val="i"/>
                  </m:rPr>
                  <m:t>v</m:t>
                </m:r>
              </m:e>
              <m:sub>
                <m:r>
                  <m:rPr>
                    <m:sty m:val="i"/>
                  </m:rPr>
                  <m:t>E</m:t>
                </m:r>
              </m:sub>
            </m:sSub>
          </m:e>
        </m:d>
      </m:oMath>
      <w:r>
        <w:rPr>
          <w:rFonts w:eastAsia="Georgia" w:cs="Georgia" w:ascii="Georgia" w:hAnsi="Georgia"/>
        </w:rPr>
        <w:t xml:space="preserve"> du montage, fournie sur le documentréponse. Préciser le sens d'orientation du cycle obtenu. Justifier le nom donné au montage : « comparateur non inverseur à hystérésis ».</w:t>
      </w:r>
    </w:p>
    <w:p>
      <w:pPr>
        <w:spacing w:line="271" w:before="330" w:lineRule="auto"/>
      </w:pPr>
      <w:r>
        <w:rPr>
          <w:rFonts w:eastAsia="Georgia" w:cs="Georgia" w:ascii="Georgia" w:hAnsi="Georgia"/>
          <w:b/>
          <w:sz w:val="42"/>
        </w:rPr>
        <w:t xml:space="preserve">C / Intégrateur inverseur</w:t>
      </w:r>
    </w:p>
    <w:p>
      <w:pPr>
        <w:spacing w:line="271" w:before="330" w:lineRule="auto"/>
      </w:pPr>
      <w:r>
        <w:rPr>
          <w:rFonts w:eastAsia="Georgia" w:cs="Georgia" w:ascii="Georgia" w:hAnsi="Georgia"/>
          <w:b/>
          <w:sz w:val="42"/>
        </w:rPr>
        <w:t xml:space="preserve">Amplificateur opérationnel idéal</w:t>
      </w:r>
    </w:p>
    <w:p>
      <w:pPr>
        <w:spacing w:after="220" w:lineRule="auto"/>
      </w:pPr>
      <w:r>
        <w:rPr>
          <w:rFonts w:eastAsia="Georgia" w:cs="Georgia" w:ascii="Georgia" w:hAnsi="Georgia"/>
        </w:rPr>
        <w:t xml:space="preserve">L'amplificateur opérationnel idéal fonctionne en régime linéaire selon le montage proposé sur la figure 3, ci-dessous :</w:t>
      </w:r>
    </w:p>
    <w:p>
      <w:pPr>
        <w:spacing w:lineRule="auto"/>
      </w:pPr>
      <w:r>
        <w:rPr/>
        <w:t xml:space="preserve">Figure 3</w:t>
      </w:r>
    </w:p>
    <w:p>
      <w:pPr>
        <w:spacing w:lineRule="auto"/>
        <w:jc w:val="center"/>
      </w:pPr>
      <w:r>
        <w:rPr/>
        <w:drawing>
          <wp:inline distB="0" distL="0" distR="0" distT="0">
            <wp:extent cx="5486400" cy="3760776"/>
            <wp:effectExtent b="0" l="0" r="0" t="0"/>
            <wp:docPr id="3" name="image-17253b0bb81ea36880167574e2dff3e7d54d449d.jpg"/>
            <a:graphic>
              <a:graphicData uri="http://schemas.openxmlformats.org/drawingml/2006/picture">
                <pic:pic>
                  <pic:nvPicPr>
                    <pic:cNvPr id="3" name="image-17253b0bb81ea36880167574e2dff3e7d54d449d.jpg" descr=""/>
                    <pic:cNvPicPr/>
                  </pic:nvPicPr>
                  <pic:blipFill>
                    <a:blip r:embed="rId7" cstate="print"/>
                    <a:srcRect b="0" l="0" r="0" t="0"/>
                    <a:stretch>
                      <a:fillRect/>
                    </a:stretch>
                  </pic:blipFill>
                  <pic:spPr>
                    <a:xfrm>
                      <a:off x="0" y="0"/>
                      <a:ext cx="5486400" cy="3760776"/>
                    </a:xfrm>
                    <a:prstGeom prst="rect"/>
                  </pic:spPr>
                </pic:pic>
              </a:graphicData>
            </a:graphic>
          </wp:inline>
        </w:drawing>
      </w:r>
    </w:p>
    <w:p>
      <w:pPr>
        <w:spacing w:after="220" w:lineRule="auto"/>
      </w:pPr>
      <w:r>
        <w:rPr>
          <w:rFonts w:eastAsia="Georgia" w:cs="Georgia" w:ascii="Georgia" w:hAnsi="Georgia"/>
        </w:rPr>
        <w:t xml:space="preserve">C1. Donner, sans effectuer de calcul, la nature du filtre ainsi constitué.</w:t>
      </w:r>
      <w:r>
        <w:rPr/>
        <w:br w:type="textWrapping"/>
      </w:r>
      <w:r>
        <w:rPr>
          <w:rFonts w:eastAsia="Georgia" w:cs="Georgia" w:ascii="Georgia" w:hAnsi="Georgia"/>
        </w:rPr>
        <w:t xml:space="preserve">Quelle opération réalise-t-il à basse fréquence ?</w:t>
      </w:r>
      <w:r>
        <w:rPr/>
        <w:br w:type="textWrapping"/>
      </w:r>
      <w:r>
        <w:rPr>
          <w:rFonts w:eastAsia="Georgia" w:cs="Georgia" w:ascii="Georgia" w:hAnsi="Georgia"/>
        </w:rPr>
        <w:t xml:space="preserve">C2. Déterminer la fonction de transfert </w:t>
      </w:r>
      <m:oMath>
        <m:bar>
          <m:barPr/>
          <m:e>
            <m:r>
              <m:rPr>
                <m:sty m:val="i"/>
              </m:rPr>
              <m:t>H</m:t>
            </m:r>
          </m:e>
        </m:bar>
        <m:r>
          <m:rPr>
            <m:sty m:val="p"/>
          </m:rPr>
          <m:t>(</m:t>
        </m:r>
        <m:r>
          <m:rPr>
            <m:sty m:val="i"/>
          </m:rPr>
          <m:t>j</m:t>
        </m:r>
        <m:r>
          <m:rPr>
            <m:sty m:val="i"/>
          </m:rPr>
          <m:t>ω</m:t>
        </m:r>
        <m:r>
          <m:rPr>
            <m:sty m:val="p"/>
          </m:rPr>
          <m:t>)</m:t>
        </m:r>
        <m:r>
          <m:rPr>
            <m:sty m:val="p"/>
          </m:rPr>
          <m:t>=</m:t>
        </m:r>
        <m:sSub>
          <m:sSubPr/>
          <m:e>
            <m:bar>
              <m:barPr/>
              <m:e>
                <m:r>
                  <m:rPr>
                    <m:sty m:val="i"/>
                  </m:rPr>
                  <m:t>v</m:t>
                </m:r>
              </m:e>
            </m:bar>
          </m:e>
          <m:sub>
            <m:r>
              <m:rPr>
                <m:sty m:val="i"/>
              </m:rPr>
              <m:t>S</m:t>
            </m:r>
          </m:sub>
        </m:sSub>
        <m:r>
          <m:rPr>
            <m:sty m:val="p"/>
          </m:rPr>
          <m:t>/</m:t>
        </m:r>
        <m:sSub>
          <m:sSubPr/>
          <m:e>
            <m:bar>
              <m:barPr/>
              <m:e>
                <m:r>
                  <m:rPr>
                    <m:sty m:val="i"/>
                  </m:rPr>
                  <m:t>v</m:t>
                </m:r>
              </m:e>
            </m:bar>
          </m:e>
          <m:sub>
            <m:r>
              <m:rPr>
                <m:sty m:val="i"/>
              </m:rPr>
              <m:t>E</m:t>
            </m:r>
          </m:sub>
        </m:sSub>
      </m:oMath>
      <w:r>
        <w:rPr>
          <w:rFonts w:eastAsia="Georgia" w:cs="Georgia" w:ascii="Georgia" w:hAnsi="Georgia"/>
        </w:rPr>
        <w:t xml:space="preserve"> de ce filtre pour un signal d'entrée </w:t>
      </w:r>
      <m:oMath>
        <m:sSub>
          <m:sSubPr/>
          <m:e>
            <m:r>
              <m:rPr>
                <m:sty m:val="i"/>
              </m:rPr>
              <m:t>v</m:t>
            </m:r>
          </m:e>
          <m:sub>
            <m:r>
              <m:rPr>
                <m:sty m:val="i"/>
              </m:rPr>
              <m:t>E</m:t>
            </m:r>
          </m:sub>
        </m:sSub>
        <m:r>
          <m:rPr>
            <m:sty m:val="p"/>
          </m:rPr>
          <m:t>(</m:t>
        </m:r>
        <m:r>
          <m:rPr>
            <m:sty m:val="p"/>
          </m:rPr>
          <m:t>t</m:t>
        </m:r>
        <m:r>
          <m:rPr>
            <m:sty m:val="p"/>
          </m:rPr>
          <m:t>)</m:t>
        </m:r>
      </m:oMath>
      <w:r>
        <w:rPr>
          <w:rFonts w:eastAsia="Georgia" w:cs="Georgia" w:ascii="Georgia" w:hAnsi="Georgia"/>
        </w:rPr>
        <w:t xml:space="preserve"> sinusoïdal, de pulsation </w:t>
      </w:r>
      <m:oMath>
        <m:r>
          <m:rPr>
            <m:sty m:val="i"/>
          </m:rPr>
          <m:t>ω</m:t>
        </m:r>
      </m:oMath>
      <w:r>
        <w:rPr>
          <w:rFonts w:eastAsia="Georgia" w:cs="Georgia" w:ascii="Georgia" w:hAnsi="Georgia"/>
        </w:rPr>
        <w:t xml:space="preserve">; préciser sa pulsation de coupure </w:t>
      </w:r>
      <m:oMath>
        <m:sSub>
          <m:sSubPr/>
          <m:e>
            <m:r>
              <m:rPr>
                <m:sty m:val="i"/>
              </m:rPr>
              <m:t>ω</m:t>
            </m:r>
          </m:e>
          <m:sub>
            <m:r>
              <m:rPr>
                <m:sty m:val="p"/>
              </m:rPr>
              <m:t>C</m:t>
            </m:r>
          </m:sub>
        </m:sSub>
      </m:oMath>
      <w:r>
        <w:rPr/>
        <w:t xml:space="preserve">.</w:t>
      </w:r>
      <w:r>
        <w:rPr/>
        <w:br w:type="textWrapping"/>
      </w:r>
      <w:r>
        <w:rPr>
          <w:rFonts w:eastAsia="Georgia" w:cs="Georgia" w:ascii="Georgia" w:hAnsi="Georgia"/>
        </w:rPr>
        <w:t xml:space="preserve">C3. Représenter l'allure asymptotique des courbes de gain </w:t>
      </w:r>
      <m:oMath>
        <m:sSub>
          <m:sSubPr/>
          <m:e>
            <m:r>
              <m:rPr>
                <m:sty m:val="i"/>
              </m:rPr>
              <m:t>G</m:t>
            </m:r>
          </m:e>
          <m:sub>
            <m:r>
              <m:rPr>
                <m:sty m:val="i"/>
              </m:rPr>
              <m:t>d</m:t>
            </m:r>
            <m:r>
              <m:rPr>
                <m:sty m:val="i"/>
              </m:rPr>
              <m:t>B</m:t>
            </m:r>
          </m:sub>
        </m:sSub>
        <m:r>
          <m:rPr>
            <m:sty m:val="p"/>
          </m:rPr>
          <m:t>=</m:t>
        </m:r>
        <m:r>
          <m:rPr>
            <m:sty m:val="p"/>
          </m:rPr>
          <m:t>20</m:t>
        </m:r>
        <m:r>
          <m:rPr>
            <m:sty m:val="p"/>
          </m:rPr>
          <m:t>log</m:t>
        </m:r>
        <m:r>
          <m:rPr>
            <m:sty m:val="p"/>
          </m:rPr>
          <m:t>⁡</m:t>
        </m:r>
        <m:r>
          <m:rPr>
            <m:sty m:val="p"/>
          </m:rPr>
          <m:t>(</m:t>
        </m:r>
        <m:r>
          <m:rPr>
            <m:sty m:val="p"/>
          </m:rPr>
          <m:t>|</m:t>
        </m:r>
        <m:bar>
          <m:barPr/>
          <m:e>
            <m:r>
              <m:rPr>
                <m:sty m:val="i"/>
              </m:rPr>
              <m:t>H</m:t>
            </m:r>
          </m:e>
        </m:bar>
        <m:r>
          <m:rPr>
            <m:sty m:val="p"/>
          </m:rPr>
          <m:t>|</m:t>
        </m:r>
        <m:r>
          <m:rPr>
            <m:sty m:val="p"/>
          </m:rPr>
          <m:t>)</m:t>
        </m:r>
      </m:oMath>
      <w:r>
        <w:rPr>
          <w:rFonts w:eastAsia="Georgia" w:cs="Georgia" w:ascii="Georgia" w:hAnsi="Georgia"/>
        </w:rPr>
        <w:t xml:space="preserve"> et de déphasage entrée-sortie </w:t>
      </w:r>
      <m:oMath>
        <m:r>
          <m:rPr>
            <m:sty m:val="i"/>
          </m:rPr>
          <m:t>φ</m:t>
        </m:r>
        <m:r>
          <m:rPr>
            <m:sty m:val="p"/>
          </m:rPr>
          <m:t>=</m:t>
        </m:r>
        <m:r>
          <m:rPr>
            <m:sty m:val="p"/>
          </m:rPr>
          <m:t>arg</m:t>
        </m:r>
        <m:r>
          <m:rPr>
            <m:sty m:val="p"/>
          </m:rPr>
          <m:t>⁡</m:t>
        </m:r>
        <m:r>
          <m:rPr>
            <m:sty m:val="p"/>
          </m:rPr>
          <m:t>(</m:t>
        </m:r>
        <m:bar>
          <m:barPr/>
          <m:e>
            <m:r>
              <m:rPr>
                <m:sty m:val="i"/>
              </m:rPr>
              <m:t>H</m:t>
            </m:r>
          </m:e>
        </m:bar>
        <m:r>
          <m:rPr>
            <m:sty m:val="p"/>
          </m:rPr>
          <m:t>)</m:t>
        </m:r>
      </m:oMath>
      <w:r>
        <w:rPr/>
        <w:t xml:space="preserve"> en fonction de </w:t>
      </w:r>
      <m:oMath>
        <m:r>
          <m:rPr>
            <m:sty m:val="p"/>
          </m:rPr>
          <m:t>log</m:t>
        </m:r>
        <m:r>
          <m:rPr>
            <m:sty m:val="p"/>
          </m:rPr>
          <m:t>⁡</m:t>
        </m:r>
        <m:d>
          <m:dPr>
            <m:begChr m:val="("/>
            <m:endChr m:val=")"/>
            <m:ctrlPr>
              <w:rPr>
                <w:rFonts w:ascii="Cambria Math" w:hAnsi="Cambria Math"/>
              </w:rPr>
            </m:ctrlPr>
          </m:dPr>
          <m:e>
            <m:r>
              <m:rPr>
                <m:sty m:val="i"/>
              </m:rPr>
              <m:t>ω</m:t>
            </m:r>
            <m:r>
              <m:rPr>
                <m:sty m:val="p"/>
              </m:rPr>
              <m:t>/</m:t>
            </m:r>
            <m:sSub>
              <m:sSubPr/>
              <m:e>
                <m:r>
                  <m:rPr>
                    <m:sty m:val="i"/>
                  </m:rPr>
                  <m:t>ω</m:t>
                </m:r>
              </m:e>
              <m:sub>
                <m:r>
                  <m:rPr>
                    <m:sty m:val="p"/>
                  </m:rPr>
                  <m:t>C</m:t>
                </m:r>
              </m:sub>
            </m:sSub>
          </m:e>
        </m:d>
      </m:oMath>
      <w:r>
        <w:rPr/>
        <w:t xml:space="preserve">.</w:t>
      </w:r>
      <w:r>
        <w:rPr/>
        <w:br w:type="textWrapping"/>
      </w:r>
      <w:r>
        <w:rPr>
          <w:rFonts w:eastAsia="Georgia" w:cs="Georgia" w:ascii="Georgia" w:hAnsi="Georgia"/>
        </w:rPr>
        <w:t xml:space="preserve">La condition initiale sur la charge électrique est telle que : </w:t>
      </w:r>
      <m:oMath>
        <m:sSub>
          <m:sSubPr/>
          <m:e>
            <m:r>
              <m:rPr>
                <m:sty m:val="i"/>
              </m:rPr>
              <m:t>v</m:t>
            </m:r>
          </m:e>
          <m:sub>
            <m:r>
              <m:rPr>
                <m:sty m:val="i"/>
              </m:rPr>
              <m:t>S</m:t>
            </m:r>
          </m:sub>
        </m:sSub>
        <m:r>
          <m:rPr>
            <m:sty m:val="p"/>
          </m:rPr>
          <m:t>(</m:t>
        </m:r>
        <m:r>
          <m:rPr>
            <m:sty m:val="p"/>
          </m:rPr>
          <m:t>0</m:t>
        </m:r>
        <m:r>
          <m:rPr>
            <m:sty m:val="p"/>
          </m:rPr>
          <m:t>)</m:t>
        </m:r>
        <m:r>
          <m:rPr>
            <m:sty m:val="p"/>
          </m:rPr>
          <m:t>=</m:t>
        </m:r>
        <m:f>
          <m:fPr>
            <m:ctrlPr>
              <w:rPr>
                <w:rFonts w:ascii="Cambria Math" w:hAnsi="Cambria Math"/>
              </w:rPr>
            </m:ctrlPr>
          </m:fPr>
          <m:num>
            <m:sSub>
              <m:sSubPr/>
              <m:e>
                <m:r>
                  <m:rPr>
                    <m:sty m:val="i"/>
                  </m:rPr>
                  <m:t>E</m:t>
                </m:r>
              </m:e>
              <m:sub>
                <m:r>
                  <m:rPr>
                    <m:sty m:val="p"/>
                  </m:rPr>
                  <m:t>0</m:t>
                </m:r>
              </m:sub>
            </m:sSub>
            <m:r>
              <m:rPr>
                <m:sty m:val="i"/>
              </m:rPr>
              <m:t>T</m:t>
            </m:r>
          </m:num>
          <m:den>
            <m:r>
              <m:rPr>
                <m:sty m:val="p"/>
              </m:rPr>
              <m:t>4</m:t>
            </m:r>
            <m:r>
              <m:rPr>
                <m:sty m:val="i"/>
              </m:rPr>
              <m:t>R</m:t>
            </m:r>
            <m:r>
              <m:rPr>
                <m:sty m:val="i"/>
              </m:rPr>
              <m:t>C</m:t>
            </m:r>
          </m:den>
        </m:f>
      </m:oMath>
      <w:r>
        <w:rPr/>
        <w:t xml:space="preserve">.</w:t>
      </w:r>
      <w:r>
        <w:rPr/>
        <w:br w:type="textWrapping"/>
      </w:r>
      <w:r>
        <w:rPr>
          <w:rFonts w:eastAsia="Georgia" w:cs="Georgia" w:ascii="Georgia" w:hAnsi="Georgia"/>
        </w:rPr>
        <w:t xml:space="preserve">C4. Rechercher dans quel domaine de pulsation le montage de la figure 3 réalise une intégration et une inversion du signal d'entrée. Placer ce domaine sur les graphes obtenus en C3.</w:t>
      </w:r>
      <w:r>
        <w:rPr/>
        <w:br w:type="textWrapping"/>
      </w:r>
      <w:r>
        <w:rPr>
          <w:rFonts w:eastAsia="Georgia" w:cs="Georgia" w:ascii="Georgia" w:hAnsi="Georgia"/>
        </w:rPr>
        <w:t xml:space="preserve">La tension alternative d'entrée est un créneau, de période </w:t>
      </w:r>
      <m:oMath>
        <m:r>
          <m:rPr>
            <m:sty m:val="i"/>
          </m:rPr>
          <m:t>T</m:t>
        </m:r>
      </m:oMath>
      <w:r>
        <w:rPr/>
        <w:t xml:space="preserve"> et d'amplitude </w:t>
      </w:r>
      <m:oMath>
        <m:sSub>
          <m:sSubPr/>
          <m:e>
            <m:r>
              <m:rPr>
                <m:sty m:val="i"/>
              </m:rPr>
              <m:t>E</m:t>
            </m:r>
          </m:e>
          <m:sub>
            <m:r>
              <m:rPr>
                <m:sty m:val="p"/>
              </m:rPr>
              <m:t>0</m:t>
            </m:r>
          </m:sub>
        </m:sSub>
      </m:oMath>
      <w:r>
        <w:rPr>
          <w:rFonts w:eastAsia="Georgia" w:cs="Georgia" w:ascii="Georgia" w:hAnsi="Georgia"/>
        </w:rPr>
        <w:t xml:space="preserve">, dont la décomposition en série de Fourier s'écrit :</w:t>
      </w:r>
      <w:r>
        <w:rPr/>
        <w:br w:type="textWrapping"/>
      </w:r>
      <m:oMathPara>
        <m:oMathParaPr>
          <m:jc m:val="left"/>
        </m:oMathParaPr>
        <m:oMath>
          <m:sSub>
            <m:sSubPr/>
            <m:e>
              <m:r>
                <m:rPr>
                  <m:sty m:val="i"/>
                </m:rPr>
                <m:t>v</m:t>
              </m:r>
            </m:e>
            <m:sub>
              <m:r>
                <m:rPr>
                  <m:sty m:val="p"/>
                </m:rPr>
                <m:t>E</m:t>
              </m:r>
            </m:sub>
          </m:sSub>
          <m:r>
            <m:rPr>
              <m:sty m:val="p"/>
            </m:rPr>
            <m:t>(</m:t>
          </m:r>
          <m:r>
            <m:rPr>
              <m:sty m:val="p"/>
            </m:rPr>
            <m:t>t</m:t>
          </m:r>
          <m:r>
            <m:rPr>
              <m:sty m:val="p"/>
            </m:rPr>
            <m:t>)</m:t>
          </m:r>
          <m:r>
            <m:rPr>
              <m:sty m:val="p"/>
            </m:rPr>
            <m:t>=</m:t>
          </m:r>
          <m:f>
            <m:fPr>
              <m:ctrlPr>
                <w:rPr>
                  <w:rFonts w:ascii="Cambria Math" w:hAnsi="Cambria Math"/>
                </w:rPr>
              </m:ctrlPr>
            </m:fPr>
            <m:num>
              <m:r>
                <m:rPr>
                  <m:sty m:val="p"/>
                </m:rPr>
                <m:t>4</m:t>
              </m:r>
              <m:sSub>
                <m:sSubPr/>
                <m:e>
                  <m:r>
                    <m:rPr>
                      <m:sty m:val="p"/>
                    </m:rPr>
                    <m:t>E</m:t>
                  </m:r>
                </m:e>
                <m:sub>
                  <m:r>
                    <m:rPr>
                      <m:sty m:val="p"/>
                    </m:rPr>
                    <m:t>0</m:t>
                  </m:r>
                </m:sub>
              </m:sSub>
            </m:num>
            <m:den>
              <m:r>
                <m:rPr>
                  <m:sty m:val="i"/>
                </m:rPr>
                <m:t>π</m:t>
              </m:r>
            </m:den>
          </m:f>
          <m:sSubSup>
            <m:sSubSupPr/>
            <m:e>
              <m:r>
                <m:rPr>
                  <m:sty m:val="p"/>
                </m:rPr>
                <m:t>∑</m:t>
              </m:r>
            </m:e>
            <m:sub>
              <m:r>
                <m:rPr>
                  <m:sty m:val="p"/>
                </m:rPr>
                <m:t>p</m:t>
              </m:r>
              <m:r>
                <m:rPr>
                  <m:sty m:val="p"/>
                </m:rPr>
                <m:t>=</m:t>
              </m:r>
              <m:r>
                <m:rPr>
                  <m:sty m:val="p"/>
                </m:rPr>
                <m:t>0</m:t>
              </m:r>
            </m:sub>
            <m:sup>
              <m:r>
                <m:rPr>
                  <m:sty m:val="p"/>
                </m:rPr>
                <m:t>∞</m:t>
              </m:r>
            </m:sup>
          </m:sSubSup>
          <m:r>
            <m:rPr>
              <m:sty m:val="p"/>
            </m:rPr>
            <m:t xml:space="preserve"> </m:t>
          </m:r>
          <m:f>
            <m:fPr>
              <m:ctrlPr>
                <w:rPr>
                  <w:rFonts w:ascii="Cambria Math" w:hAnsi="Cambria Math"/>
                </w:rPr>
              </m:ctrlPr>
            </m:fPr>
            <m:num>
              <m:r>
                <m:rPr>
                  <m:sty m:val="p"/>
                </m:rPr>
                <m:t>sin</m:t>
              </m:r>
              <m:r>
                <m:rPr>
                  <m:sty m:val="p"/>
                </m:rPr>
                <m:t>⁡</m:t>
              </m:r>
              <m:r>
                <m:rPr>
                  <m:sty m:val="p"/>
                </m:rPr>
                <m:t>[</m:t>
              </m:r>
              <m:r>
                <m:rPr>
                  <m:sty m:val="p"/>
                </m:rPr>
                <m:t>(</m:t>
              </m:r>
              <m:r>
                <m:rPr>
                  <m:sty m:val="p"/>
                </m:rPr>
                <m:t>2</m:t>
              </m:r>
              <m:r>
                <m:rPr>
                  <m:sty m:val="p"/>
                </m:rPr>
                <m:t>p</m:t>
              </m:r>
              <m:r>
                <m:rPr>
                  <m:sty m:val="p"/>
                </m:rPr>
                <m:t>+</m:t>
              </m:r>
              <m:r>
                <m:rPr>
                  <m:sty m:val="p"/>
                </m:rPr>
                <m:t>1</m:t>
              </m:r>
              <m:r>
                <m:rPr>
                  <m:sty m:val="p"/>
                </m:rPr>
                <m:t>)</m:t>
              </m:r>
              <m:r>
                <m:rPr>
                  <m:sty m:val="i"/>
                </m:rPr>
                <m:t>ω</m:t>
              </m:r>
              <m:r>
                <m:rPr>
                  <m:sty m:val="p"/>
                </m:rPr>
                <m:t>t</m:t>
              </m:r>
              <m:r>
                <m:rPr>
                  <m:sty m:val="p"/>
                </m:rPr>
                <m:t>]</m:t>
              </m:r>
            </m:num>
            <m:den>
              <m:r>
                <m:rPr>
                  <m:sty m:val="p"/>
                </m:rPr>
                <m:t>2</m:t>
              </m:r>
              <m:r>
                <m:rPr>
                  <m:sty m:val="p"/>
                </m:rPr>
                <m:t>p</m:t>
              </m:r>
              <m:r>
                <m:rPr>
                  <m:sty m:val="p"/>
                </m:rPr>
                <m:t>+</m:t>
              </m:r>
              <m:r>
                <m:rPr>
                  <m:sty m:val="p"/>
                </m:rPr>
                <m:t>1</m:t>
              </m:r>
            </m:den>
          </m:f>
        </m:oMath>
      </m:oMathPara>
    </w:p>
    <w:p>
      <w:pPr>
        <w:spacing w:lineRule="auto"/>
      </w:pPr>
      <w:r>
        <w:rPr/>
        <w:t xml:space="preserve">Figure 4</w:t>
      </w:r>
    </w:p>
    <w:p>
      <w:pPr>
        <w:spacing w:lineRule="auto"/>
        <w:jc w:val="center"/>
      </w:pPr>
      <w:r>
        <w:rPr/>
        <w:drawing>
          <wp:inline distB="0" distL="0" distR="0" distT="0">
            <wp:extent cx="5486400" cy="1486355"/>
            <wp:effectExtent b="0" l="0" r="0" t="0"/>
            <wp:docPr id="4" name="image-58da29964db43f769a8214481ecc6c20901e6d48.jpg"/>
            <a:graphic>
              <a:graphicData uri="http://schemas.openxmlformats.org/drawingml/2006/picture">
                <pic:pic>
                  <pic:nvPicPr>
                    <pic:cNvPr id="4" name="image-58da29964db43f769a8214481ecc6c20901e6d48.jpg" descr=""/>
                    <pic:cNvPicPr/>
                  </pic:nvPicPr>
                  <pic:blipFill>
                    <a:blip r:embed="rId8" cstate="print"/>
                    <a:srcRect b="0" l="0" r="0" t="0"/>
                    <a:stretch>
                      <a:fillRect/>
                    </a:stretch>
                  </pic:blipFill>
                  <pic:spPr>
                    <a:xfrm>
                      <a:off x="0" y="0"/>
                      <a:ext cx="5486400" cy="1486355"/>
                    </a:xfrm>
                    <a:prstGeom prst="rect"/>
                  </pic:spPr>
                </pic:pic>
              </a:graphicData>
            </a:graphic>
          </wp:inline>
        </w:drawing>
      </w:r>
    </w:p>
    <w:p>
      <w:pPr>
        <w:spacing w:after="220" w:lineRule="auto"/>
      </w:pPr>
      <w:r>
        <w:rPr>
          <w:rFonts w:eastAsia="Georgia" w:cs="Georgia" w:ascii="Georgia" w:hAnsi="Georgia"/>
        </w:rPr>
        <w:t xml:space="preserve">C5. Déterminer la tension de sortie </w:t>
      </w:r>
      <m:oMath>
        <m:sSub>
          <m:sSubPr/>
          <m:e>
            <m:r>
              <m:rPr>
                <m:sty m:val="i"/>
              </m:rPr>
              <m:t>v</m:t>
            </m:r>
          </m:e>
          <m:sub>
            <m:r>
              <m:rPr>
                <m:sty m:val="i"/>
              </m:rPr>
              <m:t>S</m:t>
            </m:r>
            <m:r>
              <m:rPr>
                <m:sty m:val="i"/>
              </m:rPr>
              <m:t>n</m:t>
            </m:r>
          </m:sub>
        </m:sSub>
        <m:r>
          <m:rPr>
            <m:sty m:val="p"/>
          </m:rPr>
          <m:t>(</m:t>
        </m:r>
        <m:r>
          <m:rPr>
            <m:sty m:val="i"/>
          </m:rPr>
          <m:t>t</m:t>
        </m:r>
        <m:r>
          <m:rPr>
            <m:sty m:val="p"/>
          </m:rPr>
          <m:t>)</m:t>
        </m:r>
      </m:oMath>
      <w:r>
        <w:rPr/>
        <w:t xml:space="preserve"> pour la composante </w:t>
      </w:r>
      <m:oMath>
        <m:sSub>
          <m:sSubPr/>
          <m:e>
            <m:r>
              <m:rPr>
                <m:sty m:val="i"/>
              </m:rPr>
              <m:t>v</m:t>
            </m:r>
          </m:e>
          <m:sub>
            <m:r>
              <m:rPr>
                <m:sty m:val="i"/>
              </m:rPr>
              <m:t>E</m:t>
            </m:r>
            <m:r>
              <m:rPr>
                <m:sty m:val="i"/>
              </m:rPr>
              <m:t>n</m:t>
            </m:r>
          </m:sub>
        </m:sSub>
        <m:r>
          <m:rPr>
            <m:sty m:val="p"/>
          </m:rPr>
          <m:t>(</m:t>
        </m:r>
        <m:r>
          <m:rPr>
            <m:sty m:val="i"/>
          </m:rPr>
          <m:t>t</m:t>
        </m:r>
        <m:r>
          <m:rPr>
            <m:sty m:val="p"/>
          </m:rPr>
          <m:t>)</m:t>
        </m:r>
      </m:oMath>
      <w:r>
        <w:rPr/>
        <w:t xml:space="preserve"> d'ordre </w:t>
      </w:r>
      <m:oMath>
        <m:r>
          <m:rPr>
            <m:sty m:val="i"/>
          </m:rPr>
          <m:t>n</m:t>
        </m:r>
        <m:r>
          <m:rPr>
            <m:sty m:val="p"/>
          </m:rPr>
          <m:t>=</m:t>
        </m:r>
        <m:r>
          <m:rPr>
            <m:sty m:val="p"/>
          </m:rPr>
          <m:t>2</m:t>
        </m:r>
        <m:r>
          <m:rPr>
            <m:sty m:val="i"/>
          </m:rPr>
          <m:t>p</m:t>
        </m:r>
        <m:r>
          <m:rPr>
            <m:sty m:val="p"/>
          </m:rPr>
          <m:t>+</m:t>
        </m:r>
        <m:r>
          <m:rPr>
            <m:sty m:val="p"/>
          </m:rPr>
          <m:t>1</m:t>
        </m:r>
      </m:oMath>
      <w:r>
        <w:rPr>
          <w:rFonts w:eastAsia="Georgia" w:cs="Georgia" w:ascii="Georgia" w:hAnsi="Georgia"/>
        </w:rPr>
        <w:t xml:space="preserve"> du signal d'entrée dans son domaine d'intégration.</w:t>
      </w:r>
      <w:r>
        <w:rPr/>
        <w:br w:type="textWrapping"/>
      </w:r>
      <w:r>
        <w:rPr>
          <w:rFonts w:eastAsia="Georgia" w:cs="Georgia" w:ascii="Georgia" w:hAnsi="Georgia"/>
        </w:rPr>
        <w:t xml:space="preserve">C6. En déduire que le signal de sortie </w:t>
      </w:r>
      <m:oMath>
        <m:sSub>
          <m:sSubPr/>
          <m:e>
            <m:r>
              <m:rPr>
                <m:sty m:val="i"/>
              </m:rPr>
              <m:t>v</m:t>
            </m:r>
          </m:e>
          <m:sub>
            <m:r>
              <m:rPr>
                <m:sty m:val="p"/>
              </m:rPr>
              <m:t>S</m:t>
            </m:r>
          </m:sub>
        </m:sSub>
        <m:r>
          <m:rPr>
            <m:sty m:val="p"/>
          </m:rPr>
          <m:t>(</m:t>
        </m:r>
        <m:r>
          <m:rPr>
            <m:sty m:val="p"/>
          </m:rPr>
          <m:t>t</m:t>
        </m:r>
        <m:r>
          <m:rPr>
            <m:sty m:val="p"/>
          </m:rPr>
          <m:t>)</m:t>
        </m:r>
      </m:oMath>
      <w:r>
        <w:rPr>
          <w:rFonts w:eastAsia="Georgia" w:cs="Georgia" w:ascii="Georgia" w:hAnsi="Georgia"/>
        </w:rPr>
        <w:t xml:space="preserve"> admet la décomposition en série de Fourier :</w:t>
      </w:r>
    </w:p>
    <w:p>
      <w:pPr>
        <w:spacing w:after="220" w:lineRule="auto"/>
      </w:pPr>
      <m:oMathPara>
        <m:oMath>
          <m:sSub>
            <m:sSubPr/>
            <m:e>
              <m:r>
                <m:rPr>
                  <m:sty m:val="i"/>
                </m:rPr>
                <m:t>v</m:t>
              </m:r>
            </m:e>
            <m:sub>
              <m:r>
                <m:rPr>
                  <m:sty m:val="i"/>
                </m:rPr>
                <m:t>S</m:t>
              </m:r>
            </m:sub>
          </m:sSub>
          <m:r>
            <m:rPr>
              <m:sty m:val="p"/>
            </m:rPr>
            <m:t>(</m:t>
          </m:r>
          <m:r>
            <m:rPr>
              <m:sty m:val="i"/>
            </m:rPr>
            <m:t>t</m:t>
          </m:r>
          <m:r>
            <m:rPr>
              <m:sty m:val="p"/>
            </m:rPr>
            <m:t>)</m:t>
          </m:r>
          <m:r>
            <m:rPr>
              <m:sty m:val="p"/>
            </m:rPr>
            <m:t>=</m:t>
          </m:r>
          <m:r>
            <m:rPr>
              <m:sty m:val="i"/>
            </m:rPr>
            <m:t>B</m:t>
          </m:r>
          <m:nary>
            <m:naryPr>
              <m:chr m:val="∑"/>
              <m:limLoc m:val="undOvr"/>
              <m:grow m:val="1"/>
            </m:naryPr>
            <m:sub>
              <m:r>
                <m:rPr>
                  <m:sty m:val="i"/>
                </m:rPr>
                <m:t>p</m:t>
              </m:r>
              <m:r>
                <m:rPr>
                  <m:sty m:val="p"/>
                </m:rPr>
                <m:t>=</m:t>
              </m:r>
              <m:r>
                <m:rPr>
                  <m:sty m:val="p"/>
                </m:rPr>
                <m:t>0</m:t>
              </m:r>
            </m:sub>
            <m:sup>
              <m:r>
                <m:rPr>
                  <m:sty m:val="p"/>
                </m:rPr>
                <m:t>∞</m:t>
              </m:r>
            </m:sup>
            <m:e>
              <m:r>
                <m:rPr>
                  <m:sty m:val="p"/>
                </m:rPr>
                <m:t xml:space="preserve"> </m:t>
              </m:r>
            </m:e>
          </m:nary>
          <m:f>
            <m:fPr>
              <m:ctrlPr>
                <w:rPr>
                  <w:rFonts w:ascii="Cambria Math" w:hAnsi="Cambria Math"/>
                </w:rPr>
              </m:ctrlPr>
            </m:fPr>
            <m:num>
              <m:r>
                <m:rPr>
                  <m:sty m:val="p"/>
                </m:rPr>
                <m:t>cos</m:t>
              </m:r>
              <m:r>
                <m:rPr>
                  <m:sty m:val="p"/>
                </m:rPr>
                <m:t>⁡</m:t>
              </m:r>
              <m:r>
                <m:rPr>
                  <m:sty m:val="p"/>
                </m:rPr>
                <m:t>[</m:t>
              </m:r>
              <m:r>
                <m:rPr>
                  <m:sty m:val="p"/>
                </m:rPr>
                <m:t>(</m:t>
              </m:r>
              <m:r>
                <m:rPr>
                  <m:sty m:val="p"/>
                </m:rPr>
                <m:t>2</m:t>
              </m:r>
              <m:r>
                <m:rPr>
                  <m:sty m:val="i"/>
                </m:rPr>
                <m:t>p</m:t>
              </m:r>
              <m:r>
                <m:rPr>
                  <m:sty m:val="p"/>
                </m:rPr>
                <m:t>+</m:t>
              </m:r>
              <m:r>
                <m:rPr>
                  <m:sty m:val="p"/>
                </m:rPr>
                <m:t>1</m:t>
              </m:r>
              <m:r>
                <m:rPr>
                  <m:sty m:val="p"/>
                </m:rPr>
                <m:t>)</m:t>
              </m:r>
              <m:r>
                <m:rPr>
                  <m:sty m:val="i"/>
                </m:rPr>
                <m:t>ω</m:t>
              </m:r>
              <m:r>
                <m:rPr>
                  <m:sty m:val="i"/>
                </m:rPr>
                <m:t>t</m:t>
              </m:r>
              <m:r>
                <m:rPr>
                  <m:sty m:val="p"/>
                </m:rPr>
                <m:t>]</m:t>
              </m:r>
            </m:num>
            <m:den>
              <m:r>
                <m:rPr>
                  <m:sty m:val="p"/>
                </m:rPr>
                <m:t>(</m:t>
              </m:r>
              <m:r>
                <m:rPr>
                  <m:sty m:val="p"/>
                </m:rPr>
                <m:t>2</m:t>
              </m:r>
              <m:r>
                <m:rPr>
                  <m:sty m:val="i"/>
                </m:rPr>
                <m:t>p</m:t>
              </m:r>
              <m:r>
                <m:rPr>
                  <m:sty m:val="p"/>
                </m:rPr>
                <m:t>+</m:t>
              </m:r>
              <m:r>
                <m:rPr>
                  <m:sty m:val="p"/>
                </m:rPr>
                <m:t>1</m:t>
              </m:r>
              <m:sSup>
                <m:sSupPr/>
                <m:e>
                  <m:r>
                    <m:rPr>
                      <m:sty m:val="p"/>
                    </m:rPr>
                    <m:t>)</m:t>
                  </m:r>
                </m:e>
                <m:sup>
                  <m:r>
                    <m:rPr>
                      <m:sty m:val="p"/>
                    </m:rPr>
                    <m:t>2</m:t>
                  </m:r>
                </m:sup>
              </m:sSup>
            </m:den>
          </m:f>
        </m:oMath>
      </m:oMathPara>
    </w:p>
    <w:p>
      <w:pPr>
        <w:spacing w:after="220" w:lineRule="auto"/>
      </w:pPr>
      <w:r>
        <w:rPr>
          <w:rFonts w:eastAsia="Georgia" w:cs="Georgia" w:ascii="Georgia" w:hAnsi="Georgia"/>
        </w:rPr>
        <w:t xml:space="preserve">Préciser l'expression de </w:t>
      </w:r>
      <m:oMath>
        <m:r>
          <m:rPr>
            <m:sty m:val="i"/>
          </m:rPr>
          <m:t>B</m:t>
        </m:r>
      </m:oMath>
      <w:r>
        <w:rPr/>
        <w:t xml:space="preserve"> en fonction de </w:t>
      </w:r>
      <m:oMath>
        <m:sSub>
          <m:sSubPr/>
          <m:e>
            <m:r>
              <m:rPr>
                <m:sty m:val="i"/>
              </m:rPr>
              <m:t>E</m:t>
            </m:r>
          </m:e>
          <m:sub>
            <m:r>
              <m:rPr>
                <m:sty m:val="p"/>
              </m:rPr>
              <m:t>0</m:t>
            </m:r>
          </m:sub>
        </m:sSub>
        <m:r>
          <m:rPr>
            <m:sty m:val="p"/>
          </m:rPr>
          <m:t>,</m:t>
        </m:r>
        <m:r>
          <m:rPr>
            <m:sty m:val="i"/>
          </m:rPr>
          <m:t>R</m:t>
        </m:r>
        <m:r>
          <m:rPr>
            <m:sty m:val="p"/>
          </m:rPr>
          <m:t>,</m:t>
        </m:r>
        <m:r>
          <m:rPr>
            <m:sty m:val="i"/>
          </m:rPr>
          <m:t>C</m:t>
        </m:r>
      </m:oMath>
      <w:r>
        <w:rPr/>
        <w:t xml:space="preserve"> et </w:t>
      </w:r>
      <m:oMath>
        <m:r>
          <m:rPr>
            <m:sty m:val="i"/>
          </m:rPr>
          <m:t>ω</m:t>
        </m:r>
      </m:oMath>
      <w:r>
        <w:rPr>
          <w:rFonts w:eastAsia="Georgia" w:cs="Georgia" w:ascii="Georgia" w:hAnsi="Georgia"/>
        </w:rPr>
        <w:t xml:space="preserve">. Décrire la forme du signal de sortie </w:t>
      </w:r>
      <m:oMath>
        <m:sSub>
          <m:sSubPr/>
          <m:e>
            <m:r>
              <m:rPr>
                <m:sty m:val="i"/>
              </m:rPr>
              <m:t>v</m:t>
            </m:r>
          </m:e>
          <m:sub>
            <m:r>
              <m:rPr>
                <m:sty m:val="p"/>
              </m:rPr>
              <m:t>S</m:t>
            </m:r>
          </m:sub>
        </m:sSub>
        <m:r>
          <m:rPr>
            <m:sty m:val="p"/>
          </m:rPr>
          <m:t>(</m:t>
        </m:r>
        <m:r>
          <m:rPr>
            <m:sty m:val="p"/>
          </m:rPr>
          <m:t>t</m:t>
        </m:r>
        <m:r>
          <m:rPr>
            <m:sty m:val="p"/>
          </m:rPr>
          <m:t>)</m:t>
        </m:r>
      </m:oMath>
      <w:r>
        <w:rPr>
          <w:rFonts w:eastAsia="Georgia" w:cs="Georgia" w:ascii="Georgia" w:hAnsi="Georgia"/>
        </w:rPr>
        <w:t xml:space="preserve">. Représenter, sur le chronogramme 1 du document-réponse, l'évolution de </w:t>
      </w:r>
      <m:oMath>
        <m:sSub>
          <m:sSubPr/>
          <m:e>
            <m:r>
              <m:rPr>
                <m:sty m:val="i"/>
              </m:rPr>
              <m:t>v</m:t>
            </m:r>
          </m:e>
          <m:sub>
            <m:r>
              <m:rPr>
                <m:sty m:val="p"/>
              </m:rPr>
              <m:t>s</m:t>
            </m:r>
          </m:sub>
        </m:sSub>
        <m:r>
          <m:rPr>
            <m:sty m:val="p"/>
          </m:rPr>
          <m:t>(</m:t>
        </m:r>
        <m:r>
          <m:rPr>
            <m:sty m:val="p"/>
          </m:rPr>
          <m:t>t</m:t>
        </m:r>
        <m:r>
          <m:rPr>
            <m:sty m:val="p"/>
          </m:rPr>
          <m:t>)</m:t>
        </m:r>
      </m:oMath>
      <w:r>
        <w:rPr/>
        <w:t xml:space="preserve"> pour </w:t>
      </w:r>
      <m:oMath>
        <m:sSub>
          <m:sSubPr/>
          <m:e>
            <m:r>
              <m:rPr>
                <m:sty m:val="i"/>
              </m:rPr>
              <m:t>R</m:t>
            </m:r>
          </m:e>
          <m:sub>
            <m:r>
              <m:rPr>
                <m:sty m:val="i"/>
              </m:rPr>
              <m:t>P</m:t>
            </m:r>
          </m:sub>
        </m:sSub>
        <m:r>
          <m:rPr>
            <m:sty m:val="p"/>
          </m:rPr>
          <m:t>=</m:t>
        </m:r>
        <m:r>
          <m:rPr>
            <m:sty m:val="p"/>
          </m:rPr>
          <m:t>10</m:t>
        </m:r>
        <m:r>
          <m:rPr>
            <m:sty m:val="i"/>
          </m:rPr>
          <m:t>R</m:t>
        </m:r>
      </m:oMath>
      <w:r>
        <w:rPr/>
        <w:t xml:space="preserve"> et </w:t>
      </w:r>
      <m:oMath>
        <m:r>
          <m:rPr>
            <m:sty m:val="i"/>
          </m:rPr>
          <m:t>T</m:t>
        </m:r>
        <m:r>
          <m:rPr>
            <m:sty m:val="p"/>
          </m:rPr>
          <m:t>=</m:t>
        </m:r>
        <m:r>
          <m:rPr>
            <m:sty m:val="p"/>
          </m:rPr>
          <m:t>2</m:t>
        </m:r>
        <m:r>
          <m:rPr>
            <m:sty m:val="i"/>
          </m:rPr>
          <m:t>R</m:t>
        </m:r>
        <m:r>
          <m:rPr>
            <m:sty m:val="i"/>
          </m:rPr>
          <m:t>C</m:t>
        </m:r>
      </m:oMath>
      <w:r>
        <w:rPr/>
        <w:t xml:space="preserve">.</w:t>
      </w:r>
    </w:p>
    <w:p>
      <w:pPr>
        <w:spacing w:line="271" w:before="330" w:lineRule="auto"/>
      </w:pPr>
      <w:r>
        <w:rPr>
          <w:rFonts w:eastAsia="Georgia" w:cs="Georgia" w:ascii="Georgia" w:hAnsi="Georgia"/>
          <w:b/>
          <w:sz w:val="42"/>
        </w:rPr>
        <w:t xml:space="preserve">D / Génération de signaux périodiques</w:t>
      </w:r>
    </w:p>
    <w:p>
      <w:pPr>
        <w:spacing w:after="220" w:lineRule="auto"/>
      </w:pPr>
      <w:r>
        <w:rPr>
          <w:rFonts w:eastAsia="Georgia" w:cs="Georgia" w:ascii="Georgia" w:hAnsi="Georgia"/>
        </w:rPr>
        <w:t xml:space="preserve">Les amplificateurs opérationnels du montage suivant (figure 5) sont supposés idéaux.</w:t>
      </w:r>
    </w:p>
    <w:p>
      <w:pPr>
        <w:spacing w:lineRule="auto"/>
        <w:jc w:val="center"/>
      </w:pPr>
      <w:r>
        <w:rPr/>
        <w:drawing>
          <wp:inline distB="0" distL="0" distR="0" distT="0">
            <wp:extent cx="5486400" cy="3865293"/>
            <wp:effectExtent b="0" l="0" r="0" t="0"/>
            <wp:docPr id="5" name="image-338ad81d6e2c9c563fc82a6562ce25f2f9ee4977.jpg"/>
            <a:graphic>
              <a:graphicData uri="http://schemas.openxmlformats.org/drawingml/2006/picture">
                <pic:pic>
                  <pic:nvPicPr>
                    <pic:cNvPr id="5" name="image-338ad81d6e2c9c563fc82a6562ce25f2f9ee4977.jpg" descr=""/>
                    <pic:cNvPicPr/>
                  </pic:nvPicPr>
                  <pic:blipFill>
                    <a:blip r:embed="rId9" cstate="print"/>
                    <a:srcRect b="0" l="0" r="0" t="0"/>
                    <a:stretch>
                      <a:fillRect/>
                    </a:stretch>
                  </pic:blipFill>
                  <pic:spPr>
                    <a:xfrm>
                      <a:off x="0" y="0"/>
                      <a:ext cx="5486400" cy="3865293"/>
                    </a:xfrm>
                    <a:prstGeom prst="rect"/>
                  </pic:spPr>
                </pic:pic>
              </a:graphicData>
            </a:graphic>
          </wp:inline>
        </w:drawing>
      </w:r>
    </w:p>
    <w:p>
      <w:pPr>
        <w:spacing w:lineRule="auto"/>
      </w:pPr>
      <w:r>
        <w:rPr/>
        <w:t xml:space="preserve">Figure 5</w:t>
      </w:r>
    </w:p>
    <w:p>
      <w:pPr>
        <w:spacing w:after="220" w:lineRule="auto"/>
      </w:pPr>
      <w:r>
        <w:rPr>
          <w:rFonts w:eastAsia="Georgia" w:cs="Georgia" w:ascii="Georgia" w:hAnsi="Georgia"/>
        </w:rPr>
        <w:t xml:space="preserve">D1. Identifier les fonctions réalisées par chacun des montages associés à chacun des amplificateurs opérationnels AO1 et AO2.</w:t>
      </w:r>
      <w:r>
        <w:rPr/>
        <w:br w:type="textWrapping"/>
      </w:r>
      <w:r>
        <w:rPr>
          <w:rFonts w:eastAsia="Georgia" w:cs="Georgia" w:ascii="Georgia" w:hAnsi="Georgia"/>
        </w:rPr>
        <w:t xml:space="preserve">Expliquer pourquoi le dispositif est qualifié d'«astable».</w:t>
      </w:r>
      <w:r>
        <w:rPr/>
        <w:br w:type="textWrapping"/>
      </w:r>
      <w:r>
        <w:rPr>
          <w:rFonts w:eastAsia="Georgia" w:cs="Georgia" w:ascii="Georgia" w:hAnsi="Georgia"/>
        </w:rPr>
        <w:t xml:space="preserve">La condition initiale imposée est </w:t>
      </w:r>
      <m:oMath>
        <m:r>
          <m:rPr>
            <m:sty m:val="i"/>
          </m:rPr>
          <m:t>q</m:t>
        </m:r>
        <m:r>
          <m:rPr>
            <m:sty m:val="p"/>
          </m:rPr>
          <m:t>(</m:t>
        </m:r>
        <m:r>
          <m:rPr>
            <m:sty m:val="i"/>
          </m:rPr>
          <m:t>t</m:t>
        </m:r>
        <m:r>
          <m:rPr>
            <m:sty m:val="p"/>
          </m:rPr>
          <m:t>=</m:t>
        </m:r>
        <m:r>
          <m:rPr>
            <m:sty m:val="p"/>
          </m:rPr>
          <m:t>0</m:t>
        </m:r>
        <m:r>
          <m:rPr>
            <m:sty m:val="p"/>
          </m:rPr>
          <m:t>)</m:t>
        </m:r>
        <m:r>
          <m:rPr>
            <m:sty m:val="p"/>
          </m:rPr>
          <m:t>=</m:t>
        </m:r>
        <m:r>
          <m:rPr>
            <m:sty m:val="p"/>
          </m:rPr>
          <m:t>0</m:t>
        </m:r>
      </m:oMath>
      <w:r>
        <w:rPr/>
        <w:t xml:space="preserve">. A cet instant, </w:t>
      </w:r>
      <m:oMath>
        <m:sSub>
          <m:sSubPr/>
          <m:e>
            <m:r>
              <m:rPr>
                <m:sty m:val="i"/>
              </m:rPr>
              <m:t>v</m:t>
            </m:r>
          </m:e>
          <m:sub>
            <m:r>
              <m:rPr>
                <m:sty m:val="i"/>
              </m:rPr>
              <m:t>s</m:t>
            </m:r>
          </m:sub>
        </m:sSub>
      </m:oMath>
      <w:r>
        <w:rPr/>
        <w:t xml:space="preserve"> bascule en saturation positive :</w:t>
      </w:r>
      <w:r>
        <w:rPr/>
        <w:br w:type="textWrapping"/>
      </w:r>
      <m:oMath>
        <m:sSub>
          <m:sSubPr/>
          <m:e>
            <m:r>
              <m:rPr>
                <m:sty m:val="i"/>
              </m:rPr>
              <m:t>v</m:t>
            </m:r>
          </m:e>
          <m:sub>
            <m:r>
              <m:rPr>
                <m:sty m:val="i"/>
              </m:rPr>
              <m:t>S</m:t>
            </m:r>
          </m:sub>
        </m:sSub>
        <m:d>
          <m:dPr>
            <m:begChr m:val="("/>
            <m:endChr m:val=")"/>
            <m:ctrlPr>
              <w:rPr>
                <w:rFonts w:ascii="Cambria Math" w:hAnsi="Cambria Math"/>
              </w:rPr>
            </m:ctrlPr>
          </m:dPr>
          <m:e>
            <m:sSup>
              <m:sSupPr/>
              <m:e>
                <m:r>
                  <m:rPr>
                    <m:sty m:val="i"/>
                  </m:rPr>
                  <m:t>O</m:t>
                </m:r>
              </m:e>
              <m:sup>
                <m:r>
                  <m:rPr>
                    <m:sty m:val="p"/>
                  </m:rPr>
                  <m:t>+</m:t>
                </m:r>
              </m:sup>
            </m:sSup>
          </m:e>
        </m:d>
        <m:r>
          <m:rPr>
            <m:sty m:val="p"/>
          </m:rPr>
          <m:t>=</m:t>
        </m:r>
        <m:sSub>
          <m:sSubPr/>
          <m:e>
            <m:r>
              <m:rPr>
                <m:sty m:val="i"/>
              </m:rPr>
              <m:t>V</m:t>
            </m:r>
          </m:e>
          <m:sub>
            <m:r>
              <m:rPr>
                <m:sty m:val="i"/>
              </m:rPr>
              <m:t>S</m:t>
            </m:r>
            <m:r>
              <m:rPr>
                <m:sty m:val="i"/>
              </m:rPr>
              <m:t>A</m:t>
            </m:r>
            <m:r>
              <m:rPr>
                <m:sty m:val="i"/>
              </m:rPr>
              <m:t>T</m:t>
            </m:r>
          </m:sub>
        </m:sSub>
      </m:oMath>
      <w:r>
        <w:rPr>
          <w:rFonts w:eastAsia="Georgia" w:cs="Georgia" w:ascii="Georgia" w:hAnsi="Georgia"/>
        </w:rPr>
        <w:t xml:space="preserve">. La saturation négative correspond à un signal de sortie - </w:t>
      </w:r>
      <m:oMath>
        <m:sSub>
          <m:sSubPr/>
          <m:e>
            <m:r>
              <m:rPr>
                <m:sty m:val="i"/>
              </m:rPr>
              <m:t>V</m:t>
            </m:r>
          </m:e>
          <m:sub>
            <m:r>
              <m:rPr>
                <m:sty m:val="i"/>
              </m:rPr>
              <m:t>S</m:t>
            </m:r>
            <m:r>
              <m:rPr>
                <m:sty m:val="i"/>
              </m:rPr>
              <m:t>A</m:t>
            </m:r>
            <m:r>
              <m:rPr>
                <m:sty m:val="i"/>
              </m:rPr>
              <m:t>T</m:t>
            </m:r>
          </m:sub>
        </m:sSub>
      </m:oMath>
      <w:r>
        <w:rPr/>
        <w:t xml:space="preserve">.</w:t>
      </w:r>
      <w:r>
        <w:rPr/>
        <w:br w:type="textWrapping"/>
      </w:r>
      <w:r>
        <w:rPr>
          <w:rFonts w:eastAsia="Georgia" w:cs="Georgia" w:ascii="Georgia" w:hAnsi="Georgia"/>
        </w:rPr>
        <w:t xml:space="preserve">D2. Déterminer l'évolution de </w:t>
      </w:r>
      <m:oMath>
        <m:sSub>
          <m:sSubPr/>
          <m:e>
            <m:r>
              <m:rPr>
                <m:sty m:val="i"/>
              </m:rPr>
              <m:t>v</m:t>
            </m:r>
          </m:e>
          <m:sub>
            <m:r>
              <m:rPr>
                <m:sty m:val="p"/>
              </m:rPr>
              <m:t>E</m:t>
            </m:r>
          </m:sub>
        </m:sSub>
        <m:r>
          <m:rPr>
            <m:sty m:val="p"/>
          </m:rPr>
          <m:t>(</m:t>
        </m:r>
        <m:r>
          <m:rPr>
            <m:sty m:val="p"/>
          </m:rPr>
          <m:t>t</m:t>
        </m:r>
        <m:r>
          <m:rPr>
            <m:sty m:val="p"/>
          </m:rPr>
          <m:t>)</m:t>
        </m:r>
      </m:oMath>
      <w:r>
        <w:rPr/>
        <w:t xml:space="preserve"> au cours du temps en fonction de </w:t>
      </w:r>
      <m:oMath>
        <m:r>
          <m:rPr>
            <m:sty m:val="p"/>
          </m:rPr>
          <m:t>R</m:t>
        </m:r>
        <m:r>
          <m:rPr>
            <m:sty m:val="p"/>
          </m:rPr>
          <m:t>,</m:t>
        </m:r>
        <m:r>
          <m:rPr>
            <m:sty m:val="p"/>
          </m:rPr>
          <m:t>C</m:t>
        </m:r>
        <m:r>
          <m:rPr>
            <m:sty m:val="p"/>
          </m:rPr>
          <m:t>,</m:t>
        </m:r>
        <m:sSub>
          <m:sSubPr/>
          <m:e>
            <m:r>
              <m:rPr>
                <m:sty m:val="p"/>
              </m:rPr>
              <m:t>V</m:t>
            </m:r>
          </m:e>
          <m:sub>
            <m:r>
              <m:rPr>
                <m:sty m:val="p"/>
              </m:rPr>
              <m:t>SAT</m:t>
            </m:r>
          </m:sub>
        </m:sSub>
      </m:oMath>
      <w:r>
        <w:rPr/>
        <w:t xml:space="preserve"> et t . Pour quelle valeur de </w:t>
      </w:r>
      <m:oMath>
        <m:sSub>
          <m:sSubPr/>
          <m:e>
            <m:r>
              <m:rPr>
                <m:sty m:val="i"/>
              </m:rPr>
              <m:t>v</m:t>
            </m:r>
          </m:e>
          <m:sub>
            <m:r>
              <m:rPr>
                <m:sty m:val="p"/>
              </m:rPr>
              <m:t>E</m:t>
            </m:r>
          </m:sub>
        </m:sSub>
      </m:oMath>
      <w:r>
        <w:rPr>
          <w:rFonts w:eastAsia="Georgia" w:cs="Georgia" w:ascii="Georgia" w:hAnsi="Georgia"/>
        </w:rPr>
        <w:t xml:space="preserve"> et à quel instant </w:t>
      </w:r>
      <m:oMath>
        <m:sSub>
          <m:sSubPr/>
          <m:e>
            <m:r>
              <m:rPr>
                <m:sty m:val="i"/>
              </m:rPr>
              <m:t>t</m:t>
            </m:r>
          </m:e>
          <m:sub>
            <m:r>
              <m:rPr>
                <m:sty m:val="p"/>
              </m:rPr>
              <m:t>0</m:t>
            </m:r>
          </m:sub>
        </m:sSub>
      </m:oMath>
      <w:r>
        <w:rPr/>
        <w:t xml:space="preserve"> le premier basculement de </w:t>
      </w:r>
      <m:oMath>
        <m:sSub>
          <m:sSubPr/>
          <m:e>
            <m:r>
              <m:rPr>
                <m:sty m:val="i"/>
              </m:rPr>
              <m:t>v</m:t>
            </m:r>
          </m:e>
          <m:sub>
            <m:r>
              <m:rPr>
                <m:sty m:val="p"/>
              </m:rPr>
              <m:t>S</m:t>
            </m:r>
          </m:sub>
        </m:sSub>
      </m:oMath>
      <w:r>
        <w:rPr/>
        <w:t xml:space="preserve"> vers </w:t>
      </w:r>
      <m:oMath>
        <m:r>
          <m:rPr>
            <m:sty m:val="p"/>
          </m:rPr>
          <m:t>−</m:t>
        </m:r>
        <m:sSub>
          <m:sSubPr/>
          <m:e>
            <m:r>
              <m:rPr>
                <m:sty m:val="p"/>
              </m:rPr>
              <m:t>V</m:t>
            </m:r>
          </m:e>
          <m:sub>
            <m:r>
              <m:rPr>
                <m:sty m:val="p"/>
              </m:rPr>
              <m:t>SAT</m:t>
            </m:r>
          </m:sub>
        </m:sSub>
      </m:oMath>
      <w:r>
        <w:rPr/>
        <w:t xml:space="preserve"> se produit-il ?</w:t>
      </w:r>
    </w:p>
    <w:p>
      <w:pPr>
        <w:spacing w:after="220" w:lineRule="auto"/>
      </w:pPr>
      <w:r>
        <w:rPr/>
        <w:t xml:space="preserve">D3. En choisissant </w:t>
      </w:r>
      <m:oMath>
        <m:sSub>
          <m:sSubPr/>
          <m:e>
            <m:r>
              <m:rPr>
                <m:sty m:val="i"/>
              </m:rPr>
              <m:t>t</m:t>
            </m:r>
          </m:e>
          <m:sub>
            <m:r>
              <m:rPr>
                <m:sty m:val="p"/>
              </m:rPr>
              <m:t>0</m:t>
            </m:r>
          </m:sub>
        </m:sSub>
      </m:oMath>
      <w:r>
        <w:rPr>
          <w:rFonts w:eastAsia="Georgia" w:cs="Georgia" w:ascii="Georgia" w:hAnsi="Georgia"/>
        </w:rPr>
        <w:t xml:space="preserve"> comme origine des temps, déterminer la nouvelle évolution de </w:t>
      </w:r>
      <m:oMath>
        <m:sSub>
          <m:sSubPr/>
          <m:e>
            <m:r>
              <m:rPr>
                <m:sty m:val="i"/>
              </m:rPr>
              <m:t>v</m:t>
            </m:r>
          </m:e>
          <m:sub>
            <m:r>
              <m:rPr>
                <m:sty m:val="p"/>
              </m:rPr>
              <m:t>E</m:t>
            </m:r>
          </m:sub>
        </m:sSub>
        <m:r>
          <m:rPr>
            <m:sty m:val="p"/>
          </m:rPr>
          <m:t>(</m:t>
        </m:r>
        <m:r>
          <m:rPr>
            <m:sty m:val="i"/>
          </m:rPr>
          <m:t>t</m:t>
        </m:r>
        <m:r>
          <m:rPr>
            <m:sty m:val="p"/>
          </m:rPr>
          <m:t>)</m:t>
        </m:r>
      </m:oMath>
      <w:r>
        <w:rPr/>
        <w:t xml:space="preserve">.</w:t>
      </w:r>
      <w:r>
        <w:rPr/>
        <w:br w:type="textWrapping"/>
      </w:r>
      <w:r>
        <w:rPr/>
        <w:t xml:space="preserve">Pour quelle valeur de </w:t>
      </w:r>
      <m:oMath>
        <m:sSub>
          <m:sSubPr/>
          <m:e>
            <m:r>
              <m:rPr>
                <m:sty m:val="i"/>
              </m:rPr>
              <m:t>v</m:t>
            </m:r>
          </m:e>
          <m:sub>
            <m:r>
              <m:rPr>
                <m:sty m:val="p"/>
              </m:rPr>
              <m:t>E</m:t>
            </m:r>
          </m:sub>
        </m:sSub>
      </m:oMath>
      <w:r>
        <w:rPr/>
        <w:t xml:space="preserve"> le basculement de </w:t>
      </w:r>
      <m:oMath>
        <m:sSub>
          <m:sSubPr/>
          <m:e>
            <m:r>
              <m:rPr>
                <m:sty m:val="i"/>
              </m:rPr>
              <m:t>v</m:t>
            </m:r>
          </m:e>
          <m:sub>
            <m:r>
              <m:rPr>
                <m:sty m:val="p"/>
              </m:rPr>
              <m:t>S</m:t>
            </m:r>
          </m:sub>
        </m:sSub>
      </m:oMath>
      <w:r>
        <w:rPr/>
        <w:t xml:space="preserve"> en saturation positive se produit-il ?</w:t>
      </w:r>
      <w:r>
        <w:rPr/>
        <w:br w:type="textWrapping"/>
      </w:r>
      <w:r>
        <w:rPr>
          <w:rFonts w:eastAsia="Georgia" w:cs="Georgia" w:ascii="Georgia" w:hAnsi="Georgia"/>
        </w:rPr>
        <w:t xml:space="preserve">Quelle est la durée </w:t>
      </w:r>
      <m:oMath>
        <m:r>
          <m:rPr>
            <m:sty m:val="p"/>
          </m:rPr>
          <m:t>Δ</m:t>
        </m:r>
        <m:sSub>
          <m:sSubPr/>
          <m:e>
            <m:r>
              <m:rPr>
                <m:sty m:val="p"/>
              </m:rPr>
              <m:t>t</m:t>
            </m:r>
          </m:e>
          <m:sub>
            <m:r>
              <m:rPr>
                <m:sty m:val="p"/>
              </m:rPr>
              <m:t>1</m:t>
            </m:r>
          </m:sub>
        </m:sSub>
      </m:oMath>
      <w:r>
        <w:rPr>
          <w:rFonts w:eastAsia="Georgia" w:cs="Georgia" w:ascii="Georgia" w:hAnsi="Georgia"/>
        </w:rPr>
        <w:t xml:space="preserve"> de la phase de saturation négative de </w:t>
      </w:r>
      <m:oMath>
        <m:sSub>
          <m:sSubPr/>
          <m:e>
            <m:r>
              <m:rPr>
                <m:sty m:val="i"/>
              </m:rPr>
              <m:t>v</m:t>
            </m:r>
          </m:e>
          <m:sub>
            <m:r>
              <m:rPr>
                <m:sty m:val="p"/>
              </m:rPr>
              <m:t>S</m:t>
            </m:r>
          </m:sub>
        </m:sSub>
      </m:oMath>
      <w:r>
        <w:rPr>
          <w:rFonts w:eastAsia="Georgia" w:cs="Georgia" w:ascii="Georgia" w:hAnsi="Georgia"/>
        </w:rPr>
        <w:t xml:space="preserve"> ? Quelle est la durée </w:t>
      </w:r>
      <m:oMath>
        <m:r>
          <m:rPr>
            <m:sty m:val="p"/>
          </m:rPr>
          <m:t>Δ</m:t>
        </m:r>
        <m:sSub>
          <m:sSubPr/>
          <m:e>
            <m:r>
              <m:rPr>
                <m:sty m:val="p"/>
              </m:rPr>
              <m:t>t</m:t>
            </m:r>
          </m:e>
          <m:sub>
            <m:r>
              <m:rPr>
                <m:sty m:val="p"/>
              </m:rPr>
              <m:t>2</m:t>
            </m:r>
          </m:sub>
        </m:sSub>
      </m:oMath>
      <w:r>
        <w:rPr>
          <w:rFonts w:eastAsia="Georgia" w:cs="Georgia" w:ascii="Georgia" w:hAnsi="Georgia"/>
        </w:rPr>
        <w:t xml:space="preserve"> de la phase suivante correspondant à une saturation positive de </w:t>
      </w:r>
      <m:oMath>
        <m:sSub>
          <m:sSubPr/>
          <m:e>
            <m:r>
              <m:rPr>
                <m:sty m:val="i"/>
              </m:rPr>
              <m:t>v</m:t>
            </m:r>
          </m:e>
          <m:sub>
            <m:r>
              <m:rPr>
                <m:sty m:val="p"/>
              </m:rPr>
              <m:t>S</m:t>
            </m:r>
          </m:sub>
        </m:sSub>
      </m:oMath>
      <w:r>
        <w:rPr/>
        <w:t xml:space="preserve"> ?</w:t>
      </w:r>
      <w:r>
        <w:rPr/>
        <w:br w:type="textWrapping"/>
      </w:r>
      <w:r>
        <w:rPr>
          <w:rFonts w:eastAsia="Georgia" w:cs="Georgia" w:ascii="Georgia" w:hAnsi="Georgia"/>
        </w:rPr>
        <w:t xml:space="preserve">Exprimer la période </w:t>
      </w:r>
      <m:oMath>
        <m:r>
          <m:rPr>
            <m:sty m:val="i"/>
          </m:rPr>
          <m:t>T</m:t>
        </m:r>
      </m:oMath>
      <w:r>
        <w:rPr/>
        <w:t xml:space="preserve"> des oscillations en fonction de </w:t>
      </w:r>
      <m:oMath>
        <m:r>
          <m:rPr>
            <m:sty m:val="i"/>
          </m:rPr>
          <m:t>R</m:t>
        </m:r>
        <m:r>
          <m:rPr>
            <m:sty m:val="p"/>
          </m:rPr>
          <m:t>,</m:t>
        </m:r>
        <m:sSub>
          <m:sSubPr/>
          <m:e>
            <m:r>
              <m:rPr>
                <m:sty m:val="i"/>
              </m:rPr>
              <m:t>R</m:t>
            </m:r>
          </m:e>
          <m:sub>
            <m:r>
              <m:rPr>
                <m:sty m:val="p"/>
              </m:rPr>
              <m:t>1</m:t>
            </m:r>
          </m:sub>
        </m:sSub>
        <m:r>
          <m:rPr>
            <m:sty m:val="p"/>
          </m:rPr>
          <m:t>,</m:t>
        </m:r>
        <m:sSub>
          <m:sSubPr/>
          <m:e>
            <m:r>
              <m:rPr>
                <m:sty m:val="i"/>
              </m:rPr>
              <m:t>R</m:t>
            </m:r>
          </m:e>
          <m:sub>
            <m:r>
              <m:rPr>
                <m:sty m:val="p"/>
              </m:rPr>
              <m:t>2</m:t>
            </m:r>
          </m:sub>
        </m:sSub>
      </m:oMath>
      <w:r>
        <w:rPr/>
        <w:t xml:space="preserve"> et </w:t>
      </w:r>
      <m:oMath>
        <m:r>
          <m:rPr>
            <m:sty m:val="i"/>
          </m:rPr>
          <m:t>C</m:t>
        </m:r>
      </m:oMath>
      <w:r>
        <w:rPr/>
        <w:t xml:space="preserve">.</w:t>
      </w:r>
      <w:r>
        <w:rPr/>
        <w:br w:type="textWrapping"/>
      </w:r>
      <w:r>
        <w:rPr>
          <w:rFonts w:eastAsia="Georgia" w:cs="Georgia" w:ascii="Georgia" w:hAnsi="Georgia"/>
        </w:rPr>
        <w:t xml:space="preserve">D4. Représenter, sur le chronogramme 2 du document-réponse, les évolutions de </w:t>
      </w:r>
      <m:oMath>
        <m:sSub>
          <m:sSubPr/>
          <m:e>
            <m:r>
              <m:rPr>
                <m:sty m:val="i"/>
              </m:rPr>
              <m:t>v</m:t>
            </m:r>
          </m:e>
          <m:sub>
            <m:r>
              <m:rPr>
                <m:sty m:val="p"/>
              </m:rPr>
              <m:t>S</m:t>
            </m:r>
          </m:sub>
        </m:sSub>
        <m:r>
          <m:rPr>
            <m:sty m:val="p"/>
          </m:rPr>
          <m:t>(</m:t>
        </m:r>
        <m:r>
          <m:rPr>
            <m:sty m:val="i"/>
          </m:rPr>
          <m:t>t</m:t>
        </m:r>
        <m:r>
          <m:rPr>
            <m:sty m:val="p"/>
          </m:rPr>
          <m:t>)</m:t>
        </m:r>
      </m:oMath>
      <w:r>
        <w:rPr/>
        <w:t xml:space="preserve"> et </w:t>
      </w:r>
      <m:oMath>
        <m:sSub>
          <m:sSubPr/>
          <m:e>
            <m:r>
              <m:rPr>
                <m:sty m:val="i"/>
              </m:rPr>
              <m:t>v</m:t>
            </m:r>
          </m:e>
          <m:sub>
            <m:r>
              <m:rPr>
                <m:sty m:val="p"/>
              </m:rPr>
              <m:t>E</m:t>
            </m:r>
          </m:sub>
        </m:sSub>
        <m:r>
          <m:rPr>
            <m:sty m:val="p"/>
          </m:rPr>
          <m:t>(</m:t>
        </m:r>
        <m:r>
          <m:rPr>
            <m:sty m:val="i"/>
          </m:rPr>
          <m:t>t</m:t>
        </m:r>
        <m:r>
          <m:rPr>
            <m:sty m:val="p"/>
          </m:rPr>
          <m:t>)</m:t>
        </m:r>
      </m:oMath>
      <w:r>
        <w:rPr/>
        <w:t xml:space="preserve"> au cours du temps, pour </w:t>
      </w:r>
      <m:oMath>
        <m:sSub>
          <m:sSubPr/>
          <m:e>
            <m:r>
              <m:rPr>
                <m:sty m:val="i"/>
              </m:rPr>
              <m:t>R</m:t>
            </m:r>
          </m:e>
          <m:sub>
            <m:r>
              <m:rPr>
                <m:sty m:val="p"/>
              </m:rPr>
              <m:t>2</m:t>
            </m:r>
          </m:sub>
        </m:sSub>
        <m:r>
          <m:rPr>
            <m:sty m:val="p"/>
          </m:rPr>
          <m:t>=</m:t>
        </m:r>
        <m:r>
          <m:rPr>
            <m:sty m:val="p"/>
          </m:rPr>
          <m:t>2</m:t>
        </m:r>
        <m:sSub>
          <m:sSubPr/>
          <m:e>
            <m:r>
              <m:rPr>
                <m:sty m:val="i"/>
              </m:rPr>
              <m:t>R</m:t>
            </m:r>
          </m:e>
          <m:sub>
            <m:r>
              <m:rPr>
                <m:sty m:val="p"/>
              </m:rPr>
              <m:t>1</m:t>
            </m:r>
          </m:sub>
        </m:sSub>
      </m:oMath>
      <w:r>
        <w:rPr>
          <w:rFonts w:eastAsia="Georgia" w:cs="Georgia" w:ascii="Georgia" w:hAnsi="Georgia"/>
        </w:rPr>
        <w:t xml:space="preserve">. Quels types de signaux sont générés par un tel dispositif ?</w:t>
      </w:r>
    </w:p>
    <w:p>
      <w:pPr>
        <w:spacing w:after="220" w:lineRule="auto"/>
      </w:pPr>
      <w:r>
        <w:rPr>
          <w:rFonts w:eastAsia="Georgia" w:cs="Georgia" w:ascii="Georgia" w:hAnsi="Georgia"/>
        </w:rPr>
        <w:t xml:space="preserve">D5. Compléter sur le document-réponse la caractéristique statique de transfert </w:t>
      </w:r>
      <m:oMath>
        <m:sSub>
          <m:sSubPr/>
          <m:e>
            <m:r>
              <m:rPr>
                <m:sty m:val="i"/>
              </m:rPr>
              <m:t>v</m:t>
            </m:r>
          </m:e>
          <m:sub>
            <m:r>
              <m:rPr>
                <m:sty m:val="i"/>
              </m:rPr>
              <m:t>S</m:t>
            </m:r>
          </m:sub>
        </m:sSub>
        <m:r>
          <m:rPr>
            <m:sty m:val="p"/>
          </m:rPr>
          <m:t>=</m:t>
        </m:r>
        <m:r>
          <m:rPr>
            <m:sty m:val="i"/>
          </m:rPr>
          <m:t>f</m:t>
        </m:r>
        <m:d>
          <m:dPr>
            <m:begChr m:val="("/>
            <m:endChr m:val=")"/>
            <m:ctrlPr>
              <w:rPr>
                <w:rFonts w:ascii="Cambria Math" w:hAnsi="Cambria Math"/>
              </w:rPr>
            </m:ctrlPr>
          </m:dPr>
          <m:e>
            <m:sSub>
              <m:sSubPr/>
              <m:e>
                <m:r>
                  <m:rPr>
                    <m:sty m:val="i"/>
                  </m:rPr>
                  <m:t>v</m:t>
                </m:r>
              </m:e>
              <m:sub>
                <m:r>
                  <m:rPr>
                    <m:sty m:val="i"/>
                  </m:rPr>
                  <m:t>E</m:t>
                </m:r>
              </m:sub>
            </m:sSub>
          </m:e>
        </m:d>
      </m:oMath>
      <w:r>
        <w:rPr>
          <w:rFonts w:eastAsia="Georgia" w:cs="Georgia" w:ascii="Georgia" w:hAnsi="Georgia"/>
        </w:rPr>
        <w:t xml:space="preserve"> du montage. Préciser le sens d'orientation du cycle obtenu.</w:t>
      </w:r>
    </w:p>
    <w:p>
      <w:pPr>
        <w:spacing w:line="271" w:before="330" w:lineRule="auto"/>
      </w:pPr>
      <w:r>
        <w:rPr>
          <w:rFonts w:eastAsia="Georgia" w:cs="Georgia" w:ascii="Georgia" w:hAnsi="Georgia"/>
          <w:b/>
          <w:sz w:val="42"/>
        </w:rPr>
        <w:t xml:space="preserve">DEUXIÈME PARTIE</w:t>
      </w:r>
    </w:p>
    <w:p>
      <w:pPr>
        <w:spacing w:line="271" w:before="330" w:lineRule="auto"/>
      </w:pPr>
      <w:r>
        <w:rPr>
          <w:rFonts w:eastAsia="Georgia" w:cs="Georgia" w:ascii="Georgia" w:hAnsi="Georgia"/>
          <w:b/>
          <w:sz w:val="42"/>
        </w:rPr>
        <w:t xml:space="preserve">MODÈLE SIMPLIFIÉ D'UN GEYSER</w:t>
      </w:r>
    </w:p>
    <w:p>
      <w:pPr>
        <w:spacing w:after="220" w:lineRule="auto"/>
      </w:pPr>
      <w:r>
        <w:rPr>
          <w:rFonts w:eastAsia="Georgia" w:cs="Georgia" w:ascii="Georgia" w:hAnsi="Georgia"/>
        </w:rPr>
        <w:t xml:space="preserve">Un geyser est une source d'où jaillit de façon intermittente une quantité considérable d'eau chaude et de vapeur d'eau. Comme le montre schématiquement la figure 6, il est composé d'une chambre souterraine (ou chaudière) remplie d'eau (liquide ou vapeur) dont la base est proche d'une source de chaleur constituée de magma en fusion, d'une longue cheminée en roche dure très solide reliant la base de la chaudière à la surface, et d'un réseau d'infiltration de l'eau de surface qui permet de remplir d'eau la chambre par sa base.</w:t>
      </w:r>
      <w:r>
        <w:rPr/>
        <w:br w:type="textWrapping"/>
      </w:r>
    </w:p>
    <w:p>
      <w:pPr>
        <w:spacing w:lineRule="auto"/>
        <w:jc w:val="center"/>
      </w:pPr>
      <w:r>
        <w:rPr/>
        <w:drawing>
          <wp:inline distB="0" distL="0" distR="0" distT="0">
            <wp:extent cx="5486400" cy="2034327"/>
            <wp:effectExtent b="0" l="0" r="0" t="0"/>
            <wp:docPr id="6" name="image-064e3c5040dc70dfb2dabcf0e11a03de438eebdf.jpg"/>
            <a:graphic>
              <a:graphicData uri="http://schemas.openxmlformats.org/drawingml/2006/picture">
                <pic:pic>
                  <pic:nvPicPr>
                    <pic:cNvPr id="6" name="image-064e3c5040dc70dfb2dabcf0e11a03de438eebdf.jpg" descr=""/>
                    <pic:cNvPicPr/>
                  </pic:nvPicPr>
                  <pic:blipFill>
                    <a:blip r:embed="rId10" cstate="print"/>
                    <a:srcRect b="0" l="0" r="0" t="0"/>
                    <a:stretch>
                      <a:fillRect/>
                    </a:stretch>
                  </pic:blipFill>
                  <pic:spPr>
                    <a:xfrm>
                      <a:off x="0" y="0"/>
                      <a:ext cx="5486400" cy="2034327"/>
                    </a:xfrm>
                    <a:prstGeom prst="rect"/>
                  </pic:spPr>
                </pic:pic>
              </a:graphicData>
            </a:graphic>
          </wp:inline>
        </w:drawing>
      </w:r>
    </w:p>
    <w:p>
      <w:pPr>
        <w:spacing w:line="271" w:before="330" w:lineRule="auto"/>
      </w:pPr>
      <w:r>
        <w:rPr>
          <w:rFonts w:eastAsia="Georgia" w:cs="Georgia" w:ascii="Georgia" w:hAnsi="Georgia"/>
          <w:b/>
          <w:sz w:val="42"/>
        </w:rPr>
        <w:t xml:space="preserve">Le geyser décrit le cycle éruptif suivant : (figure 7)</w:t>
      </w:r>
    </w:p>
    <w:p>
      <w:pPr>
        <w:spacing w:after="220" w:lineRule="auto"/>
      </w:pPr>
      <w:r>
        <w:rPr>
          <w:rFonts w:eastAsia="Georgia" w:cs="Georgia" w:ascii="Georgia" w:hAnsi="Georgia"/>
        </w:rPr>
        <w:t xml:space="preserve">(0) : À l'état initial, la chambre est remplie d'eau.</w:t>
      </w:r>
      <w:r>
        <w:rPr/>
        <w:br w:type="textWrapping"/>
      </w:r>
      <w:r>
        <w:rPr>
          <w:rFonts w:eastAsia="Georgia" w:cs="Georgia" w:ascii="Georgia" w:hAnsi="Georgia"/>
        </w:rPr>
        <w:t xml:space="preserve">(1) : L'eau chauffe dans la chambre et les premières bulles de vapeur d'eau apparaissent.</w:t>
      </w:r>
      <w:r>
        <w:rPr/>
        <w:br w:type="textWrapping"/>
      </w:r>
    </w:p>
    <w:p>
      <w:pPr>
        <w:spacing w:lineRule="auto"/>
        <w:jc w:val="center"/>
      </w:pPr>
      <w:r>
        <w:rPr/>
        <w:drawing>
          <wp:inline distB="0" distL="0" distR="0" distT="0">
            <wp:extent cx="5486400" cy="3686435"/>
            <wp:effectExtent b="0" l="0" r="0" t="0"/>
            <wp:docPr id="7" name="image-8e38791c22aa496eed9faecbb7a486de0e0cf162.jpg"/>
            <a:graphic>
              <a:graphicData uri="http://schemas.openxmlformats.org/drawingml/2006/picture">
                <pic:pic>
                  <pic:nvPicPr>
                    <pic:cNvPr id="7" name="image-8e38791c22aa496eed9faecbb7a486de0e0cf162.jpg" descr=""/>
                    <pic:cNvPicPr/>
                  </pic:nvPicPr>
                  <pic:blipFill>
                    <a:blip r:embed="rId11" cstate="print"/>
                    <a:srcRect b="0" l="0" r="0" t="0"/>
                    <a:stretch>
                      <a:fillRect/>
                    </a:stretch>
                  </pic:blipFill>
                  <pic:spPr>
                    <a:xfrm>
                      <a:off x="0" y="0"/>
                      <a:ext cx="5486400" cy="3686435"/>
                    </a:xfrm>
                    <a:prstGeom prst="rect"/>
                  </pic:spPr>
                </pic:pic>
              </a:graphicData>
            </a:graphic>
          </wp:inline>
        </w:drawing>
      </w:r>
    </w:p>
    <w:p>
      <w:pPr>
        <w:spacing w:after="220" w:lineRule="auto"/>
      </w:pPr>
      <w:r>
        <w:rPr/>
        <w:br w:type="textWrapping"/>
      </w:r>
      <w:r>
        <w:rPr>
          <w:rFonts w:eastAsia="Georgia" w:cs="Georgia" w:ascii="Georgia" w:hAnsi="Georgia"/>
        </w:rPr>
        <w:t xml:space="preserve">(2) : Les bulles générées en abondance au cours de l'ébullition de l'eau se mettent à coalescer: elles augmentent leur volume au cours de leur ascension, s'accumulent sur le plafond de la chambre et se fondent en une phase unique de vapeur.</w:t>
      </w:r>
      <w:r>
        <w:rPr/>
        <w:br w:type="textWrapping"/>
      </w:r>
      <w:r>
        <w:rPr>
          <w:rFonts w:eastAsia="Georgia" w:cs="Georgia" w:ascii="Georgia" w:hAnsi="Georgia"/>
        </w:rPr>
        <w:t xml:space="preserve">(3): La vapeur d'eau occupe la totalité de la chaudière et la pression dans la chambre est compensée par la pression hydrostatique due à la colonne d'eau de la cheminée et au réseau d'alimentation.</w:t>
      </w:r>
      <w:r>
        <w:rPr/>
        <w:br w:type="textWrapping"/>
      </w:r>
      <w:r>
        <w:rPr>
          <w:rFonts w:eastAsia="Georgia" w:cs="Georgia" w:ascii="Georgia" w:hAnsi="Georgia"/>
        </w:rPr>
        <w:t xml:space="preserve">(4) : L'augmentation du volume de vapeur d'eau propulse à grande vitesse l'eau de la colonne vers l'extérieur, au travers de la cheminée (a).</w:t>
      </w:r>
      <w:r>
        <w:rPr/>
        <w:br w:type="textWrapping"/>
      </w:r>
      <w:r>
        <w:rPr>
          <w:rFonts w:eastAsia="Georgia" w:cs="Georgia" w:ascii="Georgia" w:hAnsi="Georgia"/>
        </w:rPr>
        <w:t xml:space="preserve">(5) : L'éruption a lieu par éjection à l'air libre de la colonne d'eau et de la vapeur.</w:t>
      </w:r>
      <w:r>
        <w:rPr/>
        <w:br w:type="textWrapping"/>
      </w:r>
      <w:r>
        <w:rPr>
          <w:rFonts w:eastAsia="Georgia" w:cs="Georgia" w:ascii="Georgia" w:hAnsi="Georgia"/>
        </w:rPr>
        <w:t xml:space="preserve">(6): Le panache s'effondre et l'eau sous forme liquide réintègre la chambre sous l'effet de la pesanteur (b) ; les réseaux annexes d'infiltration d'eau (c) en achèvent le remplissage.</w:t>
      </w:r>
      <w:r>
        <w:rPr/>
        <w:br w:type="textWrapping"/>
      </w:r>
      <w:r>
        <w:rPr>
          <w:rFonts w:eastAsia="Georgia" w:cs="Georgia" w:ascii="Georgia" w:hAnsi="Georgia"/>
        </w:rPr>
        <w:t xml:space="preserve">(7) : Le cycle est terminé en revenant à l'état initial (0) ; il reprend par chauffage de la chambre.</w:t>
      </w:r>
    </w:p>
    <w:p>
      <w:pPr>
        <w:spacing w:line="271" w:before="330" w:lineRule="auto"/>
      </w:pPr>
      <w:r>
        <w:rPr>
          <w:rFonts w:eastAsia="Georgia" w:cs="Georgia" w:ascii="Georgia" w:hAnsi="Georgia"/>
          <w:b/>
          <w:sz w:val="42"/>
        </w:rPr>
        <w:t xml:space="preserve">E / Ébullition de l'eau dans la chambre</w:t>
      </w:r>
    </w:p>
    <w:p>
      <w:pPr>
        <w:spacing w:line="271" w:before="330" w:lineRule="auto"/>
      </w:pPr>
      <w:r>
        <w:rPr>
          <w:rFonts w:eastAsia="Georgia" w:cs="Georgia" w:ascii="Georgia" w:hAnsi="Georgia"/>
          <w:b/>
          <w:sz w:val="42"/>
        </w:rPr>
        <w:t xml:space="preserve">Diagramme d'état de l'eau</w:t>
      </w:r>
    </w:p>
    <w:p>
      <w:pPr>
        <w:spacing w:after="220" w:lineRule="auto"/>
      </w:pPr>
      <w:r>
        <w:rPr>
          <w:rFonts w:eastAsia="Georgia" w:cs="Georgia" w:ascii="Georgia" w:hAnsi="Georgia"/>
        </w:rPr>
        <w:t xml:space="preserve">Le diagramme d'état de l'eau pure en coordonnées ( </w:t>
      </w:r>
      <m:oMath>
        <m:r>
          <m:rPr>
            <m:sty m:val="i"/>
          </m:rPr>
          <m:t>P</m:t>
        </m:r>
        <m:r>
          <m:rPr>
            <m:sty m:val="p"/>
          </m:rPr>
          <m:t>,</m:t>
        </m:r>
        <m:r>
          <m:rPr>
            <m:sty m:val="i"/>
          </m:rPr>
          <m:t>T</m:t>
        </m:r>
      </m:oMath>
      <w:r>
        <w:rPr>
          <w:rFonts w:eastAsia="Georgia" w:cs="Georgia" w:ascii="Georgia" w:hAnsi="Georgia"/>
        </w:rPr>
        <w:t xml:space="preserve"> ) est proposé au verso du document-réponse. II est constitué de trois courbes se coupant en un point donné, noté </w:t>
      </w:r>
      <m:oMath>
        <m:sSub>
          <m:sSubPr/>
          <m:e>
            <m:r>
              <m:rPr>
                <m:sty m:val="i"/>
              </m:rPr>
              <m:t>t</m:t>
            </m:r>
          </m:e>
          <m:sub>
            <m:r>
              <m:rPr>
                <m:sty m:val="i"/>
              </m:rPr>
              <m:t>T</m:t>
            </m:r>
          </m:sub>
        </m:sSub>
      </m:oMath>
      <w:r>
        <w:rPr>
          <w:rFonts w:eastAsia="Georgia" w:cs="Georgia" w:ascii="Georgia" w:hAnsi="Georgia"/>
        </w:rPr>
        <w:t xml:space="preserve"> et séparant trois domaines.</w:t>
      </w:r>
      <w:r>
        <w:rPr/>
        <w:br w:type="textWrapping"/>
      </w:r>
      <w:r>
        <w:rPr>
          <w:rFonts w:eastAsia="Georgia" w:cs="Georgia" w:ascii="Georgia" w:hAnsi="Georgia"/>
        </w:rPr>
        <w:t xml:space="preserve">E1. Comment ce diagramme est-il modifié dans le cas plus général d'un corps pur ? Tracer le diagramme d'état correspondant.</w:t>
      </w:r>
      <w:r>
        <w:rPr/>
        <w:br w:type="textWrapping"/>
      </w:r>
      <w:r>
        <w:rPr>
          <w:rFonts w:eastAsia="Georgia" w:cs="Georgia" w:ascii="Georgia" w:hAnsi="Georgia"/>
        </w:rPr>
        <w:t xml:space="preserve">Sur le diagramme d'état de l'eau, préciser les domaines d'existence de l'eau sous forme de glace, d'eau liquide et de vapeur d'eau. Repérer les points remarquables </w:t>
      </w:r>
      <m:oMath>
        <m:sSub>
          <m:sSubPr/>
          <m:e>
            <m:r>
              <m:rPr>
                <m:sty m:val="i"/>
              </m:rPr>
              <m:t>t</m:t>
            </m:r>
          </m:e>
          <m:sub>
            <m:r>
              <m:rPr>
                <m:sty m:val="i"/>
              </m:rPr>
              <m:t>T</m:t>
            </m:r>
          </m:sub>
        </m:sSub>
      </m:oMath>
      <w:r>
        <w:rPr/>
        <w:t xml:space="preserve"> et </w:t>
      </w:r>
      <m:oMath>
        <m:sSub>
          <m:sSubPr/>
          <m:e>
            <m:r>
              <m:rPr>
                <m:sty m:val="p"/>
              </m:rPr>
              <m:t>C</m:t>
            </m:r>
          </m:e>
          <m:sub>
            <m:r>
              <m:rPr>
                <m:sty m:val="p"/>
              </m:rPr>
              <m:t>e</m:t>
            </m:r>
          </m:sub>
        </m:sSub>
      </m:oMath>
      <w:r>
        <w:rPr>
          <w:rFonts w:eastAsia="Georgia" w:cs="Georgia" w:ascii="Georgia" w:hAnsi="Georgia"/>
        </w:rPr>
        <w:t xml:space="preserve">, et préciser leur signification. Où se situe la courbe d'ébullition (ou de vaporisation) ?</w:t>
      </w:r>
      <w:r>
        <w:rPr/>
        <w:br w:type="textWrapping"/>
      </w:r>
      <w:r>
        <w:rPr>
          <w:rFonts w:eastAsia="Georgia" w:cs="Georgia" w:ascii="Georgia" w:hAnsi="Georgia"/>
        </w:rPr>
        <w:t xml:space="preserve">E2. Comparer les phénomènes d'ébullition et de cavitation. Représenter ces transformations sur le diagramme d'état de l'eau.</w:t>
      </w:r>
      <w:r>
        <w:rPr/>
        <w:br w:type="textWrapping"/>
      </w:r>
      <w:r>
        <w:rPr>
          <w:rFonts w:eastAsia="Georgia" w:cs="Georgia" w:ascii="Georgia" w:hAnsi="Georgia"/>
        </w:rPr>
        <w:t xml:space="preserve">E3. Placer sur le diagramme, à la pression </w:t>
      </w:r>
      <m:oMath>
        <m:sSub>
          <m:sSubPr/>
          <m:e>
            <m:r>
              <m:rPr>
                <m:sty m:val="i"/>
              </m:rPr>
              <m:t>P</m:t>
            </m:r>
          </m:e>
          <m:sub>
            <m:r>
              <m:rPr>
                <m:sty m:val="p"/>
              </m:rPr>
              <m:t>0</m:t>
            </m:r>
          </m:sub>
        </m:sSub>
        <m:r>
          <m:rPr>
            <m:sty m:val="p"/>
          </m:rPr>
          <m:t>=</m:t>
        </m:r>
        <m:r>
          <m:rPr>
            <m:sty m:val="p"/>
          </m:rPr>
          <m:t>1</m:t>
        </m:r>
        <m:r>
          <m:rPr>
            <m:sty m:val="p"/>
          </m:rPr>
          <m:t>,</m:t>
        </m:r>
        <m:r>
          <m:rPr>
            <m:sty m:val="p"/>
          </m:rPr>
          <m:t>013</m:t>
        </m:r>
      </m:oMath>
      <w:r>
        <w:rPr>
          <w:rFonts w:eastAsia="Georgia" w:cs="Georgia" w:ascii="Georgia" w:hAnsi="Georgia"/>
        </w:rPr>
        <w:t xml:space="preserve"> bar, les températures d'ébullition et de fusion de l'eau notées respectivement </w:t>
      </w:r>
      <m:oMath>
        <m:sSub>
          <m:sSubPr/>
          <m:e>
            <m:r>
              <m:rPr>
                <m:sty m:val="i"/>
              </m:rPr>
              <m:t>T</m:t>
            </m:r>
          </m:e>
          <m:sub>
            <m:r>
              <m:rPr>
                <m:sty m:val="p"/>
              </m:rPr>
              <m:t>0</m:t>
            </m:r>
          </m:sub>
        </m:sSub>
      </m:oMath>
      <w:r>
        <w:rPr/>
        <w:t xml:space="preserve"> et </w:t>
      </w:r>
      <m:oMath>
        <m:sSub>
          <m:sSubPr/>
          <m:e>
            <m:r>
              <m:rPr>
                <m:sty m:val="i"/>
              </m:rPr>
              <m:t>T</m:t>
            </m:r>
          </m:e>
          <m:sub>
            <m:r>
              <m:rPr>
                <m:sty m:val="p"/>
              </m:rPr>
              <m:t>1</m:t>
            </m:r>
          </m:sub>
        </m:sSub>
      </m:oMath>
      <w:r>
        <w:rPr>
          <w:rFonts w:eastAsia="Georgia" w:cs="Georgia" w:ascii="Georgia" w:hAnsi="Georgia"/>
        </w:rPr>
        <w:t xml:space="preserve">. Donner leurs valeurs en degrés Celsius sans vous référer au diagramme. Pourquoi dit-on que «les pommes de terre cuisent mal» dans les refuges de haute montagne?</w:t>
      </w:r>
      <w:r>
        <w:rPr/>
        <w:br w:type="textWrapping"/>
      </w:r>
      <w:r>
        <w:rPr>
          <w:rFonts w:eastAsia="Georgia" w:cs="Georgia" w:ascii="Georgia" w:hAnsi="Georgia"/>
        </w:rPr>
        <w:t xml:space="preserve">Un corps pur à l'équilibre sous deux phases (1) et (2) à la température </w:t>
      </w:r>
      <m:oMath>
        <m:r>
          <m:rPr>
            <m:sty m:val="i"/>
          </m:rPr>
          <m:t>T</m:t>
        </m:r>
      </m:oMath>
      <w:r>
        <w:rPr>
          <w:rFonts w:eastAsia="Georgia" w:cs="Georgia" w:ascii="Georgia" w:hAnsi="Georgia"/>
        </w:rPr>
        <w:t xml:space="preserve"> est soumis à une pression </w:t>
      </w:r>
      <m:oMath>
        <m:sSub>
          <m:sSubPr/>
          <m:e>
            <m:r>
              <m:rPr>
                <m:sty m:val="i"/>
              </m:rPr>
              <m:t>P</m:t>
            </m:r>
          </m:e>
          <m:sub>
            <m:r>
              <m:rPr>
                <m:nor/>
              </m:rPr>
              <m:t>éq </m:t>
            </m:r>
          </m:sub>
        </m:sSub>
      </m:oMath>
      <w:r>
        <w:rPr>
          <w:rFonts w:eastAsia="Georgia" w:cs="Georgia" w:ascii="Georgia" w:hAnsi="Georgia"/>
        </w:rPr>
        <w:t xml:space="preserve"> qui dépend de </w:t>
      </w:r>
      <m:oMath>
        <m:r>
          <m:rPr>
            <m:sty m:val="i"/>
          </m:rPr>
          <m:t>T</m:t>
        </m:r>
      </m:oMath>
      <w:r>
        <w:rPr>
          <w:rFonts w:eastAsia="Georgia" w:cs="Georgia" w:ascii="Georgia" w:hAnsi="Georgia"/>
        </w:rPr>
        <w:t xml:space="preserve"> et de la nature du corps. La chaleur latente massique du changement d'état </w:t>
      </w:r>
      <m:oMath>
        <m:r>
          <m:rPr>
            <m:sty m:val="p"/>
          </m:rPr>
          <m:t>1</m:t>
        </m:r>
        <m:r>
          <m:rPr>
            <m:sty m:val="p"/>
          </m:rPr>
          <m:t>→</m:t>
        </m:r>
        <m:r>
          <m:rPr>
            <m:sty m:val="p"/>
          </m:rPr>
          <m:t>2</m:t>
        </m:r>
      </m:oMath>
      <w:r>
        <w:rPr>
          <w:rFonts w:eastAsia="Georgia" w:cs="Georgia" w:ascii="Georgia" w:hAnsi="Georgia"/>
        </w:rPr>
        <w:t xml:space="preserve"> à la température </w:t>
      </w:r>
      <m:oMath>
        <m:r>
          <m:rPr>
            <m:sty m:val="i"/>
          </m:rPr>
          <m:t>T</m:t>
        </m:r>
      </m:oMath>
      <w:r>
        <w:rPr>
          <w:rFonts w:eastAsia="Georgia" w:cs="Georgia" w:ascii="Georgia" w:hAnsi="Georgia"/>
        </w:rPr>
        <w:t xml:space="preserve"> est donnée en fonction des volumes massiques </w:t>
      </w:r>
      <m:oMath>
        <m:sSub>
          <m:sSubPr/>
          <m:e>
            <m:r>
              <m:rPr>
                <m:sty m:val="i"/>
              </m:rPr>
              <m:t>v</m:t>
            </m:r>
          </m:e>
          <m:sub>
            <m:r>
              <m:rPr>
                <m:sty m:val="p"/>
              </m:rPr>
              <m:t>1</m:t>
            </m:r>
          </m:sub>
        </m:sSub>
      </m:oMath>
      <w:r>
        <w:rPr/>
        <w:t xml:space="preserve"> et </w:t>
      </w:r>
      <m:oMath>
        <m:sSub>
          <m:sSubPr/>
          <m:e>
            <m:r>
              <m:rPr>
                <m:sty m:val="i"/>
              </m:rPr>
              <m:t>v</m:t>
            </m:r>
          </m:e>
          <m:sub>
            <m:r>
              <m:rPr>
                <m:sty m:val="p"/>
              </m:rPr>
              <m:t>2</m:t>
            </m:r>
          </m:sub>
        </m:sSub>
      </m:oMath>
      <w:r>
        <w:rPr>
          <w:rFonts w:eastAsia="Georgia" w:cs="Georgia" w:ascii="Georgia" w:hAnsi="Georgia"/>
        </w:rPr>
        <w:t xml:space="preserve"> et de la pente de la courbe d'équilibre </w:t>
      </w:r>
      <m:oMath>
        <m:r>
          <m:rPr>
            <m:sty m:val="p"/>
          </m:rPr>
          <m:t>1</m:t>
        </m:r>
        <m:r>
          <m:rPr>
            <m:sty m:val="p"/>
          </m:rPr>
          <m:t>⇄</m:t>
        </m:r>
        <m:r>
          <m:rPr>
            <m:sty m:val="p"/>
          </m:rPr>
          <m:t>2</m:t>
        </m:r>
      </m:oMath>
      <w:r>
        <w:rPr/>
        <w:t xml:space="preserve"> par la relation de Clapeyron:</w:t>
      </w:r>
    </w:p>
    <w:p>
      <w:pPr>
        <w:spacing w:after="220" w:lineRule="auto"/>
      </w:pPr>
      <m:oMathPara>
        <m:oMath>
          <m:sSub>
            <m:sSubPr/>
            <m:e>
              <m:r>
                <m:rPr>
                  <m:sty m:val="i"/>
                </m:rPr>
                <m:t>ℓ</m:t>
              </m:r>
            </m:e>
            <m:sub>
              <m:r>
                <m:rPr>
                  <m:sty m:val="p"/>
                </m:rPr>
                <m:t>1</m:t>
              </m:r>
              <m:r>
                <m:rPr>
                  <m:sty m:val="p"/>
                </m:rPr>
                <m:t>→</m:t>
              </m:r>
              <m:r>
                <m:rPr>
                  <m:sty m:val="p"/>
                </m:rPr>
                <m:t>2</m:t>
              </m:r>
            </m:sub>
          </m:sSub>
          <m:r>
            <m:rPr>
              <m:sty m:val="p"/>
            </m:rPr>
            <m:t>(</m:t>
          </m:r>
          <m:r>
            <m:rPr>
              <m:sty m:val="i"/>
            </m:rPr>
            <m:t>T</m:t>
          </m:r>
          <m:r>
            <m:rPr>
              <m:sty m:val="p"/>
            </m:rPr>
            <m:t>)</m:t>
          </m:r>
          <m:r>
            <m:rPr>
              <m:sty m:val="p"/>
            </m:rPr>
            <m:t>=</m:t>
          </m:r>
          <m:r>
            <m:rPr>
              <m:sty m:val="i"/>
            </m:rPr>
            <m:t>T</m:t>
          </m:r>
          <m:d>
            <m:dPr>
              <m:begChr m:val="("/>
              <m:endChr m:val=")"/>
              <m:ctrlPr>
                <w:rPr>
                  <w:rFonts w:ascii="Cambria Math" w:hAnsi="Cambria Math"/>
                </w:rPr>
              </m:ctrlPr>
            </m:dPr>
            <m:e>
              <m:sSub>
                <m:sSubPr/>
                <m:e>
                  <m:r>
                    <m:rPr>
                      <m:sty m:val="i"/>
                    </m:rPr>
                    <m:t>v</m:t>
                  </m:r>
                </m:e>
                <m:sub>
                  <m:r>
                    <m:rPr>
                      <m:sty m:val="p"/>
                    </m:rPr>
                    <m:t>2</m:t>
                  </m:r>
                </m:sub>
              </m:sSub>
              <m:r>
                <m:rPr>
                  <m:sty m:val="p"/>
                </m:rPr>
                <m:t>−</m:t>
              </m:r>
              <m:sSub>
                <m:sSubPr/>
                <m:e>
                  <m:r>
                    <m:rPr>
                      <m:sty m:val="i"/>
                    </m:rPr>
                    <m:t>v</m:t>
                  </m:r>
                </m:e>
                <m:sub>
                  <m:r>
                    <m:rPr>
                      <m:sty m:val="p"/>
                    </m:rPr>
                    <m:t>1</m:t>
                  </m:r>
                </m:sub>
              </m:sSub>
            </m:e>
          </m:d>
          <m:f>
            <m:fPr>
              <m:ctrlPr>
                <w:rPr>
                  <w:rFonts w:ascii="Cambria Math" w:hAnsi="Cambria Math"/>
                </w:rPr>
              </m:ctrlPr>
            </m:fPr>
            <m:num>
              <m:r>
                <m:rPr>
                  <m:sty m:val="i"/>
                </m:rPr>
                <m:t>d</m:t>
              </m:r>
              <m:sSub>
                <m:sSubPr/>
                <m:e>
                  <m:r>
                    <m:rPr>
                      <m:sty m:val="i"/>
                    </m:rPr>
                    <m:t>P</m:t>
                  </m:r>
                </m:e>
                <m:sub>
                  <m:r>
                    <m:rPr>
                      <m:sty m:val="i"/>
                    </m:rPr>
                    <m:t>e</m:t>
                  </m:r>
                  <m:r>
                    <m:rPr>
                      <m:sty m:val="i"/>
                    </m:rPr>
                    <m:t>q</m:t>
                  </m:r>
                </m:sub>
              </m:sSub>
            </m:num>
            <m:den>
              <m:r>
                <m:rPr>
                  <m:sty m:val="i"/>
                </m:rPr>
                <m:t>d</m:t>
              </m:r>
              <m:r>
                <m:rPr>
                  <m:sty m:val="i"/>
                </m:rPr>
                <m:t>T</m:t>
              </m:r>
            </m:den>
          </m:f>
          <m:r>
            <m:rPr>
              <m:sty m:val="p"/>
            </m:rPr>
            <m:t>.</m:t>
          </m:r>
        </m:oMath>
      </m:oMathPara>
    </w:p>
    <w:p>
      <w:pPr>
        <w:spacing w:after="220" w:lineRule="auto"/>
      </w:pPr>
      <w:r>
        <w:rPr>
          <w:rFonts w:eastAsia="Georgia" w:cs="Georgia" w:ascii="Georgia" w:hAnsi="Georgia"/>
        </w:rPr>
        <w:t xml:space="preserve">E4. Définir la chaleur latente massique </w:t>
      </w:r>
      <m:oMath>
        <m:sSub>
          <m:sSubPr/>
          <m:e>
            <m:r>
              <m:rPr>
                <m:sty m:val="i"/>
              </m:rPr>
              <m:t>ℓ</m:t>
            </m:r>
          </m:e>
          <m:sub>
            <m:r>
              <m:rPr>
                <m:sty m:val="p"/>
              </m:rPr>
              <m:t>eb</m:t>
            </m:r>
          </m:sub>
        </m:sSub>
        <m:r>
          <m:rPr>
            <m:sty m:val="p"/>
          </m:rPr>
          <m:t>(</m:t>
        </m:r>
        <m:r>
          <m:rPr>
            <m:sty m:val="p"/>
          </m:rPr>
          <m:t>T</m:t>
        </m:r>
        <m:r>
          <m:rPr>
            <m:sty m:val="p"/>
          </m:rPr>
          <m:t>)</m:t>
        </m:r>
      </m:oMath>
      <w:r>
        <w:rPr>
          <w:rFonts w:eastAsia="Georgia" w:cs="Georgia" w:ascii="Georgia" w:hAnsi="Georgia"/>
        </w:rPr>
        <w:t xml:space="preserve"> d'ébullition de l'eau et la pression de vapeur saturante </w:t>
      </w:r>
      <m:oMath>
        <m:sSub>
          <m:sSubPr/>
          <m:e>
            <m:r>
              <m:rPr>
                <m:sty m:val="p"/>
              </m:rPr>
              <m:t>P</m:t>
            </m:r>
          </m:e>
          <m:sub>
            <m:r>
              <m:rPr>
                <m:nor/>
              </m:rPr>
              <m:t>sat </m:t>
            </m:r>
          </m:sub>
        </m:sSub>
        <m:r>
          <m:rPr>
            <m:sty m:val="p"/>
          </m:rPr>
          <m:t>(</m:t>
        </m:r>
        <m:r>
          <m:rPr>
            <m:sty m:val="p"/>
          </m:rPr>
          <m:t>T</m:t>
        </m:r>
        <m:r>
          <m:rPr>
            <m:sty m:val="p"/>
          </m:rPr>
          <m:t>)</m:t>
        </m:r>
      </m:oMath>
      <w:r>
        <w:rPr>
          <w:rFonts w:eastAsia="Georgia" w:cs="Georgia" w:ascii="Georgia" w:hAnsi="Georgia"/>
        </w:rPr>
        <w:t xml:space="preserve"> de l'eau à la température T .</w:t>
      </w:r>
      <w:r>
        <w:rPr/>
        <w:br w:type="textWrapping"/>
      </w:r>
      <w:r>
        <w:rPr/>
        <w:t xml:space="preserve">Appliquer la relation de Clapeyron pour exprimer </w:t>
      </w:r>
      <m:oMath>
        <m:sSub>
          <m:sSubPr/>
          <m:e>
            <m:r>
              <m:rPr>
                <m:sty m:val="i"/>
              </m:rPr>
              <m:t>ℓ</m:t>
            </m:r>
          </m:e>
          <m:sub>
            <m:r>
              <m:rPr>
                <m:nor/>
              </m:rPr>
              <m:t>éd </m:t>
            </m:r>
          </m:sub>
        </m:sSub>
        <m:r>
          <m:rPr>
            <m:sty m:val="p"/>
          </m:rPr>
          <m:t>(</m:t>
        </m:r>
        <m:r>
          <m:rPr>
            <m:sty m:val="i"/>
          </m:rPr>
          <m:t>T</m:t>
        </m:r>
        <m:r>
          <m:rPr>
            <m:sty m:val="p"/>
          </m:rPr>
          <m:t>)</m:t>
        </m:r>
      </m:oMath>
      <w:r>
        <w:rPr/>
        <w:t xml:space="preserve"> en fonction de </w:t>
      </w:r>
      <m:oMath>
        <m:r>
          <m:rPr>
            <m:sty m:val="i"/>
          </m:rPr>
          <m:t>T</m:t>
        </m:r>
        <m:r>
          <m:rPr>
            <m:sty m:val="p"/>
          </m:rPr>
          <m:t>,</m:t>
        </m:r>
        <m:sSub>
          <m:sSubPr/>
          <m:e>
            <m:r>
              <m:rPr>
                <m:sty m:val="i"/>
              </m:rPr>
              <m:t>P</m:t>
            </m:r>
          </m:e>
          <m:sub>
            <m:r>
              <m:rPr>
                <m:nor/>
              </m:rPr>
              <m:t>sat </m:t>
            </m:r>
          </m:sub>
        </m:sSub>
        <m:r>
          <m:rPr>
            <m:sty m:val="p"/>
          </m:rPr>
          <m:t>(</m:t>
        </m:r>
        <m:r>
          <m:rPr>
            <m:sty m:val="i"/>
          </m:rPr>
          <m:t>T</m:t>
        </m:r>
        <m:r>
          <m:rPr>
            <m:sty m:val="p"/>
          </m:rPr>
          <m:t>)</m:t>
        </m:r>
      </m:oMath>
      <w:r>
        <w:rPr/>
        <w:t xml:space="preserve"> et des volumes massiques </w:t>
      </w:r>
      <m:oMath>
        <m:sSub>
          <m:sSubPr/>
          <m:e>
            <m:r>
              <m:rPr>
                <m:sty m:val="i"/>
              </m:rPr>
              <m:t>v</m:t>
            </m:r>
          </m:e>
          <m:sub>
            <m:r>
              <m:rPr>
                <m:sty m:val="i"/>
              </m:rPr>
              <m:t>e</m:t>
            </m:r>
          </m:sub>
        </m:sSub>
      </m:oMath>
      <w:r>
        <w:rPr/>
        <w:t xml:space="preserve"> et </w:t>
      </w:r>
      <m:oMath>
        <m:sSub>
          <m:sSubPr/>
          <m:e>
            <m:r>
              <m:rPr>
                <m:sty m:val="i"/>
              </m:rPr>
              <m:t>v</m:t>
            </m:r>
          </m:e>
          <m:sub>
            <m:r>
              <m:rPr>
                <m:nor/>
              </m:rPr>
              <m:t>vap </m:t>
            </m:r>
          </m:sub>
        </m:sSub>
      </m:oMath>
      <w:r>
        <w:rPr/>
        <w:t xml:space="preserve">, respectivement de l'eau liquide et de la vapeur d'eau. Comparer les volumes massiques </w:t>
      </w:r>
      <m:oMath>
        <m:sSub>
          <m:sSubPr/>
          <m:e>
            <m:r>
              <m:rPr>
                <m:sty m:val="p"/>
              </m:rPr>
              <m:t>v</m:t>
            </m:r>
          </m:e>
          <m:sub>
            <m:r>
              <m:rPr>
                <m:sty m:val="p"/>
              </m:rPr>
              <m:t>e</m:t>
            </m:r>
          </m:sub>
        </m:sSub>
      </m:oMath>
      <w:r>
        <w:rPr/>
        <w:t xml:space="preserve"> et </w:t>
      </w:r>
      <m:oMath>
        <m:sSub>
          <m:sSubPr/>
          <m:e>
            <m:r>
              <m:rPr>
                <m:sty m:val="p"/>
              </m:rPr>
              <m:t>v</m:t>
            </m:r>
          </m:e>
          <m:sub>
            <m:r>
              <m:rPr>
                <m:nor/>
              </m:rPr>
              <m:t>vap </m:t>
            </m:r>
          </m:sub>
        </m:sSub>
      </m:oMath>
      <w:r>
        <w:rPr/>
        <w:t xml:space="preserve">, puis simplifier la relation donnant </w:t>
      </w:r>
      <m:oMath>
        <m:sSub>
          <m:sSubPr/>
          <m:e>
            <m:r>
              <m:rPr>
                <m:sty m:val="i"/>
              </m:rPr>
              <m:t>ℓ</m:t>
            </m:r>
          </m:e>
          <m:sub>
            <m:r>
              <m:rPr>
                <m:nor/>
              </m:rPr>
              <m:t>ë </m:t>
            </m:r>
          </m:sub>
        </m:sSub>
        <m:r>
          <m:rPr>
            <m:sty m:val="p"/>
          </m:rPr>
          <m:t>(</m:t>
        </m:r>
        <m:r>
          <m:rPr>
            <m:sty m:val="p"/>
          </m:rPr>
          <m:t>T</m:t>
        </m:r>
        <m:r>
          <m:rPr>
            <m:sty m:val="p"/>
          </m:rPr>
          <m:t>)</m:t>
        </m:r>
      </m:oMath>
      <w:r>
        <w:rPr/>
        <w:t xml:space="preserve">.</w:t>
      </w:r>
    </w:p>
    <w:p>
      <w:pPr>
        <w:spacing w:after="220" w:lineRule="auto"/>
      </w:pPr>
      <w:r>
        <w:rPr/>
        <w:t xml:space="preserve">Soit </w:t>
      </w:r>
      <m:oMath>
        <m:sSub>
          <m:sSubPr/>
          <m:e>
            <m:r>
              <m:rPr>
                <m:sty m:val="i"/>
              </m:rPr>
              <m:t>T</m:t>
            </m:r>
          </m:e>
          <m:sub>
            <m:r>
              <m:rPr>
                <m:sty m:val="p"/>
              </m:rPr>
              <m:t>0</m:t>
            </m:r>
          </m:sub>
        </m:sSub>
      </m:oMath>
      <w:r>
        <w:rPr>
          <w:rFonts w:eastAsia="Georgia" w:cs="Georgia" w:ascii="Georgia" w:hAnsi="Georgia"/>
        </w:rPr>
        <w:t xml:space="preserve"> la température d'ébullition de l'eau à la pression atmosphérique </w:t>
      </w:r>
      <m:oMath>
        <m:sSub>
          <m:sSubPr/>
          <m:e>
            <m:r>
              <m:rPr>
                <m:sty m:val="i"/>
              </m:rPr>
              <m:t>P</m:t>
            </m:r>
          </m:e>
          <m:sub>
            <m:r>
              <m:rPr>
                <m:sty m:val="p"/>
              </m:rPr>
              <m:t>0</m:t>
            </m:r>
          </m:sub>
        </m:sSub>
      </m:oMath>
      <w:r>
        <w:rPr/>
        <w:t xml:space="preserve">.</w:t>
      </w:r>
      <w:r>
        <w:rPr/>
        <w:br w:type="textWrapping"/>
      </w:r>
      <w:r>
        <w:rPr>
          <w:rFonts w:eastAsia="Georgia" w:cs="Georgia" w:ascii="Georgia" w:hAnsi="Georgia"/>
        </w:rPr>
        <w:t xml:space="preserve">E5. En supposant que la vapeur d'eau se comporte comme un gaz parfait et que, pour des températures d'ébullition comprises entre </w:t>
      </w:r>
      <m:oMath>
        <m:sSup>
          <m:sSupPr/>
          <m:e>
            <m:r>
              <m:rPr>
                <m:sty m:val="p"/>
              </m:rPr>
              <m:t>0</m:t>
            </m:r>
          </m:e>
          <m:sup>
            <m:r>
              <m:rPr>
                <m:sty m:val="p"/>
              </m:rPr>
              <m:t>∘</m:t>
            </m:r>
          </m:sup>
        </m:sSup>
        <m:r>
          <m:rPr>
            <m:sty m:val="p"/>
          </m:rPr>
          <m:t>C</m:t>
        </m:r>
      </m:oMath>
      <w:r>
        <w:rPr/>
        <w:t xml:space="preserve"> et </w:t>
      </w:r>
      <m:oMath>
        <m:sSup>
          <m:sSupPr/>
          <m:e>
            <m:r>
              <m:rPr>
                <m:sty m:val="p"/>
              </m:rPr>
              <m:t>200</m:t>
            </m:r>
          </m:e>
          <m:sup>
            <m:r>
              <m:rPr>
                <m:sty m:val="p"/>
              </m:rPr>
              <m:t>∘</m:t>
            </m:r>
          </m:sup>
        </m:sSup>
        <m:r>
          <m:rPr>
            <m:sty m:val="p"/>
          </m:rPr>
          <m:t>C</m:t>
        </m:r>
      </m:oMath>
      <w:r>
        <w:rPr>
          <w:rFonts w:eastAsia="Georgia" w:cs="Georgia" w:ascii="Georgia" w:hAnsi="Georgia"/>
        </w:rPr>
        <w:t xml:space="preserve">, la chaleur latente massique d'ébullition </w:t>
      </w:r>
      <m:oMath>
        <m:sSub>
          <m:sSubPr/>
          <m:e>
            <m:r>
              <m:rPr>
                <m:sty m:val="i"/>
              </m:rPr>
              <m:t>ℓ</m:t>
            </m:r>
          </m:e>
          <m:sub>
            <m:r>
              <m:rPr>
                <m:nor/>
              </m:rPr>
              <m:t>éb </m:t>
            </m:r>
          </m:sub>
        </m:sSub>
      </m:oMath>
      <w:r>
        <w:rPr>
          <w:rFonts w:eastAsia="Georgia" w:cs="Georgia" w:ascii="Georgia" w:hAnsi="Georgia"/>
        </w:rPr>
        <w:t xml:space="preserve"> de l'eau est indépendante de la température, montrer que la pression de vapeur saturante de l'eau est décrite par la formule de Rankine :</w:t>
      </w:r>
    </w:p>
    <w:p>
      <w:pPr>
        <w:spacing w:after="220" w:lineRule="auto"/>
      </w:pPr>
      <m:oMathPara>
        <m:oMath>
          <m:r>
            <m:rPr>
              <m:sty m:val="p"/>
            </m:rPr>
            <m:t>ln</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P</m:t>
                      </m:r>
                    </m:e>
                    <m:sub>
                      <m:r>
                        <m:rPr>
                          <m:nor/>
                        </m:rPr>
                        <m:t>sat </m:t>
                      </m:r>
                    </m:sub>
                  </m:sSub>
                  <m:r>
                    <m:rPr>
                      <m:sty m:val="p"/>
                    </m:rPr>
                    <m:t>(</m:t>
                  </m:r>
                  <m:r>
                    <m:rPr>
                      <m:sty m:val="i"/>
                    </m:rPr>
                    <m:t>T</m:t>
                  </m:r>
                  <m:r>
                    <m:rPr>
                      <m:sty m:val="p"/>
                    </m:rPr>
                    <m:t>)</m:t>
                  </m:r>
                </m:num>
                <m:den>
                  <m:sSub>
                    <m:sSubPr/>
                    <m:e>
                      <m:r>
                        <m:rPr>
                          <m:sty m:val="i"/>
                        </m:rPr>
                        <m:t>P</m:t>
                      </m:r>
                    </m:e>
                    <m:sub>
                      <m:r>
                        <m:rPr>
                          <m:sty m:val="p"/>
                        </m:rPr>
                        <m:t>0</m:t>
                      </m:r>
                    </m:sub>
                  </m:sSub>
                </m:den>
              </m:f>
            </m:e>
          </m:d>
          <m:r>
            <m:rPr>
              <m:sty m:val="p"/>
            </m:rPr>
            <m:t>=</m:t>
          </m:r>
          <m:r>
            <m:rPr>
              <m:sty m:val="i"/>
            </m:rPr>
            <m:t>A</m:t>
          </m:r>
          <m:r>
            <m:rPr>
              <m:sty m:val="p"/>
            </m:rPr>
            <m:t>−</m:t>
          </m:r>
          <m:f>
            <m:fPr>
              <m:ctrlPr>
                <w:rPr>
                  <w:rFonts w:ascii="Cambria Math" w:hAnsi="Cambria Math"/>
                </w:rPr>
              </m:ctrlPr>
            </m:fPr>
            <m:num>
              <m:r>
                <m:rPr>
                  <m:sty m:val="i"/>
                </m:rPr>
                <m:t>B</m:t>
              </m:r>
            </m:num>
            <m:den>
              <m:r>
                <m:rPr>
                  <m:sty m:val="i"/>
                </m:rPr>
                <m:t>T</m:t>
              </m:r>
            </m:den>
          </m:f>
          <m:r>
            <m:rPr>
              <m:nor/>
            </m:rPr>
            <m:t>, où la température </m:t>
          </m:r>
          <m:r>
            <m:rPr>
              <m:sty m:val="i"/>
            </m:rPr>
            <m:t>T</m:t>
          </m:r>
          <m:r>
            <m:rPr>
              <m:nor/>
            </m:rPr>
            <m:t> est exprimée en kelvin </m:t>
          </m:r>
          <m:d>
            <m:dPr>
              <m:begChr m:val="("/>
              <m:endChr m:val=")"/>
              <m:ctrlPr>
                <w:rPr>
                  <w:rFonts w:ascii="Cambria Math" w:hAnsi="Cambria Math"/>
                </w:rPr>
              </m:ctrlPr>
            </m:dPr>
            <m:e>
              <m:r>
                <m:rPr>
                  <m:sty m:val="i"/>
                </m:rPr>
                <m:t>T</m:t>
              </m:r>
              <m:r>
                <m:rPr>
                  <m:sty m:val="p"/>
                </m:rPr>
                <m:t>(</m:t>
              </m:r>
              <m:r>
                <m:rPr>
                  <m:sty m:val="i"/>
                </m:rPr>
                <m:t>K</m:t>
              </m:r>
              <m:r>
                <m:rPr>
                  <m:sty m:val="p"/>
                </m:rPr>
                <m:t>)</m:t>
              </m:r>
              <m:r>
                <m:rPr>
                  <m:sty m:val="p"/>
                </m:rPr>
                <m:t>=</m:t>
              </m:r>
              <m:r>
                <m:rPr>
                  <m:sty m:val="i"/>
                </m:rPr>
                <m:t>t</m:t>
              </m:r>
              <m:d>
                <m:dPr>
                  <m:begChr m:val="("/>
                  <m:endChr m:val=")"/>
                  <m:ctrlPr>
                    <w:rPr>
                      <w:rFonts w:ascii="Cambria Math" w:hAnsi="Cambria Math"/>
                    </w:rPr>
                  </m:ctrlPr>
                </m:dPr>
                <m:e>
                  <m:sSup>
                    <m:sSupPr/>
                    <m:e>
                      <m:r>
                        <m:t xml:space="preserve"> </m:t>
                      </m:r>
                    </m:e>
                    <m:sup>
                      <m:r>
                        <m:rPr>
                          <m:sty m:val="p"/>
                        </m:rPr>
                        <m:t>∘</m:t>
                      </m:r>
                    </m:sup>
                  </m:sSup>
                  <m:r>
                    <m:rPr>
                      <m:sty m:val="i"/>
                    </m:rPr>
                    <m:t>C</m:t>
                  </m:r>
                </m:e>
              </m:d>
              <m:r>
                <m:rPr>
                  <m:sty m:val="p"/>
                </m:rPr>
                <m:t>+</m:t>
              </m:r>
              <m:r>
                <m:rPr>
                  <m:sty m:val="p"/>
                </m:rPr>
                <m:t>273</m:t>
              </m:r>
            </m:e>
          </m:d>
          <m:r>
            <m:rPr>
              <m:nor/>
            </m:rPr>
            <m:t>. </m:t>
          </m:r>
        </m:oMath>
      </m:oMathPara>
    </w:p>
    <w:p>
      <w:pPr>
        <w:spacing w:after="220" w:lineRule="auto"/>
      </w:pPr>
      <w:r>
        <w:rPr/>
        <w:t xml:space="preserve">Exprimer A et B en fonction de la chaleur latente massique </w:t>
      </w:r>
      <m:oMath>
        <m:sSub>
          <m:sSubPr/>
          <m:e>
            <m:r>
              <m:rPr>
                <m:sty m:val="i"/>
              </m:rPr>
              <m:t>ℓ</m:t>
            </m:r>
          </m:e>
          <m:sub>
            <m:r>
              <m:rPr>
                <m:sty m:val="p"/>
              </m:rPr>
              <m:t>eb</m:t>
            </m:r>
          </m:sub>
        </m:sSub>
      </m:oMath>
      <w:r>
        <w:rPr>
          <w:rFonts w:eastAsia="Georgia" w:cs="Georgia" w:ascii="Georgia" w:hAnsi="Georgia"/>
        </w:rPr>
        <w:t xml:space="preserve">, de la constante R des gaz parfaits, de la température </w:t>
      </w:r>
      <m:oMath>
        <m:sSub>
          <m:sSubPr/>
          <m:e>
            <m:r>
              <m:rPr>
                <m:sty m:val="p"/>
              </m:rPr>
              <m:t>T</m:t>
            </m:r>
          </m:e>
          <m:sub>
            <m:r>
              <m:rPr>
                <m:sty m:val="p"/>
              </m:rPr>
              <m:t>0</m:t>
            </m:r>
          </m:sub>
        </m:sSub>
      </m:oMath>
      <w:r>
        <w:rPr/>
        <w:t xml:space="preserve"> et de la masse molaire </w:t>
      </w:r>
      <m:oMath>
        <m:sSub>
          <m:sSubPr/>
          <m:e>
            <m:r>
              <m:rPr>
                <m:sty m:val="p"/>
              </m:rPr>
              <m:t>M</m:t>
            </m:r>
          </m:e>
          <m:sub>
            <m:r>
              <m:rPr>
                <m:nor/>
              </m:rPr>
              <m:t>eau </m:t>
            </m:r>
          </m:sub>
        </m:sSub>
      </m:oMath>
      <w:r>
        <w:rPr/>
        <w:t xml:space="preserve"> de l'eau.</w:t>
      </w:r>
      <w:r>
        <w:rPr/>
        <w:br w:type="textWrapping"/>
      </w:r>
      <w:r>
        <w:rPr>
          <w:rFonts w:eastAsia="Georgia" w:cs="Georgia" w:ascii="Georgia" w:hAnsi="Georgia"/>
        </w:rPr>
        <w:t xml:space="preserve">Données : </w:t>
      </w:r>
      <m:oMath>
        <m:r>
          <m:rPr>
            <m:sty m:val="i"/>
          </m:rPr>
          <m:t>A</m:t>
        </m:r>
        <m:r>
          <m:rPr>
            <m:sty m:val="p"/>
          </m:rPr>
          <m:t>=</m:t>
        </m:r>
        <m:r>
          <m:rPr>
            <m:sty m:val="p"/>
          </m:rPr>
          <m:t>13</m:t>
        </m:r>
        <m:r>
          <m:rPr>
            <m:sty m:val="p"/>
          </m:rPr>
          <m:t>,</m:t>
        </m:r>
        <m:r>
          <m:rPr>
            <m:sty m:val="p"/>
          </m:rPr>
          <m:t>7</m:t>
        </m:r>
      </m:oMath>
      <w:r>
        <w:rPr/>
        <w:t xml:space="preserve"> et </w:t>
      </w:r>
      <m:oMath>
        <m:r>
          <m:rPr>
            <m:sty m:val="i"/>
          </m:rPr>
          <m:t>B</m:t>
        </m:r>
        <m:r>
          <m:rPr>
            <m:sty m:val="p"/>
          </m:rPr>
          <m:t>=</m:t>
        </m:r>
        <m:r>
          <m:rPr>
            <m:sty m:val="p"/>
          </m:rPr>
          <m:t>5120</m:t>
        </m:r>
        <m:r>
          <m:rPr>
            <m:nor/>
          </m:rPr>
          <m:t xml:space="preserve"> </m:t>
        </m:r>
        <m:r>
          <m:rPr>
            <m:sty m:val="p"/>
          </m:rPr>
          <m:t>K</m:t>
        </m:r>
      </m:oMath>
      <w:r>
        <w:rPr/>
        <w:t xml:space="preserve">.</w:t>
      </w:r>
    </w:p>
    <w:p>
      <w:pPr>
        <w:spacing w:line="271" w:before="330" w:lineRule="auto"/>
      </w:pPr>
      <w:r>
        <w:rPr>
          <w:b/>
          <w:sz w:val="42"/>
        </w:rPr>
        <w:t xml:space="preserve">Formation d'une bulle dans l'eau</w:t>
      </w:r>
    </w:p>
    <w:p>
      <w:pPr>
        <w:spacing w:after="220" w:lineRule="auto"/>
      </w:pPr>
      <w:r>
        <w:rPr>
          <w:rFonts w:eastAsia="Georgia" w:cs="Georgia" w:ascii="Georgia" w:hAnsi="Georgia"/>
        </w:rPr>
        <w:t xml:space="preserve">Les aspects dynamiques de l'écoulement de l'eau dans la chambre et la colonne sont régis par l'équation de Navier-Stokes:</w:t>
      </w:r>
    </w:p>
    <w:p>
      <w:pPr>
        <w:spacing w:after="220" w:lineRule="auto"/>
      </w:pPr>
      <m:oMathPara>
        <m:oMath>
          <m:sSub>
            <m:sSubPr/>
            <m:e>
              <m:r>
                <m:rPr>
                  <m:sty m:val="i"/>
                </m:rPr>
                <m:t>ρ</m:t>
              </m:r>
            </m:e>
            <m:sub>
              <m:r>
                <m:rPr>
                  <m:nor/>
                </m:rPr>
                <m:t>eau </m:t>
              </m:r>
            </m:sub>
          </m:sSub>
          <m:d>
            <m:dPr>
              <m:begChr m:val="["/>
              <m:endChr m:val="]"/>
              <m:ctrlPr>
                <w:rPr>
                  <w:rFonts w:ascii="Cambria Math" w:hAnsi="Cambria Math"/>
                </w:rPr>
              </m:ctrlPr>
            </m:dPr>
            <m:e>
              <m:f>
                <m:fPr>
                  <m:ctrlPr>
                    <w:rPr>
                      <w:rFonts w:ascii="Cambria Math" w:hAnsi="Cambria Math"/>
                    </w:rPr>
                  </m:ctrlPr>
                </m:fPr>
                <m:num>
                  <m:r>
                    <m:rPr>
                      <m:sty m:val="i"/>
                    </m:rPr>
                    <m:t>∂</m:t>
                  </m:r>
                  <m:acc>
                    <m:accPr>
                      <m:chr m:val="⃗"/>
                    </m:accPr>
                    <m:e>
                      <m:r>
                        <m:rPr>
                          <m:sty m:val="i"/>
                        </m:rPr>
                        <m:t>V</m:t>
                      </m:r>
                    </m:e>
                  </m:acc>
                </m:num>
                <m:den>
                  <m:r>
                    <m:rPr>
                      <m:sty m:val="i"/>
                    </m:rPr>
                    <m:t>∂</m:t>
                  </m:r>
                  <m:r>
                    <m:rPr>
                      <m:sty m:val="i"/>
                    </m:rPr>
                    <m:t>t</m:t>
                  </m:r>
                </m:den>
              </m:f>
              <m:r>
                <m:rPr>
                  <m:sty m:val="p"/>
                </m:rPr>
                <m:t>+</m:t>
              </m:r>
              <m:r>
                <m:rPr>
                  <m:sty m:val="p"/>
                </m:rPr>
                <m:t>(</m:t>
              </m:r>
              <m:acc>
                <m:accPr>
                  <m:chr m:val="⃗"/>
                </m:accPr>
                <m:e>
                  <m:r>
                    <m:rPr>
                      <m:sty m:val="i"/>
                    </m:rPr>
                    <m:t>V</m:t>
                  </m:r>
                </m:e>
              </m:acc>
              <m:r>
                <m:rPr>
                  <m:sty m:val="p"/>
                </m:rPr>
                <m:t>⋅</m:t>
              </m:r>
              <m:acc>
                <m:accPr>
                  <m:chr m:val="⃗"/>
                </m:accPr>
                <m:e>
                  <m:r>
                    <m:rPr>
                      <m:nor/>
                    </m:rPr>
                    <m:t> grad </m:t>
                  </m:r>
                </m:e>
              </m:acc>
              <m:r>
                <m:rPr>
                  <m:sty m:val="p"/>
                </m:rPr>
                <m:t>)</m:t>
              </m:r>
              <m:acc>
                <m:accPr>
                  <m:chr m:val="⃗"/>
                </m:accPr>
                <m:e>
                  <m:r>
                    <m:rPr>
                      <m:sty m:val="i"/>
                    </m:rPr>
                    <m:t>V</m:t>
                  </m:r>
                </m:e>
              </m:acc>
            </m:e>
          </m:d>
          <m:r>
            <m:rPr>
              <m:sty m:val="p"/>
            </m:rPr>
            <m:t>=</m:t>
          </m:r>
          <m:sSub>
            <m:sSubPr/>
            <m:e>
              <m:r>
                <m:rPr>
                  <m:sty m:val="i"/>
                </m:rPr>
                <m:t>ρ</m:t>
              </m:r>
            </m:e>
            <m:sub>
              <m:r>
                <m:rPr>
                  <m:nor/>
                </m:rPr>
                <m:t>eau </m:t>
              </m:r>
            </m:sub>
          </m:sSub>
          <m:acc>
            <m:accPr>
              <m:chr m:val="⃗"/>
            </m:accPr>
            <m:e>
              <m:r>
                <m:rPr>
                  <m:sty m:val="i"/>
                </m:rPr>
                <m:t>g</m:t>
              </m:r>
            </m:e>
          </m:acc>
          <m:r>
            <m:rPr>
              <m:sty m:val="p"/>
            </m:rPr>
            <m:t>−</m:t>
          </m:r>
          <m:bar>
            <m:barPr>
              <m:pos m:val="top"/>
            </m:barPr>
            <m:e>
              <m:r>
                <m:rPr>
                  <m:sty m:val="p"/>
                </m:rPr>
                <m:t>grad</m:t>
              </m:r>
            </m:e>
          </m:bar>
          <m:r>
            <m:rPr>
              <m:sty m:val="i"/>
            </m:rPr>
            <m:t>P</m:t>
          </m:r>
          <m:r>
            <m:rPr>
              <m:sty m:val="p"/>
            </m:rPr>
            <m:t>+</m:t>
          </m:r>
          <m:sSub>
            <m:sSubPr/>
            <m:e>
              <m:r>
                <m:rPr>
                  <m:sty m:val="i"/>
                </m:rPr>
                <m:t>η</m:t>
              </m:r>
            </m:e>
            <m:sub>
              <m:r>
                <m:rPr>
                  <m:nor/>
                </m:rPr>
                <m:t>eau </m:t>
              </m:r>
            </m:sub>
          </m:sSub>
          <m:acc>
            <m:accPr>
              <m:chr m:val="⃗"/>
            </m:accPr>
            <m:e>
              <m:r>
                <m:rPr>
                  <m:sty m:val="p"/>
                </m:rPr>
                <m:t>Δ</m:t>
              </m:r>
              <m:r>
                <m:rPr>
                  <m:sty m:val="i"/>
                </m:rPr>
                <m:t>V</m:t>
              </m:r>
            </m:e>
          </m:acc>
          <m:r>
            <m:rPr>
              <m:sty m:val="p"/>
            </m:rPr>
            <m:t>.</m:t>
          </m:r>
        </m:oMath>
      </m:oMathPara>
    </w:p>
    <w:p>
      <w:pPr>
        <w:spacing w:after="220" w:lineRule="auto"/>
      </w:pPr>
      <w:r>
        <w:rPr/>
        <w:t xml:space="preserve">L'eau est un fluide parfait, incompressible, de masse volumique </w:t>
      </w:r>
      <m:oMath>
        <m:sSub>
          <m:sSubPr/>
          <m:e>
            <m:r>
              <m:rPr>
                <m:sty m:val="i"/>
              </m:rPr>
              <m:t>ρ</m:t>
            </m:r>
          </m:e>
          <m:sub>
            <m:r>
              <m:rPr>
                <m:nor/>
              </m:rPr>
              <m:t>eau </m:t>
            </m:r>
          </m:sub>
        </m:sSub>
        <m:r>
          <m:rPr>
            <m:sty m:val="p"/>
          </m:rPr>
          <m:t>=</m:t>
        </m:r>
        <m:r>
          <m:rPr>
            <m:sty m:val="p"/>
          </m:rPr>
          <m:t>1</m:t>
        </m:r>
        <m:r>
          <m:rPr>
            <m:sty m:val="p"/>
          </m:rPr>
          <m:t>,</m:t>
        </m:r>
        <m:sSup>
          <m:sSupPr/>
          <m:e>
            <m:r>
              <m:rPr>
                <m:sty m:val="p"/>
              </m:rPr>
              <m:t>0.10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rFonts w:eastAsia="Georgia" w:cs="Georgia" w:ascii="Georgia" w:hAnsi="Georgia"/>
        </w:rPr>
        <w:t xml:space="preserve">. En un point de ce fluide animé d'une vitesse </w:t>
      </w:r>
      <m:oMath>
        <m:acc>
          <m:accPr>
            <m:chr m:val="⃗"/>
          </m:accPr>
          <m:e>
            <m:r>
              <m:rPr>
                <m:sty m:val="i"/>
              </m:rPr>
              <m:t>v</m:t>
            </m:r>
          </m:e>
        </m:acc>
      </m:oMath>
      <w:r>
        <w:rPr>
          <w:rFonts w:eastAsia="Georgia" w:cs="Georgia" w:ascii="Georgia" w:hAnsi="Georgia"/>
        </w:rPr>
        <w:t xml:space="preserve">, règne une pression </w:t>
      </w:r>
      <m:oMath>
        <m:r>
          <m:rPr>
            <m:sty m:val="i"/>
          </m:rPr>
          <m:t>P</m:t>
        </m:r>
      </m:oMath>
      <w:r>
        <w:rPr>
          <w:rFonts w:eastAsia="Georgia" w:cs="Georgia" w:ascii="Georgia" w:hAnsi="Georgia"/>
        </w:rPr>
        <w:t xml:space="preserve">. A l'extrémité de la cheminée verticale de hauteur </w:t>
      </w:r>
      <m:oMath>
        <m:r>
          <m:rPr>
            <m:sty m:val="i"/>
          </m:rPr>
          <m:t>H</m:t>
        </m:r>
      </m:oMath>
      <w:r>
        <w:rPr>
          <w:rFonts w:eastAsia="Georgia" w:cs="Georgia" w:ascii="Georgia" w:hAnsi="Georgia"/>
        </w:rPr>
        <w:t xml:space="preserve">, la pression atmosphérique est notée </w:t>
      </w:r>
      <m:oMath>
        <m:sSub>
          <m:sSubPr/>
          <m:e>
            <m:r>
              <m:rPr>
                <m:sty m:val="i"/>
              </m:rPr>
              <m:t>P</m:t>
            </m:r>
          </m:e>
          <m:sub>
            <m:r>
              <m:rPr>
                <m:sty m:val="p"/>
              </m:rPr>
              <m:t>0</m:t>
            </m:r>
          </m:sub>
        </m:sSub>
      </m:oMath>
      <w:r>
        <w:rPr/>
        <w:t xml:space="preserve"> et vaut </w:t>
      </w:r>
      <m:oMath>
        <m:sSub>
          <m:sSubPr/>
          <m:e>
            <m:r>
              <m:rPr>
                <m:sty m:val="i"/>
              </m:rPr>
              <m:t>P</m:t>
            </m:r>
          </m:e>
          <m:sub>
            <m:r>
              <m:rPr>
                <m:sty m:val="p"/>
              </m:rPr>
              <m:t>0</m:t>
            </m:r>
          </m:sub>
        </m:sSub>
        <m:r>
          <m:rPr>
            <m:sty m:val="p"/>
          </m:rPr>
          <m:t>≅</m:t>
        </m:r>
        <m:r>
          <m:rPr>
            <m:sty m:val="p"/>
          </m:rPr>
          <m:t>1</m:t>
        </m:r>
        <m:r>
          <m:rPr>
            <m:sty m:val="p"/>
          </m:rPr>
          <m:t>,</m:t>
        </m:r>
        <m:r>
          <m:rPr>
            <m:sty m:val="p"/>
          </m:rPr>
          <m:t>0</m:t>
        </m:r>
        <m:r>
          <m:rPr>
            <m:sty m:val="p"/>
          </m:rPr>
          <m:t>bar</m:t>
        </m:r>
        <m:r>
          <m:rPr>
            <m:sty m:val="p"/>
          </m:rPr>
          <m:t>=</m:t>
        </m:r>
        <m:r>
          <m:rPr>
            <m:sty m:val="p"/>
          </m:rPr>
          <m:t>1</m:t>
        </m:r>
        <m:r>
          <m:rPr>
            <m:sty m:val="p"/>
          </m:rPr>
          <m:t>,</m:t>
        </m:r>
        <m:sSup>
          <m:sSupPr/>
          <m:e>
            <m:r>
              <m:rPr>
                <m:sty m:val="p"/>
              </m:rPr>
              <m:t>0.10</m:t>
            </m:r>
          </m:e>
          <m:sup>
            <m:r>
              <m:rPr>
                <m:sty m:val="p"/>
              </m:rPr>
              <m:t>5</m:t>
            </m:r>
          </m:sup>
        </m:sSup>
        <m:r>
          <m:rPr>
            <m:nor/>
          </m:rPr>
          <m:t xml:space="preserve"> </m:t>
        </m:r>
        <m:r>
          <m:rPr>
            <m:sty m:val="p"/>
          </m:rPr>
          <m:t>Pa</m:t>
        </m:r>
      </m:oMath>
      <w:r>
        <w:rPr/>
        <w:t xml:space="preserve">.</w:t>
      </w:r>
    </w:p>
    <w:p>
      <w:pPr>
        <w:spacing w:after="220" w:lineRule="auto"/>
      </w:pPr>
      <w:r>
        <w:rPr>
          <w:rFonts w:eastAsia="Georgia" w:cs="Georgia" w:ascii="Georgia" w:hAnsi="Georgia"/>
        </w:rPr>
        <w:t xml:space="preserve">Le champ de pesanteur est uniforme, d'intensité </w:t>
      </w: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r>
        <w:rPr/>
        <w:br w:type="textWrapping"/>
      </w:r>
      <w:r>
        <w:rPr>
          <w:rFonts w:eastAsia="Georgia" w:cs="Georgia" w:ascii="Georgia" w:hAnsi="Georgia"/>
        </w:rPr>
        <w:t xml:space="preserve">E6. Donner l'interprétation physique de chacun des termes de l'équation de Navier-Stokes.</w:t>
      </w:r>
      <w:r>
        <w:rPr/>
        <w:br w:type="textWrapping"/>
      </w:r>
      <w:r>
        <w:rPr>
          <w:rFonts w:eastAsia="Georgia" w:cs="Georgia" w:ascii="Georgia" w:hAnsi="Georgia"/>
        </w:rPr>
        <w:t xml:space="preserve">E7. L'eau est à l'équilibre dans le référentiel terrestre. Déduire de l'équation de Navier-Stokes, l'équation fondamentale de la statique des fluides. Quelle est la pression </w:t>
      </w:r>
      <m:oMath>
        <m:sSub>
          <m:sSubPr/>
          <m:e>
            <m:r>
              <m:rPr>
                <m:sty m:val="p"/>
              </m:rPr>
              <m:t>P</m:t>
            </m:r>
          </m:e>
          <m:sub>
            <m:r>
              <m:rPr>
                <m:sty m:val="p"/>
              </m:rPr>
              <m:t>H</m:t>
            </m:r>
          </m:sub>
        </m:sSub>
      </m:oMath>
      <w:r>
        <w:rPr>
          <w:rFonts w:eastAsia="Georgia" w:cs="Georgia" w:ascii="Georgia" w:hAnsi="Georgia"/>
        </w:rPr>
        <w:t xml:space="preserve"> à la profondeur H dans l'eau? A quelle pression supplémentaire </w:t>
      </w:r>
      <m:oMath>
        <m:r>
          <m:rPr>
            <m:sty m:val="p"/>
          </m:rPr>
          <m:t>Δ</m:t>
        </m:r>
        <m:r>
          <m:rPr>
            <m:sty m:val="p"/>
          </m:rPr>
          <m:t>P</m:t>
        </m:r>
      </m:oMath>
      <w:r>
        <w:rPr>
          <w:rFonts w:eastAsia="Georgia" w:cs="Georgia" w:ascii="Georgia" w:hAnsi="Georgia"/>
        </w:rPr>
        <w:t xml:space="preserve"> un plongeur sous-marin est-il soumis à chaque fois qu'il s'enfonce d'une profondeur de 10 m ?</w:t>
      </w:r>
      <w:r>
        <w:rPr/>
        <w:br w:type="textWrapping"/>
      </w:r>
      <w:r>
        <w:rPr/>
        <w:t xml:space="preserve">E8. A quelle condition sur </w:t>
      </w:r>
      <m:oMath>
        <m:sSub>
          <m:sSubPr/>
          <m:e>
            <m:r>
              <m:rPr>
                <m:sty m:val="p"/>
              </m:rPr>
              <m:t>P</m:t>
            </m:r>
          </m:e>
          <m:sub>
            <m:r>
              <m:rPr>
                <m:nor/>
              </m:rPr>
              <m:t>sat </m:t>
            </m:r>
          </m:sub>
        </m:sSub>
        <m:r>
          <m:rPr>
            <m:sty m:val="p"/>
          </m:rPr>
          <m:t>(</m:t>
        </m:r>
        <m:r>
          <m:rPr>
            <m:sty m:val="p"/>
          </m:rPr>
          <m:t>T</m:t>
        </m:r>
        <m:r>
          <m:rPr>
            <m:sty m:val="p"/>
          </m:rPr>
          <m:t>)</m:t>
        </m:r>
      </m:oMath>
      <w:r>
        <w:rPr>
          <w:rFonts w:eastAsia="Georgia" w:cs="Georgia" w:ascii="Georgia" w:hAnsi="Georgia"/>
        </w:rPr>
        <w:t xml:space="preserve"> une bulle de vapeur d'eau peut-elle se former à la profondeur H au sein du fluide à la température T (les forces de tension superficielle sont négligées). Quelle est la valeur numérique (en degrés Celsius) de la température d'ébullition Téb de l'eau pour </w:t>
      </w:r>
      <m:oMath>
        <m:r>
          <m:rPr>
            <m:sty m:val="p"/>
          </m:rPr>
          <m:t>H</m:t>
        </m:r>
        <m:r>
          <m:rPr>
            <m:sty m:val="p"/>
          </m:rPr>
          <m:t>=</m:t>
        </m:r>
        <m:r>
          <m:rPr>
            <m:sty m:val="p"/>
          </m:rPr>
          <m:t>100</m:t>
        </m:r>
        <m:r>
          <m:rPr>
            <m:nor/>
          </m:rPr>
          <m:t xml:space="preserve"> </m:t>
        </m:r>
        <m:r>
          <m:rPr>
            <m:sty m:val="p"/>
          </m:rPr>
          <m:t>m</m:t>
        </m:r>
      </m:oMath>
      <w:r>
        <w:rPr>
          <w:rFonts w:eastAsia="Georgia" w:cs="Georgia" w:ascii="Georgia" w:hAnsi="Georgia"/>
        </w:rPr>
        <w:t xml:space="preserve"> ? Donnée: </w:t>
      </w:r>
      <m:oMath>
        <m:r>
          <m:rPr>
            <m:sty m:val="p"/>
          </m:rPr>
          <m:t>ln</m:t>
        </m:r>
        <m:r>
          <m:rPr>
            <m:sty m:val="p"/>
          </m:rPr>
          <m:t>⁡</m:t>
        </m:r>
        <m:r>
          <m:rPr>
            <m:sty m:val="p"/>
          </m:rPr>
          <m:t>(</m:t>
        </m:r>
        <m:r>
          <m:rPr>
            <m:sty m:val="p"/>
          </m:rPr>
          <m:t>11</m:t>
        </m:r>
        <m:r>
          <m:rPr>
            <m:sty m:val="p"/>
          </m:rPr>
          <m:t>)</m:t>
        </m:r>
        <m:r>
          <m:rPr>
            <m:sty m:val="p"/>
          </m:rPr>
          <m:t>=</m:t>
        </m:r>
        <m:r>
          <m:rPr>
            <m:sty m:val="p"/>
          </m:rPr>
          <m:t>2</m:t>
        </m:r>
        <m:r>
          <m:rPr>
            <m:sty m:val="p"/>
          </m:rPr>
          <m:t>,</m:t>
        </m:r>
        <m:r>
          <m:rPr>
            <m:sty m:val="p"/>
          </m:rPr>
          <m:t>4</m:t>
        </m:r>
      </m:oMath>
      <w:r>
        <w:rPr/>
        <w:t xml:space="preserve">.</w:t>
      </w:r>
    </w:p>
    <w:p>
      <w:pPr>
        <w:spacing w:line="271" w:before="330" w:lineRule="auto"/>
      </w:pPr>
      <w:r>
        <w:rPr>
          <w:rFonts w:eastAsia="Georgia" w:cs="Georgia" w:ascii="Georgia" w:hAnsi="Georgia"/>
          <w:b/>
          <w:sz w:val="42"/>
        </w:rPr>
        <w:t xml:space="preserve">F / Ascension de l'eau dans la cheminée et éruption du geyser</w:t>
      </w:r>
    </w:p>
    <w:p>
      <w:pPr>
        <w:spacing w:after="220" w:lineRule="auto"/>
      </w:pPr>
      <w:r>
        <w:rPr>
          <w:rFonts w:eastAsia="Georgia" w:cs="Georgia" w:ascii="Georgia" w:hAnsi="Georgia"/>
        </w:rPr>
        <w:t xml:space="preserve">La vapeur d'eau occupe, à l'instant </w:t>
      </w:r>
      <m:oMath>
        <m:r>
          <m:rPr>
            <m:sty m:val="i"/>
          </m:rPr>
          <m:t>t</m:t>
        </m:r>
        <m:r>
          <m:rPr>
            <m:sty m:val="p"/>
          </m:rPr>
          <m:t>=</m:t>
        </m:r>
        <m:r>
          <m:rPr>
            <m:sty m:val="p"/>
          </m:rPr>
          <m:t>0</m:t>
        </m:r>
      </m:oMath>
      <w:r>
        <w:rPr>
          <w:rFonts w:eastAsia="Georgia" w:cs="Georgia" w:ascii="Georgia" w:hAnsi="Georgia"/>
        </w:rPr>
        <w:t xml:space="preserve">, la totalité de la chambre de volume </w:t>
      </w:r>
      <m:oMath>
        <m:sSub>
          <m:sSubPr/>
          <m:e>
            <m:r>
              <m:rPr>
                <m:sty m:val="i"/>
              </m:rPr>
              <m:t>V</m:t>
            </m:r>
          </m:e>
          <m:sub>
            <m:r>
              <m:rPr>
                <m:sty m:val="i"/>
              </m:rPr>
              <m:t>b</m:t>
            </m:r>
          </m:sub>
        </m:sSub>
      </m:oMath>
      <w:r>
        <w:rPr>
          <w:rFonts w:eastAsia="Georgia" w:cs="Georgia" w:ascii="Georgia" w:hAnsi="Georgia"/>
        </w:rPr>
        <w:t xml:space="preserve">. Elle se comporte comme un gaz parfait et obéit à la loi de Laplace: </w:t>
      </w:r>
      <m:oMath>
        <m:r>
          <m:rPr>
            <m:sty m:val="i"/>
          </m:rPr>
          <m:t>P</m:t>
        </m:r>
        <m:sSup>
          <m:sSupPr/>
          <m:e>
            <m:r>
              <m:rPr>
                <m:sty m:val="i"/>
              </m:rPr>
              <m:t>V</m:t>
            </m:r>
          </m:e>
          <m:sup>
            <m:r>
              <m:rPr>
                <m:sty m:val="i"/>
              </m:rPr>
              <m:t>γ</m:t>
            </m:r>
          </m:sup>
        </m:sSup>
        <m:r>
          <m:rPr>
            <m:sty m:val="p"/>
          </m:rPr>
          <m:t>=</m:t>
        </m:r>
        <m:sSub>
          <m:sSubPr/>
          <m:e>
            <m:r>
              <m:rPr>
                <m:sty m:val="i"/>
              </m:rPr>
              <m:t>A</m:t>
            </m:r>
          </m:e>
          <m:sub>
            <m:r>
              <m:rPr>
                <m:sty m:val="i"/>
              </m:rPr>
              <m:t>L</m:t>
            </m:r>
          </m:sub>
        </m:sSub>
      </m:oMath>
      <w:r>
        <w:rPr>
          <w:rFonts w:eastAsia="Georgia" w:cs="Georgia" w:ascii="Georgia" w:hAnsi="Georgia"/>
        </w:rPr>
        <w:t xml:space="preserve">, où </w:t>
      </w:r>
      <m:oMath>
        <m:sSub>
          <m:sSubPr/>
          <m:e>
            <m:r>
              <m:rPr>
                <m:sty m:val="i"/>
              </m:rPr>
              <m:t>A</m:t>
            </m:r>
          </m:e>
          <m:sub>
            <m:r>
              <m:rPr>
                <m:sty m:val="i"/>
              </m:rPr>
              <m:t>L</m:t>
            </m:r>
          </m:sub>
        </m:sSub>
      </m:oMath>
      <w:r>
        <w:rPr/>
        <w:t xml:space="preserve"> est une constante et </w:t>
      </w:r>
      <m:oMath>
        <m:r>
          <m:rPr>
            <m:sty m:val="i"/>
          </m:rPr>
          <m:t>γ</m:t>
        </m:r>
        <m:r>
          <m:rPr>
            <m:sty m:val="p"/>
          </m:rPr>
          <m:t>=</m:t>
        </m:r>
        <m:sSub>
          <m:sSubPr/>
          <m:e>
            <m:r>
              <m:rPr>
                <m:sty m:val="i"/>
              </m:rPr>
              <m:t>c</m:t>
            </m:r>
          </m:e>
          <m:sub>
            <m:r>
              <m:rPr>
                <m:sty m:val="i"/>
              </m:rPr>
              <m:t>p</m:t>
            </m:r>
          </m:sub>
        </m:sSub>
        <m:r>
          <m:rPr>
            <m:sty m:val="p"/>
          </m:rPr>
          <m:t>/</m:t>
        </m:r>
        <m:sSub>
          <m:sSubPr/>
          <m:e>
            <m:r>
              <m:rPr>
                <m:sty m:val="i"/>
              </m:rPr>
              <m:t>c</m:t>
            </m:r>
          </m:e>
          <m:sub>
            <m:r>
              <m:rPr>
                <m:sty m:val="i"/>
              </m:rPr>
              <m:t>v</m:t>
            </m:r>
          </m:sub>
        </m:sSub>
        <m:r>
          <m:rPr>
            <m:sty m:val="p"/>
          </m:rPr>
          <m:t>=</m:t>
        </m:r>
        <m:r>
          <m:rPr>
            <m:sty m:val="p"/>
          </m:rPr>
          <m:t>1</m:t>
        </m:r>
        <m:r>
          <m:rPr>
            <m:sty m:val="p"/>
          </m:rPr>
          <m:t>,</m:t>
        </m:r>
        <m:r>
          <m:rPr>
            <m:sty m:val="p"/>
          </m:rPr>
          <m:t>3</m:t>
        </m:r>
      </m:oMath>
      <w:r>
        <w:rPr/>
        <w:t xml:space="preserve">. Dans les conditions d'existence d'un geyser, l'augmentation du volume de la vapeur pour un temps </w:t>
      </w:r>
      <m:oMath>
        <m:r>
          <m:rPr>
            <m:sty m:val="i"/>
          </m:rPr>
          <m:t>t</m:t>
        </m:r>
        <m:r>
          <m:rPr>
            <m:sty m:val="p"/>
          </m:rPr>
          <m:t>&gt;</m:t>
        </m:r>
        <m:r>
          <m:rPr>
            <m:sty m:val="p"/>
          </m:rPr>
          <m:t>0</m:t>
        </m:r>
      </m:oMath>
      <w:r>
        <w:rPr>
          <w:rFonts w:eastAsia="Georgia" w:cs="Georgia" w:ascii="Georgia" w:hAnsi="Georgia"/>
        </w:rPr>
        <w:t xml:space="preserve"> rend instable la colonne d'eau liquide; il s'en suit une brutale montée de la colonne d'eau dans la cheminée de hauteur </w:t>
      </w:r>
      <m:oMath>
        <m:r>
          <m:rPr>
            <m:sty m:val="i"/>
          </m:rPr>
          <m:t>H</m:t>
        </m:r>
      </m:oMath>
      <w:r>
        <w:rPr/>
        <w:t xml:space="preserve"> et de section constante </w:t>
      </w:r>
      <m:oMath>
        <m:r>
          <m:rPr>
            <m:sty m:val="i"/>
          </m:rPr>
          <m:t>S</m:t>
        </m:r>
      </m:oMath>
      <w:r>
        <w:rPr>
          <w:rFonts w:eastAsia="Georgia" w:cs="Georgia" w:ascii="Georgia" w:hAnsi="Georgia"/>
        </w:rPr>
        <w:t xml:space="preserve"> jusqu'à l'éruption du geyser en C, la durée totale d'expulsion de l'eau dans la colonne étant notée tvid. À l'instant </w:t>
      </w:r>
      <m:oMath>
        <m:r>
          <m:rPr>
            <m:sty m:val="i"/>
          </m:rPr>
          <m:t>t</m:t>
        </m:r>
        <m:r>
          <m:rPr>
            <m:sty m:val="p"/>
          </m:rPr>
          <m:t>&gt;</m:t>
        </m:r>
        <m:r>
          <m:rPr>
            <m:sty m:val="p"/>
          </m:rPr>
          <m:t>0</m:t>
        </m:r>
      </m:oMath>
      <w:r>
        <w:rPr/>
        <w:t xml:space="preserve">, l'altitude de la base </w:t>
      </w:r>
      <m:oMath>
        <m:r>
          <m:rPr>
            <m:sty m:val="i"/>
          </m:rPr>
          <m:t>B</m:t>
        </m:r>
      </m:oMath>
      <w:r>
        <w:rPr>
          <w:rFonts w:eastAsia="Georgia" w:cs="Georgia" w:ascii="Georgia" w:hAnsi="Georgia"/>
        </w:rPr>
        <w:t xml:space="preserve"> de l'eau dans la colonne est repérée par la cote </w:t>
      </w:r>
      <m:oMath>
        <m:r>
          <m:rPr>
            <m:sty m:val="i"/>
          </m:rPr>
          <m:t>Z</m:t>
        </m:r>
      </m:oMath>
      <w:r>
        <w:rPr/>
        <w:t xml:space="preserve"> (figure 8).</w:t>
      </w:r>
      <w:r>
        <w:rPr/>
        <w:br w:type="textWrapping"/>
      </w:r>
    </w:p>
    <w:p>
      <w:pPr>
        <w:spacing w:lineRule="auto"/>
        <w:jc w:val="center"/>
      </w:pPr>
      <w:r>
        <w:rPr/>
        <w:drawing>
          <wp:inline distB="0" distL="0" distR="0" distT="0">
            <wp:extent cx="5486400" cy="2125424"/>
            <wp:effectExtent b="0" l="0" r="0" t="0"/>
            <wp:docPr id="8" name="image-04dd3d7b017e7a02435865eabb98376050371c7f.jpg"/>
            <a:graphic>
              <a:graphicData uri="http://schemas.openxmlformats.org/drawingml/2006/picture">
                <pic:pic>
                  <pic:nvPicPr>
                    <pic:cNvPr id="8" name="image-04dd3d7b017e7a02435865eabb98376050371c7f.jpg" descr=""/>
                    <pic:cNvPicPr/>
                  </pic:nvPicPr>
                  <pic:blipFill>
                    <a:blip r:embed="rId12" cstate="print"/>
                    <a:srcRect b="0" l="0" r="0" t="0"/>
                    <a:stretch>
                      <a:fillRect/>
                    </a:stretch>
                  </pic:blipFill>
                  <pic:spPr>
                    <a:xfrm>
                      <a:off x="0" y="0"/>
                      <a:ext cx="5486400" cy="2125424"/>
                    </a:xfrm>
                    <a:prstGeom prst="rect"/>
                  </pic:spPr>
                </pic:pic>
              </a:graphicData>
            </a:graphic>
          </wp:inline>
        </w:drawing>
      </w:r>
    </w:p>
    <w:p>
      <w:pPr>
        <w:spacing w:line="271" w:before="330" w:lineRule="auto"/>
      </w:pPr>
      <w:r>
        <w:rPr>
          <w:rFonts w:eastAsia="Georgia" w:cs="Georgia" w:ascii="Georgia" w:hAnsi="Georgia"/>
          <w:b/>
          <w:sz w:val="42"/>
        </w:rPr>
        <w:t xml:space="preserve">Critère d'instabilité et condition d'existence du geyser</w:t>
      </w:r>
    </w:p>
    <w:p>
      <w:pPr>
        <w:spacing w:after="220" w:lineRule="auto"/>
      </w:pPr>
      <w:r>
        <w:rPr>
          <w:rFonts w:eastAsia="Georgia" w:cs="Georgia" w:ascii="Georgia" w:hAnsi="Georgia"/>
        </w:rPr>
        <w:t xml:space="preserve">F1. Rappeler les conditions d'application de la loi de Laplace et justifier son utilisation dans le cas présent pour la vapeur d'eau contenue dans la chambre.</w:t>
      </w:r>
      <w:r>
        <w:rPr/>
        <w:br w:type="textWrapping"/>
      </w:r>
      <w:r>
        <w:rPr>
          <w:rFonts w:eastAsia="Georgia" w:cs="Georgia" w:ascii="Georgia" w:hAnsi="Georgia"/>
        </w:rPr>
        <w:t xml:space="preserve">F2. En interprétant la condition d'équilibre à l'instant </w:t>
      </w:r>
      <m:oMath>
        <m:r>
          <m:rPr>
            <m:sty m:val="i"/>
          </m:rPr>
          <m:t>t</m:t>
        </m:r>
        <m:r>
          <m:rPr>
            <m:sty m:val="p"/>
          </m:rPr>
          <m:t>=</m:t>
        </m:r>
        <m:r>
          <m:rPr>
            <m:sty m:val="p"/>
          </m:rPr>
          <m:t>0</m:t>
        </m:r>
      </m:oMath>
      <w:r>
        <w:rPr/>
        <w:t xml:space="preserve"> (figure 8-a), exprimer </w:t>
      </w:r>
      <m:oMath>
        <m:sSub>
          <m:sSubPr/>
          <m:e>
            <m:r>
              <m:rPr>
                <m:sty m:val="i"/>
              </m:rPr>
              <m:t>A</m:t>
            </m:r>
          </m:e>
          <m:sub>
            <m:r>
              <m:rPr>
                <m:sty m:val="i"/>
              </m:rPr>
              <m:t>L</m:t>
            </m:r>
          </m:sub>
        </m:sSub>
      </m:oMath>
      <w:r>
        <w:rPr/>
        <w:t xml:space="preserve"> en fonction de </w:t>
      </w:r>
      <m:oMath>
        <m:r>
          <m:rPr>
            <m:sty m:val="i"/>
          </m:rPr>
          <m:t>γ</m:t>
        </m:r>
        <m:r>
          <m:rPr>
            <m:sty m:val="p"/>
          </m:rPr>
          <m:t>,</m:t>
        </m:r>
        <m:r>
          <m:rPr>
            <m:sty m:val="p"/>
          </m:rPr>
          <m:t>H</m:t>
        </m:r>
      </m:oMath>
      <w:r>
        <w:rPr>
          <w:rFonts w:eastAsia="Georgia" w:cs="Georgia" w:ascii="Georgia" w:hAnsi="Georgia"/>
        </w:rPr>
        <w:t xml:space="preserve">, de la pression atmosphérique </w:t>
      </w:r>
      <m:oMath>
        <m:sSub>
          <m:sSubPr/>
          <m:e>
            <m:r>
              <m:rPr>
                <m:sty m:val="p"/>
              </m:rPr>
              <m:t>P</m:t>
            </m:r>
          </m:e>
          <m:sub>
            <m:r>
              <m:rPr>
                <m:sty m:val="p"/>
              </m:rPr>
              <m:t>0</m:t>
            </m:r>
          </m:sub>
        </m:sSub>
      </m:oMath>
      <w:r>
        <w:rPr>
          <w:rFonts w:eastAsia="Georgia" w:cs="Georgia" w:ascii="Georgia" w:hAnsi="Georgia"/>
        </w:rPr>
        <w:t xml:space="preserve">, du volume de la chaudière </w:t>
      </w:r>
      <m:oMath>
        <m:sSub>
          <m:sSubPr/>
          <m:e>
            <m:r>
              <m:rPr>
                <m:sty m:val="p"/>
              </m:rPr>
              <m:t>V</m:t>
            </m:r>
          </m:e>
          <m:sub>
            <m:r>
              <m:rPr>
                <m:sty m:val="i"/>
              </m:rPr>
              <m:t>b</m:t>
            </m:r>
          </m:sub>
        </m:sSub>
      </m:oMath>
      <w:r>
        <w:rPr/>
        <w:t xml:space="preserve">, de la masse volumique </w:t>
      </w:r>
      <m:oMath>
        <m:sSub>
          <m:sSubPr/>
          <m:e>
            <m:r>
              <m:rPr>
                <m:sty m:val="i"/>
              </m:rPr>
              <m:t>ρ</m:t>
            </m:r>
          </m:e>
          <m:sub>
            <m:r>
              <m:rPr>
                <m:nor/>
              </m:rPr>
              <m:t>eau </m:t>
            </m:r>
          </m:sub>
        </m:sSub>
      </m:oMath>
      <w:r>
        <w:rPr>
          <w:rFonts w:eastAsia="Georgia" w:cs="Georgia" w:ascii="Georgia" w:hAnsi="Georgia"/>
        </w:rPr>
        <w:t xml:space="preserve"> de l'eau liquide et de l'intensité </w:t>
      </w:r>
      <m:oMath>
        <m:r>
          <m:rPr>
            <m:sty m:val="i"/>
          </m:rPr>
          <m:t>g</m:t>
        </m:r>
      </m:oMath>
      <w:r>
        <w:rPr/>
        <w:t xml:space="preserve"> du champ de pesanteur.</w:t>
      </w:r>
    </w:p>
    <w:p>
      <w:pPr>
        <w:spacing w:after="220" w:lineRule="auto"/>
      </w:pPr>
      <w:r>
        <w:rPr/>
        <w:t xml:space="preserve">F3. Dans l'intervalle de temps </w:t>
      </w:r>
      <m:oMath>
        <m:r>
          <m:rPr>
            <m:sty m:val="p"/>
          </m:rPr>
          <m:t>0</m:t>
        </m:r>
        <m:r>
          <m:rPr>
            <m:sty m:val="p"/>
          </m:rPr>
          <m:t>&lt;</m:t>
        </m:r>
        <m:r>
          <m:rPr>
            <m:sty m:val="p"/>
          </m:rPr>
          <m:t>t</m:t>
        </m:r>
        <m:r>
          <m:rPr>
            <m:sty m:val="p"/>
          </m:rPr>
          <m:t>&lt;</m:t>
        </m:r>
        <m:sSub>
          <m:sSubPr/>
          <m:e>
            <m:r>
              <m:rPr>
                <m:sty m:val="p"/>
              </m:rPr>
              <m:t>t</m:t>
            </m:r>
          </m:e>
          <m:sub>
            <m:r>
              <m:rPr>
                <m:nor/>
              </m:rPr>
              <m:t>vid </m:t>
            </m:r>
          </m:sub>
        </m:sSub>
      </m:oMath>
      <w:r>
        <w:rPr>
          <w:rFonts w:eastAsia="Georgia" w:cs="Georgia" w:ascii="Georgia" w:hAnsi="Georgia"/>
        </w:rPr>
        <w:t xml:space="preserve"> (figure 8-b), déterminer la pression </w:t>
      </w:r>
      <m:oMath>
        <m:sSub>
          <m:sSubPr/>
          <m:e>
            <m:r>
              <m:rPr>
                <m:sty m:val="p"/>
              </m:rPr>
              <m:t>P</m:t>
            </m:r>
          </m:e>
          <m:sub>
            <m:r>
              <m:rPr>
                <m:sty m:val="p"/>
              </m:rPr>
              <m:t>BG</m:t>
            </m:r>
          </m:sub>
        </m:sSub>
        <m:r>
          <m:rPr>
            <m:sty m:val="p"/>
          </m:rPr>
          <m:t>(</m:t>
        </m:r>
        <m:r>
          <m:rPr>
            <m:sty m:val="i"/>
          </m:rPr>
          <m:t>Z</m:t>
        </m:r>
        <m:r>
          <m:rPr>
            <m:sty m:val="p"/>
          </m:rPr>
          <m:t>)</m:t>
        </m:r>
      </m:oMath>
      <w:r>
        <w:rPr/>
        <w:t xml:space="preserve"> au point B de cote </w:t>
      </w:r>
      <m:oMath>
        <m:r>
          <m:rPr>
            <m:sty m:val="i"/>
          </m:rPr>
          <m:t>Z</m:t>
        </m:r>
      </m:oMath>
      <w:r>
        <w:rPr>
          <w:rFonts w:eastAsia="Georgia" w:cs="Georgia" w:ascii="Georgia" w:hAnsi="Georgia"/>
        </w:rPr>
        <w:t xml:space="preserve"> dans la phase gazeuse, en interprétant l'augmentation du volume de la vapeur. Réaliser un développement limité de </w:t>
      </w:r>
      <m:oMath>
        <m:sSub>
          <m:sSubPr/>
          <m:e>
            <m:r>
              <m:rPr>
                <m:sty m:val="p"/>
              </m:rPr>
              <m:t>P</m:t>
            </m:r>
          </m:e>
          <m:sub>
            <m:r>
              <m:rPr>
                <m:sty m:val="p"/>
              </m:rPr>
              <m:t>BG</m:t>
            </m:r>
          </m:sub>
        </m:sSub>
        <m:r>
          <m:rPr>
            <m:sty m:val="p"/>
          </m:rPr>
          <m:t>(</m:t>
        </m:r>
        <m:r>
          <m:rPr>
            <m:sty m:val="i"/>
          </m:rPr>
          <m:t>Z</m:t>
        </m:r>
        <m:r>
          <m:rPr>
            <m:sty m:val="p"/>
          </m:rPr>
          <m:t>)</m:t>
        </m:r>
      </m:oMath>
      <w:r>
        <w:rPr/>
        <w:t xml:space="preserve"> lorsque </w:t>
      </w:r>
      <m:oMath>
        <m:r>
          <m:rPr>
            <m:sty m:val="i"/>
          </m:rPr>
          <m:t>S</m:t>
        </m:r>
        <m:r>
          <m:rPr>
            <m:sty m:val="i"/>
          </m:rPr>
          <m:t>Z</m:t>
        </m:r>
        <m:r>
          <m:rPr>
            <m:sty m:val="p"/>
          </m:rPr>
          <m:t>≪</m:t>
        </m:r>
        <m:sSub>
          <m:sSubPr/>
          <m:e>
            <m:r>
              <m:rPr>
                <m:sty m:val="i"/>
              </m:rPr>
              <m:t>V</m:t>
            </m:r>
          </m:e>
          <m:sub>
            <m:r>
              <m:rPr>
                <m:sty m:val="i"/>
              </m:rPr>
              <m:t>b</m:t>
            </m:r>
          </m:sub>
        </m:sSub>
      </m:oMath>
      <w:r>
        <w:rPr/>
        <w:t xml:space="preserve">, en fonction de la constante </w:t>
      </w:r>
      <m:oMath>
        <m:sSub>
          <m:sSubPr/>
          <m:e>
            <m:r>
              <m:rPr>
                <m:sty m:val="i"/>
              </m:rPr>
              <m:t>A</m:t>
            </m:r>
          </m:e>
          <m:sub>
            <m:r>
              <m:rPr>
                <m:sty m:val="i"/>
              </m:rPr>
              <m:t>L</m:t>
            </m:r>
          </m:sub>
        </m:sSub>
      </m:oMath>
      <w:r>
        <w:rPr/>
        <w:t xml:space="preserve">, de </w:t>
      </w:r>
      <m:oMath>
        <m:sSub>
          <m:sSubPr/>
          <m:e>
            <m:r>
              <m:rPr>
                <m:sty m:val="i"/>
              </m:rPr>
              <m:t>V</m:t>
            </m:r>
          </m:e>
          <m:sub>
            <m:r>
              <m:rPr>
                <m:sty m:val="i"/>
              </m:rPr>
              <m:t>b</m:t>
            </m:r>
          </m:sub>
        </m:sSub>
        <m:r>
          <m:rPr>
            <m:sty m:val="p"/>
          </m:rPr>
          <m:t>,</m:t>
        </m:r>
        <m:r>
          <m:rPr>
            <m:sty m:val="i"/>
          </m:rPr>
          <m:t>S</m:t>
        </m:r>
        <m:r>
          <m:rPr>
            <m:sty m:val="p"/>
          </m:rPr>
          <m:t>,</m:t>
        </m:r>
        <m:r>
          <m:rPr>
            <m:sty m:val="i"/>
          </m:rPr>
          <m:t>Z</m:t>
        </m:r>
      </m:oMath>
      <w:r>
        <w:rPr/>
        <w:t xml:space="preserve"> et </w:t>
      </w:r>
      <m:oMath>
        <m:r>
          <m:rPr>
            <m:sty m:val="i"/>
          </m:rPr>
          <m:t>γ</m:t>
        </m:r>
      </m:oMath>
      <w:r>
        <w:rPr/>
        <w:t xml:space="preserve">, puis en fonction de </w:t>
      </w:r>
      <m:oMath>
        <m:sSub>
          <m:sSubPr/>
          <m:e>
            <m:r>
              <m:rPr>
                <m:sty m:val="i"/>
              </m:rPr>
              <m:t>P</m:t>
            </m:r>
          </m:e>
          <m:sub>
            <m:r>
              <m:rPr>
                <m:sty m:val="p"/>
              </m:rPr>
              <m:t>0</m:t>
            </m:r>
          </m:sub>
        </m:sSub>
        <m:r>
          <m:rPr>
            <m:sty m:val="p"/>
          </m:rPr>
          <m:t>,</m:t>
        </m:r>
        <m:sSub>
          <m:sSubPr/>
          <m:e>
            <m:r>
              <m:rPr>
                <m:sty m:val="i"/>
              </m:rPr>
              <m:t>ρ</m:t>
            </m:r>
          </m:e>
          <m:sub>
            <m:r>
              <m:rPr>
                <m:nor/>
              </m:rPr>
              <m:t>eau </m:t>
            </m:r>
          </m:sub>
        </m:sSub>
        <m:r>
          <m:rPr>
            <m:sty m:val="p"/>
          </m:rPr>
          <m:t>,</m:t>
        </m:r>
        <m:r>
          <m:rPr>
            <m:sty m:val="i"/>
          </m:rPr>
          <m:t>g</m:t>
        </m:r>
        <m:r>
          <m:rPr>
            <m:sty m:val="p"/>
          </m:rPr>
          <m:t>,</m:t>
        </m:r>
        <m:r>
          <m:rPr>
            <m:sty m:val="i"/>
          </m:rPr>
          <m:t>h</m:t>
        </m:r>
        <m:r>
          <m:rPr>
            <m:sty m:val="p"/>
          </m:rPr>
          <m:t>,</m:t>
        </m:r>
        <m:sSub>
          <m:sSubPr/>
          <m:e>
            <m:r>
              <m:rPr>
                <m:sty m:val="i"/>
              </m:rPr>
              <m:t>V</m:t>
            </m:r>
          </m:e>
          <m:sub>
            <m:r>
              <m:rPr>
                <m:sty m:val="i"/>
              </m:rPr>
              <m:t>b</m:t>
            </m:r>
          </m:sub>
        </m:sSub>
        <m:r>
          <m:rPr>
            <m:sty m:val="p"/>
          </m:rPr>
          <m:t>,</m:t>
        </m:r>
        <m:r>
          <m:rPr>
            <m:sty m:val="i"/>
          </m:rPr>
          <m:t>S</m:t>
        </m:r>
        <m:r>
          <m:rPr>
            <m:sty m:val="p"/>
          </m:rPr>
          <m:t>,</m:t>
        </m:r>
        <m:r>
          <m:rPr>
            <m:sty m:val="i"/>
          </m:rPr>
          <m:t>Z</m:t>
        </m:r>
      </m:oMath>
      <w:r>
        <w:rPr/>
        <w:t xml:space="preserve"> et </w:t>
      </w:r>
      <m:oMath>
        <m:r>
          <m:rPr>
            <m:sty m:val="i"/>
          </m:rPr>
          <m:t>γ</m:t>
        </m:r>
      </m:oMath>
      <w:r>
        <w:rPr/>
        <w:t xml:space="preserve">.</w:t>
      </w:r>
      <w:r>
        <w:rPr/>
        <w:br w:type="textWrapping"/>
      </w:r>
      <w:r>
        <w:rPr>
          <w:rFonts w:eastAsia="Georgia" w:cs="Georgia" w:ascii="Georgia" w:hAnsi="Georgia"/>
        </w:rPr>
        <w:t xml:space="preserve">Donnée : pour tout </w:t>
      </w:r>
      <m:oMath>
        <m:r>
          <m:rPr>
            <m:sty m:val="i"/>
          </m:rPr>
          <m:t>n</m:t>
        </m:r>
      </m:oMath>
      <w:r>
        <w:rPr>
          <w:rFonts w:eastAsia="Georgia" w:cs="Georgia" w:ascii="Georgia" w:hAnsi="Georgia"/>
        </w:rPr>
        <w:t xml:space="preserve"> réel, </w:t>
      </w:r>
      <m:oMath>
        <m:r>
          <m:rPr>
            <m:sty m:val="p"/>
          </m:rPr>
          <m:t>(</m:t>
        </m:r>
        <m:r>
          <m:rPr>
            <m:sty m:val="p"/>
          </m:rPr>
          <m:t>1</m:t>
        </m:r>
        <m:r>
          <m:rPr>
            <m:sty m:val="p"/>
          </m:rPr>
          <m:t>+</m:t>
        </m:r>
        <m:r>
          <m:rPr>
            <m:sty m:val="i"/>
          </m:rPr>
          <m:t>ε</m:t>
        </m:r>
        <m:sSup>
          <m:sSupPr/>
          <m:e>
            <m:r>
              <m:rPr>
                <m:sty m:val="p"/>
              </m:rPr>
              <m:t>)</m:t>
            </m:r>
          </m:e>
          <m:sup>
            <m:r>
              <m:rPr>
                <m:sty m:val="i"/>
              </m:rPr>
              <m:t>n</m:t>
            </m:r>
          </m:sup>
        </m:sSup>
        <m:r>
          <m:rPr>
            <m:sty m:val="p"/>
          </m:rPr>
          <m:t>≈</m:t>
        </m:r>
        <m:r>
          <m:rPr>
            <m:sty m:val="p"/>
          </m:rPr>
          <m:t>1</m:t>
        </m:r>
        <m:r>
          <m:rPr>
            <m:sty m:val="p"/>
          </m:rPr>
          <m:t>+</m:t>
        </m:r>
        <m:r>
          <m:rPr>
            <m:sty m:val="i"/>
          </m:rPr>
          <m:t>n</m:t>
        </m:r>
        <m:r>
          <m:rPr>
            <m:sty m:val="i"/>
          </m:rPr>
          <m:t>ε</m:t>
        </m:r>
      </m:oMath>
      <w:r>
        <w:rPr/>
        <w:t xml:space="preserve"> si </w:t>
      </w:r>
      <m:oMath>
        <m:r>
          <m:rPr>
            <m:sty m:val="i"/>
          </m:rPr>
          <m:t>ε</m:t>
        </m:r>
        <m:r>
          <m:rPr>
            <m:sty m:val="p"/>
          </m:rPr>
          <m:t>≪</m:t>
        </m:r>
        <m:r>
          <m:rPr>
            <m:sty m:val="p"/>
          </m:rPr>
          <m:t>1</m:t>
        </m:r>
      </m:oMath>
      <w:r>
        <w:rPr/>
        <w:t xml:space="preserve">.</w:t>
      </w:r>
    </w:p>
    <w:p>
      <w:pPr>
        <w:spacing w:after="220" w:lineRule="auto"/>
      </w:pPr>
      <w:r>
        <w:rPr>
          <w:rFonts w:eastAsia="Georgia" w:cs="Georgia" w:ascii="Georgia" w:hAnsi="Georgia"/>
        </w:rPr>
        <w:t xml:space="preserve">L'eau chaude de la colonne est assimilée à un fluide parfait et incompressible, ce fluide est sujet au déplacement selon </w:t>
      </w:r>
      <m:oMath>
        <m:r>
          <m:rPr>
            <m:sty m:val="i"/>
          </m:rPr>
          <m:t>z</m:t>
        </m:r>
      </m:oMath>
      <w:r>
        <w:rPr/>
        <w:t xml:space="preserve">.</w:t>
      </w:r>
    </w:p>
    <w:p>
      <w:pPr>
        <w:spacing w:after="220" w:lineRule="auto"/>
      </w:pPr>
      <w:r>
        <w:rPr>
          <w:rFonts w:eastAsia="Georgia" w:cs="Georgia" w:ascii="Georgia" w:hAnsi="Georgia"/>
        </w:rPr>
        <w:t xml:space="preserve">F4. Avec ces hypothèses, écrire de nouveau l'équation de Navier-Stokes à un instant t tel que </w:t>
      </w:r>
      <m:oMath>
        <m:r>
          <m:rPr>
            <m:sty m:val="p"/>
          </m:rPr>
          <m:t>0</m:t>
        </m:r>
        <m:r>
          <m:rPr>
            <m:sty m:val="p"/>
          </m:rPr>
          <m:t>&lt;</m:t>
        </m:r>
        <m:r>
          <m:rPr>
            <m:sty m:val="p"/>
          </m:rPr>
          <m:t>t</m:t>
        </m:r>
        <m:r>
          <m:rPr>
            <m:sty m:val="p"/>
          </m:rPr>
          <m:t>&lt;</m:t>
        </m:r>
        <m:sSub>
          <m:sSubPr/>
          <m:e>
            <m:r>
              <m:rPr>
                <m:sty m:val="p"/>
              </m:rPr>
              <m:t>t</m:t>
            </m:r>
          </m:e>
          <m:sub>
            <m:r>
              <m:rPr>
                <m:nor/>
              </m:rPr>
              <m:t>vid </m:t>
            </m:r>
          </m:sub>
        </m:sSub>
      </m:oMath>
      <w:r>
        <w:rPr>
          <w:rFonts w:eastAsia="Georgia" w:cs="Georgia" w:ascii="Georgia" w:hAnsi="Georgia"/>
        </w:rPr>
        <w:t xml:space="preserve">. Multiplier scalairement les deux membres de cette équation par l'élément différentiel </w:t>
      </w:r>
      <m:oMath>
        <m:r>
          <m:rPr>
            <m:sty m:val="p"/>
          </m:rPr>
          <m:t>d</m:t>
        </m:r>
        <m:acc>
          <m:accPr>
            <m:chr m:val="⃗"/>
          </m:accPr>
          <m:e>
            <m:r>
              <m:rPr>
                <m:sty m:val="i"/>
              </m:rPr>
              <m:t>ℓ</m:t>
            </m:r>
          </m:e>
        </m:acc>
      </m:oMath>
      <w:r>
        <w:rPr>
          <w:rFonts w:eastAsia="Georgia" w:cs="Georgia" w:ascii="Georgia" w:hAnsi="Georgia"/>
        </w:rPr>
        <w:t xml:space="preserve"> d'une ligne de courant et intégrer entre les deux points B et C d'une ligne de courant. Établir que la cote </w:t>
      </w:r>
      <m:oMath>
        <m:r>
          <m:rPr>
            <m:sty m:val="i"/>
          </m:rPr>
          <m:t>Z</m:t>
        </m:r>
      </m:oMath>
      <w:r>
        <w:rPr/>
        <w:t xml:space="preserve"> de </w:t>
      </w:r>
      <m:oMath>
        <m:r>
          <m:rPr>
            <m:sty m:val="i"/>
          </m:rPr>
          <m:t>B</m:t>
        </m:r>
      </m:oMath>
      <w:r>
        <w:rPr>
          <w:rFonts w:eastAsia="Georgia" w:cs="Georgia" w:ascii="Georgia" w:hAnsi="Georgia"/>
        </w:rPr>
        <w:t xml:space="preserve"> vérifie alors l'équation différentielle suivante :</w:t>
      </w:r>
    </w:p>
    <w:p>
      <w:pPr>
        <w:spacing w:after="220" w:lineRule="auto"/>
      </w:pPr>
      <m:oMathPara>
        <m:oMath>
          <m:r>
            <m:rPr>
              <m:sty m:val="p"/>
            </m:rPr>
            <m:t>(</m:t>
          </m:r>
          <m:r>
            <m:rPr>
              <m:sty m:val="i"/>
            </m:rPr>
            <m:t>H</m:t>
          </m:r>
          <m:r>
            <m:rPr>
              <m:sty m:val="p"/>
            </m:rPr>
            <m:t>−</m:t>
          </m:r>
          <m:r>
            <m:rPr>
              <m:sty m:val="i"/>
            </m:rPr>
            <m:t>Z</m:t>
          </m:r>
          <m:r>
            <m:rPr>
              <m:sty m:val="p"/>
            </m:rPr>
            <m:t>)</m:t>
          </m:r>
          <m:f>
            <m:fPr>
              <m:ctrlPr>
                <w:rPr>
                  <w:rFonts w:ascii="Cambria Math" w:hAnsi="Cambria Math"/>
                </w:rPr>
              </m:ctrlPr>
            </m:fPr>
            <m:num>
              <m:sSup>
                <m:sSupPr/>
                <m:e>
                  <m:r>
                    <m:rPr>
                      <m:sty m:val="i"/>
                    </m:rPr>
                    <m:t>d</m:t>
                  </m:r>
                </m:e>
                <m:sup>
                  <m:r>
                    <m:rPr>
                      <m:sty m:val="p"/>
                    </m:rPr>
                    <m:t>2</m:t>
                  </m:r>
                </m:sup>
              </m:sSup>
              <m:r>
                <m:rPr>
                  <m:sty m:val="i"/>
                </m:rPr>
                <m:t>Z</m:t>
              </m:r>
            </m:num>
            <m:den>
              <m:r>
                <m:rPr>
                  <m:sty m:val="i"/>
                </m:rPr>
                <m:t>d</m:t>
              </m:r>
              <m:sSup>
                <m:sSupPr/>
                <m:e>
                  <m:r>
                    <m:rPr>
                      <m:sty m:val="i"/>
                    </m:rPr>
                    <m:t>t</m:t>
                  </m:r>
                </m:e>
                <m:sup>
                  <m:r>
                    <m:rPr>
                      <m:sty m:val="p"/>
                    </m:rPr>
                    <m:t>2</m:t>
                  </m:r>
                </m:sup>
              </m:sSup>
            </m:den>
          </m:f>
          <m:r>
            <m:rPr>
              <m:sty m:val="p"/>
            </m:rPr>
            <m:t>+</m:t>
          </m:r>
          <m:r>
            <m:rPr>
              <m:sty m:val="i"/>
            </m:rPr>
            <m:t>g</m:t>
          </m:r>
          <m:d>
            <m:dPr>
              <m:begChr m:val="("/>
              <m:endChr m:val=")"/>
              <m:ctrlPr>
                <w:rPr>
                  <w:rFonts w:ascii="Cambria Math" w:hAnsi="Cambria Math"/>
                </w:rPr>
              </m:ctrlPr>
            </m:dPr>
            <m:e>
              <m:r>
                <m:rPr>
                  <m:sty m:val="p"/>
                </m:rPr>
                <m:t>−</m:t>
              </m:r>
              <m:r>
                <m:rPr>
                  <m:sty m:val="p"/>
                </m:rPr>
                <m:t>1</m:t>
              </m:r>
              <m:r>
                <m:rPr>
                  <m:sty m:val="p"/>
                </m:rPr>
                <m:t>+</m:t>
              </m:r>
              <m:f>
                <m:fPr>
                  <m:ctrlPr>
                    <w:rPr>
                      <w:rFonts w:ascii="Cambria Math" w:hAnsi="Cambria Math"/>
                    </w:rPr>
                  </m:ctrlPr>
                </m:fPr>
                <m:num>
                  <m:r>
                    <m:rPr>
                      <m:sty m:val="i"/>
                    </m:rPr>
                    <m:t>γ</m:t>
                  </m:r>
                  <m:r>
                    <m:rPr>
                      <m:sty m:val="i"/>
                    </m:rPr>
                    <m:t>S</m:t>
                  </m:r>
                  <m:r>
                    <m:rPr>
                      <m:sty m:val="i"/>
                    </m:rPr>
                    <m:t>H</m:t>
                  </m:r>
                </m:num>
                <m:den>
                  <m:sSub>
                    <m:sSubPr/>
                    <m:e>
                      <m:r>
                        <m:rPr>
                          <m:sty m:val="i"/>
                        </m:rPr>
                        <m:t>V</m:t>
                      </m:r>
                    </m:e>
                    <m:sub>
                      <m:r>
                        <m:rPr>
                          <m:sty m:val="i"/>
                        </m:rPr>
                        <m:t>b</m:t>
                      </m:r>
                    </m:sub>
                  </m:sSub>
                </m:den>
              </m:f>
              <m:r>
                <m:rPr>
                  <m:sty m:val="p"/>
                </m:rPr>
                <m:t>(</m:t>
              </m:r>
              <m:r>
                <m:rPr>
                  <m:sty m:val="p"/>
                </m:rPr>
                <m:t>1</m:t>
              </m:r>
              <m:r>
                <m:rPr>
                  <m:sty m:val="p"/>
                </m:rPr>
                <m:t>+</m:t>
              </m:r>
              <m:r>
                <m:rPr>
                  <m:sty m:val="i"/>
                </m:rPr>
                <m:t>α</m:t>
              </m:r>
              <m:r>
                <m:rPr>
                  <m:sty m:val="p"/>
                </m:rPr>
                <m:t>)</m:t>
              </m:r>
            </m:e>
          </m:d>
          <m:r>
            <m:rPr>
              <m:sty m:val="i"/>
            </m:rPr>
            <m:t>Z</m:t>
          </m:r>
          <m:r>
            <m:rPr>
              <m:sty m:val="p"/>
            </m:rPr>
            <m:t>=</m:t>
          </m:r>
          <m:r>
            <m:rPr>
              <m:sty m:val="p"/>
            </m:rPr>
            <m:t>0</m:t>
          </m:r>
        </m:oMath>
      </m:oMathPara>
    </w:p>
    <w:p>
      <w:pPr>
        <w:spacing w:after="220" w:lineRule="auto"/>
      </w:pPr>
      <w:r>
        <w:rPr>
          <w:rFonts w:eastAsia="Georgia" w:cs="Georgia" w:ascii="Georgia" w:hAnsi="Georgia"/>
        </w:rPr>
        <w:t xml:space="preserve">Préciser l'expression de la grandeur adimensionnée </w:t>
      </w:r>
      <m:oMath>
        <m:r>
          <m:rPr>
            <m:sty m:val="i"/>
          </m:rPr>
          <m:t>α</m:t>
        </m:r>
      </m:oMath>
      <w:r>
        <w:rPr/>
        <w:t xml:space="preserve"> en fonction de </w:t>
      </w:r>
      <m:oMath>
        <m:sSub>
          <m:sSubPr/>
          <m:e>
            <m:r>
              <m:rPr>
                <m:sty m:val="i"/>
              </m:rPr>
              <m:t>ρ</m:t>
            </m:r>
          </m:e>
          <m:sub>
            <m:r>
              <m:rPr>
                <m:nor/>
              </m:rPr>
              <m:t>eau </m:t>
            </m:r>
          </m:sub>
        </m:sSub>
        <m:r>
          <m:rPr>
            <m:sty m:val="p"/>
          </m:rPr>
          <m:t>,</m:t>
        </m:r>
        <m:r>
          <m:rPr>
            <m:sty m:val="p"/>
          </m:rPr>
          <m:t>g</m:t>
        </m:r>
        <m:r>
          <m:rPr>
            <m:sty m:val="p"/>
          </m:rPr>
          <m:t>,</m:t>
        </m:r>
        <m:r>
          <m:rPr>
            <m:sty m:val="p"/>
          </m:rPr>
          <m:t>H</m:t>
        </m:r>
      </m:oMath>
      <w:r>
        <w:rPr/>
        <w:t xml:space="preserve"> et </w:t>
      </w:r>
      <m:oMath>
        <m:sSub>
          <m:sSubPr/>
          <m:e>
            <m:r>
              <m:rPr>
                <m:sty m:val="p"/>
              </m:rPr>
              <m:t>P</m:t>
            </m:r>
          </m:e>
          <m:sub>
            <m:r>
              <m:rPr>
                <m:sty m:val="p"/>
              </m:rPr>
              <m:t>0</m:t>
            </m:r>
          </m:sub>
        </m:sSub>
      </m:oMath>
      <w:r>
        <w:rPr/>
        <w:t xml:space="preserve">.</w:t>
      </w:r>
      <w:r>
        <w:rPr/>
        <w:br w:type="textWrapping"/>
      </w:r>
      <w:r>
        <w:rPr>
          <w:rFonts w:eastAsia="Georgia" w:cs="Georgia" w:ascii="Georgia" w:hAnsi="Georgia"/>
        </w:rPr>
        <w:t xml:space="preserve">F5. Approximer l'équation (1), pour </w:t>
      </w:r>
      <m:oMath>
        <m:r>
          <m:rPr>
            <m:sty m:val="i"/>
          </m:rPr>
          <m:t>Z</m:t>
        </m:r>
        <m:r>
          <m:rPr>
            <m:sty m:val="p"/>
          </m:rPr>
          <m:t>≪</m:t>
        </m:r>
        <m:r>
          <m:rPr>
            <m:sty m:val="i"/>
          </m:rPr>
          <m:t>H</m:t>
        </m:r>
      </m:oMath>
      <w:r>
        <w:rPr>
          <w:rFonts w:eastAsia="Georgia" w:cs="Georgia" w:ascii="Georgia" w:hAnsi="Georgia"/>
        </w:rPr>
        <w:t xml:space="preserve"> correspondant à un instant proche de l'instant initial, par une équation différentielle linéaire à coefficients constants, notée (2).</w:t>
      </w:r>
      <w:r>
        <w:rPr/>
        <w:br w:type="textWrapping"/>
      </w:r>
      <w:r>
        <w:rPr>
          <w:rFonts w:eastAsia="Georgia" w:cs="Georgia" w:ascii="Georgia" w:hAnsi="Georgia"/>
        </w:rPr>
        <w:t xml:space="preserve">Discuter la stabilité de (2) et préciser le volume minimal </w:t>
      </w:r>
      <m:oMath>
        <m:nary>
          <m:naryPr>
            <m:chr m:val="⋁"/>
            <m:limLoc m:val="undOvr"/>
            <m:grow m:val="1"/>
            <m:supHide m:val="1"/>
          </m:naryPr>
          <m:sub>
            <m:r>
              <m:rPr>
                <m:sty m:val="i"/>
              </m:rPr>
              <m:t>b</m:t>
            </m:r>
            <m:r>
              <m:rPr>
                <m:sty m:val="p"/>
              </m:rPr>
              <m:t>,</m:t>
            </m:r>
            <m:r>
              <m:rPr>
                <m:nor/>
              </m:rPr>
              <m:t> min </m:t>
            </m:r>
          </m:sub>
          <m:sup/>
          <m:e>
            <m:r>
              <m:rPr>
                <m:sty m:val="p"/>
              </m:rPr>
              <m:t xml:space="preserve"> </m:t>
            </m:r>
          </m:e>
        </m:nary>
      </m:oMath>
      <w:r>
        <w:rPr>
          <w:rFonts w:eastAsia="Georgia" w:cs="Georgia" w:ascii="Georgia" w:hAnsi="Georgia"/>
        </w:rPr>
        <w:t xml:space="preserve"> de la chaudière nécessaire au déclenchement du geyser en fonction de </w:t>
      </w:r>
      <m:oMath>
        <m:r>
          <m:rPr>
            <m:sty m:val="i"/>
          </m:rPr>
          <m:t>γ</m:t>
        </m:r>
        <m:r>
          <m:rPr>
            <m:sty m:val="p"/>
          </m:rPr>
          <m:t>,</m:t>
        </m:r>
        <m:sSub>
          <m:sSubPr/>
          <m:e>
            <m:r>
              <m:rPr>
                <m:sty m:val="i"/>
              </m:rPr>
              <m:t>ρ</m:t>
            </m:r>
          </m:e>
          <m:sub>
            <m:r>
              <m:rPr>
                <m:nor/>
              </m:rPr>
              <m:t>eau </m:t>
            </m:r>
          </m:sub>
        </m:sSub>
        <m:r>
          <m:rPr>
            <m:sty m:val="p"/>
          </m:rPr>
          <m:t>,</m:t>
        </m:r>
        <m:r>
          <m:rPr>
            <m:sty m:val="p"/>
          </m:rPr>
          <m:t>g</m:t>
        </m:r>
        <m:r>
          <m:rPr>
            <m:sty m:val="p"/>
          </m:rPr>
          <m:t>,</m:t>
        </m:r>
        <m:r>
          <m:rPr>
            <m:sty m:val="p"/>
          </m:rPr>
          <m:t>S</m:t>
        </m:r>
        <m:r>
          <m:rPr>
            <m:sty m:val="p"/>
          </m:rPr>
          <m:t>,</m:t>
        </m:r>
        <m:r>
          <m:rPr>
            <m:sty m:val="p"/>
          </m:rPr>
          <m:t>H</m:t>
        </m:r>
      </m:oMath>
      <w:r>
        <w:rPr/>
        <w:t xml:space="preserve"> et </w:t>
      </w:r>
      <m:oMath>
        <m:sSub>
          <m:sSubPr/>
          <m:e>
            <m:r>
              <m:rPr>
                <m:sty m:val="p"/>
              </m:rPr>
              <m:t>P</m:t>
            </m:r>
          </m:e>
          <m:sub>
            <m:r>
              <m:rPr>
                <m:sty m:val="p"/>
              </m:rPr>
              <m:t>0</m:t>
            </m:r>
          </m:sub>
        </m:sSub>
      </m:oMath>
      <w:r>
        <w:rPr/>
        <w:t xml:space="preserve">.</w:t>
      </w:r>
      <w:r>
        <w:rPr/>
        <w:br w:type="textWrapping"/>
      </w:r>
      <w:r>
        <w:rPr>
          <w:rFonts w:eastAsia="Georgia" w:cs="Georgia" w:ascii="Georgia" w:hAnsi="Georgia"/>
        </w:rPr>
        <w:t xml:space="preserve">Interpréter physiquement l'instabilité obtenue.</w:t>
      </w:r>
      <w:r>
        <w:rPr/>
        <w:br w:type="textWrapping"/>
      </w:r>
      <w:r>
        <w:rPr/>
        <w:t xml:space="preserve">F6. Calculer la section S de la colonne pour laquelle la naissance d'un geyser est possible, sachant que </w:t>
      </w:r>
      <m:oMath>
        <m:sSub>
          <m:sSubPr/>
          <m:e>
            <m:r>
              <m:rPr>
                <m:sty m:val="i"/>
              </m:rPr>
              <m:t>V</m:t>
            </m:r>
          </m:e>
          <m:sub>
            <m:r>
              <m:rPr>
                <m:sty m:val="i"/>
              </m:rPr>
              <m:t>b</m:t>
            </m:r>
          </m:sub>
        </m:sSub>
        <m:r>
          <m:rPr>
            <m:sty m:val="p"/>
          </m:rPr>
          <m:t>=</m:t>
        </m:r>
        <m:r>
          <m:rPr>
            <m:sty m:val="p"/>
          </m:rPr>
          <m:t>50</m:t>
        </m:r>
        <m:sSup>
          <m:sSupPr/>
          <m:e>
            <m:r>
              <m:rPr>
                <m:nor/>
              </m:rPr>
              <m:t xml:space="preserve"> </m:t>
            </m:r>
            <m:r>
              <m:rPr>
                <m:sty m:val="p"/>
              </m:rPr>
              <m:t>m</m:t>
            </m:r>
          </m:e>
          <m:sup>
            <m:r>
              <m:rPr>
                <m:sty m:val="p"/>
              </m:rPr>
              <m:t>3</m:t>
            </m:r>
          </m:sup>
        </m:sSup>
      </m:oMath>
      <w:r>
        <w:rPr/>
        <w:t xml:space="preserve"> et </w:t>
      </w:r>
      <m:oMath>
        <m:r>
          <m:rPr>
            <m:sty m:val="i"/>
          </m:rPr>
          <m:t>H</m:t>
        </m:r>
        <m:r>
          <m:rPr>
            <m:sty m:val="p"/>
          </m:rPr>
          <m:t>=</m:t>
        </m:r>
        <m:r>
          <m:rPr>
            <m:sty m:val="p"/>
          </m:rPr>
          <m:t>100</m:t>
        </m:r>
        <m:r>
          <m:rPr>
            <m:nor/>
          </m:rPr>
          <m:t xml:space="preserve"> </m:t>
        </m:r>
        <m:r>
          <m:rPr>
            <m:sty m:val="p"/>
          </m:rPr>
          <m:t>m</m:t>
        </m:r>
      </m:oMath>
      <w:r>
        <w:rPr/>
        <w:t xml:space="preserve">.</w:t>
      </w:r>
      <w:r>
        <w:rPr/>
        <w:br w:type="textWrapping"/>
      </w:r>
      <w:r>
        <w:rPr>
          <w:rFonts w:eastAsia="Georgia" w:cs="Georgia" w:ascii="Georgia" w:hAnsi="Georgia"/>
        </w:rPr>
        <w:t xml:space="preserve">F7. A partir de l'équation (1), tracer de façon schématique la courbe </w:t>
      </w:r>
      <m:oMath>
        <m:f>
          <m:fPr>
            <m:ctrlPr>
              <w:rPr>
                <w:rFonts w:ascii="Cambria Math" w:hAnsi="Cambria Math"/>
              </w:rPr>
            </m:ctrlPr>
          </m:fPr>
          <m:num>
            <m:sSup>
              <m:sSupPr/>
              <m:e>
                <m:r>
                  <m:rPr>
                    <m:sty m:val="i"/>
                  </m:rPr>
                  <m:t>d</m:t>
                </m:r>
              </m:e>
              <m:sup>
                <m:r>
                  <m:rPr>
                    <m:sty m:val="p"/>
                  </m:rPr>
                  <m:t>2</m:t>
                </m:r>
              </m:sup>
            </m:sSup>
            <m:r>
              <m:rPr>
                <m:sty m:val="i"/>
              </m:rPr>
              <m:t>Z</m:t>
            </m:r>
          </m:num>
          <m:den>
            <m:r>
              <m:rPr>
                <m:sty m:val="i"/>
              </m:rPr>
              <m:t>d</m:t>
            </m:r>
            <m:sSup>
              <m:sSupPr/>
              <m:e>
                <m:r>
                  <m:rPr>
                    <m:sty m:val="i"/>
                  </m:rPr>
                  <m:t>t</m:t>
                </m:r>
              </m:e>
              <m:sup>
                <m:r>
                  <m:rPr>
                    <m:sty m:val="p"/>
                  </m:rPr>
                  <m:t>2</m:t>
                </m:r>
              </m:sup>
            </m:sSup>
          </m:den>
        </m:f>
      </m:oMath>
      <w:r>
        <w:rPr/>
        <w:t xml:space="preserve"> en fonction de </w:t>
      </w:r>
      <m:oMath>
        <m:r>
          <m:rPr>
            <m:sty m:val="i"/>
          </m:rPr>
          <m:t>Z</m:t>
        </m:r>
      </m:oMath>
      <w:r>
        <w:rPr>
          <w:rFonts w:eastAsia="Georgia" w:cs="Georgia" w:ascii="Georgia" w:hAnsi="Georgia"/>
        </w:rPr>
        <w:t xml:space="preserve"> pour Z variant de 0 à H. Quelles sont les particularités de ce tracé ?</w:t>
      </w:r>
      <w:r>
        <w:rPr/>
        <w:br w:type="textWrapping"/>
      </w:r>
      <w:r>
        <w:rPr>
          <w:rFonts w:eastAsia="Georgia" w:cs="Georgia" w:ascii="Georgia" w:hAnsi="Georgia"/>
        </w:rPr>
        <w:t xml:space="preserve">La résolution de l'équation différentielle (1) admet pour solution la vitesse </w:t>
      </w:r>
      <m:oMath>
        <m:r>
          <m:rPr>
            <m:sty m:val="i"/>
          </m:rPr>
          <m:t>d</m:t>
        </m:r>
        <m:r>
          <m:rPr>
            <m:sty m:val="i"/>
          </m:rPr>
          <m:t>Z</m:t>
        </m:r>
        <m:r>
          <m:rPr>
            <m:sty m:val="p"/>
          </m:rPr>
          <m:t>/</m:t>
        </m:r>
        <m:r>
          <m:rPr>
            <m:sty m:val="i"/>
          </m:rPr>
          <m:t>d</m:t>
        </m:r>
        <m:r>
          <m:rPr>
            <m:sty m:val="i"/>
          </m:rPr>
          <m:t>t</m:t>
        </m:r>
      </m:oMath>
      <w:r>
        <w:rPr>
          <w:rFonts w:eastAsia="Georgia" w:cs="Georgia" w:ascii="Georgia" w:hAnsi="Georgia"/>
        </w:rPr>
        <w:t xml:space="preserve">, qui s'écrit :</w:t>
      </w:r>
    </w:p>
    <w:p>
      <w:pPr>
        <w:spacing w:after="220" w:lineRule="auto"/>
      </w:pPr>
      <m:oMathPara>
        <m:oMath>
          <m:f>
            <m:fPr>
              <m:ctrlPr>
                <w:rPr>
                  <w:rFonts w:ascii="Cambria Math" w:hAnsi="Cambria Math"/>
                </w:rPr>
              </m:ctrlPr>
            </m:fPr>
            <m:num>
              <m:r>
                <m:rPr>
                  <m:sty m:val="i"/>
                </m:rPr>
                <m:t>d</m:t>
              </m:r>
              <m:r>
                <m:rPr>
                  <m:sty m:val="i"/>
                </m:rPr>
                <m:t>Z</m:t>
              </m:r>
            </m:num>
            <m:den>
              <m:r>
                <m:rPr>
                  <m:sty m:val="i"/>
                </m:rPr>
                <m:t>d</m:t>
              </m:r>
              <m:r>
                <m:rPr>
                  <m:sty m:val="i"/>
                </m:rPr>
                <m:t>t</m:t>
              </m:r>
            </m:den>
          </m:f>
          <m:r>
            <m:rPr>
              <m:sty m:val="p"/>
            </m:rPr>
            <m:t>=</m:t>
          </m:r>
          <m:rad>
            <m:radPr>
              <m:degHide m:val="1"/>
              <m:ctrlPr>
                <w:rPr>
                  <w:rFonts w:ascii="Cambria Math" w:hAnsi="Cambria Math"/>
                </w:rPr>
              </m:ctrlPr>
            </m:radPr>
            <m:deg/>
            <m:e>
              <m:r>
                <m:rPr>
                  <m:sty m:val="p"/>
                </m:rPr>
                <m:t>2</m:t>
              </m:r>
              <m:r>
                <m:rPr>
                  <m:sty m:val="i"/>
                </m:rPr>
                <m:t>g</m:t>
              </m:r>
              <m:d>
                <m:dPr>
                  <m:begChr m:val="("/>
                  <m:endChr m:val=")"/>
                  <m:ctrlPr>
                    <w:rPr>
                      <w:rFonts w:ascii="Cambria Math" w:hAnsi="Cambria Math"/>
                    </w:rPr>
                  </m:ctrlPr>
                </m:dPr>
                <m:e>
                  <m:r>
                    <m:rPr>
                      <m:sty m:val="p"/>
                    </m:rPr>
                    <m:t>−</m:t>
                  </m:r>
                  <m:r>
                    <m:rPr>
                      <m:sty m:val="p"/>
                    </m:rPr>
                    <m:t>1</m:t>
                  </m:r>
                  <m:r>
                    <m:rPr>
                      <m:sty m:val="p"/>
                    </m:rPr>
                    <m:t>+</m:t>
                  </m:r>
                  <m:f>
                    <m:fPr>
                      <m:ctrlPr>
                        <w:rPr>
                          <w:rFonts w:ascii="Cambria Math" w:hAnsi="Cambria Math"/>
                        </w:rPr>
                      </m:ctrlPr>
                    </m:fPr>
                    <m:num>
                      <m:r>
                        <m:rPr>
                          <m:sty m:val="i"/>
                        </m:rPr>
                        <m:t>γ</m:t>
                      </m:r>
                      <m:r>
                        <m:rPr>
                          <m:sty m:val="i"/>
                        </m:rPr>
                        <m:t>S</m:t>
                      </m:r>
                      <m:r>
                        <m:rPr>
                          <m:sty m:val="i"/>
                        </m:rPr>
                        <m:t>H</m:t>
                      </m:r>
                    </m:num>
                    <m:den>
                      <m:sSub>
                        <m:sSubPr/>
                        <m:e>
                          <m:r>
                            <m:rPr>
                              <m:sty m:val="i"/>
                            </m:rPr>
                            <m:t>V</m:t>
                          </m:r>
                        </m:e>
                        <m:sub>
                          <m:r>
                            <m:rPr>
                              <m:sty m:val="i"/>
                            </m:rPr>
                            <m:t>b</m:t>
                          </m:r>
                        </m:sub>
                      </m:sSub>
                    </m:den>
                  </m:f>
                  <m:r>
                    <m:rPr>
                      <m:sty m:val="p"/>
                    </m:rPr>
                    <m:t>(</m:t>
                  </m:r>
                  <m:r>
                    <m:rPr>
                      <m:sty m:val="p"/>
                    </m:rPr>
                    <m:t>1</m:t>
                  </m:r>
                  <m:r>
                    <m:rPr>
                      <m:sty m:val="p"/>
                    </m:rPr>
                    <m:t>+</m:t>
                  </m:r>
                  <m:r>
                    <m:rPr>
                      <m:sty m:val="i"/>
                    </m:rPr>
                    <m:t>α</m:t>
                  </m:r>
                  <m:r>
                    <m:rPr>
                      <m:sty m:val="p"/>
                    </m:rPr>
                    <m:t>)</m:t>
                  </m:r>
                </m:e>
              </m:d>
              <m:sSup>
                <m:sSupPr/>
                <m:e>
                  <m:d>
                    <m:dPr>
                      <m:begChr m:val="("/>
                      <m:endChr m:val=")"/>
                      <m:ctrlPr>
                        <w:rPr>
                          <w:rFonts w:ascii="Cambria Math" w:hAnsi="Cambria Math"/>
                        </w:rPr>
                      </m:ctrlPr>
                    </m:dPr>
                    <m:e>
                      <m:r>
                        <m:rPr>
                          <m:sty m:val="i"/>
                        </m:rPr>
                        <m:t>Z</m:t>
                      </m:r>
                      <m:r>
                        <m:rPr>
                          <m:sty m:val="p"/>
                        </m:rPr>
                        <m:t>−</m:t>
                      </m:r>
                      <m:r>
                        <m:rPr>
                          <m:sty m:val="i"/>
                        </m:rPr>
                        <m:t>Z</m:t>
                      </m:r>
                      <m:r>
                        <m:rPr>
                          <m:sty m:val="p"/>
                        </m:rPr>
                        <m:t>(</m:t>
                      </m:r>
                      <m:r>
                        <m:rPr>
                          <m:sty m:val="p"/>
                        </m:rPr>
                        <m:t>0</m:t>
                      </m:r>
                      <m:r>
                        <m:rPr>
                          <m:sty m:val="p"/>
                        </m:rPr>
                        <m:t>)</m:t>
                      </m:r>
                      <m:r>
                        <m:rPr>
                          <m:sty m:val="p"/>
                        </m:rPr>
                        <m:t>+</m:t>
                      </m:r>
                      <m:r>
                        <m:rPr>
                          <m:sty m:val="i"/>
                        </m:rPr>
                        <m:t>H</m:t>
                      </m:r>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i"/>
                                </m:rPr>
                                <m:t>H</m:t>
                              </m:r>
                              <m:r>
                                <m:rPr>
                                  <m:sty m:val="p"/>
                                </m:rPr>
                                <m:t>−</m:t>
                              </m:r>
                              <m:r>
                                <m:rPr>
                                  <m:sty m:val="i"/>
                                </m:rPr>
                                <m:t>Z</m:t>
                              </m:r>
                            </m:num>
                            <m:den>
                              <m:r>
                                <m:rPr>
                                  <m:sty m:val="i"/>
                                </m:rPr>
                                <m:t>H</m:t>
                              </m:r>
                              <m:r>
                                <m:rPr>
                                  <m:sty m:val="p"/>
                                </m:rPr>
                                <m:t>−</m:t>
                              </m:r>
                              <m:r>
                                <m:rPr>
                                  <m:sty m:val="i"/>
                                </m:rPr>
                                <m:t>Z</m:t>
                              </m:r>
                              <m:r>
                                <m:rPr>
                                  <m:sty m:val="p"/>
                                </m:rPr>
                                <m:t>(</m:t>
                              </m:r>
                              <m:r>
                                <m:rPr>
                                  <m:sty m:val="p"/>
                                </m:rPr>
                                <m:t>0</m:t>
                              </m:r>
                              <m:r>
                                <m:rPr>
                                  <m:sty m:val="p"/>
                                </m:rPr>
                                <m:t>)</m:t>
                              </m:r>
                            </m:den>
                          </m:f>
                        </m:e>
                      </m:d>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d</m:t>
                                  </m:r>
                                  <m:r>
                                    <m:rPr>
                                      <m:sty m:val="i"/>
                                    </m:rPr>
                                    <m:t>Z</m:t>
                                  </m:r>
                                </m:num>
                                <m:den>
                                  <m:r>
                                    <m:rPr>
                                      <m:sty m:val="i"/>
                                    </m:rPr>
                                    <m:t>d</m:t>
                                  </m:r>
                                  <m:r>
                                    <m:rPr>
                                      <m:sty m:val="i"/>
                                    </m:rPr>
                                    <m:t>t</m:t>
                                  </m:r>
                                </m:den>
                              </m:f>
                            </m:e>
                          </m:d>
                        </m:e>
                        <m:sub>
                          <m:r>
                            <m:rPr>
                              <m:sty m:val="p"/>
                            </m:rPr>
                            <m:t>0</m:t>
                          </m:r>
                        </m:sub>
                      </m:sSub>
                    </m:e>
                  </m:d>
                </m:e>
                <m:sup>
                  <m:r>
                    <m:rPr>
                      <m:sty m:val="p"/>
                    </m:rPr>
                    <m:t>2</m:t>
                  </m:r>
                </m:sup>
              </m:sSup>
            </m:e>
          </m:rad>
          <m:r>
            <m:rPr>
              <m:sty m:val="p"/>
            </m:rPr>
            <m:t>.</m:t>
          </m:r>
        </m:oMath>
      </m:oMathPara>
    </w:p>
    <w:p>
      <w:pPr>
        <w:spacing w:after="220" w:lineRule="auto"/>
      </w:pPr>
      <w:r>
        <w:rPr>
          <w:rFonts w:eastAsia="Georgia" w:cs="Georgia" w:ascii="Georgia" w:hAnsi="Georgia"/>
        </w:rPr>
        <w:t xml:space="preserve">En conséquence, la relation qui relie l'altitude </w:t>
      </w:r>
      <m:oMath>
        <m:r>
          <m:rPr>
            <m:sty m:val="i"/>
          </m:rPr>
          <m:t>Z</m:t>
        </m:r>
      </m:oMath>
      <w:r>
        <w:rPr/>
        <w:t xml:space="preserve"> et le temps </w:t>
      </w:r>
      <m:oMath>
        <m:r>
          <m:rPr>
            <m:sty m:val="i"/>
          </m:rPr>
          <m:t>t</m:t>
        </m:r>
      </m:oMath>
      <w:r>
        <w:rPr>
          <w:rFonts w:eastAsia="Georgia" w:cs="Georgia" w:ascii="Georgia" w:hAnsi="Georgia"/>
        </w:rPr>
        <w:t xml:space="preserve"> est donnée par:</w:t>
      </w:r>
    </w:p>
    <w:p>
      <w:pPr>
        <w:spacing w:after="220" w:lineRule="auto"/>
      </w:pPr>
      <m:oMathPara>
        <m:oMath>
          <m:r>
            <m:rPr>
              <m:sty m:val="i"/>
            </m:rPr>
            <m:t>t</m:t>
          </m:r>
          <m:r>
            <m:rPr>
              <m:sty m:val="p"/>
            </m:rPr>
            <m:t>=</m:t>
          </m:r>
          <m:nary>
            <m:naryPr>
              <m:chr m:val="∫"/>
              <m:limLoc m:val="subSup"/>
              <m:grow m:val="1"/>
            </m:naryPr>
            <m:sub>
              <m:r>
                <m:rPr>
                  <m:sty m:val="i"/>
                </m:rPr>
                <m:t>Z</m:t>
              </m:r>
              <m:r>
                <m:rPr>
                  <m:sty m:val="p"/>
                </m:rPr>
                <m:t>(</m:t>
              </m:r>
              <m:r>
                <m:rPr>
                  <m:sty m:val="p"/>
                </m:rPr>
                <m:t>0</m:t>
              </m:r>
              <m:r>
                <m:rPr>
                  <m:sty m:val="p"/>
                </m:rPr>
                <m:t>)</m:t>
              </m:r>
            </m:sub>
            <m:sup>
              <m:r>
                <m:rPr>
                  <m:sty m:val="i"/>
                </m:rPr>
                <m:t>Z</m:t>
              </m:r>
            </m:sup>
            <m:e>
              <m:r>
                <m:rPr>
                  <m:sty m:val="p"/>
                </m:rPr>
                <m:t xml:space="preserve"> </m:t>
              </m:r>
            </m:e>
          </m:nary>
          <m:f>
            <m:fPr>
              <m:ctrlPr>
                <w:rPr>
                  <w:rFonts w:ascii="Cambria Math" w:hAnsi="Cambria Math"/>
                </w:rPr>
              </m:ctrlPr>
            </m:fPr>
            <m:num>
              <m:r>
                <m:rPr>
                  <m:sty m:val="i"/>
                </m:rPr>
                <m:t>d</m:t>
              </m:r>
              <m:r>
                <m:rPr>
                  <m:sty m:val="i"/>
                </m:rPr>
                <m:t>u</m:t>
              </m:r>
            </m:num>
            <m:den>
              <m:r>
                <m:rPr>
                  <m:sty m:val="p"/>
                </m:rPr>
                <m:t>2</m:t>
              </m:r>
              <m:r>
                <m:rPr>
                  <m:sty m:val="i"/>
                </m:rPr>
                <m:t>g</m:t>
              </m:r>
              <m:d>
                <m:dPr>
                  <m:begChr m:val="("/>
                  <m:endChr m:val=")"/>
                  <m:ctrlPr>
                    <w:rPr>
                      <w:rFonts w:ascii="Cambria Math" w:hAnsi="Cambria Math"/>
                    </w:rPr>
                  </m:ctrlPr>
                </m:dPr>
                <m:e>
                  <m:r>
                    <m:rPr>
                      <m:sty m:val="p"/>
                    </m:rPr>
                    <m:t>−</m:t>
                  </m:r>
                  <m:r>
                    <m:rPr>
                      <m:sty m:val="p"/>
                    </m:rPr>
                    <m:t>1</m:t>
                  </m:r>
                  <m:r>
                    <m:rPr>
                      <m:sty m:val="p"/>
                    </m:rPr>
                    <m:t>+</m:t>
                  </m:r>
                  <m:f>
                    <m:fPr>
                      <m:ctrlPr>
                        <w:rPr>
                          <w:rFonts w:ascii="Cambria Math" w:hAnsi="Cambria Math"/>
                        </w:rPr>
                      </m:ctrlPr>
                    </m:fPr>
                    <m:num>
                      <m:r>
                        <m:rPr>
                          <m:sty m:val="i"/>
                        </m:rPr>
                        <m:t>γ</m:t>
                      </m:r>
                      <m:r>
                        <m:rPr>
                          <m:sty m:val="i"/>
                        </m:rPr>
                        <m:t>S</m:t>
                      </m:r>
                      <m:r>
                        <m:rPr>
                          <m:sty m:val="i"/>
                        </m:rPr>
                        <m:t>H</m:t>
                      </m:r>
                    </m:num>
                    <m:den>
                      <m:sSub>
                        <m:sSubPr/>
                        <m:e>
                          <m:r>
                            <m:rPr>
                              <m:sty m:val="i"/>
                            </m:rPr>
                            <m:t>V</m:t>
                          </m:r>
                        </m:e>
                        <m:sub>
                          <m:r>
                            <m:rPr>
                              <m:sty m:val="i"/>
                            </m:rPr>
                            <m:t>b</m:t>
                          </m:r>
                        </m:sub>
                      </m:sSub>
                    </m:den>
                  </m:f>
                  <m:r>
                    <m:rPr>
                      <m:sty m:val="p"/>
                    </m:rPr>
                    <m:t>(</m:t>
                  </m:r>
                  <m:r>
                    <m:rPr>
                      <m:sty m:val="p"/>
                    </m:rPr>
                    <m:t>1</m:t>
                  </m:r>
                  <m:r>
                    <m:rPr>
                      <m:sty m:val="p"/>
                    </m:rPr>
                    <m:t>+</m:t>
                  </m:r>
                  <m:r>
                    <m:rPr>
                      <m:sty m:val="i"/>
                    </m:rPr>
                    <m:t>α</m:t>
                  </m:r>
                  <m:r>
                    <m:rPr>
                      <m:sty m:val="p"/>
                    </m:rPr>
                    <m:t>)</m:t>
                  </m:r>
                </m:e>
              </m:d>
              <m:sSup>
                <m:sSupPr/>
                <m:e>
                  <m:d>
                    <m:dPr>
                      <m:begChr m:val="("/>
                      <m:endChr m:val=")"/>
                      <m:ctrlPr>
                        <w:rPr>
                          <w:rFonts w:ascii="Cambria Math" w:hAnsi="Cambria Math"/>
                        </w:rPr>
                      </m:ctrlPr>
                    </m:dPr>
                    <m:e>
                      <m:r>
                        <m:rPr>
                          <m:sty m:val="i"/>
                        </m:rPr>
                        <m:t>u</m:t>
                      </m:r>
                      <m:r>
                        <m:rPr>
                          <m:sty m:val="p"/>
                        </m:rPr>
                        <m:t>−</m:t>
                      </m:r>
                      <m:r>
                        <m:rPr>
                          <m:sty m:val="i"/>
                        </m:rPr>
                        <m:t>Z</m:t>
                      </m:r>
                      <m:r>
                        <m:rPr>
                          <m:sty m:val="p"/>
                        </m:rPr>
                        <m:t>(</m:t>
                      </m:r>
                      <m:r>
                        <m:rPr>
                          <m:sty m:val="p"/>
                        </m:rPr>
                        <m:t>0</m:t>
                      </m:r>
                      <m:r>
                        <m:rPr>
                          <m:sty m:val="p"/>
                        </m:rPr>
                        <m:t>)</m:t>
                      </m:r>
                      <m:r>
                        <m:rPr>
                          <m:sty m:val="p"/>
                        </m:rPr>
                        <m:t>+</m:t>
                      </m:r>
                      <m:r>
                        <m:rPr>
                          <m:sty m:val="i"/>
                        </m:rPr>
                        <m:t>H</m:t>
                      </m:r>
                      <m:r>
                        <m:rPr>
                          <m:sty m:val="p"/>
                        </m:rPr>
                        <m:t>ln</m:t>
                      </m:r>
                      <m:r>
                        <m:rPr>
                          <m:sty m:val="p"/>
                        </m:rPr>
                        <m:t>⁡</m:t>
                      </m:r>
                      <m:d>
                        <m:dPr>
                          <m:begChr m:val="("/>
                          <m:endChr m:val=")"/>
                          <m:ctrlPr>
                            <w:rPr>
                              <w:rFonts w:ascii="Cambria Math" w:hAnsi="Cambria Math"/>
                            </w:rPr>
                          </m:ctrlPr>
                        </m:dPr>
                        <m:e>
                          <m:f>
                            <m:fPr>
                              <m:ctrlPr>
                                <w:rPr>
                                  <w:rFonts w:ascii="Cambria Math" w:hAnsi="Cambria Math"/>
                                </w:rPr>
                              </m:ctrlPr>
                            </m:fPr>
                            <m:num>
                              <m:r>
                                <m:rPr>
                                  <m:sty m:val="i"/>
                                </m:rPr>
                                <m:t>H</m:t>
                              </m:r>
                              <m:r>
                                <m:rPr>
                                  <m:sty m:val="p"/>
                                </m:rPr>
                                <m:t>−</m:t>
                              </m:r>
                              <m:r>
                                <m:rPr>
                                  <m:sty m:val="i"/>
                                </m:rPr>
                                <m:t>u</m:t>
                              </m:r>
                            </m:num>
                            <m:den>
                              <m:r>
                                <m:rPr>
                                  <m:sty m:val="i"/>
                                </m:rPr>
                                <m:t>H</m:t>
                              </m:r>
                              <m:r>
                                <m:rPr>
                                  <m:sty m:val="p"/>
                                </m:rPr>
                                <m:t>−</m:t>
                              </m:r>
                              <m:r>
                                <m:rPr>
                                  <m:sty m:val="i"/>
                                </m:rPr>
                                <m:t>Z</m:t>
                              </m:r>
                              <m:r>
                                <m:rPr>
                                  <m:sty m:val="p"/>
                                </m:rPr>
                                <m:t>(</m:t>
                              </m:r>
                              <m:r>
                                <m:rPr>
                                  <m:sty m:val="p"/>
                                </m:rPr>
                                <m:t>0</m:t>
                              </m:r>
                              <m:r>
                                <m:rPr>
                                  <m:sty m:val="p"/>
                                </m:rPr>
                                <m:t>)</m:t>
                              </m:r>
                            </m:den>
                          </m:f>
                        </m:e>
                      </m:d>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d</m:t>
                                  </m:r>
                                  <m:r>
                                    <m:rPr>
                                      <m:sty m:val="i"/>
                                    </m:rPr>
                                    <m:t>Z</m:t>
                                  </m:r>
                                </m:num>
                                <m:den>
                                  <m:r>
                                    <m:rPr>
                                      <m:sty m:val="i"/>
                                    </m:rPr>
                                    <m:t>d</m:t>
                                  </m:r>
                                  <m:r>
                                    <m:rPr>
                                      <m:sty m:val="i"/>
                                    </m:rPr>
                                    <m:t>t</m:t>
                                  </m:r>
                                </m:den>
                              </m:f>
                            </m:e>
                          </m:d>
                        </m:e>
                        <m:sub>
                          <m:r>
                            <m:rPr>
                              <m:sty m:val="p"/>
                            </m:rPr>
                            <m:t>0</m:t>
                          </m:r>
                        </m:sub>
                      </m:sSub>
                    </m:e>
                  </m:d>
                </m:e>
                <m:sup>
                  <m:r>
                    <m:rPr>
                      <m:sty m:val="p"/>
                    </m:rPr>
                    <m:t>2</m:t>
                  </m:r>
                </m:sup>
              </m:sSup>
            </m:den>
          </m:f>
          <m:r>
            <m:rPr>
              <m:sty m:val="p"/>
            </m:rPr>
            <m:t>.</m:t>
          </m:r>
        </m:oMath>
      </m:oMathPara>
    </w:p>
    <w:p>
      <w:pPr>
        <w:spacing w:after="220" w:lineRule="auto"/>
      </w:pPr>
      <w:r>
        <w:rPr>
          <w:rFonts w:eastAsia="Georgia" w:cs="Georgia" w:ascii="Georgia" w:hAnsi="Georgia"/>
        </w:rPr>
        <w:t xml:space="preserve">Ces solutions sont très sensibles aux conditions initiales ; elles sont représentées, pour </w:t>
      </w:r>
      <m:oMath>
        <m:r>
          <m:rPr>
            <m:sty m:val="i"/>
          </m:rPr>
          <m:t>Z</m:t>
        </m:r>
        <m:r>
          <m:rPr>
            <m:sty m:val="p"/>
          </m:rPr>
          <m:t>(</m:t>
        </m:r>
        <m:r>
          <m:rPr>
            <m:sty m:val="p"/>
          </m:rPr>
          <m:t>0</m:t>
        </m:r>
        <m:r>
          <m:rPr>
            <m:sty m:val="p"/>
          </m:rPr>
          <m:t>)</m:t>
        </m:r>
        <m:r>
          <m:rPr>
            <m:sty m:val="p"/>
          </m:rPr>
          <m:t>=</m:t>
        </m:r>
        <m:r>
          <m:rPr>
            <m:sty m:val="p"/>
          </m:rPr>
          <m:t>0</m:t>
        </m:r>
        <m:r>
          <m:rPr>
            <m:sty m:val="p"/>
          </m:rPr>
          <m:t>,</m:t>
        </m:r>
        <m:r>
          <m:rPr>
            <m:sty m:val="p"/>
          </m:rPr>
          <m:t>1</m:t>
        </m:r>
        <m:r>
          <m:rPr>
            <m:nor/>
          </m:rPr>
          <m:t xml:space="preserve"> </m:t>
        </m:r>
        <m:r>
          <m:rPr>
            <m:sty m:val="p"/>
          </m:rPr>
          <m:t>m</m:t>
        </m:r>
      </m:oMath>
      <w:r>
        <w:rPr/>
        <w:t xml:space="preserve"> et </w:t>
      </w:r>
      <m:oMath>
        <m:r>
          <m:rPr>
            <m:sty m:val="p"/>
          </m:rPr>
          <m:t>(</m:t>
        </m:r>
        <m:r>
          <m:rPr>
            <m:sty m:val="i"/>
          </m:rPr>
          <m:t>d</m:t>
        </m:r>
        <m:r>
          <m:rPr>
            <m:sty m:val="i"/>
          </m:rPr>
          <m:t>Z</m:t>
        </m:r>
        <m:r>
          <m:rPr>
            <m:sty m:val="p"/>
          </m:rPr>
          <m:t>/</m:t>
        </m:r>
        <m:r>
          <m:rPr>
            <m:sty m:val="i"/>
          </m:rPr>
          <m:t>d</m:t>
        </m:r>
        <m:r>
          <m:rPr>
            <m:sty m:val="i"/>
          </m:rPr>
          <m:t>t</m:t>
        </m:r>
        <m:sSub>
          <m:sSubPr/>
          <m:e>
            <m:r>
              <m:rPr>
                <m:sty m:val="p"/>
              </m:rPr>
              <m:t>)</m:t>
            </m:r>
          </m:e>
          <m:sub>
            <m:r>
              <m:rPr>
                <m:sty m:val="p"/>
              </m:rPr>
              <m:t>0</m:t>
            </m:r>
          </m:sub>
        </m:sSub>
        <m:r>
          <m:rPr>
            <m:sty m:val="p"/>
          </m:rPr>
          <m:t>=</m:t>
        </m:r>
        <m:r>
          <m:rPr>
            <m:sty m:val="p"/>
          </m:rPr>
          <m:t>0</m:t>
        </m:r>
        <m:r>
          <m:rPr>
            <m:sty m:val="p"/>
          </m:rPr>
          <m:t>,</m:t>
        </m:r>
        <m:r>
          <m:rPr>
            <m:sty m:val="p"/>
          </m:rPr>
          <m:t>1</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t xml:space="preserve">, sur la figure 9, ci-dessous :</w:t>
      </w:r>
    </w:p>
    <w:p>
      <w:pPr>
        <w:spacing w:lineRule="auto"/>
        <w:jc w:val="center"/>
      </w:pPr>
      <w:r>
        <w:rPr/>
        <w:drawing>
          <wp:inline distB="0" distL="0" distR="0" distT="0">
            <wp:extent cx="5486400" cy="3581716"/>
            <wp:effectExtent b="0" l="0" r="0" t="0"/>
            <wp:docPr id="9" name="image-6e235a1261d1801410f111c98ef7edf1c6eb94a9.jpg"/>
            <a:graphic>
              <a:graphicData uri="http://schemas.openxmlformats.org/drawingml/2006/picture">
                <pic:pic>
                  <pic:nvPicPr>
                    <pic:cNvPr id="9" name="image-6e235a1261d1801410f111c98ef7edf1c6eb94a9.jpg" descr=""/>
                    <pic:cNvPicPr/>
                  </pic:nvPicPr>
                  <pic:blipFill>
                    <a:blip r:embed="rId13" cstate="print"/>
                    <a:srcRect b="0" l="0" r="0" t="0"/>
                    <a:stretch>
                      <a:fillRect/>
                    </a:stretch>
                  </pic:blipFill>
                  <pic:spPr>
                    <a:xfrm>
                      <a:off x="0" y="0"/>
                      <a:ext cx="5486400" cy="3581716"/>
                    </a:xfrm>
                    <a:prstGeom prst="rect"/>
                  </pic:spPr>
                </pic:pic>
              </a:graphicData>
            </a:graphic>
          </wp:inline>
        </w:drawing>
      </w:r>
    </w:p>
    <w:p>
      <w:pPr>
        <w:spacing w:lineRule="auto"/>
      </w:pPr>
      <w:r>
        <w:rPr/>
        <w:t xml:space="preserve">Figure 9</w:t>
      </w:r>
    </w:p>
    <w:p>
      <w:pPr>
        <w:spacing w:lineRule="auto"/>
        <w:jc w:val="center"/>
      </w:pPr>
      <w:r>
        <w:rPr/>
        <w:drawing>
          <wp:inline distB="0" distL="0" distR="0" distT="0">
            <wp:extent cx="5486400" cy="3713871"/>
            <wp:effectExtent b="0" l="0" r="0" t="0"/>
            <wp:docPr id="10" name="image-6a9c5454fb855492faef1a80197a28f9a8cb8505.jpg"/>
            <a:graphic>
              <a:graphicData uri="http://schemas.openxmlformats.org/drawingml/2006/picture">
                <pic:pic>
                  <pic:nvPicPr>
                    <pic:cNvPr id="10" name="image-6a9c5454fb855492faef1a80197a28f9a8cb8505.jpg" descr=""/>
                    <pic:cNvPicPr/>
                  </pic:nvPicPr>
                  <pic:blipFill>
                    <a:blip r:embed="rId14" cstate="print"/>
                    <a:srcRect b="0" l="0" r="0" t="0"/>
                    <a:stretch>
                      <a:fillRect/>
                    </a:stretch>
                  </pic:blipFill>
                  <pic:spPr>
                    <a:xfrm>
                      <a:off x="0" y="0"/>
                      <a:ext cx="5486400" cy="3713871"/>
                    </a:xfrm>
                    <a:prstGeom prst="rect"/>
                  </pic:spPr>
                </pic:pic>
              </a:graphicData>
            </a:graphic>
          </wp:inline>
        </w:drawing>
      </w:r>
    </w:p>
    <w:p>
      <w:pPr>
        <w:spacing w:lineRule="auto"/>
      </w:pPr>
      <w:r>
        <w:rPr/>
        <w:t xml:space="preserve">Figure 9</w:t>
      </w:r>
    </w:p>
    <w:p>
      <w:pPr>
        <w:spacing w:after="220" w:lineRule="auto"/>
      </w:pPr>
      <w:r>
        <w:rPr>
          <w:rFonts w:eastAsia="Georgia" w:cs="Georgia" w:ascii="Georgia" w:hAnsi="Georgia"/>
        </w:rPr>
        <w:t xml:space="preserve">F8. Déterminer, en utilisant ces tracés, la durée approximative d'éjection de l'eau dans la colonne. Quelle vitesse maximale théorique serait atteinte par l'eau sortant du geyser ? Quelles hypothèses conduisant aux particularités observées sont-elles irréalistes?</w:t>
      </w:r>
    </w:p>
    <w:p>
      <w:pPr>
        <w:spacing w:after="220" w:lineRule="auto"/>
      </w:pPr>
      <w:r>
        <w:rPr>
          <w:rFonts w:eastAsia="Georgia" w:cs="Georgia" w:ascii="Georgia" w:hAnsi="Georgia"/>
        </w:rPr>
        <w:t xml:space="preserve">F9. Préciser les hypothèses retenues. Donner l'ordre de grandeur de la vitesse maximale d'éjection du panache </w:t>
      </w:r>
      <m:oMath>
        <m:sSub>
          <m:sSubPr/>
          <m:e>
            <m:r>
              <m:rPr>
                <m:sty m:val="i"/>
              </m:rPr>
              <m:t>V</m:t>
            </m:r>
          </m:e>
          <m:sub>
            <m:r>
              <m:rPr>
                <m:nor/>
              </m:rPr>
              <m:t>max </m:t>
            </m:r>
          </m:sub>
        </m:sSub>
      </m:oMath>
      <w:r>
        <w:rPr>
          <w:rFonts w:eastAsia="Georgia" w:cs="Georgia" w:ascii="Georgia" w:hAnsi="Georgia"/>
        </w:rPr>
        <w:t xml:space="preserve">, sachant que la hauteur du panache après éruption vaut </w:t>
      </w:r>
      <m:oMath>
        <m:sSub>
          <m:sSubPr/>
          <m:e>
            <m:r>
              <m:rPr>
                <m:sty m:val="p"/>
              </m:rPr>
              <m:t>H</m:t>
            </m:r>
          </m:e>
          <m:sub>
            <m:r>
              <m:rPr>
                <m:sty m:val="p"/>
              </m:rPr>
              <m:t>G</m:t>
            </m:r>
          </m:sub>
        </m:sSub>
        <m:r>
          <m:rPr>
            <m:sty m:val="p"/>
          </m:rPr>
          <m:t>=</m:t>
        </m:r>
        <m:r>
          <m:rPr>
            <m:sty m:val="p"/>
          </m:rPr>
          <m:t>45</m:t>
        </m:r>
        <m:r>
          <m:rPr>
            <m:nor/>
          </m:rPr>
          <m:t xml:space="preserve"> </m:t>
        </m:r>
        <m:r>
          <m:rPr>
            <m:sty m:val="p"/>
          </m:rPr>
          <m:t>m</m:t>
        </m:r>
      </m:oMath>
      <w:r>
        <w:rPr/>
        <w:t xml:space="preserve">.</w:t>
      </w:r>
    </w:p>
    <w:p>
      <w:pPr>
        <w:spacing w:line="271" w:before="330" w:lineRule="auto"/>
      </w:pPr>
      <w:r>
        <w:rPr>
          <w:rFonts w:eastAsia="Georgia" w:cs="Georgia" w:ascii="Georgia" w:hAnsi="Georgia"/>
          <w:b/>
          <w:sz w:val="42"/>
        </w:rPr>
        <w:t xml:space="preserve">G / Recharge en eau de la chaudière par une canalisation horizontale</w:t>
      </w:r>
    </w:p>
    <w:p>
      <w:pPr>
        <w:spacing w:after="220" w:lineRule="auto"/>
      </w:pPr>
      <w:r>
        <w:rPr/>
        <w:t xml:space="preserve">L'eau, fluide incompressible (masse volumique </w:t>
      </w:r>
      <m:oMath>
        <m:sSub>
          <m:sSubPr/>
          <m:e>
            <m:r>
              <m:rPr>
                <m:sty m:val="i"/>
              </m:rPr>
              <m:t>ρ</m:t>
            </m:r>
          </m:e>
          <m:sub>
            <m:r>
              <m:rPr>
                <m:nor/>
              </m:rPr>
              <m:t>eau </m:t>
            </m:r>
          </m:sub>
        </m:sSub>
      </m:oMath>
      <w:r>
        <w:rPr>
          <w:rFonts w:eastAsia="Georgia" w:cs="Georgia" w:ascii="Georgia" w:hAnsi="Georgia"/>
        </w:rPr>
        <w:t xml:space="preserve"> ) et visqueux (coefficient de viscosité dynamique </w:t>
      </w:r>
      <m:oMath>
        <m:sSub>
          <m:sSubPr/>
          <m:e>
            <m:r>
              <m:rPr>
                <m:sty m:val="i"/>
              </m:rPr>
              <m:t>η</m:t>
            </m:r>
          </m:e>
          <m:sub>
            <m:r>
              <m:rPr>
                <m:nor/>
              </m:rPr>
              <m:t>eau </m:t>
            </m:r>
          </m:sub>
        </m:sSub>
      </m:oMath>
      <w:r>
        <w:rPr>
          <w:rFonts w:eastAsia="Georgia" w:cs="Georgia" w:ascii="Georgia" w:hAnsi="Georgia"/>
        </w:rPr>
        <w:t xml:space="preserve"> ), est en écoulement permanent et laminaire dans une canalisation horizontale cylindrique de rayon </w:t>
      </w:r>
      <m:oMath>
        <m:r>
          <m:rPr>
            <m:sty m:val="i"/>
          </m:rPr>
          <m:t>R</m:t>
        </m:r>
      </m:oMath>
      <w:r>
        <w:rPr/>
        <w:t xml:space="preserve"> et de grande longueur </w:t>
      </w:r>
      <m:oMath>
        <m:r>
          <m:rPr>
            <m:sty m:val="i"/>
          </m:rPr>
          <m:t>L</m:t>
        </m:r>
      </m:oMath>
      <w:r>
        <w:rPr>
          <w:rFonts w:eastAsia="Georgia" w:cs="Georgia" w:ascii="Georgia" w:hAnsi="Georgia"/>
        </w:rPr>
        <w:t xml:space="preserve"> (figure 10). Le champ de vitesses est en tout point parallèle à l'axe Ox :</w:t>
      </w:r>
    </w:p>
    <w:p>
      <w:pPr>
        <w:spacing w:after="220" w:lineRule="auto"/>
      </w:pPr>
      <m:oMathPara>
        <m:oMath>
          <m:acc>
            <m:accPr>
              <m:chr m:val="⃗"/>
            </m:accPr>
            <m:e>
              <m:r>
                <m:rPr>
                  <m:sty m:val="i"/>
                </m:rPr>
                <m:t>v</m:t>
              </m:r>
            </m:e>
          </m:acc>
          <m:r>
            <m:rPr>
              <m:sty m:val="p"/>
            </m:rPr>
            <m:t>=</m:t>
          </m:r>
          <m:r>
            <m:rPr>
              <m:sty m:val="i"/>
            </m:rPr>
            <m:t>v</m:t>
          </m:r>
          <m:r>
            <m:rPr>
              <m:sty m:val="p"/>
            </m:rPr>
            <m:t>(</m:t>
          </m:r>
          <m:r>
            <m:rPr>
              <m:sty m:val="i"/>
            </m:rPr>
            <m:t>r</m:t>
          </m:r>
          <m:r>
            <m:rPr>
              <m:sty m:val="p"/>
            </m:rPr>
            <m:t>,</m:t>
          </m:r>
          <m:r>
            <m:rPr>
              <m:sty m:val="i"/>
            </m:rPr>
            <m:t>θ</m:t>
          </m:r>
          <m:r>
            <m:rPr>
              <m:sty m:val="p"/>
            </m:rPr>
            <m:t>,</m:t>
          </m:r>
          <m:r>
            <m:rPr>
              <m:sty m:val="i"/>
            </m:rPr>
            <m:t>x</m:t>
          </m:r>
          <m:r>
            <m:rPr>
              <m:sty m:val="p"/>
            </m:rPr>
            <m:t>)</m:t>
          </m:r>
          <m:sSub>
            <m:sSubPr/>
            <m:e>
              <m:acc>
                <m:accPr>
                  <m:chr m:val="⃗"/>
                </m:accPr>
                <m:e>
                  <m:r>
                    <m:rPr>
                      <m:sty m:val="i"/>
                    </m:rPr>
                    <m:t>e</m:t>
                  </m:r>
                </m:e>
              </m:acc>
            </m:e>
            <m:sub>
              <m:r>
                <m:rPr>
                  <m:sty m:val="i"/>
                </m:rPr>
                <m:t>x</m:t>
              </m:r>
            </m:sub>
          </m:sSub>
          <m:r>
            <m:rPr>
              <m:sty m:val="p"/>
            </m:rPr>
            <m:t>.</m:t>
          </m:r>
        </m:oMath>
      </m:oMathPara>
    </w:p>
    <w:p>
      <w:pPr>
        <w:spacing w:after="220" w:lineRule="auto"/>
      </w:pPr>
      <w:r>
        <w:rPr>
          <w:rFonts w:eastAsia="Georgia" w:cs="Georgia" w:ascii="Georgia" w:hAnsi="Georgia"/>
        </w:rPr>
        <w:t xml:space="preserve">L'effet de la pesanteur est négligé.</w:t>
      </w:r>
      <w:r>
        <w:rPr/>
        <w:br w:type="textWrapping"/>
      </w:r>
      <w:r>
        <w:rPr>
          <w:rFonts w:eastAsia="Georgia" w:cs="Georgia" w:ascii="Georgia" w:hAnsi="Georgia"/>
        </w:rPr>
        <w:t xml:space="preserve">En coordonnées cylindriques : </w:t>
      </w:r>
      <m:oMath>
        <m:acc>
          <m:accPr>
            <m:chr m:val="⃗"/>
          </m:accPr>
          <m:e>
            <m:r>
              <m:rPr>
                <m:sty m:val="p"/>
              </m:rPr>
              <m:t>Δ</m:t>
            </m:r>
          </m:e>
        </m:acc>
        <m:acc>
          <m:accPr>
            <m:chr m:val="⃗"/>
          </m:accPr>
          <m:e>
            <m:r>
              <m:rPr>
                <m:sty m:val="i"/>
              </m:rPr>
              <m:t>v</m:t>
            </m:r>
          </m:e>
        </m:acc>
        <m:r>
          <m:rPr>
            <m:sty m:val="p"/>
          </m:rPr>
          <m:t>=</m:t>
        </m:r>
        <m:d>
          <m:dPr>
            <m:begChr m:val="["/>
            <m:endChr m:val="]"/>
            <m:ctrlPr>
              <w:rPr>
                <w:rFonts w:ascii="Cambria Math" w:hAnsi="Cambria Math"/>
              </w:rPr>
            </m:ctrlPr>
          </m:dPr>
          <m:e>
            <m:f>
              <m:fPr>
                <m:ctrlPr>
                  <w:rPr>
                    <w:rFonts w:ascii="Cambria Math" w:hAnsi="Cambria Math"/>
                  </w:rPr>
                </m:ctrlPr>
              </m:fPr>
              <m:num>
                <m:r>
                  <m:rPr>
                    <m:sty m:val="p"/>
                  </m:rPr>
                  <m:t>1</m:t>
                </m:r>
              </m:num>
              <m:den>
                <m:r>
                  <m:rPr>
                    <m:sty m:val="i"/>
                  </m:rPr>
                  <m:t>r</m:t>
                </m:r>
              </m:den>
            </m:f>
            <m:f>
              <m:fPr>
                <m:ctrlPr>
                  <w:rPr>
                    <w:rFonts w:ascii="Cambria Math" w:hAnsi="Cambria Math"/>
                  </w:rPr>
                </m:ctrlPr>
              </m:fPr>
              <m:num>
                <m:r>
                  <m:rPr>
                    <m:sty m:val="i"/>
                  </m:rPr>
                  <m:t>∂</m:t>
                </m:r>
              </m:num>
              <m:den>
                <m:r>
                  <m:rPr>
                    <m:sty m:val="i"/>
                  </m:rPr>
                  <m:t>∂</m:t>
                </m:r>
                <m:r>
                  <m:rPr>
                    <m:sty m:val="i"/>
                  </m:rPr>
                  <m:t>r</m:t>
                </m:r>
              </m:den>
            </m:f>
            <m:d>
              <m:dPr>
                <m:begChr m:val="("/>
                <m:endChr m:val=")"/>
                <m:ctrlPr>
                  <w:rPr>
                    <w:rFonts w:ascii="Cambria Math" w:hAnsi="Cambria Math"/>
                  </w:rPr>
                </m:ctrlPr>
              </m:dPr>
              <m:e>
                <m:r>
                  <m:rPr>
                    <m:sty m:val="i"/>
                  </m:rPr>
                  <m:t>r</m:t>
                </m:r>
                <m:f>
                  <m:fPr>
                    <m:ctrlPr>
                      <w:rPr>
                        <w:rFonts w:ascii="Cambria Math" w:hAnsi="Cambria Math"/>
                      </w:rPr>
                    </m:ctrlPr>
                  </m:fPr>
                  <m:num>
                    <m:r>
                      <m:rPr>
                        <m:sty m:val="i"/>
                      </m:rPr>
                      <m:t>∂</m:t>
                    </m:r>
                    <m:r>
                      <m:rPr>
                        <m:sty m:val="i"/>
                      </m:rPr>
                      <m:t>v</m:t>
                    </m:r>
                  </m:num>
                  <m:den>
                    <m:r>
                      <m:rPr>
                        <m:sty m:val="i"/>
                      </m:rPr>
                      <m:t>∂</m:t>
                    </m:r>
                    <m:r>
                      <m:rPr>
                        <m:sty m:val="i"/>
                      </m:rPr>
                      <m:t>r</m:t>
                    </m:r>
                  </m:den>
                </m:f>
              </m:e>
            </m:d>
            <m:r>
              <m:rPr>
                <m:sty m:val="p"/>
              </m:rPr>
              <m:t>+</m:t>
            </m:r>
            <m:f>
              <m:fPr>
                <m:ctrlPr>
                  <w:rPr>
                    <w:rFonts w:ascii="Cambria Math" w:hAnsi="Cambria Math"/>
                  </w:rPr>
                </m:ctrlPr>
              </m:fPr>
              <m:num>
                <m:r>
                  <m:rPr>
                    <m:sty m:val="p"/>
                  </m:rPr>
                  <m:t>1</m:t>
                </m:r>
              </m:num>
              <m:den>
                <m:sSup>
                  <m:sSupPr/>
                  <m:e>
                    <m:r>
                      <m:rPr>
                        <m:sty m:val="i"/>
                      </m:rPr>
                      <m:t>r</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θ</m:t>
                    </m:r>
                  </m:e>
                  <m:sup>
                    <m:r>
                      <m:rPr>
                        <m:sty m:val="p"/>
                      </m:rPr>
                      <m:t>2</m:t>
                    </m:r>
                  </m:sup>
                </m:sSup>
              </m:den>
            </m:f>
            <m:r>
              <m:rPr>
                <m:sty m:val="p"/>
              </m:rPr>
              <m:t>+</m:t>
            </m:r>
            <m:f>
              <m:fPr>
                <m:ctrlPr>
                  <w:rPr>
                    <w:rFonts w:ascii="Cambria Math" w:hAnsi="Cambria Math"/>
                  </w:rPr>
                </m:ctrlPr>
              </m:fPr>
              <m:num>
                <m:sSup>
                  <m:sSupPr/>
                  <m:e>
                    <m:r>
                      <m:rPr>
                        <m:sty m:val="i"/>
                      </m:rPr>
                      <m:t>∂</m:t>
                    </m:r>
                  </m:e>
                  <m:sup>
                    <m:r>
                      <m:rPr>
                        <m:sty m:val="p"/>
                      </m:rPr>
                      <m:t>2</m:t>
                    </m:r>
                  </m:sup>
                </m:sSup>
                <m:r>
                  <m:rPr>
                    <m:sty m:val="i"/>
                  </m:rPr>
                  <m:t>v</m:t>
                </m:r>
              </m:num>
              <m:den>
                <m:r>
                  <m:rPr>
                    <m:sty m:val="i"/>
                  </m:rPr>
                  <m:t>∂</m:t>
                </m:r>
                <m:sSup>
                  <m:sSupPr/>
                  <m:e>
                    <m:r>
                      <m:rPr>
                        <m:sty m:val="i"/>
                      </m:rPr>
                      <m:t>x</m:t>
                    </m:r>
                  </m:e>
                  <m:sup>
                    <m:r>
                      <m:rPr>
                        <m:sty m:val="p"/>
                      </m:rPr>
                      <m:t>2</m:t>
                    </m:r>
                  </m:sup>
                </m:sSup>
              </m:den>
            </m:f>
          </m:e>
        </m:d>
        <m:sSub>
          <m:sSubPr/>
          <m:e>
            <m:acc>
              <m:accPr>
                <m:chr m:val="⃗"/>
              </m:accPr>
              <m:e>
                <m:r>
                  <m:rPr>
                    <m:sty m:val="i"/>
                  </m:rPr>
                  <m:t>e</m:t>
                </m:r>
              </m:e>
            </m:acc>
          </m:e>
          <m:sub>
            <m:r>
              <m:rPr>
                <m:sty m:val="i"/>
              </m:rPr>
              <m:t>x</m:t>
            </m:r>
          </m:sub>
        </m:sSub>
      </m:oMath>
      <w:r>
        <w:rPr/>
        <w:t xml:space="preserve"> et div </w:t>
      </w:r>
      <m:oMath>
        <m:acc>
          <m:accPr>
            <m:chr m:val="⃗"/>
          </m:accPr>
          <m:e>
            <m:r>
              <m:rPr>
                <m:sty m:val="i"/>
              </m:rPr>
              <m:t>v</m:t>
            </m:r>
          </m:e>
        </m:acc>
        <m:r>
          <m:rPr>
            <m:sty m:val="p"/>
          </m:rPr>
          <m:t>=</m:t>
        </m:r>
        <m:f>
          <m:fPr>
            <m:ctrlPr>
              <w:rPr>
                <w:rFonts w:ascii="Cambria Math" w:hAnsi="Cambria Math"/>
              </w:rPr>
            </m:ctrlPr>
          </m:fPr>
          <m:num>
            <m:r>
              <m:rPr>
                <m:sty m:val="i"/>
              </m:rPr>
              <m:t>∂</m:t>
            </m:r>
            <m:r>
              <m:rPr>
                <m:sty m:val="i"/>
              </m:rPr>
              <m:t>v</m:t>
            </m:r>
          </m:num>
          <m:den>
            <m:r>
              <m:rPr>
                <m:sty m:val="i"/>
              </m:rPr>
              <m:t>∂</m:t>
            </m:r>
            <m:r>
              <m:rPr>
                <m:sty m:val="i"/>
              </m:rPr>
              <m:t>x</m:t>
            </m:r>
          </m:den>
        </m:f>
      </m:oMath>
      <w:r>
        <w:rPr/>
        <w:t xml:space="preserve">.</w:t>
      </w:r>
      <w:r>
        <w:rPr/>
        <w:br w:type="textWrapping"/>
      </w:r>
    </w:p>
    <w:p>
      <w:pPr>
        <w:spacing w:lineRule="auto"/>
        <w:jc w:val="center"/>
      </w:pPr>
      <w:r>
        <w:rPr/>
        <w:drawing>
          <wp:inline distB="0" distL="0" distR="0" distT="0">
            <wp:extent cx="5486400" cy="1825511"/>
            <wp:effectExtent b="0" l="0" r="0" t="0"/>
            <wp:docPr id="11" name="image-18a67fce0393150e04dd24ddeabeed8a5447b032.jpg"/>
            <a:graphic>
              <a:graphicData uri="http://schemas.openxmlformats.org/drawingml/2006/picture">
                <pic:pic>
                  <pic:nvPicPr>
                    <pic:cNvPr id="11" name="image-18a67fce0393150e04dd24ddeabeed8a5447b032.jpg" descr=""/>
                    <pic:cNvPicPr/>
                  </pic:nvPicPr>
                  <pic:blipFill>
                    <a:blip r:embed="rId15" cstate="print"/>
                    <a:srcRect b="0" l="0" r="0" t="0"/>
                    <a:stretch>
                      <a:fillRect/>
                    </a:stretch>
                  </pic:blipFill>
                  <pic:spPr>
                    <a:xfrm>
                      <a:off x="0" y="0"/>
                      <a:ext cx="5486400" cy="1825511"/>
                    </a:xfrm>
                    <a:prstGeom prst="rect"/>
                  </pic:spPr>
                </pic:pic>
              </a:graphicData>
            </a:graphic>
          </wp:inline>
        </w:drawing>
      </w:r>
    </w:p>
    <w:p>
      <w:pPr>
        <w:spacing w:after="220" w:lineRule="auto"/>
      </w:pPr>
      <w:r>
        <w:rPr/>
        <w:t xml:space="preserve">G1. Montrer que la vitesse en un point </w:t>
      </w:r>
      <m:oMath>
        <m:r>
          <m:rPr>
            <m:sty m:val="i"/>
          </m:rPr>
          <m:t>M</m:t>
        </m:r>
      </m:oMath>
      <w:r>
        <w:rPr>
          <w:rFonts w:eastAsia="Georgia" w:cs="Georgia" w:ascii="Georgia" w:hAnsi="Georgia"/>
        </w:rPr>
        <w:t xml:space="preserve"> du fluide ne dépend que de </w:t>
      </w:r>
      <m:oMath>
        <m:r>
          <m:rPr>
            <m:sty m:val="i"/>
          </m:rPr>
          <m:t>r</m:t>
        </m:r>
        <m:r>
          <m:rPr>
            <m:sty m:val="p"/>
          </m:rPr>
          <m:t>:</m:t>
        </m:r>
        <m:acc>
          <m:accPr>
            <m:chr m:val="⃗"/>
          </m:accPr>
          <m:e>
            <m:r>
              <m:rPr>
                <m:sty m:val="i"/>
              </m:rPr>
              <m:t>v</m:t>
            </m:r>
          </m:e>
        </m:acc>
        <m:r>
          <m:rPr>
            <m:sty m:val="p"/>
          </m:rPr>
          <m:t>(</m:t>
        </m:r>
        <m:r>
          <m:rPr>
            <m:sty m:val="i"/>
          </m:rPr>
          <m:t>M</m:t>
        </m:r>
        <m:r>
          <m:rPr>
            <m:sty m:val="p"/>
          </m:rPr>
          <m:t>)</m:t>
        </m:r>
        <m:r>
          <m:rPr>
            <m:sty m:val="p"/>
          </m:rPr>
          <m:t>=</m:t>
        </m:r>
        <m:r>
          <m:rPr>
            <m:sty m:val="i"/>
          </m:rPr>
          <m:t>v</m:t>
        </m:r>
        <m:r>
          <m:rPr>
            <m:sty m:val="p"/>
          </m:rPr>
          <m:t>(</m:t>
        </m:r>
        <m:r>
          <m:rPr>
            <m:sty m:val="i"/>
          </m:rPr>
          <m:t>r</m:t>
        </m:r>
        <m:r>
          <m:rPr>
            <m:sty m:val="p"/>
          </m:rPr>
          <m:t>)</m:t>
        </m:r>
        <m:sSub>
          <m:sSubPr/>
          <m:e>
            <m:acc>
              <m:accPr>
                <m:chr m:val="⃗"/>
              </m:accPr>
              <m:e>
                <m:r>
                  <m:rPr>
                    <m:sty m:val="i"/>
                  </m:rPr>
                  <m:t>e</m:t>
                </m:r>
              </m:e>
            </m:acc>
          </m:e>
          <m:sub>
            <m:r>
              <m:rPr>
                <m:sty m:val="i"/>
              </m:rPr>
              <m:t>x</m:t>
            </m:r>
          </m:sub>
        </m:sSub>
      </m:oMath>
      <w:r>
        <w:rPr/>
        <w:t xml:space="preserve">.</w:t>
      </w:r>
      <w:r>
        <w:rPr/>
        <w:br w:type="textWrapping"/>
      </w:r>
      <w:r>
        <w:rPr>
          <w:rFonts w:eastAsia="Georgia" w:cs="Georgia" w:ascii="Georgia" w:hAnsi="Georgia"/>
        </w:rPr>
        <w:t xml:space="preserve">En déduire l'expression de la force volumique de viscosité </w:t>
      </w:r>
      <m:oMath>
        <m:sSub>
          <m:sSubPr/>
          <m:e>
            <m:acc>
              <m:accPr>
                <m:chr m:val="⃗"/>
              </m:accPr>
              <m:e>
                <m:r>
                  <m:rPr>
                    <m:sty m:val="p"/>
                  </m:rPr>
                  <m:t>f</m:t>
                </m:r>
              </m:e>
            </m:acc>
          </m:e>
          <m:sub>
            <m:r>
              <m:rPr>
                <m:nor/>
              </m:rPr>
              <m:t>viscosite </m:t>
            </m:r>
          </m:sub>
        </m:sSub>
      </m:oMath>
      <w:r>
        <w:rPr/>
        <w:t xml:space="preserve">.</w:t>
      </w:r>
      <w:r>
        <w:rPr/>
        <w:br w:type="textWrapping"/>
      </w:r>
      <w:r>
        <w:rPr>
          <w:rFonts w:eastAsia="Georgia" w:cs="Georgia" w:ascii="Georgia" w:hAnsi="Georgia"/>
        </w:rPr>
        <w:t xml:space="preserve">La pression dans le fluide est, a priori, notée </w:t>
      </w:r>
      <m:oMath>
        <m:r>
          <m:rPr>
            <m:sty m:val="i"/>
          </m:rPr>
          <m:t>P</m:t>
        </m:r>
        <m:r>
          <m:rPr>
            <m:sty m:val="p"/>
          </m:rPr>
          <m:t>(</m:t>
        </m:r>
        <m:r>
          <m:rPr>
            <m:sty m:val="i"/>
          </m:rPr>
          <m:t>r</m:t>
        </m:r>
        <m:r>
          <m:rPr>
            <m:sty m:val="p"/>
          </m:rPr>
          <m:t>,</m:t>
        </m:r>
        <m:r>
          <m:rPr>
            <m:sty m:val="i"/>
          </m:rPr>
          <m:t>x</m:t>
        </m:r>
        <m:r>
          <m:rPr>
            <m:sty m:val="p"/>
          </m:rPr>
          <m:t>)</m:t>
        </m:r>
      </m:oMath>
      <w:r>
        <w:rPr/>
        <w:t xml:space="preserve">.</w:t>
      </w:r>
      <w:r>
        <w:rPr/>
        <w:br w:type="textWrapping"/>
      </w:r>
      <w:r>
        <w:rPr>
          <w:rFonts w:eastAsia="Georgia" w:cs="Georgia" w:ascii="Georgia" w:hAnsi="Georgia"/>
        </w:rPr>
        <w:t xml:space="preserve">G2. Montrer que la pression est en réalité indépendante de </w:t>
      </w:r>
      <m:oMath>
        <m:r>
          <m:rPr>
            <m:sty m:val="i"/>
          </m:rPr>
          <m:t>r</m:t>
        </m:r>
      </m:oMath>
      <w:r>
        <w:rPr/>
        <w:t xml:space="preserve">.</w:t>
      </w:r>
      <w:r>
        <w:rPr/>
        <w:br w:type="textWrapping"/>
      </w:r>
      <w:r>
        <w:rPr/>
        <w:t xml:space="preserve">G3. Exprimer le champ de vitesse </w:t>
      </w:r>
      <m:oMath>
        <m:r>
          <m:rPr>
            <m:sty m:val="i"/>
          </m:rPr>
          <m:t>v</m:t>
        </m:r>
        <m:r>
          <m:rPr>
            <m:sty m:val="p"/>
          </m:rPr>
          <m:t>(</m:t>
        </m:r>
        <m:r>
          <m:rPr>
            <m:sty m:val="i"/>
          </m:rPr>
          <m:t>r</m:t>
        </m:r>
        <m:r>
          <m:rPr>
            <m:sty m:val="p"/>
          </m:rPr>
          <m:t>)</m:t>
        </m:r>
      </m:oMath>
      <w:r>
        <w:rPr/>
        <w:t xml:space="preserve"> en fonction de </w:t>
      </w:r>
      <m:oMath>
        <m:r>
          <m:rPr>
            <m:sty m:val="i"/>
          </m:rPr>
          <m:t>r</m:t>
        </m:r>
        <m:r>
          <m:rPr>
            <m:sty m:val="p"/>
          </m:rPr>
          <m:t>,</m:t>
        </m:r>
        <m:r>
          <m:rPr>
            <m:sty m:val="i"/>
          </m:rPr>
          <m:t>R</m:t>
        </m:r>
        <m:r>
          <m:rPr>
            <m:sty m:val="p"/>
          </m:rPr>
          <m:t>,</m:t>
        </m:r>
        <m:sSub>
          <m:sSubPr/>
          <m:e>
            <m:r>
              <m:rPr>
                <m:sty m:val="i"/>
              </m:rPr>
              <m:t>η</m:t>
            </m:r>
          </m:e>
          <m:sub>
            <m:r>
              <m:rPr>
                <m:nor/>
              </m:rPr>
              <m:t>eau </m:t>
            </m:r>
          </m:sub>
        </m:sSub>
        <m:r>
          <m:rPr>
            <m:sty m:val="p"/>
          </m:rPr>
          <m:t>,</m:t>
        </m:r>
        <m:r>
          <m:rPr>
            <m:sty m:val="i"/>
          </m:rPr>
          <m:t>L</m:t>
        </m:r>
      </m:oMath>
      <w:r>
        <w:rPr/>
        <w:t xml:space="preserve"> et de la chute de pression </w:t>
      </w:r>
      <m:oMath>
        <m:r>
          <m:rPr>
            <m:sty m:val="i"/>
          </m:rPr>
          <m:t>P</m:t>
        </m:r>
        <m:r>
          <m:rPr>
            <m:sty m:val="p"/>
          </m:rPr>
          <m:t>(</m:t>
        </m:r>
        <m:r>
          <m:rPr>
            <m:sty m:val="p"/>
          </m:rPr>
          <m:t>0</m:t>
        </m:r>
        <m:r>
          <m:rPr>
            <m:sty m:val="p"/>
          </m:rPr>
          <m:t>)</m:t>
        </m:r>
        <m:r>
          <m:rPr>
            <m:sty m:val="p"/>
          </m:rPr>
          <m:t>−</m:t>
        </m:r>
        <m:r>
          <m:rPr>
            <m:sty m:val="i"/>
          </m:rPr>
          <m:t>P</m:t>
        </m:r>
        <m:r>
          <m:rPr>
            <m:sty m:val="p"/>
          </m:rPr>
          <m:t>(</m:t>
        </m:r>
        <m:r>
          <m:rPr>
            <m:sty m:val="i"/>
          </m:rPr>
          <m:t>L</m:t>
        </m:r>
        <m:r>
          <m:rPr>
            <m:sty m:val="p"/>
          </m:rPr>
          <m:t>)</m:t>
        </m:r>
      </m:oMath>
      <w:r>
        <w:rPr>
          <w:rFonts w:eastAsia="Georgia" w:cs="Georgia" w:ascii="Georgia" w:hAnsi="Georgia"/>
        </w:rPr>
        <w:t xml:space="preserve">. Caractériser ce champ.</w:t>
      </w:r>
    </w:p>
    <w:p>
      <w:pPr>
        <w:spacing w:after="220" w:lineRule="auto"/>
      </w:pPr>
      <w:r>
        <w:rPr>
          <w:rFonts w:eastAsia="Georgia" w:cs="Georgia" w:ascii="Georgia" w:hAnsi="Georgia"/>
        </w:rPr>
        <w:t xml:space="preserve">G4. Déterminer le débit volumique </w:t>
      </w:r>
      <m:oMath>
        <m:r>
          <m:rPr>
            <m:sty m:val="i"/>
          </m:rPr>
          <m:t>Q</m:t>
        </m:r>
      </m:oMath>
      <w:r>
        <w:rPr/>
        <w:t xml:space="preserve"> de l'eau en fonction de la section </w:t>
      </w:r>
      <m:oMath>
        <m:sSub>
          <m:sSubPr/>
          <m:e>
            <m:r>
              <m:rPr>
                <m:sty m:val="i"/>
              </m:rPr>
              <m:t>S</m:t>
            </m:r>
          </m:e>
          <m:sub>
            <m:r>
              <m:rPr>
                <m:sty m:val="i"/>
              </m:rPr>
              <m:t>C</m:t>
            </m:r>
          </m:sub>
        </m:sSub>
      </m:oMath>
      <w:r>
        <w:rPr/>
        <w:t xml:space="preserve"> du canal, de sa longueur </w:t>
      </w:r>
      <m:oMath>
        <m:r>
          <m:rPr>
            <m:sty m:val="i"/>
          </m:rPr>
          <m:t>L</m:t>
        </m:r>
      </m:oMath>
      <w:r>
        <w:rPr>
          <w:rFonts w:eastAsia="Georgia" w:cs="Georgia" w:ascii="Georgia" w:hAnsi="Georgia"/>
        </w:rPr>
        <w:t xml:space="preserve">, de la viscosité dynamique </w:t>
      </w:r>
      <m:oMath>
        <m:sSub>
          <m:sSubPr/>
          <m:e>
            <m:r>
              <m:rPr>
                <m:sty m:val="i"/>
              </m:rPr>
              <m:t>η</m:t>
            </m:r>
          </m:e>
          <m:sub>
            <m:r>
              <m:rPr>
                <m:nor/>
              </m:rPr>
              <m:t>eau </m:t>
            </m:r>
          </m:sub>
        </m:sSub>
      </m:oMath>
      <w:r>
        <w:rPr/>
        <w:t xml:space="preserve"> et de la chute de pression </w:t>
      </w:r>
      <m:oMath>
        <m:r>
          <m:rPr>
            <m:sty m:val="i"/>
          </m:rPr>
          <m:t>P</m:t>
        </m:r>
        <m:r>
          <m:rPr>
            <m:sty m:val="p"/>
          </m:rPr>
          <m:t>(</m:t>
        </m:r>
        <m:r>
          <m:rPr>
            <m:sty m:val="p"/>
          </m:rPr>
          <m:t>0</m:t>
        </m:r>
        <m:r>
          <m:rPr>
            <m:sty m:val="p"/>
          </m:rPr>
          <m:t>)</m:t>
        </m:r>
        <m:r>
          <m:rPr>
            <m:sty m:val="p"/>
          </m:rPr>
          <m:t>−</m:t>
        </m:r>
        <m:r>
          <m:rPr>
            <m:sty m:val="i"/>
          </m:rPr>
          <m:t>P</m:t>
        </m:r>
        <m:r>
          <m:rPr>
            <m:sty m:val="p"/>
          </m:rPr>
          <m:t>(</m:t>
        </m:r>
        <m:r>
          <m:rPr>
            <m:sty m:val="i"/>
          </m:rPr>
          <m:t>L</m:t>
        </m:r>
        <m:r>
          <m:rPr>
            <m:sty m:val="p"/>
          </m:rPr>
          <m:t>)</m:t>
        </m:r>
      </m:oMath>
      <w:r>
        <w:rPr/>
        <w:t xml:space="preserve">.</w:t>
      </w:r>
    </w:p>
    <w:p>
      <w:pPr>
        <w:spacing w:after="220" w:lineRule="auto"/>
      </w:pPr>
      <w:r>
        <w:rPr>
          <w:rFonts w:eastAsia="Georgia" w:cs="Georgia" w:ascii="Georgia" w:hAnsi="Georgia"/>
        </w:rPr>
        <w:t xml:space="preserve">G5. Par analogie avec la loi d'Ohm, définir la résistance hydraulique </w:t>
      </w:r>
      <m:oMath>
        <m:sSub>
          <m:sSubPr/>
          <m:e>
            <m:r>
              <m:rPr>
                <m:sty m:val="i"/>
              </m:rPr>
              <m:t>R</m:t>
            </m:r>
          </m:e>
          <m:sub>
            <m:r>
              <m:rPr>
                <m:sty m:val="i"/>
              </m:rPr>
              <m:t>H</m:t>
            </m:r>
          </m:sub>
        </m:sSub>
      </m:oMath>
      <w:r>
        <w:rPr>
          <w:rFonts w:eastAsia="Georgia" w:cs="Georgia" w:ascii="Georgia" w:hAnsi="Georgia"/>
        </w:rPr>
        <w:t xml:space="preserve"> de la canalisation de rechargement, à partir de la chute de pression et du débit volumique.</w:t>
      </w:r>
      <w:r>
        <w:rPr/>
        <w:br w:type="textWrapping"/>
      </w:r>
      <w:r>
        <w:rPr>
          <w:rFonts w:eastAsia="Georgia" w:cs="Georgia" w:ascii="Georgia" w:hAnsi="Georgia"/>
        </w:rPr>
        <w:t xml:space="preserve">Varie-t-elle de la même façon que la résistance électrique d'un fil en fonction de sa longueur </w:t>
      </w:r>
      <m:oMath>
        <m:r>
          <m:rPr>
            <m:sty m:val="i"/>
          </m:rPr>
          <m:t>L</m:t>
        </m:r>
      </m:oMath>
      <w:r>
        <w:rPr/>
        <w:t xml:space="preserve"> ? de sa section </w:t>
      </w:r>
      <m:oMath>
        <m:sSub>
          <m:sSubPr/>
          <m:e>
            <m:r>
              <m:rPr>
                <m:sty m:val="i"/>
              </m:rPr>
              <m:t>S</m:t>
            </m:r>
          </m:e>
          <m:sub>
            <m:r>
              <m:rPr>
                <m:sty m:val="i"/>
              </m:rPr>
              <m:t>C</m:t>
            </m:r>
          </m:sub>
        </m:sSub>
      </m:oMath>
      <w:r>
        <w:rPr>
          <w:rFonts w:eastAsia="Georgia" w:cs="Georgia" w:ascii="Georgia" w:hAnsi="Georgia"/>
        </w:rPr>
        <w:t xml:space="preserve"> ? Commenter le rapport des résistances hydrauliques pour une canalisation qui passe d'un diamètre </w:t>
      </w:r>
      <m:oMath>
        <m:r>
          <m:rPr>
            <m:sty m:val="i"/>
          </m:rPr>
          <m:t>D</m:t>
        </m:r>
      </m:oMath>
      <w:r>
        <w:rPr>
          <w:rFonts w:eastAsia="Georgia" w:cs="Georgia" w:ascii="Georgia" w:hAnsi="Georgia"/>
        </w:rPr>
        <w:t xml:space="preserve"> à un diamètre de </w:t>
      </w:r>
      <m:oMath>
        <m:r>
          <m:rPr>
            <m:sty m:val="p"/>
          </m:rPr>
          <m:t>10</m:t>
        </m:r>
        <m:r>
          <m:rPr>
            <m:sty m:val="i"/>
          </m:rPr>
          <m:t>D</m:t>
        </m:r>
      </m:oMath>
      <w:r>
        <w:rPr/>
        <w:t xml:space="preserve">.</w:t>
      </w:r>
    </w:p>
    <w:p>
      <w:pPr>
        <w:spacing w:after="220" w:lineRule="auto"/>
      </w:pPr>
      <w:r>
        <w:rPr>
          <w:rFonts w:eastAsia="Georgia" w:cs="Georgia" w:ascii="Georgia" w:hAnsi="Georgia"/>
        </w:rPr>
        <w:t xml:space="preserve">Lors de l'éruption du geyser, l'eau s'évacue préférentiellement au travers de la cheminée plutôt qu'au travers du canal latéral de rechargement de section très faible par rapport à celle de la cheminée.</w:t>
      </w:r>
    </w:p>
    <w:p>
      <w:pPr>
        <w:spacing w:after="220" w:lineRule="auto"/>
      </w:pPr>
      <w:r>
        <w:rPr>
          <w:rFonts w:eastAsia="Georgia" w:cs="Georgia" w:ascii="Georgia" w:hAnsi="Georgia"/>
        </w:rPr>
        <w:t xml:space="preserve">G6. Commenter ce phénomène.</w:t>
      </w:r>
    </w:p>
    <w:p>
      <w:pPr>
        <w:spacing w:line="271" w:before="330" w:lineRule="auto"/>
      </w:pPr>
      <w:r>
        <w:rPr>
          <w:rFonts w:eastAsia="Georgia" w:cs="Georgia" w:ascii="Georgia" w:hAnsi="Georgia"/>
          <w:b/>
          <w:sz w:val="42"/>
        </w:rPr>
        <w:t xml:space="preserve">H / Évolution de la température dans la chambre en fonction du temps</w:t>
      </w:r>
    </w:p>
    <w:p>
      <w:pPr>
        <w:spacing w:after="220" w:lineRule="auto"/>
      </w:pPr>
      <w:r>
        <w:rPr>
          <w:rFonts w:eastAsia="Georgia" w:cs="Georgia" w:ascii="Georgia" w:hAnsi="Georgia"/>
        </w:rPr>
        <w:t xml:space="preserve">La masse d'eau présente à l'instant initial (figure 11) dans la chambre (ou réservoir) est </w:t>
      </w:r>
      <m:oMath>
        <m:sSub>
          <m:sSubPr/>
          <m:e>
            <m:r>
              <m:rPr>
                <m:sty m:val="i"/>
              </m:rPr>
              <m:t>m</m:t>
            </m:r>
          </m:e>
          <m:sub>
            <m:r>
              <m:rPr>
                <m:nor/>
              </m:rPr>
              <m:t>eau </m:t>
            </m:r>
          </m:sub>
        </m:sSub>
      </m:oMath>
      <w:r>
        <w:rPr>
          <w:rFonts w:eastAsia="Georgia" w:cs="Georgia" w:ascii="Georgia" w:hAnsi="Georgia"/>
        </w:rPr>
        <w:t xml:space="preserve"> et sa capacité thermique massique constante </w:t>
      </w:r>
      <m:oMath>
        <m:sSub>
          <m:sSubPr/>
          <m:e>
            <m:r>
              <m:rPr>
                <m:sty m:val="i"/>
              </m:rPr>
              <m:t>c</m:t>
            </m:r>
          </m:e>
          <m:sub>
            <m:r>
              <m:rPr>
                <m:nor/>
              </m:rPr>
              <m:t>eau </m:t>
            </m:r>
          </m:sub>
        </m:sSub>
      </m:oMath>
      <w:r>
        <w:rPr>
          <w:rFonts w:eastAsia="Georgia" w:cs="Georgia" w:ascii="Georgia" w:hAnsi="Georgia"/>
        </w:rPr>
        <w:t xml:space="preserve">. Les dimensions de la chambre sont supposées suffisamment petites pour considérer que la pression y est uniforme et constante ; cette pression est imposée par la pression hydrostatique </w:t>
      </w:r>
      <m:oMath>
        <m:sSub>
          <m:sSubPr/>
          <m:e>
            <m:r>
              <m:rPr>
                <m:sty m:val="i"/>
              </m:rPr>
              <m:t>P</m:t>
            </m:r>
          </m:e>
          <m:sub>
            <m:r>
              <m:rPr>
                <m:sty m:val="i"/>
              </m:rPr>
              <m:t>H</m:t>
            </m:r>
          </m:sub>
        </m:sSub>
      </m:oMath>
      <w:r>
        <w:rPr/>
        <w:t xml:space="preserve"> en </w:t>
      </w:r>
      <m:oMath>
        <m:r>
          <m:rPr>
            <m:sty m:val="i"/>
          </m:rPr>
          <m:t>z</m:t>
        </m:r>
        <m:r>
          <m:rPr>
            <m:sty m:val="p"/>
          </m:rPr>
          <m:t>=</m:t>
        </m:r>
        <m:r>
          <m:rPr>
            <m:sty m:val="p"/>
          </m:rPr>
          <m:t>0</m:t>
        </m:r>
      </m:oMath>
      <w:r>
        <w:rPr>
          <w:rFonts w:eastAsia="Georgia" w:cs="Georgia" w:ascii="Georgia" w:hAnsi="Georgia"/>
        </w:rPr>
        <w:t xml:space="preserve">. A l'instant initial, l'eau à la température </w:t>
      </w:r>
      <m:oMath>
        <m:sSub>
          <m:sSubPr/>
          <m:e>
            <m:r>
              <m:rPr>
                <m:sty m:val="i"/>
              </m:rPr>
              <m:t>T</m:t>
            </m:r>
          </m:e>
          <m:sub>
            <m:r>
              <m:rPr>
                <m:sty m:val="i"/>
              </m:rPr>
              <m:t>E</m:t>
            </m:r>
          </m:sub>
        </m:sSub>
      </m:oMath>
      <w:r>
        <w:rPr>
          <w:rFonts w:eastAsia="Georgia" w:cs="Georgia" w:ascii="Georgia" w:hAnsi="Georgia"/>
        </w:rPr>
        <w:t xml:space="preserve"> est en contact avec la roche à la température </w:t>
      </w:r>
      <m:oMath>
        <m:sSub>
          <m:sSubPr/>
          <m:e>
            <m:r>
              <m:rPr>
                <m:sty m:val="i"/>
              </m:rPr>
              <m:t>T</m:t>
            </m:r>
          </m:e>
          <m:sub>
            <m:r>
              <m:rPr>
                <m:sty m:val="i"/>
              </m:rPr>
              <m:t>R</m:t>
            </m:r>
          </m:sub>
        </m:sSub>
      </m:oMath>
      <w:r>
        <w:rPr/>
        <w:t xml:space="preserve"> constante (de l'ordre de </w:t>
      </w:r>
      <m:oMath>
        <m:sSup>
          <m:sSupPr/>
          <m:e>
            <m:r>
              <m:rPr>
                <m:sty m:val="p"/>
              </m:rPr>
              <m:t>800</m:t>
            </m:r>
          </m:e>
          <m:sup>
            <m:r>
              <m:rPr>
                <m:sty m:val="p"/>
              </m:rPr>
              <m:t>∘</m:t>
            </m:r>
          </m:sup>
        </m:sSup>
        <m:r>
          <m:rPr>
            <m:sty m:val="p"/>
          </m:rPr>
          <m:t>C</m:t>
        </m:r>
      </m:oMath>
      <w:r>
        <w:rPr>
          <w:rFonts w:eastAsia="Georgia" w:cs="Georgia" w:ascii="Georgia" w:hAnsi="Georgia"/>
        </w:rPr>
        <w:t xml:space="preserve"> ), car chauffée de façon uniforme par le magma en fusion.</w:t>
      </w:r>
    </w:p>
    <w:p>
      <w:pPr>
        <w:spacing w:lineRule="auto"/>
        <w:jc w:val="center"/>
      </w:pPr>
      <w:r>
        <w:rPr/>
        <w:drawing>
          <wp:inline distB="0" distL="0" distR="0" distT="0">
            <wp:extent cx="5486400" cy="2236467"/>
            <wp:effectExtent b="0" l="0" r="0" t="0"/>
            <wp:docPr id="12" name="image-f2dbaca06ae46e574be225080567924187e442dd.jpg"/>
            <a:graphic>
              <a:graphicData uri="http://schemas.openxmlformats.org/drawingml/2006/picture">
                <pic:pic>
                  <pic:nvPicPr>
                    <pic:cNvPr id="12" name="image-f2dbaca06ae46e574be225080567924187e442dd.jpg" descr=""/>
                    <pic:cNvPicPr/>
                  </pic:nvPicPr>
                  <pic:blipFill>
                    <a:blip r:embed="rId16" cstate="print"/>
                    <a:srcRect b="0" l="0" r="0" t="0"/>
                    <a:stretch>
                      <a:fillRect/>
                    </a:stretch>
                  </pic:blipFill>
                  <pic:spPr>
                    <a:xfrm>
                      <a:off x="0" y="0"/>
                      <a:ext cx="5486400" cy="2236467"/>
                    </a:xfrm>
                    <a:prstGeom prst="rect"/>
                  </pic:spPr>
                </pic:pic>
              </a:graphicData>
            </a:graphic>
          </wp:inline>
        </w:drawing>
      </w:r>
    </w:p>
    <w:p>
      <w:pPr>
        <w:spacing w:lineRule="auto"/>
      </w:pPr>
      <w:r>
        <w:rPr/>
        <w:t xml:space="preserve">Figure 11</w:t>
      </w:r>
    </w:p>
    <w:p>
      <w:pPr>
        <w:spacing w:after="220" w:lineRule="auto"/>
      </w:pPr>
      <w:r>
        <w:rPr>
          <w:rFonts w:eastAsia="Georgia" w:cs="Georgia" w:ascii="Georgia" w:hAnsi="Georgia"/>
        </w:rPr>
        <w:t xml:space="preserve">Les échanges thermiques conducto-convectifs entre l'eau et la paroi rocheuse sont caractérisés par un flux thermique surfacique : </w:t>
      </w:r>
      <m:oMath>
        <m:sSub>
          <m:sSubPr/>
          <m:e>
            <m:acc>
              <m:accPr>
                <m:chr m:val="⃗"/>
              </m:accPr>
              <m:e>
                <m:r>
                  <m:rPr>
                    <m:sty m:val="i"/>
                  </m:rPr>
                  <m:t>j</m:t>
                </m:r>
              </m:e>
            </m:acc>
          </m:e>
          <m:sub>
            <m:r>
              <m:rPr>
                <m:nor/>
              </m:rPr>
              <m:t>th </m:t>
            </m:r>
          </m:sub>
        </m:sSub>
        <m:r>
          <m:rPr>
            <m:sty m:val="p"/>
          </m:rPr>
          <m:t>=</m:t>
        </m:r>
        <m:r>
          <m:rPr>
            <m:sty m:val="i"/>
          </m:rPr>
          <m:t>h</m:t>
        </m:r>
        <m:d>
          <m:dPr>
            <m:begChr m:val="("/>
            <m:endChr m:val=")"/>
            <m:ctrlPr>
              <w:rPr>
                <w:rFonts w:ascii="Cambria Math" w:hAnsi="Cambria Math"/>
              </w:rPr>
            </m:ctrlPr>
          </m:dPr>
          <m:e>
            <m:sSub>
              <m:sSubPr/>
              <m:e>
                <m:r>
                  <m:rPr>
                    <m:sty m:val="i"/>
                  </m:rPr>
                  <m:t>T</m:t>
                </m:r>
              </m:e>
              <m:sub>
                <m:r>
                  <m:rPr>
                    <m:sty m:val="i"/>
                  </m:rPr>
                  <m:t>R</m:t>
                </m:r>
              </m:sub>
            </m:sSub>
            <m:r>
              <m:rPr>
                <m:sty m:val="p"/>
              </m:rPr>
              <m:t>−</m:t>
            </m:r>
            <m:r>
              <m:rPr>
                <m:sty m:val="i"/>
              </m:rPr>
              <m:t>T</m:t>
            </m:r>
          </m:e>
        </m:d>
        <m:acc>
          <m:accPr>
            <m:chr m:val="⃗"/>
          </m:accPr>
          <m:e>
            <m:r>
              <m:rPr>
                <m:sty m:val="i"/>
              </m:rPr>
              <m:t>n</m:t>
            </m:r>
          </m:e>
        </m:acc>
      </m:oMath>
      <w:r>
        <w:rPr>
          <w:rFonts w:eastAsia="Georgia" w:cs="Georgia" w:ascii="Georgia" w:hAnsi="Georgia"/>
        </w:rPr>
        <w:t xml:space="preserve">. T est la température de l'eau, supposée uniforme dans toute la chambre et inférieure à </w:t>
      </w:r>
      <m:oMath>
        <m:sSub>
          <m:sSubPr/>
          <m:e>
            <m:r>
              <m:rPr>
                <m:sty m:val="i"/>
              </m:rPr>
              <m:t>T</m:t>
            </m:r>
          </m:e>
          <m:sub>
            <m:r>
              <m:rPr>
                <m:sty m:val="i"/>
              </m:rPr>
              <m:t>R</m:t>
            </m:r>
          </m:sub>
        </m:sSub>
        <m:r>
          <m:rPr>
            <m:sty m:val="p"/>
          </m:rPr>
          <m:t>;</m:t>
        </m:r>
        <m:r>
          <m:rPr>
            <m:sty m:val="i"/>
          </m:rPr>
          <m:t>h</m:t>
        </m:r>
      </m:oMath>
      <w:r>
        <w:rPr>
          <w:rFonts w:eastAsia="Georgia" w:cs="Georgia" w:ascii="Georgia" w:hAnsi="Georgia"/>
        </w:rPr>
        <w:t xml:space="preserve"> est le coefficient surfacique de transfert conducto-convectif de l'eau à travers l'interface d'échange de surface </w:t>
      </w:r>
      <m:oMath>
        <m:sSub>
          <m:sSubPr/>
          <m:e>
            <m:r>
              <m:rPr>
                <m:sty m:val="i"/>
              </m:rPr>
              <m:t>S</m:t>
            </m:r>
          </m:e>
          <m:sub>
            <m:r>
              <m:rPr>
                <m:sty m:val="i"/>
              </m:rPr>
              <m:t>e</m:t>
            </m:r>
          </m:sub>
        </m:sSub>
        <m:r>
          <m:rPr>
            <m:sty m:val="p"/>
          </m:rPr>
          <m:t>;</m:t>
        </m:r>
        <m:acc>
          <m:accPr>
            <m:chr m:val="⃗"/>
          </m:accPr>
          <m:e>
            <m:r>
              <m:rPr>
                <m:sty m:val="i"/>
              </m:rPr>
              <m:t>n</m:t>
            </m:r>
          </m:e>
        </m:acc>
      </m:oMath>
      <w:r>
        <w:rPr>
          <w:rFonts w:eastAsia="Georgia" w:cs="Georgia" w:ascii="Georgia" w:hAnsi="Georgia"/>
        </w:rPr>
        <w:t xml:space="preserve"> est un vecteur unitaire normal à l'interface et orienté de la paroi rocheuse vers l'eau.</w:t>
      </w:r>
    </w:p>
    <w:p>
      <w:pPr>
        <w:spacing w:after="220" w:lineRule="auto"/>
      </w:pPr>
      <w:r>
        <w:rPr>
          <w:rFonts w:eastAsia="Georgia" w:cs="Georgia" w:ascii="Georgia" w:hAnsi="Georgia"/>
        </w:rPr>
        <w:t xml:space="preserve">H1. Quelle est l'unité de </w:t>
      </w:r>
      <m:oMath>
        <m:sSub>
          <m:sSubPr/>
          <m:e>
            <m:r>
              <m:rPr>
                <m:sty m:val="i"/>
              </m:rPr>
              <m:t>j</m:t>
            </m:r>
          </m:e>
          <m:sub>
            <m:r>
              <m:rPr>
                <m:sty m:val="i"/>
              </m:rPr>
              <m:t>t</m:t>
            </m:r>
            <m:r>
              <m:rPr>
                <m:sty m:val="i"/>
              </m:rPr>
              <m:t>h</m:t>
            </m:r>
          </m:sub>
        </m:sSub>
      </m:oMath>
      <w:r>
        <w:rPr/>
        <w:t xml:space="preserve"> ?</w:t>
      </w:r>
      <w:r>
        <w:rPr/>
        <w:br w:type="textWrapping"/>
      </w:r>
      <w:r>
        <w:rPr>
          <w:rFonts w:eastAsia="Georgia" w:cs="Georgia" w:ascii="Georgia" w:hAnsi="Georgia"/>
        </w:rPr>
        <w:t xml:space="preserve">H2. Expliquer pourquoi la température </w:t>
      </w:r>
      <m:oMath>
        <m:sSub>
          <m:sSubPr/>
          <m:e>
            <m:r>
              <m:rPr>
                <m:sty m:val="i"/>
              </m:rPr>
              <m:t>T</m:t>
            </m:r>
          </m:e>
          <m:sub>
            <m:r>
              <m:rPr>
                <m:sty m:val="i"/>
              </m:rPr>
              <m:t>R</m:t>
            </m:r>
          </m:sub>
        </m:sSub>
      </m:oMath>
      <w:r>
        <w:rPr/>
        <w:t xml:space="preserve"> de la roche reste relativement stable.</w:t>
      </w:r>
      <w:r>
        <w:rPr/>
        <w:br w:type="textWrapping"/>
      </w:r>
      <w:r>
        <w:rPr>
          <w:rFonts w:eastAsia="Georgia" w:cs="Georgia" w:ascii="Georgia" w:hAnsi="Georgia"/>
        </w:rPr>
        <w:t xml:space="preserve">H3. En appliquant le premier principe de la thermodynamique à l'eau du réservoir, exprimer l'écart de température </w:t>
      </w:r>
      <m:oMath>
        <m:r>
          <m:rPr>
            <m:sty m:val="i"/>
          </m:rPr>
          <m:t>T</m:t>
        </m:r>
        <m:r>
          <m:rPr>
            <m:sty m:val="p"/>
          </m:rPr>
          <m:t>−</m:t>
        </m:r>
        <m:sSub>
          <m:sSubPr/>
          <m:e>
            <m:r>
              <m:rPr>
                <m:sty m:val="i"/>
              </m:rPr>
              <m:t>T</m:t>
            </m:r>
          </m:e>
          <m:sub>
            <m:r>
              <m:rPr>
                <m:sty m:val="i"/>
              </m:rPr>
              <m:t>R</m:t>
            </m:r>
          </m:sub>
        </m:sSub>
      </m:oMath>
      <w:r>
        <w:rPr/>
        <w:t xml:space="preserve"> en fonction de </w:t>
      </w:r>
      <m:oMath>
        <m:sSub>
          <m:sSubPr/>
          <m:e>
            <m:r>
              <m:rPr>
                <m:sty m:val="i"/>
              </m:rPr>
              <m:t>S</m:t>
            </m:r>
          </m:e>
          <m:sub>
            <m:r>
              <m:rPr>
                <m:sty m:val="i"/>
              </m:rPr>
              <m:t>e</m:t>
            </m:r>
          </m:sub>
        </m:sSub>
      </m:oMath>
      <w:r>
        <w:rPr/>
        <w:t xml:space="preserve">, </w:t>
      </w:r>
      <m:oMath>
        <m:r>
          <m:rPr>
            <m:sty m:val="i"/>
          </m:rPr>
          <m:t>h</m:t>
        </m:r>
      </m:oMath>
      <w:r>
        <w:rPr/>
        <w:t xml:space="preserve"> et d'une constante de temps </w:t>
      </w:r>
      <m:oMath>
        <m:sSub>
          <m:sSubPr/>
          <m:e>
            <m:r>
              <m:rPr>
                <m:sty m:val="i"/>
              </m:rPr>
              <m:t>τ</m:t>
            </m:r>
          </m:e>
          <m:sub>
            <m:r>
              <m:rPr>
                <m:sty m:val="i"/>
              </m:rPr>
              <m:t>E</m:t>
            </m:r>
          </m:sub>
        </m:sSub>
      </m:oMath>
      <w:r>
        <w:rPr>
          <w:rFonts w:eastAsia="Georgia" w:cs="Georgia" w:ascii="Georgia" w:hAnsi="Georgia"/>
        </w:rPr>
        <w:t xml:space="preserve"> à préciser en fonction de </w:t>
      </w:r>
      <m:oMath>
        <m:sSub>
          <m:sSubPr/>
          <m:e>
            <m:r>
              <m:rPr>
                <m:sty m:val="p"/>
              </m:rPr>
              <m:t>m</m:t>
            </m:r>
          </m:e>
          <m:sub>
            <m:r>
              <m:rPr>
                <m:nor/>
              </m:rPr>
              <m:t>eau </m:t>
            </m:r>
          </m:sub>
        </m:sSub>
        <m:r>
          <m:rPr>
            <m:sty m:val="p"/>
          </m:rPr>
          <m:t>,</m:t>
        </m:r>
        <m:sSub>
          <m:sSubPr/>
          <m:e>
            <m:r>
              <m:rPr>
                <m:sty m:val="p"/>
              </m:rPr>
              <m:t>c</m:t>
            </m:r>
          </m:e>
          <m:sub>
            <m:r>
              <m:rPr>
                <m:nor/>
              </m:rPr>
              <m:t>eau </m:t>
            </m:r>
          </m:sub>
        </m:sSub>
        <m:r>
          <m:rPr>
            <m:sty m:val="p"/>
          </m:rPr>
          <m:t>,</m:t>
        </m:r>
        <m:sSub>
          <m:sSubPr/>
          <m:e>
            <m:r>
              <m:rPr>
                <m:sty m:val="p"/>
              </m:rPr>
              <m:t>S</m:t>
            </m:r>
          </m:e>
          <m:sub>
            <m:r>
              <m:rPr>
                <m:sty m:val="p"/>
              </m:rPr>
              <m:t>e</m:t>
            </m:r>
          </m:sub>
        </m:sSub>
      </m:oMath>
      <w:r>
        <w:rPr/>
        <w:t xml:space="preserve"> et h .</w:t>
      </w:r>
    </w:p>
    <w:p>
      <w:pPr>
        <w:spacing w:after="220" w:lineRule="auto"/>
      </w:pPr>
      <w:r>
        <w:rPr>
          <w:rFonts w:eastAsia="Georgia" w:cs="Georgia" w:ascii="Georgia" w:hAnsi="Georgia"/>
        </w:rPr>
        <w:t xml:space="preserve">H4. Déterminer, en fonction de </w:t>
      </w:r>
      <m:oMath>
        <m:sSub>
          <m:sSubPr/>
          <m:e>
            <m:r>
              <m:rPr>
                <m:sty m:val="i"/>
              </m:rPr>
              <m:t>S</m:t>
            </m:r>
          </m:e>
          <m:sub>
            <m:r>
              <m:rPr>
                <m:sty m:val="i"/>
              </m:rPr>
              <m:t>e</m:t>
            </m:r>
          </m:sub>
        </m:sSub>
        <m:r>
          <m:rPr>
            <m:sty m:val="p"/>
          </m:rPr>
          <m:t>,</m:t>
        </m:r>
        <m:sSub>
          <m:sSubPr/>
          <m:e>
            <m:r>
              <m:rPr>
                <m:sty m:val="i"/>
              </m:rPr>
              <m:t>m</m:t>
            </m:r>
          </m:e>
          <m:sub>
            <m:r>
              <m:rPr>
                <m:nor/>
              </m:rPr>
              <m:t>eau </m:t>
            </m:r>
          </m:sub>
        </m:sSub>
        <m:r>
          <m:rPr>
            <m:sty m:val="p"/>
          </m:rPr>
          <m:t>,</m:t>
        </m:r>
        <m:sSub>
          <m:sSubPr/>
          <m:e>
            <m:r>
              <m:rPr>
                <m:sty m:val="i"/>
              </m:rPr>
              <m:t>c</m:t>
            </m:r>
          </m:e>
          <m:sub>
            <m:r>
              <m:rPr>
                <m:nor/>
              </m:rPr>
              <m:t>eau </m:t>
            </m:r>
          </m:sub>
        </m:sSub>
        <m:r>
          <m:rPr>
            <m:sty m:val="p"/>
          </m:rPr>
          <m:t>,</m:t>
        </m:r>
        <m:r>
          <m:rPr>
            <m:sty m:val="i"/>
          </m:rPr>
          <m:t>h</m:t>
        </m:r>
        <m:r>
          <m:rPr>
            <m:sty m:val="p"/>
          </m:rPr>
          <m:t>,</m:t>
        </m:r>
        <m:sSub>
          <m:sSubPr/>
          <m:e>
            <m:r>
              <m:rPr>
                <m:sty m:val="i"/>
              </m:rPr>
              <m:t>T</m:t>
            </m:r>
          </m:e>
          <m:sub>
            <m:r>
              <m:rPr>
                <m:nor/>
              </m:rPr>
              <m:t>éb </m:t>
            </m:r>
          </m:sub>
        </m:sSub>
      </m:oMath>
      <w:r>
        <w:rPr/>
        <w:t xml:space="preserve"> et </w:t>
      </w:r>
      <m:oMath>
        <m:sSub>
          <m:sSubPr/>
          <m:e>
            <m:r>
              <m:rPr>
                <m:sty m:val="i"/>
              </m:rPr>
              <m:t>T</m:t>
            </m:r>
          </m:e>
          <m:sub>
            <m:r>
              <m:rPr>
                <m:sty m:val="i"/>
              </m:rPr>
              <m:t>R</m:t>
            </m:r>
          </m:sub>
        </m:sSub>
      </m:oMath>
      <w:r>
        <w:rPr/>
        <w:t xml:space="preserve">, le temps </w:t>
      </w:r>
      <m:oMath>
        <m:sSub>
          <m:sSubPr/>
          <m:e>
            <m:r>
              <m:rPr>
                <m:sty m:val="i"/>
              </m:rPr>
              <m:t>t</m:t>
            </m:r>
          </m:e>
          <m:sub>
            <m:r>
              <m:rPr>
                <m:sty m:val="p"/>
              </m:rPr>
              <m:t>1</m:t>
            </m:r>
          </m:sub>
        </m:sSub>
      </m:oMath>
      <w:r>
        <w:rPr>
          <w:rFonts w:eastAsia="Georgia" w:cs="Georgia" w:ascii="Georgia" w:hAnsi="Georgia"/>
        </w:rPr>
        <w:t xml:space="preserve"> mis par l'eau pour atteindre la température d'ébullition </w:t>
      </w:r>
      <m:oMath>
        <m:sSub>
          <m:sSubPr/>
          <m:e>
            <m:r>
              <m:rPr>
                <m:sty m:val="p"/>
              </m:rPr>
              <m:t>T</m:t>
            </m:r>
          </m:e>
          <m:sub>
            <m:r>
              <m:rPr>
                <m:nor/>
              </m:rPr>
              <m:t>éd </m:t>
            </m:r>
          </m:sub>
        </m:sSub>
      </m:oMath>
      <w:r>
        <w:rPr/>
        <w:t xml:space="preserve"> ?</w:t>
      </w:r>
    </w:p>
    <w:p>
      <w:pPr>
        <w:spacing w:after="220" w:lineRule="auto"/>
      </w:pPr>
      <w:r>
        <w:rPr>
          <w:rFonts w:eastAsia="Georgia" w:cs="Georgia" w:ascii="Georgia" w:hAnsi="Georgia"/>
        </w:rPr>
        <w:t xml:space="preserve">Une poche de vapeur d'eau se développe dans la chambre alors que la pression qui y règne reste fixée à la pression hydrostatique </w:t>
      </w:r>
      <m:oMath>
        <m:sSub>
          <m:sSubPr/>
          <m:e>
            <m:r>
              <m:rPr>
                <m:sty m:val="i"/>
              </m:rPr>
              <m:t>P</m:t>
            </m:r>
          </m:e>
          <m:sub>
            <m:r>
              <m:rPr>
                <m:sty m:val="i"/>
              </m:rPr>
              <m:t>H</m:t>
            </m:r>
          </m:sub>
        </m:sSub>
      </m:oMath>
      <w:r>
        <w:rPr/>
        <w:t xml:space="preserve">.</w:t>
      </w:r>
      <w:r>
        <w:rPr/>
        <w:br w:type="textWrapping"/>
      </w:r>
      <w:r>
        <w:rPr/>
        <w:t xml:space="preserve">H5. Exprimer le temps </w:t>
      </w:r>
      <m:oMath>
        <m:sSub>
          <m:sSubPr/>
          <m:e>
            <m:r>
              <m:rPr>
                <m:sty m:val="i"/>
              </m:rPr>
              <m:t>t</m:t>
            </m:r>
          </m:e>
          <m:sub>
            <m:r>
              <m:rPr>
                <m:sty m:val="p"/>
              </m:rPr>
              <m:t>2</m:t>
            </m:r>
          </m:sub>
        </m:sSub>
      </m:oMath>
      <w:r>
        <w:rPr>
          <w:rFonts w:eastAsia="Georgia" w:cs="Georgia" w:ascii="Georgia" w:hAnsi="Georgia"/>
        </w:rPr>
        <w:t xml:space="preserve"> nécessaire pour vaporiser la totalité de l'eau contenue dans la chambre, en fonction de la chaleur latente massique d'ébullition </w:t>
      </w:r>
      <m:oMath>
        <m:sSub>
          <m:sSubPr/>
          <m:e>
            <m:r>
              <m:rPr>
                <m:sty m:val="i"/>
              </m:rPr>
              <m:t>ℓ</m:t>
            </m:r>
          </m:e>
          <m:sub>
            <m:r>
              <m:rPr>
                <m:nor/>
              </m:rPr>
              <m:t>éb </m:t>
            </m:r>
          </m:sub>
        </m:sSub>
        <m:d>
          <m:dPr>
            <m:begChr m:val="("/>
            <m:endChr m:val=")"/>
            <m:ctrlPr>
              <w:rPr>
                <w:rFonts w:ascii="Cambria Math" w:hAnsi="Cambria Math"/>
              </w:rPr>
            </m:ctrlPr>
          </m:dPr>
          <m:e>
            <m:sSub>
              <m:sSubPr/>
              <m:e>
                <m:r>
                  <m:rPr>
                    <m:sty m:val="i"/>
                  </m:rPr>
                  <m:t>T</m:t>
                </m:r>
              </m:e>
              <m:sub>
                <m:r>
                  <m:rPr>
                    <m:nor/>
                  </m:rPr>
                  <m:t>éb </m:t>
                </m:r>
              </m:sub>
            </m:sSub>
          </m:e>
        </m:d>
      </m:oMath>
      <w:r>
        <w:rPr>
          <w:rFonts w:eastAsia="Georgia" w:cs="Georgia" w:ascii="Georgia" w:hAnsi="Georgia"/>
        </w:rPr>
        <w:t xml:space="preserve"> à la température d'ébullition </w:t>
      </w:r>
      <m:oMath>
        <m:sSub>
          <m:sSubPr/>
          <m:e>
            <m:r>
              <m:rPr>
                <m:sty m:val="p"/>
              </m:rPr>
              <m:t>T</m:t>
            </m:r>
          </m:e>
          <m:sub>
            <m:r>
              <m:rPr>
                <m:nor/>
              </m:rPr>
              <m:t>éd </m:t>
            </m:r>
          </m:sub>
        </m:sSub>
      </m:oMath>
      <w:r>
        <w:rPr/>
        <w:t xml:space="preserve">, de </w:t>
      </w:r>
      <m:oMath>
        <m:sSub>
          <m:sSubPr/>
          <m:e>
            <m:r>
              <m:rPr>
                <m:sty m:val="p"/>
              </m:rPr>
              <m:t>m</m:t>
            </m:r>
          </m:e>
          <m:sub>
            <m:r>
              <m:rPr>
                <m:nor/>
              </m:rPr>
              <m:t>eau </m:t>
            </m:r>
          </m:sub>
        </m:sSub>
        <m:r>
          <m:rPr>
            <m:sty m:val="p"/>
          </m:rPr>
          <m:t>,</m:t>
        </m:r>
        <m:sSub>
          <m:sSubPr/>
          <m:e>
            <m:r>
              <m:rPr>
                <m:sty m:val="p"/>
              </m:rPr>
              <m:t>S</m:t>
            </m:r>
          </m:e>
          <m:sub>
            <m:r>
              <m:rPr>
                <m:sty m:val="p"/>
              </m:rPr>
              <m:t>e</m:t>
            </m:r>
          </m:sub>
        </m:sSub>
        <m:r>
          <m:rPr>
            <m:sty m:val="p"/>
          </m:rPr>
          <m:t>,</m:t>
        </m:r>
        <m:sSub>
          <m:sSubPr/>
          <m:e>
            <m:r>
              <m:rPr>
                <m:sty m:val="p"/>
              </m:rPr>
              <m:t>T</m:t>
            </m:r>
          </m:e>
          <m:sub>
            <m:r>
              <m:rPr>
                <m:nor/>
              </m:rPr>
              <m:t>éb </m:t>
            </m:r>
          </m:sub>
        </m:sSub>
        <m:r>
          <m:rPr>
            <m:sty m:val="p"/>
          </m:rPr>
          <m:t>,</m:t>
        </m:r>
        <m:sSub>
          <m:sSubPr/>
          <m:e>
            <m:r>
              <m:rPr>
                <m:sty m:val="p"/>
              </m:rPr>
              <m:t>T</m:t>
            </m:r>
          </m:e>
          <m:sub>
            <m:r>
              <m:rPr>
                <m:sty m:val="p"/>
              </m:rPr>
              <m:t>R</m:t>
            </m:r>
          </m:sub>
        </m:sSub>
      </m:oMath>
      <w:r>
        <w:rPr/>
        <w:t xml:space="preserve"> et h .</w:t>
      </w:r>
    </w:p>
    <w:p>
      <w:pPr>
        <w:spacing w:after="220" w:lineRule="auto"/>
      </w:pPr>
      <w:r>
        <w:rPr>
          <w:rFonts w:eastAsia="Georgia" w:cs="Georgia" w:ascii="Georgia" w:hAnsi="Georgia"/>
        </w:rPr>
        <w:t xml:space="preserve">Après l'éruption, la chambre est rechargée en eau à la température </w:t>
      </w:r>
      <m:oMath>
        <m:sSub>
          <m:sSubPr/>
          <m:e>
            <m:r>
              <m:rPr>
                <m:sty m:val="i"/>
              </m:rPr>
              <m:t>T</m:t>
            </m:r>
          </m:e>
          <m:sub>
            <m:r>
              <m:rPr>
                <m:sty m:val="i"/>
              </m:rPr>
              <m:t>E</m:t>
            </m:r>
          </m:sub>
        </m:sSub>
      </m:oMath>
      <w:r>
        <w:rPr>
          <w:rFonts w:eastAsia="Georgia" w:cs="Georgia" w:ascii="Georgia" w:hAnsi="Georgia"/>
        </w:rPr>
        <w:t xml:space="preserve"> par un canal latéral de rechargement et par la colonne.</w:t>
      </w:r>
    </w:p>
    <w:p>
      <w:pPr>
        <w:spacing w:after="220" w:lineRule="auto"/>
      </w:pPr>
      <w:r>
        <w:rPr>
          <w:rFonts w:eastAsia="Georgia" w:cs="Georgia" w:ascii="Georgia" w:hAnsi="Georgia"/>
        </w:rPr>
        <w:t xml:space="preserve">H6. Représenter approximativement l'évolution de la température de l'eau dans la chambre au cours d'une période de fonctionnement du geyser pour </w:t>
      </w:r>
      <m:oMath>
        <m:sSub>
          <m:sSubPr/>
          <m:e>
            <m:r>
              <m:rPr>
                <m:sty m:val="p"/>
              </m:rPr>
              <m:t>t</m:t>
            </m:r>
          </m:e>
          <m:sub>
            <m:r>
              <m:rPr>
                <m:sty m:val="p"/>
              </m:rPr>
              <m:t>1</m:t>
            </m:r>
          </m:sub>
        </m:sSub>
        <m:r>
          <m:rPr>
            <m:sty m:val="p"/>
          </m:rPr>
          <m:t>=</m:t>
        </m:r>
        <m:r>
          <m:rPr>
            <m:sty m:val="p"/>
          </m:rPr>
          <m:t>90</m:t>
        </m:r>
        <m:r>
          <m:rPr>
            <m:nor/>
          </m:rPr>
          <m:t xml:space="preserve"> </m:t>
        </m:r>
        <m:r>
          <m:rPr>
            <m:sty m:val="p"/>
          </m:rPr>
          <m:t>min</m:t>
        </m:r>
      </m:oMath>
      <w:r>
        <w:rPr/>
        <w:t xml:space="preserve">, </w:t>
      </w:r>
      <m:oMath>
        <m:sSub>
          <m:sSubPr/>
          <m:e>
            <m:r>
              <m:rPr>
                <m:sty m:val="p"/>
              </m:rPr>
              <m:t>t</m:t>
            </m:r>
          </m:e>
          <m:sub>
            <m:r>
              <m:rPr>
                <m:sty m:val="p"/>
              </m:rPr>
              <m:t>2</m:t>
            </m:r>
          </m:sub>
        </m:sSub>
        <m:r>
          <m:rPr>
            <m:sty m:val="p"/>
          </m:rPr>
          <m:t>=</m:t>
        </m:r>
        <m:r>
          <m:rPr>
            <m:sty m:val="p"/>
          </m:rPr>
          <m:t>10</m:t>
        </m:r>
        <m:r>
          <m:rPr>
            <m:nor/>
          </m:rPr>
          <m:t xml:space="preserve"> </m:t>
        </m:r>
        <m:r>
          <m:rPr>
            <m:sty m:val="p"/>
          </m:rPr>
          <m:t>min</m:t>
        </m:r>
      </m:oMath>
      <w:r>
        <w:rPr>
          <w:rFonts w:eastAsia="Georgia" w:cs="Georgia" w:ascii="Georgia" w:hAnsi="Georgia"/>
        </w:rPr>
        <w:t xml:space="preserve"> et une durée de recharge de l'ordre de 2 heures.</w:t>
      </w:r>
    </w:p>
    <w:p>
      <w:pPr>
        <w:spacing w:line="271" w:before="330" w:lineRule="auto"/>
      </w:pPr>
      <w:r>
        <w:rPr>
          <w:b/>
          <w:sz w:val="42"/>
        </w:rPr>
        <w:t xml:space="preserve">FIN DE L'EPREUVE</w:t>
      </w:r>
    </w:p>
    <w:p>
      <w:pPr>
        <w:spacing w:lineRule="auto"/>
        <w:jc w:val="center"/>
      </w:pPr>
      <w:r>
        <w:rPr/>
        <w:drawing>
          <wp:inline distB="0" distL="0" distR="0" distT="0">
            <wp:extent cx="5486400" cy="3039266"/>
            <wp:effectExtent b="0" l="0" r="0" t="0"/>
            <wp:docPr id="13" name="image-e35a87a61c042e7c115bf4f4725391d3d798cdb8.jpg"/>
            <a:graphic>
              <a:graphicData uri="http://schemas.openxmlformats.org/drawingml/2006/picture">
                <pic:pic>
                  <pic:nvPicPr>
                    <pic:cNvPr id="13" name="image-e35a87a61c042e7c115bf4f4725391d3d798cdb8.jpg" descr=""/>
                    <pic:cNvPicPr/>
                  </pic:nvPicPr>
                  <pic:blipFill>
                    <a:blip r:embed="rId17" cstate="print"/>
                    <a:srcRect b="0" l="0" r="0" t="0"/>
                    <a:stretch>
                      <a:fillRect/>
                    </a:stretch>
                  </pic:blipFill>
                  <pic:spPr>
                    <a:xfrm>
                      <a:off x="0" y="0"/>
                      <a:ext cx="5486400" cy="3039266"/>
                    </a:xfrm>
                    <a:prstGeom prst="rect"/>
                  </pic:spPr>
                </pic:pic>
              </a:graphicData>
            </a:graphic>
          </wp:inline>
        </w:drawing>
      </w:r>
    </w:p>
    <w:p>
      <w:pPr>
        <w:spacing w:line="271" w:before="330" w:lineRule="auto"/>
      </w:pPr>
      <w:r>
        <w:rPr>
          <w:rFonts w:eastAsia="Georgia" w:cs="Georgia" w:ascii="Georgia" w:hAnsi="Georgia"/>
          <w:b/>
          <w:sz w:val="42"/>
        </w:rPr>
        <w:t xml:space="preserve">Document-réponse, à compléter et rendre avec la copie</w:t>
      </w:r>
    </w:p>
    <w:p>
      <w:pPr>
        <w:spacing w:after="220" w:lineRule="auto"/>
      </w:pPr>
      <w:r>
        <w:rPr>
          <w:rFonts w:eastAsia="Georgia" w:cs="Georgia" w:ascii="Georgia" w:hAnsi="Georgia"/>
        </w:rPr>
        <w:t xml:space="preserve">B4. Caractéristique statique de transfert: cycle d'hystérésis</w:t>
      </w:r>
      <w:r>
        <w:rPr/>
        <w:br w:type="textWrapping"/>
      </w:r>
      <m:oMath>
        <m:sSub>
          <m:sSubPr/>
          <m:e>
            <m:r>
              <m:rPr>
                <m:sty m:val="i"/>
              </m:rPr>
              <m:t>v</m:t>
            </m:r>
          </m:e>
          <m:sub>
            <m:r>
              <m:rPr>
                <m:sty m:val="i"/>
              </m:rPr>
              <m:t>E</m:t>
            </m:r>
          </m:sub>
        </m:sSub>
      </m:oMath>
      <w:r>
        <w:rPr/>
        <w:t xml:space="preserve"> : 5 V/division</w:t>
      </w:r>
      <w:r>
        <w:rPr/>
        <w:br w:type="textWrapping"/>
      </w:r>
      <m:oMath>
        <m:sSub>
          <m:sSubPr/>
          <m:e>
            <m:r>
              <m:rPr>
                <m:sty m:val="i"/>
              </m:rPr>
              <m:t>v</m:t>
            </m:r>
          </m:e>
          <m:sub>
            <m:r>
              <m:rPr>
                <m:sty m:val="p"/>
              </m:rPr>
              <m:t>s</m:t>
            </m:r>
          </m:sub>
        </m:sSub>
        <m:r>
          <m:rPr>
            <m:sty m:val="p"/>
          </m:rPr>
          <m:t>:</m:t>
        </m:r>
        <m:r>
          <m:rPr>
            <m:sty m:val="p"/>
          </m:rPr>
          <m:t>5</m:t>
        </m:r>
        <m:r>
          <m:rPr>
            <m:nor/>
          </m:rPr>
          <m:t xml:space="preserve"> </m:t>
        </m:r>
        <m:r>
          <m:rPr>
            <m:sty m:val="p"/>
          </m:rPr>
          <m:t>V</m:t>
        </m:r>
        <m:r>
          <m:rPr>
            <m:sty m:val="p"/>
          </m:rPr>
          <m:t>/</m:t>
        </m:r>
      </m:oMath>
      <w:r>
        <w:rPr/>
        <w:t xml:space="preserve"> division</w:t>
      </w:r>
      <w:r>
        <w:rPr/>
        <w:br w:type="textWrapping"/>
      </w:r>
    </w:p>
    <w:p>
      <w:pPr>
        <w:spacing w:lineRule="auto"/>
        <w:jc w:val="center"/>
      </w:pPr>
      <w:r>
        <w:rPr/>
        <w:drawing>
          <wp:inline distB="0" distL="0" distR="0" distT="0">
            <wp:extent cx="5486400" cy="4761634"/>
            <wp:effectExtent b="0" l="0" r="0" t="0"/>
            <wp:docPr id="14" name="image-270594705181c7ce822cdc78f0a139acb73e9f50.jpg"/>
            <a:graphic>
              <a:graphicData uri="http://schemas.openxmlformats.org/drawingml/2006/picture">
                <pic:pic>
                  <pic:nvPicPr>
                    <pic:cNvPr id="14" name="image-270594705181c7ce822cdc78f0a139acb73e9f50.jpg" descr=""/>
                    <pic:cNvPicPr/>
                  </pic:nvPicPr>
                  <pic:blipFill>
                    <a:blip r:embed="rId18" cstate="print"/>
                    <a:srcRect b="0" l="0" r="0" t="0"/>
                    <a:stretch>
                      <a:fillRect/>
                    </a:stretch>
                  </pic:blipFill>
                  <pic:spPr>
                    <a:xfrm>
                      <a:off x="0" y="0"/>
                      <a:ext cx="5486400" cy="4761634"/>
                    </a:xfrm>
                    <a:prstGeom prst="rect"/>
                  </pic:spPr>
                </pic:pic>
              </a:graphicData>
            </a:graphic>
          </wp:inline>
        </w:drawing>
      </w:r>
    </w:p>
    <w:p>
      <w:pPr>
        <w:spacing w:after="220" w:lineRule="auto"/>
      </w:pPr>
      <w:r>
        <w:rPr>
          <w:rFonts w:eastAsia="Georgia" w:cs="Georgia" w:ascii="Georgia" w:hAnsi="Georgia"/>
        </w:rPr>
        <w:t xml:space="preserve">C6. Intégrateur inverseur (schéma à compléter)</w:t>
      </w:r>
      <w:r>
        <w:rPr/>
        <w:br w:type="textWrapping"/>
      </w:r>
    </w:p>
    <w:p>
      <w:pPr>
        <w:spacing w:lineRule="auto"/>
        <w:jc w:val="center"/>
      </w:pPr>
      <w:r>
        <w:rPr/>
        <w:drawing>
          <wp:inline distB="0" distL="0" distR="0" distT="0">
            <wp:extent cx="5486400" cy="2195844"/>
            <wp:effectExtent b="0" l="0" r="0" t="0"/>
            <wp:docPr id="15" name="image-980032800628ece7e7740f7a0d69e04569b2df92.jpg"/>
            <a:graphic>
              <a:graphicData uri="http://schemas.openxmlformats.org/drawingml/2006/picture">
                <pic:pic>
                  <pic:nvPicPr>
                    <pic:cNvPr id="15" name="image-980032800628ece7e7740f7a0d69e04569b2df92.jpg" descr=""/>
                    <pic:cNvPicPr/>
                  </pic:nvPicPr>
                  <pic:blipFill>
                    <a:blip r:embed="rId19" cstate="print"/>
                    <a:srcRect b="0" l="0" r="0" t="0"/>
                    <a:stretch>
                      <a:fillRect/>
                    </a:stretch>
                  </pic:blipFill>
                  <pic:spPr>
                    <a:xfrm>
                      <a:off x="0" y="0"/>
                      <a:ext cx="5486400" cy="2195844"/>
                    </a:xfrm>
                    <a:prstGeom prst="rect"/>
                  </pic:spPr>
                </pic:pic>
              </a:graphicData>
            </a:graphic>
          </wp:inline>
        </w:drawing>
      </w:r>
    </w:p>
    <w:p>
      <w:pPr>
        <w:spacing w:after="220" w:lineRule="auto"/>
      </w:pPr>
      <w:r>
        <w:rPr/>
        <w:br w:type="textWrapping"/>
      </w:r>
      <w:r>
        <w:rPr/>
        <w:t xml:space="preserve">chronogramme 1</w:t>
      </w:r>
      <w:r>
        <w:rPr/>
        <w:br w:type="textWrapping"/>
      </w:r>
    </w:p>
    <w:p>
      <w:pPr>
        <w:spacing w:lineRule="auto"/>
        <w:jc w:val="center"/>
      </w:pPr>
      <w:r>
        <w:rPr/>
        <w:drawing>
          <wp:inline distB="0" distL="0" distR="0" distT="0">
            <wp:extent cx="5486400" cy="1599570"/>
            <wp:effectExtent b="0" l="0" r="0" t="0"/>
            <wp:docPr id="16" name="image-d5d58f3cd043dd407338c8798449818e505079a2.jpg"/>
            <a:graphic>
              <a:graphicData uri="http://schemas.openxmlformats.org/drawingml/2006/picture">
                <pic:pic>
                  <pic:nvPicPr>
                    <pic:cNvPr id="16" name="image-d5d58f3cd043dd407338c8798449818e505079a2.jpg" descr=""/>
                    <pic:cNvPicPr/>
                  </pic:nvPicPr>
                  <pic:blipFill>
                    <a:blip r:embed="rId20" cstate="print"/>
                    <a:srcRect b="0" l="0" r="0" t="0"/>
                    <a:stretch>
                      <a:fillRect/>
                    </a:stretch>
                  </pic:blipFill>
                  <pic:spPr>
                    <a:xfrm>
                      <a:off x="0" y="0"/>
                      <a:ext cx="5486400" cy="1599570"/>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2550936"/>
            <wp:effectExtent b="0" l="0" r="0" t="0"/>
            <wp:docPr id="17" name="image-8b5cbe028218a77812fbd9200094998f942f397e.jpg"/>
            <a:graphic>
              <a:graphicData uri="http://schemas.openxmlformats.org/drawingml/2006/picture">
                <pic:pic>
                  <pic:nvPicPr>
                    <pic:cNvPr id="17" name="image-8b5cbe028218a77812fbd9200094998f942f397e.jpg" descr=""/>
                    <pic:cNvPicPr/>
                  </pic:nvPicPr>
                  <pic:blipFill>
                    <a:blip r:embed="rId21" cstate="print"/>
                    <a:srcRect b="0" l="0" r="0" t="0"/>
                    <a:stretch>
                      <a:fillRect/>
                    </a:stretch>
                  </pic:blipFill>
                  <pic:spPr>
                    <a:xfrm>
                      <a:off x="0" y="0"/>
                      <a:ext cx="5486400" cy="2550936"/>
                    </a:xfrm>
                    <a:prstGeom prst="rect"/>
                  </pic:spPr>
                </pic:pic>
              </a:graphicData>
            </a:graphic>
          </wp:inline>
        </w:drawing>
      </w:r>
    </w:p>
    <w:p>
      <w:pPr>
        <w:spacing w:after="220" w:lineRule="auto"/>
      </w:pPr>
      <w:r>
        <w:rPr>
          <w:rFonts w:eastAsia="Georgia" w:cs="Georgia" w:ascii="Georgia" w:hAnsi="Georgia"/>
        </w:rPr>
        <w:t xml:space="preserve">D5. Caractéristique statique de transfert : génération de signaux périodiques</w:t>
      </w:r>
    </w:p>
    <w:p>
      <w:pPr>
        <w:spacing w:lineRule="auto"/>
        <w:jc w:val="center"/>
      </w:pPr>
      <w:r>
        <w:rPr/>
        <w:drawing>
          <wp:inline distB="0" distL="0" distR="0" distT="0">
            <wp:extent cx="5486400" cy="4792807"/>
            <wp:effectExtent b="0" l="0" r="0" t="0"/>
            <wp:docPr id="18" name="image-cd082a08c9a22d7d83c87382242e6e423bc971fa.jpg"/>
            <a:graphic>
              <a:graphicData uri="http://schemas.openxmlformats.org/drawingml/2006/picture">
                <pic:pic>
                  <pic:nvPicPr>
                    <pic:cNvPr id="18" name="image-cd082a08c9a22d7d83c87382242e6e423bc971fa.jpg" descr=""/>
                    <pic:cNvPicPr/>
                  </pic:nvPicPr>
                  <pic:blipFill>
                    <a:blip r:embed="rId22" cstate="print"/>
                    <a:srcRect b="0" l="0" r="0" t="0"/>
                    <a:stretch>
                      <a:fillRect/>
                    </a:stretch>
                  </pic:blipFill>
                  <pic:spPr>
                    <a:xfrm>
                      <a:off x="0" y="0"/>
                      <a:ext cx="5486400" cy="4792807"/>
                    </a:xfrm>
                    <a:prstGeom prst="rect"/>
                  </pic:spPr>
                </pic:pic>
              </a:graphicData>
            </a:graphic>
          </wp:inline>
        </w:drawing>
      </w:r>
    </w:p>
    <w:p>
      <w:pPr>
        <w:spacing w:after="220" w:lineRule="auto"/>
      </w:pPr>
      <w:r>
        <w:rPr/>
        <w:t xml:space="preserve">E1. - E2. - E3.</w:t>
      </w:r>
    </w:p>
    <w:p>
      <w:pPr>
        <w:spacing w:lineRule="auto"/>
      </w:pPr>
      <w:r>
        <w:rPr>
          <w:rFonts w:eastAsia="Georgia" w:cs="Georgia" w:ascii="Georgia" w:hAnsi="Georgia"/>
        </w:rPr>
        <w:t xml:space="preserve">Diagramme d'état schématique de l'eau pure (échelle non respectée)</w:t>
      </w:r>
    </w:p>
    <w:p>
      <w:pPr>
        <w:spacing w:lineRule="auto"/>
        <w:jc w:val="center"/>
      </w:pPr>
      <w:r>
        <w:rPr/>
        <w:drawing>
          <wp:inline distB="0" distL="0" distR="0" distT="0">
            <wp:extent cx="5486400" cy="3688747"/>
            <wp:effectExtent b="0" l="0" r="0" t="0"/>
            <wp:docPr id="19" name="image-0922dae80f6ff3b21fed922170c929977dfe21fa.jpg"/>
            <a:graphic>
              <a:graphicData uri="http://schemas.openxmlformats.org/drawingml/2006/picture">
                <pic:pic>
                  <pic:nvPicPr>
                    <pic:cNvPr id="19" name="image-0922dae80f6ff3b21fed922170c929977dfe21fa.jpg" descr=""/>
                    <pic:cNvPicPr/>
                  </pic:nvPicPr>
                  <pic:blipFill>
                    <a:blip r:embed="rId23" cstate="print"/>
                    <a:srcRect b="0" l="0" r="0" t="0"/>
                    <a:stretch>
                      <a:fillRect/>
                    </a:stretch>
                  </pic:blipFill>
                  <pic:spPr>
                    <a:xfrm>
                      <a:off x="0" y="0"/>
                      <a:ext cx="5486400" cy="3688747"/>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4"/>
        </w:numPr>
        <w:spacing w:after="220" w:lineRule="auto"/>
        <w:ind w:left="357"/>
      </w:pPr>
      <m:oMath>
        <m:sSub>
          <m:sSubPr/>
          <m:e>
            <m:r>
              <m:rPr>
                <m:sty m:val="i"/>
              </m:rPr>
              <m:t>v</m:t>
            </m:r>
          </m:e>
          <m:sub>
            <m:r>
              <m:rPr>
                <m:sty m:val="p"/>
              </m:rPr>
              <m:t>E</m:t>
            </m:r>
          </m:sub>
        </m:sSub>
      </m:oMath>
      <w:r>
        <w:rPr/>
        <w:t xml:space="preserve"> : 5 V /division</w:t>
      </w:r>
      <w:r>
        <w:rPr/>
        <w:br w:type="textWrapping"/>
      </w:r>
      <m:oMath>
        <m:sSub>
          <m:sSubPr/>
          <m:e>
            <m:r>
              <m:rPr>
                <m:sty m:val="i"/>
              </m:rPr>
              <m:t>v</m:t>
            </m:r>
          </m:e>
          <m:sub>
            <m:r>
              <m:rPr>
                <m:sty m:val="p"/>
              </m:rPr>
              <m:t>S</m:t>
            </m:r>
          </m:sub>
        </m:sSub>
        <m:r>
          <m:rPr>
            <m:sty m:val="p"/>
          </m:rPr>
          <m:t>:</m:t>
        </m:r>
        <m:r>
          <m:rPr>
            <m:sty m:val="p"/>
          </m:rPr>
          <m:t>5</m:t>
        </m:r>
        <m:r>
          <m:rPr>
            <m:nor/>
          </m:rPr>
          <m:t xml:space="preserve"> </m:t>
        </m:r>
        <m:r>
          <m:rPr>
            <m:sty m:val="p"/>
          </m:rPr>
          <m:t>V</m:t>
        </m:r>
      </m:oMath>
      <w:r>
        <w:rPr/>
        <w:t xml:space="preserve"> /division</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abstractNum>
  <w:abstractNum w:abstractNumId="4">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3e4ec29692707f7d0383bb2cdf9b307f15ba943.jpg" TargetMode="Internal"/><Relationship Id="rId6" Type="http://schemas.openxmlformats.org/officeDocument/2006/relationships/image" Target="media/image-bc35350eb3da440fb85267f674f57304ff1073f8.jpg" TargetMode="Internal"/><Relationship Id="rId7" Type="http://schemas.openxmlformats.org/officeDocument/2006/relationships/image" Target="media/image-17253b0bb81ea36880167574e2dff3e7d54d449d.jpg" TargetMode="Internal"/><Relationship Id="rId8" Type="http://schemas.openxmlformats.org/officeDocument/2006/relationships/image" Target="media/image-58da29964db43f769a8214481ecc6c20901e6d48.jpg" TargetMode="Internal"/><Relationship Id="rId9" Type="http://schemas.openxmlformats.org/officeDocument/2006/relationships/image" Target="media/image-338ad81d6e2c9c563fc82a6562ce25f2f9ee4977.jpg" TargetMode="Internal"/><Relationship Id="rId10" Type="http://schemas.openxmlformats.org/officeDocument/2006/relationships/image" Target="media/image-064e3c5040dc70dfb2dabcf0e11a03de438eebdf.jpg" TargetMode="Internal"/><Relationship Id="rId11" Type="http://schemas.openxmlformats.org/officeDocument/2006/relationships/image" Target="media/image-8e38791c22aa496eed9faecbb7a486de0e0cf162.jpg" TargetMode="Internal"/><Relationship Id="rId12" Type="http://schemas.openxmlformats.org/officeDocument/2006/relationships/image" Target="media/image-04dd3d7b017e7a02435865eabb98376050371c7f.jpg" TargetMode="Internal"/><Relationship Id="rId13" Type="http://schemas.openxmlformats.org/officeDocument/2006/relationships/image" Target="media/image-6e235a1261d1801410f111c98ef7edf1c6eb94a9.jpg" TargetMode="Internal"/><Relationship Id="rId14" Type="http://schemas.openxmlformats.org/officeDocument/2006/relationships/image" Target="media/image-6a9c5454fb855492faef1a80197a28f9a8cb8505.jpg" TargetMode="Internal"/><Relationship Id="rId15" Type="http://schemas.openxmlformats.org/officeDocument/2006/relationships/image" Target="media/image-18a67fce0393150e04dd24ddeabeed8a5447b032.jpg" TargetMode="Internal"/><Relationship Id="rId16" Type="http://schemas.openxmlformats.org/officeDocument/2006/relationships/image" Target="media/image-f2dbaca06ae46e574be225080567924187e442dd.jpg" TargetMode="Internal"/><Relationship Id="rId17" Type="http://schemas.openxmlformats.org/officeDocument/2006/relationships/image" Target="media/image-e35a87a61c042e7c115bf4f4725391d3d798cdb8.jpg" TargetMode="Internal"/><Relationship Id="rId18" Type="http://schemas.openxmlformats.org/officeDocument/2006/relationships/image" Target="media/image-270594705181c7ce822cdc78f0a139acb73e9f50.jpg" TargetMode="Internal"/><Relationship Id="rId19" Type="http://schemas.openxmlformats.org/officeDocument/2006/relationships/image" Target="media/image-980032800628ece7e7740f7a0d69e04569b2df92.jpg" TargetMode="Internal"/><Relationship Id="rId20" Type="http://schemas.openxmlformats.org/officeDocument/2006/relationships/image" Target="media/image-d5d58f3cd043dd407338c8798449818e505079a2.jpg" TargetMode="Internal"/><Relationship Id="rId21" Type="http://schemas.openxmlformats.org/officeDocument/2006/relationships/image" Target="media/image-8b5cbe028218a77812fbd9200094998f942f397e.jpg" TargetMode="Internal"/><Relationship Id="rId22" Type="http://schemas.openxmlformats.org/officeDocument/2006/relationships/image" Target="media/image-cd082a08c9a22d7d83c87382242e6e423bc971fa.jpg" TargetMode="Internal"/><Relationship Id="rId23" Type="http://schemas.openxmlformats.org/officeDocument/2006/relationships/image" Target="media/image-0922dae80f6ff3b21fed922170c929977dfe21f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2025-09-04T19:51:08.651Z</dcterms:created>
  <dcterms:modified xsi:type="dcterms:W3CDTF">2025-09-04T19:51:08.651Z</dcterms:modified>
</cp:coreProperties>
</file>