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ours_d_admission_2024"/>
      <w:r>
        <w:rPr>
          <w:b/>
          <w:sz w:val="42"/>
        </w:rPr>
        <w:t xml:space="preserve">CONCOURS D'ADMISSION 2024</w:t>
      </w:r>
      <w:bookmarkEnd w:id="0"/>
    </w:p>
    <w:p>
      <w:pPr>
        <w:spacing w:lineRule="auto"/>
        <w:jc w:val="center"/>
      </w:pPr>
      <w:r>
        <w:rPr/>
        <w:drawing>
          <wp:inline distB="0" distL="0" distR="0" distT="0">
            <wp:extent cx="4791075" cy="5953125"/>
            <wp:effectExtent b="0" l="0" r="0" t="0"/>
            <wp:docPr id="1" name="image-cee9197968a138cdba115e1f9abe74b78eb13fa5.jpg"/>
            <a:graphic>
              <a:graphicData uri="http://schemas.openxmlformats.org/drawingml/2006/picture">
                <pic:pic>
                  <pic:nvPicPr>
                    <pic:cNvPr id="1" name="image-cee9197968a138cdba115e1f9abe74b78eb13fa5.jpg" descr=""/>
                    <pic:cNvPicPr/>
                  </pic:nvPicPr>
                  <pic:blipFill>
                    <a:blip r:embed="rId5" cstate="print"/>
                    <a:srcRect b="0" l="0" r="0" t="0"/>
                    <a:stretch>
                      <a:fillRect/>
                    </a:stretch>
                  </pic:blipFill>
                  <pic:spPr>
                    <a:xfrm>
                      <a:off x="0" y="0"/>
                      <a:ext cx="4791075" cy="59531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777058"/>
            <wp:effectExtent b="0" l="0" r="0" t="0"/>
            <wp:docPr id="2" name="image-d9269be4c063a4bb04214eaa4db624decae59864.jpg"/>
            <a:graphic>
              <a:graphicData uri="http://schemas.openxmlformats.org/drawingml/2006/picture">
                <pic:pic>
                  <pic:nvPicPr>
                    <pic:cNvPr id="2" name="image-d9269be4c063a4bb04214eaa4db624decae59864.jpg" descr=""/>
                    <pic:cNvPicPr/>
                  </pic:nvPicPr>
                  <pic:blipFill>
                    <a:blip r:embed="rId6" cstate="print"/>
                    <a:srcRect b="0" l="0" r="0" t="0"/>
                    <a:stretch>
                      <a:fillRect/>
                    </a:stretch>
                  </pic:blipFill>
                  <pic:spPr>
                    <a:xfrm>
                      <a:off x="0" y="0"/>
                      <a:ext cx="5486400" cy="1777058"/>
                    </a:xfrm>
                    <a:prstGeom prst="rect"/>
                  </pic:spPr>
                </pic:pic>
              </a:graphicData>
            </a:graphic>
          </wp:inline>
        </w:drawing>
      </w:r>
    </w:p>
    <w:p>
      <w:pPr>
        <w:spacing w:line="271" w:before="330" w:lineRule="auto"/>
      </w:pPr>
      <w:bookmarkStart w:id="1" w:name="mathématiques_approfondies"/>
      <w:r>
        <w:rPr>
          <w:rFonts w:eastAsia="Georgia" w:cs="Georgia" w:ascii="Georgia" w:hAnsi="Georgia"/>
          <w:b/>
          <w:sz w:val="42"/>
        </w:rPr>
        <w:t xml:space="preserve">Mathématiques Approfondies</w:t>
      </w:r>
      <w:bookmarkEnd w:id="1"/>
    </w:p>
    <w:p>
      <w:pPr>
        <w:spacing w:after="220" w:lineRule="auto"/>
      </w:pPr>
      <w:r>
        <w:rPr>
          <w:rFonts w:eastAsia="Georgia" w:cs="Georgia" w:ascii="Georgia" w:hAnsi="Georgia"/>
        </w:rPr>
        <w:t xml:space="preserve">Série ECG</w:t>
      </w:r>
      <w:r>
        <w:rPr/>
        <w:br w:type="textWrapping"/>
      </w:r>
      <w:r>
        <w:rPr>
          <w:rFonts w:eastAsia="Georgia" w:cs="Georgia" w:ascii="Georgia" w:hAnsi="Georgia"/>
        </w:rPr>
        <w:t xml:space="preserve">Lundi 15 avril 2024 de 8 hOO à 12 h 00</w:t>
      </w:r>
      <w:r>
        <w:rPr/>
        <w:br w:type="textWrapping"/>
      </w:r>
      <w:r>
        <w:rPr>
          <w:rFonts w:eastAsia="Georgia" w:cs="Georgia" w:ascii="Georgia" w:hAnsi="Georgia"/>
        </w:rPr>
        <w:t xml:space="preserve">Durée : 4 heures</w:t>
      </w:r>
      <w:r>
        <w:rPr/>
        <w:br w:type="textWrapping"/>
      </w:r>
      <w:r>
        <w:rPr>
          <w:rFonts w:eastAsia="Georgia" w:cs="Georgia" w:ascii="Georgia" w:hAnsi="Georgia"/>
        </w:rPr>
        <w:t xml:space="preserve">Candidats bénéficiant de la mesure « Tiers-temps » :</w:t>
      </w:r>
      <w:r>
        <w:rPr/>
        <w:br w:type="textWrapping"/>
      </w:r>
      <w:r>
        <w:rPr/>
        <w:t xml:space="preserve">8h00-13h20</w:t>
      </w:r>
    </w:p>
    <w:p>
      <w:pPr>
        <w:spacing w:line="271" w:before="330" w:lineRule="auto"/>
      </w:pPr>
      <w:bookmarkStart w:id="2" w:name="l_énoncé_comporte_7_pages"/>
      <w:r>
        <w:rPr>
          <w:rFonts w:eastAsia="Georgia" w:cs="Georgia" w:ascii="Georgia" w:hAnsi="Georgia"/>
          <w:b/>
          <w:sz w:val="42"/>
        </w:rPr>
        <w:t xml:space="preserve">L'énoncé comporte 7 pages.</w:t>
      </w:r>
      <w:bookmarkEnd w:id="2"/>
    </w:p>
    <w:p>
      <w:pPr>
        <w:spacing w:line="271" w:before="330" w:lineRule="auto"/>
      </w:pPr>
      <w:bookmarkStart w:id="3" w:name="instructions"/>
      <w:r>
        <w:rPr>
          <w:b/>
          <w:sz w:val="42"/>
        </w:rPr>
        <w:t xml:space="preserve">INSTRUCTIONS</w:t>
      </w:r>
      <w:bookmarkEnd w:id="3"/>
    </w:p>
    <w:p>
      <w:pPr>
        <w:spacing w:after="220" w:lineRule="auto"/>
      </w:pPr>
      <w:r>
        <w:rPr>
          <w:rFonts w:eastAsia="Georgia" w:cs="Georgia" w:ascii="Georgia" w:hAnsi="Georgia"/>
        </w:rPr>
        <w:t xml:space="preserve">Tous les feuillets doivent être identifiables et numérotés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communicants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4" w:name="exercice_1"/>
      <w:r>
        <w:rPr>
          <w:b/>
          <w:sz w:val="42"/>
        </w:rPr>
        <w:t xml:space="preserve">Exercice 1</w:t>
      </w:r>
      <w:bookmarkEnd w:id="4"/>
    </w:p>
    <w:p>
      <w:pPr>
        <w:spacing w:after="220" w:lineRule="auto"/>
      </w:pPr>
      <w:r>
        <w:rPr>
          <w:rFonts w:eastAsia="Georgia" w:cs="Georgia" w:ascii="Georgia" w:hAnsi="Georgia"/>
        </w:rPr>
        <w:t xml:space="preserve">À toutes fins utiles, on donne </w:t>
      </w:r>
      <m:oMath>
        <m:sSup>
          <m:sSupPr/>
          <m:e>
            <m:r>
              <m:rPr>
                <m:sty m:val="p"/>
              </m:rPr>
              <m:t>31</m:t>
            </m:r>
          </m:e>
          <m:sup>
            <m:r>
              <m:rPr>
                <m:sty m:val="p"/>
              </m:rPr>
              <m:t>2</m:t>
            </m:r>
          </m:sup>
        </m:sSup>
        <m:r>
          <m:rPr>
            <m:sty m:val="p"/>
          </m:rPr>
          <m:t>=</m:t>
        </m:r>
        <m:r>
          <m:rPr>
            <m:sty m:val="p"/>
          </m:rPr>
          <m:t>961</m:t>
        </m:r>
        <m:r>
          <m:rPr>
            <m:sty m:val="p"/>
          </m:rPr>
          <m:t>,</m:t>
        </m:r>
        <m:sSup>
          <m:sSupPr/>
          <m:e>
            <m:r>
              <m:rPr>
                <m:sty m:val="p"/>
              </m:rPr>
              <m:t>32</m:t>
            </m:r>
          </m:e>
          <m:sup>
            <m:r>
              <m:rPr>
                <m:sty m:val="p"/>
              </m:rPr>
              <m:t>2</m:t>
            </m:r>
          </m:sup>
        </m:sSup>
        <m:r>
          <m:rPr>
            <m:sty m:val="p"/>
          </m:rPr>
          <m:t>=</m:t>
        </m:r>
        <m:r>
          <m:rPr>
            <m:sty m:val="p"/>
          </m:rPr>
          <m:t>1024</m:t>
        </m:r>
        <m:r>
          <m:rPr>
            <m:sty m:val="p"/>
          </m:rPr>
          <m:t>,</m:t>
        </m:r>
        <m:sSup>
          <m:sSupPr/>
          <m:e>
            <m:r>
              <m:rPr>
                <m:sty m:val="p"/>
              </m:rPr>
              <m:t>3</m:t>
            </m:r>
          </m:e>
          <m:sup>
            <m:r>
              <m:rPr>
                <m:sty m:val="p"/>
              </m:rPr>
              <m:t>4</m:t>
            </m:r>
          </m:sup>
        </m:sSup>
        <m:r>
          <m:rPr>
            <m:sty m:val="p"/>
          </m:rPr>
          <m:t>=</m:t>
        </m:r>
        <m:r>
          <m:rPr>
            <m:sty m:val="p"/>
          </m:rPr>
          <m:t>81</m:t>
        </m:r>
      </m:oMath>
      <w:r>
        <w:rPr/>
        <w:t xml:space="preserve"> et </w:t>
      </w:r>
      <m:oMath>
        <m:sSup>
          <m:sSupPr/>
          <m:e>
            <m:r>
              <m:rPr>
                <m:sty m:val="p"/>
              </m:rPr>
              <m:t>4</m:t>
            </m:r>
          </m:e>
          <m:sup>
            <m:r>
              <m:rPr>
                <m:sty m:val="p"/>
              </m:rPr>
              <m:t>4</m:t>
            </m:r>
          </m:sup>
        </m:sSup>
        <m:r>
          <m:rPr>
            <m:sty m:val="p"/>
          </m:rPr>
          <m:t>=</m:t>
        </m:r>
        <m:r>
          <m:rPr>
            <m:sty m:val="p"/>
          </m:rPr>
          <m:t>256</m:t>
        </m:r>
      </m:oMath>
      <w:r>
        <w:rPr/>
        <w:t xml:space="preserve">.</w:t>
      </w:r>
    </w:p>
    <w:p>
      <w:pPr>
        <w:numPr>
          <w:ilvl w:val="0"/>
          <w:numId w:val="1"/>
        </w:numPr>
        <w:spacing w:lineRule="auto"/>
      </w:pPr>
      <w:r>
        <w:rPr>
          <w:rFonts w:eastAsia="Georgia" w:cs="Georgia" w:ascii="Georgia" w:hAnsi="Georgia"/>
        </w:rPr>
        <w:t xml:space="preserve">Rappeler en fonction du réel </w:t>
      </w:r>
      <m:oMath>
        <m:r>
          <m:rPr>
            <m:sty m:val="i"/>
          </m:rPr>
          <m:t>α</m:t>
        </m:r>
      </m:oMath>
      <w:r>
        <w:rPr>
          <w:rFonts w:eastAsia="Georgia" w:cs="Georgia" w:ascii="Georgia" w:hAnsi="Georgia"/>
        </w:rPr>
        <w:t xml:space="preserve">, la nature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α</m:t>
                </m:r>
              </m:sup>
            </m:sSup>
          </m:den>
        </m:f>
      </m:oMath>
      <w:r>
        <w:rPr>
          <w:rFonts w:eastAsia="Georgia" w:cs="Georgia" w:ascii="Georgia" w:hAnsi="Georgia"/>
        </w:rPr>
        <w:t xml:space="preserve"> et de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t</m:t>
            </m:r>
          </m:num>
          <m:den>
            <m:sSup>
              <m:sSupPr/>
              <m:e>
                <m:r>
                  <m:rPr>
                    <m:sty m:val="i"/>
                  </m:rPr>
                  <m:t>t</m:t>
                </m:r>
              </m:e>
              <m:sup>
                <m:r>
                  <m:rPr>
                    <m:sty m:val="i"/>
                  </m:rPr>
                  <m:t>α</m:t>
                </m:r>
              </m:sup>
            </m:sSup>
          </m:den>
        </m:f>
      </m:oMath>
      <w:r>
        <w:rPr/>
        <w:t xml:space="preserve">.</w:t>
      </w:r>
    </w:p>
    <w:p>
      <w:pPr>
        <w:spacing w:after="220" w:lineRule="auto"/>
      </w:pPr>
      <w:r>
        <w:rPr/>
        <w:t xml:space="preserve">On note alors </w:t>
      </w:r>
      <m:oMath>
        <m:r>
          <m:rPr>
            <m:sty m:val="i"/>
          </m:rPr>
          <m:t>S</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 et pour tout entier naturel </w:t>
      </w:r>
      <m:oMath>
        <m:r>
          <m:rPr>
            <m:sty m:val="i"/>
          </m:rPr>
          <m:t>N</m:t>
        </m:r>
      </m:oMath>
      <w:r>
        <w:rPr/>
        <w:t xml:space="preserve"> non nul : </w:t>
      </w:r>
      <m:oMath>
        <m:sSub>
          <m:sSubPr/>
          <m:e>
            <m:r>
              <m:rPr>
                <m:sty m:val="i"/>
              </m:rPr>
              <m:t>S</m:t>
            </m:r>
          </m:e>
          <m:sub>
            <m:r>
              <m:rPr>
                <m:sty m:val="i"/>
              </m:rPr>
              <m:t>N</m:t>
            </m:r>
          </m:sub>
        </m:sSub>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 et </w:t>
      </w:r>
      <m:oMath>
        <m:sSub>
          <m:sSubPr/>
          <m:e>
            <m:r>
              <m:rPr>
                <m:sty m:val="i"/>
              </m:rPr>
              <m:t>R</m:t>
            </m:r>
          </m:e>
          <m:sub>
            <m:r>
              <m:rPr>
                <m:sty m:val="i"/>
              </m:rPr>
              <m:t>N</m:t>
            </m:r>
          </m:sub>
        </m:sSub>
        <m:r>
          <m:rPr>
            <m:sty m:val="p"/>
          </m:rPr>
          <m:t>=</m:t>
        </m:r>
        <m:nary>
          <m:naryPr>
            <m:chr m:val="∑"/>
            <m:limLoc m:val="undOvr"/>
            <m:grow m:val="1"/>
          </m:naryPr>
          <m:sub>
            <m:r>
              <m:rPr>
                <m:sty m:val="i"/>
              </m:rPr>
              <m:t>n</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2. (a) En étudiant la monotonie de la fonction </w:t>
      </w:r>
      <m:oMath>
        <m:r>
          <m:rPr>
            <m:sty m:val="i"/>
          </m:rPr>
          <m:t>t</m:t>
        </m:r>
        <m:r>
          <m:rPr>
            <m:sty m:val="p"/>
          </m:rPr>
          <m:t>⟼</m:t>
        </m:r>
        <m:f>
          <m:fPr>
            <m:ctrlPr>
              <w:rPr>
                <w:rFonts w:ascii="Cambria Math" w:hAnsi="Cambria Math"/>
              </w:rPr>
            </m:ctrlPr>
          </m:fPr>
          <m:num>
            <m:r>
              <m:rPr>
                <m:sty m:val="p"/>
              </m:rPr>
              <m:t>1</m:t>
            </m:r>
          </m:num>
          <m:den>
            <m:sSup>
              <m:sSupPr/>
              <m:e>
                <m:r>
                  <m:rPr>
                    <m:sty m:val="i"/>
                  </m:rPr>
                  <m:t>t</m:t>
                </m:r>
              </m:e>
              <m:sup>
                <m:r>
                  <m:rPr>
                    <m:sty m:val="p"/>
                  </m:rPr>
                  <m:t>2</m:t>
                </m:r>
              </m:sup>
            </m:sSup>
          </m:den>
        </m:f>
      </m:oMath>
      <w:r>
        <w:rPr/>
        <w:t xml:space="preserve">, montrer que pour tout entier naturel </w:t>
      </w:r>
      <m:oMath>
        <m:r>
          <m:rPr>
            <m:sty m:val="i"/>
          </m:rPr>
          <m:t>n</m:t>
        </m:r>
      </m:oMath>
      <w:r>
        <w:rPr>
          <w:rFonts w:eastAsia="Georgia" w:cs="Georgia" w:ascii="Georgia" w:hAnsi="Georgia"/>
        </w:rPr>
        <w:t xml:space="preserve"> supérieur ou égal à 2 :</w:t>
      </w:r>
    </w:p>
    <w:p>
      <w:pPr>
        <w:spacing w:after="220" w:lineRule="auto"/>
      </w:pPr>
      <m:oMathPara>
        <m:oMath>
          <m:nary>
            <m:naryPr>
              <m:chr m:val="∫"/>
              <m:limLoc m:val="subSup"/>
              <m:grow m:val="1"/>
            </m:naryPr>
            <m:sub>
              <m:r>
                <m:rPr>
                  <m:sty m:val="i"/>
                </m:rPr>
                <m:t>n</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sSup>
                <m:sSupPr/>
                <m:e>
                  <m:r>
                    <m:rPr>
                      <m:sty m:val="i"/>
                    </m:rPr>
                    <m:t>t</m:t>
                  </m:r>
                </m:e>
                <m:sup>
                  <m:r>
                    <m:rPr>
                      <m:sty m:val="p"/>
                    </m:rPr>
                    <m:t>2</m:t>
                  </m:r>
                </m:sup>
              </m:sSup>
            </m:den>
          </m:f>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p"/>
            </m:rPr>
            <m:t>⩽</m:t>
          </m:r>
          <m:nary>
            <m:naryPr>
              <m:chr m:val="∫"/>
              <m:limLoc m:val="subSup"/>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sSup>
                <m:sSupPr/>
                <m:e>
                  <m:r>
                    <m:rPr>
                      <m:sty m:val="i"/>
                    </m:rPr>
                    <m:t>t</m:t>
                  </m:r>
                </m:e>
                <m:sup>
                  <m:r>
                    <m:rPr>
                      <m:sty m:val="p"/>
                    </m:rPr>
                    <m:t>2</m:t>
                  </m:r>
                </m:sup>
              </m:sSup>
            </m:den>
          </m:f>
        </m:oMath>
      </m:oMathPara>
    </w:p>
    <w:p>
      <w:pPr>
        <w:spacing w:after="220" w:lineRule="auto"/>
      </w:pPr>
      <w:r>
        <w:rPr>
          <w:rFonts w:eastAsia="Georgia" w:cs="Georgia" w:ascii="Georgia" w:hAnsi="Georgia"/>
        </w:rPr>
        <w:t xml:space="preserve">(b) En déduire que pour tout entier naturel </w:t>
      </w:r>
      <m:oMath>
        <m:r>
          <m:rPr>
            <m:sty m:val="i"/>
          </m:rPr>
          <m:t>N</m:t>
        </m:r>
      </m:oMath>
      <w:r>
        <w:rPr/>
        <w:t xml:space="preserve"> non nul :</w:t>
      </w:r>
    </w:p>
    <w:p>
      <w:pPr>
        <w:spacing w:after="220" w:lineRule="auto"/>
      </w:pPr>
      <m:oMathPara>
        <m:oMath>
          <m:f>
            <m:fPr>
              <m:ctrlPr>
                <w:rPr>
                  <w:rFonts w:ascii="Cambria Math" w:hAnsi="Cambria Math"/>
                </w:rPr>
              </m:ctrlPr>
            </m:fPr>
            <m:num>
              <m:r>
                <m:rPr>
                  <m:sty m:val="p"/>
                </m:rPr>
                <m:t>1</m:t>
              </m:r>
            </m:num>
            <m:den>
              <m:r>
                <m:rPr>
                  <m:sty m:val="i"/>
                </m:rPr>
                <m:t>N</m:t>
              </m:r>
              <m:r>
                <m:rPr>
                  <m:sty m:val="p"/>
                </m:rPr>
                <m:t>+</m:t>
              </m:r>
              <m:r>
                <m:rPr>
                  <m:sty m:val="p"/>
                </m:rPr>
                <m:t>1</m:t>
              </m:r>
            </m:den>
          </m:f>
          <m:r>
            <m:rPr>
              <m:sty m:val="p"/>
            </m:rPr>
            <m:t>⩽</m:t>
          </m:r>
          <m:sSub>
            <m:sSubPr/>
            <m:e>
              <m:r>
                <m:rPr>
                  <m:sty m:val="i"/>
                </m:rPr>
                <m:t>R</m:t>
              </m:r>
            </m:e>
            <m:sub>
              <m:r>
                <m:rPr>
                  <m:sty m:val="i"/>
                </m:rPr>
                <m:t>N</m:t>
              </m:r>
            </m:sub>
          </m:sSub>
          <m:r>
            <m:rPr>
              <m:sty m:val="p"/>
            </m:rPr>
            <m:t>⩽</m:t>
          </m:r>
          <m:f>
            <m:fPr>
              <m:ctrlPr>
                <w:rPr>
                  <w:rFonts w:ascii="Cambria Math" w:hAnsi="Cambria Math"/>
                </w:rPr>
              </m:ctrlPr>
            </m:fPr>
            <m:num>
              <m:r>
                <m:rPr>
                  <m:sty m:val="p"/>
                </m:rPr>
                <m:t>1</m:t>
              </m:r>
            </m:num>
            <m:den>
              <m:r>
                <m:rPr>
                  <m:sty m:val="i"/>
                </m:rPr>
                <m:t>N</m:t>
              </m:r>
            </m:den>
          </m:f>
        </m:oMath>
      </m:oMathPara>
    </w:p>
    <w:p>
      <w:pPr>
        <w:numPr>
          <w:ilvl w:val="0"/>
          <w:numId w:val="2"/>
        </w:numPr>
        <w:spacing w:lineRule="auto"/>
      </w:pPr>
      <w:r>
        <w:rPr>
          <w:rFonts w:eastAsia="Georgia" w:cs="Georgia" w:ascii="Georgia" w:hAnsi="Georgia"/>
        </w:rPr>
        <w:t xml:space="preserve">Déterminer un entier naturel </w:t>
      </w:r>
      <m:oMath>
        <m:sSub>
          <m:sSubPr/>
          <m:e>
            <m:r>
              <m:rPr>
                <m:sty m:val="i"/>
              </m:rPr>
              <m:t>N</m:t>
            </m:r>
          </m:e>
          <m:sub>
            <m:r>
              <m:rPr>
                <m:sty m:val="p"/>
              </m:rPr>
              <m:t>0</m:t>
            </m:r>
          </m:sub>
        </m:sSub>
      </m:oMath>
      <w:r>
        <w:rPr/>
        <w:t xml:space="preserve"> tel que: </w:t>
      </w:r>
      <m:oMath>
        <m:r>
          <m:rPr>
            <m:sty m:val="p"/>
          </m:rPr>
          <m:t>∀</m:t>
        </m:r>
        <m:r>
          <m:rPr>
            <m:sty m:val="i"/>
          </m:rPr>
          <m:t>N</m:t>
        </m:r>
        <m:r>
          <m:rPr>
            <m:sty m:val="p"/>
          </m:rPr>
          <m:t>⩾</m:t>
        </m:r>
        <m:sSub>
          <m:sSubPr/>
          <m:e>
            <m:r>
              <m:rPr>
                <m:sty m:val="i"/>
              </m:rPr>
              <m:t>N</m:t>
            </m:r>
          </m:e>
          <m:sub>
            <m:r>
              <m:rPr>
                <m:sty m:val="p"/>
              </m:rPr>
              <m:t>0</m:t>
            </m:r>
          </m:sub>
        </m:sSub>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S</m:t>
            </m:r>
          </m:e>
        </m:d>
        <m:r>
          <m:rPr>
            <m:sty m:val="p"/>
          </m:rPr>
          <m:t>⩽</m:t>
        </m:r>
        <m:sSup>
          <m:sSupPr/>
          <m:e>
            <m:r>
              <m:rPr>
                <m:sty m:val="p"/>
              </m:rPr>
              <m:t>10</m:t>
            </m:r>
          </m:e>
          <m:sup>
            <m:r>
              <m:rPr>
                <m:sty m:val="p"/>
              </m:rPr>
              <m:t>−</m:t>
            </m:r>
            <m:r>
              <m:rPr>
                <m:sty m:val="p"/>
              </m:rPr>
              <m:t>3</m:t>
            </m:r>
          </m:sup>
        </m:sSup>
      </m:oMath>
      <w:r>
        <w:rPr/>
        <w:t xml:space="preserve">.</w:t>
      </w:r>
    </w:p>
    <w:p>
      <w:pPr>
        <w:numPr>
          <w:ilvl w:val="0"/>
          <w:numId w:val="2"/>
        </w:numPr>
        <w:spacing w:lineRule="auto"/>
      </w:pPr>
      <w:r>
        <w:rPr/>
        <w:t xml:space="preserve">On pose pour tout entier naturel </w:t>
      </w:r>
      <m:oMath>
        <m:r>
          <m:rPr>
            <m:sty m:val="i"/>
          </m:rPr>
          <m:t>N</m:t>
        </m:r>
      </m:oMath>
      <w:r>
        <w:rPr/>
        <w:t xml:space="preserve"> non nul : </w:t>
      </w:r>
      <m:oMath>
        <m:sSub>
          <m:sSubPr/>
          <m:e>
            <m:r>
              <m:rPr>
                <m:sty m:val="i"/>
              </m:rPr>
              <m:t>T</m:t>
            </m:r>
          </m:e>
          <m:sub>
            <m:r>
              <m:rPr>
                <m:sty m:val="i"/>
              </m:rPr>
              <m:t>N</m:t>
            </m:r>
          </m:sub>
        </m:sSub>
        <m:r>
          <m:rPr>
            <m:sty m:val="p"/>
          </m:rPr>
          <m:t>=</m:t>
        </m:r>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t xml:space="preserve">.</w:t>
      </w:r>
      <w:r>
        <w:rPr/>
        <w:br w:type="textWrapping"/>
      </w:r>
      <w:r>
        <w:rPr/>
        <w:t xml:space="preserve">(a) Montrer que pour tout entier naturel </w:t>
      </w:r>
      <m:oMath>
        <m:r>
          <m:rPr>
            <m:sty m:val="i"/>
          </m:rPr>
          <m:t>N</m:t>
        </m:r>
      </m:oMath>
      <w:r>
        <w:rPr/>
        <w:t xml:space="preserve"> non nul :</w:t>
      </w:r>
    </w:p>
    <w:p>
      <w:pPr>
        <w:spacing w:after="220" w:lineRule="auto"/>
      </w:pPr>
      <m:oMathPara>
        <m:oMath>
          <m:d>
            <m:dPr>
              <m:begChr m:val="|"/>
              <m:endChr m:val="|"/>
              <m:ctrlPr>
                <w:rPr>
                  <w:rFonts w:ascii="Cambria Math" w:hAnsi="Cambria Math"/>
                </w:rPr>
              </m:ctrlPr>
            </m:dPr>
            <m:e>
              <m:sSub>
                <m:sSubPr/>
                <m:e>
                  <m:r>
                    <m:rPr>
                      <m:sty m:val="i"/>
                    </m:rPr>
                    <m:t>T</m:t>
                  </m:r>
                </m:e>
                <m:sub>
                  <m:r>
                    <m:rPr>
                      <m:sty m:val="i"/>
                    </m:rPr>
                    <m:t>N</m:t>
                  </m:r>
                </m:sub>
              </m:sSub>
              <m:r>
                <m:rPr>
                  <m:sty m:val="p"/>
                </m:rPr>
                <m:t>−</m:t>
              </m:r>
              <m:r>
                <m:rPr>
                  <m:sty m:val="i"/>
                </m:rPr>
                <m:t>S</m:t>
              </m:r>
            </m:e>
          </m:d>
          <m:r>
            <m:rPr>
              <m:sty m:val="p"/>
            </m:rPr>
            <m:t>⩽</m:t>
          </m:r>
          <m:f>
            <m:fPr>
              <m:ctrlPr>
                <w:rPr>
                  <w:rFonts w:ascii="Cambria Math" w:hAnsi="Cambria Math"/>
                </w:rPr>
              </m:ctrlPr>
            </m:fPr>
            <m:num>
              <m:r>
                <m:rPr>
                  <m:sty m:val="p"/>
                </m:rPr>
                <m:t>1</m:t>
              </m:r>
            </m:num>
            <m:den>
              <m:sSup>
                <m:sSupPr/>
                <m:e>
                  <m:r>
                    <m:rPr>
                      <m:sty m:val="i"/>
                    </m:rPr>
                    <m:t>N</m:t>
                  </m:r>
                </m:e>
                <m:sup>
                  <m:r>
                    <m:rPr>
                      <m:sty m:val="p"/>
                    </m:rPr>
                    <m:t>2</m:t>
                  </m:r>
                </m:sup>
              </m:sSup>
            </m:den>
          </m:f>
        </m:oMath>
      </m:oMathPara>
    </w:p>
    <w:p>
      <w:pPr>
        <w:spacing w:after="220" w:lineRule="auto"/>
      </w:pPr>
      <w:r>
        <w:rPr>
          <w:rFonts w:eastAsia="Georgia" w:cs="Georgia" w:ascii="Georgia" w:hAnsi="Georgia"/>
        </w:rPr>
        <w:t xml:space="preserve">(b) Déterminer un entier naturel </w:t>
      </w:r>
      <m:oMath>
        <m:sSub>
          <m:sSubPr/>
          <m:e>
            <m:r>
              <m:rPr>
                <m:sty m:val="i"/>
              </m:rPr>
              <m:t>N</m:t>
            </m:r>
          </m:e>
          <m:sub>
            <m:r>
              <m:rPr>
                <m:sty m:val="p"/>
              </m:rPr>
              <m:t>1</m:t>
            </m:r>
          </m:sub>
        </m:sSub>
      </m:oMath>
      <w:r>
        <w:rPr>
          <w:rFonts w:eastAsia="Georgia" w:cs="Georgia" w:ascii="Georgia" w:hAnsi="Georgia"/>
        </w:rPr>
        <w:t xml:space="preserve"> strictement inférieur à </w:t>
      </w:r>
      <m:oMath>
        <m:sSub>
          <m:sSubPr/>
          <m:e>
            <m:r>
              <m:rPr>
                <m:sty m:val="i"/>
              </m:rPr>
              <m:t>N</m:t>
            </m:r>
          </m:e>
          <m:sub>
            <m:r>
              <m:rPr>
                <m:sty m:val="p"/>
              </m:rPr>
              <m:t>0</m:t>
            </m:r>
          </m:sub>
        </m:sSub>
      </m:oMath>
      <w:r>
        <w:rPr/>
        <w:t xml:space="preserve"> tel que </w:t>
      </w:r>
      <m:oMath>
        <m:r>
          <m:rPr>
            <m:sty m:val="p"/>
          </m:rPr>
          <m:t>∀</m:t>
        </m:r>
        <m:r>
          <m:rPr>
            <m:sty m:val="i"/>
          </m:rPr>
          <m:t>N</m:t>
        </m:r>
        <m:r>
          <m:rPr>
            <m:sty m:val="p"/>
          </m:rPr>
          <m:t>⩾</m:t>
        </m:r>
        <m:sSub>
          <m:sSubPr/>
          <m:e>
            <m:r>
              <m:rPr>
                <m:sty m:val="i"/>
              </m:rPr>
              <m:t>N</m:t>
            </m:r>
          </m:e>
          <m:sub>
            <m:r>
              <m:rPr>
                <m:sty m:val="p"/>
              </m:rPr>
              <m:t>1</m:t>
            </m:r>
          </m:sub>
        </m:sSub>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S</m:t>
            </m:r>
          </m:e>
        </m:d>
        <m:r>
          <m:rPr>
            <m:sty m:val="p"/>
          </m:rPr>
          <m:t>⩽</m:t>
        </m:r>
        <m:sSup>
          <m:sSupPr/>
          <m:e>
            <m:r>
              <m:rPr>
                <m:sty m:val="p"/>
              </m:rPr>
              <m:t>10</m:t>
            </m:r>
          </m:e>
          <m:sup>
            <m:r>
              <m:rPr>
                <m:sty m:val="p"/>
              </m:rPr>
              <m:t>−</m:t>
            </m:r>
            <m:r>
              <m:rPr>
                <m:sty m:val="p"/>
              </m:rPr>
              <m:t>3</m:t>
            </m:r>
          </m:sup>
        </m:sSup>
      </m:oMath>
      <w:r>
        <w:rPr/>
        <w:t xml:space="preserve">.</w:t>
      </w:r>
    </w:p>
    <w:p>
      <w:pPr>
        <w:spacing w:after="220" w:lineRule="auto"/>
      </w:pPr>
      <w:r>
        <w:rPr/>
        <w:t xml:space="preserve">On pose maintenant pour tout couple </w:t>
      </w:r>
      <m:oMath>
        <m:r>
          <m:rPr>
            <m:sty m:val="p"/>
          </m:rPr>
          <m:t>(</m:t>
        </m:r>
        <m:r>
          <m:rPr>
            <m:sty m:val="i"/>
          </m:rPr>
          <m:t>n</m:t>
        </m:r>
        <m:r>
          <m:rPr>
            <m:sty m:val="p"/>
          </m:rPr>
          <m:t>,</m:t>
        </m:r>
        <m:r>
          <m:rPr>
            <m:sty m:val="i"/>
          </m:rPr>
          <m:t>p</m:t>
        </m:r>
        <m:r>
          <m:rPr>
            <m:sty m:val="p"/>
          </m:rPr>
          <m:t>)</m:t>
        </m:r>
      </m:oMath>
      <w:r>
        <w:rPr/>
        <w:t xml:space="preserve"> d'entiers naturels non nuls :</w:t>
      </w:r>
    </w:p>
    <w:p>
      <w:pPr>
        <w:spacing w:after="220" w:lineRule="auto"/>
      </w:pPr>
      <m:oMathPara>
        <m:oMath>
          <m:sSub>
            <m:sSubPr/>
            <m:e>
              <m:r>
                <m:rPr>
                  <m:sty m:val="i"/>
                </m:rPr>
                <m:t>u</m:t>
              </m:r>
            </m:e>
            <m:sub>
              <m:r>
                <m:rPr>
                  <m:sty m:val="i"/>
                </m:rPr>
                <m:t>n</m:t>
              </m:r>
            </m:sub>
          </m:sSub>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i"/>
                </m:rPr>
                <m:t>p</m:t>
              </m:r>
              <m:r>
                <m:rPr>
                  <m:sty m:val="p"/>
                </m:rPr>
                <m:t>)</m:t>
              </m:r>
            </m:den>
          </m:f>
        </m:oMath>
      </m:oMathPara>
    </w:p>
    <w:p>
      <w:pPr>
        <w:numPr>
          <w:ilvl w:val="0"/>
          <w:numId w:val="3"/>
        </w:numPr>
        <w:spacing w:lineRule="auto"/>
      </w:pPr>
      <w:r>
        <w:rPr/>
        <w:t xml:space="preserve">Soit </w:t>
      </w:r>
      <m:oMath>
        <m:r>
          <m:rPr>
            <m:sty m:val="i"/>
          </m:rPr>
          <m:t>p</m:t>
        </m:r>
      </m:oMath>
      <w:r>
        <w:rPr/>
        <w:t xml:space="preserve"> un entier naturel non nul.</w:t>
      </w:r>
      <w:r>
        <w:rPr/>
        <w:br w:type="textWrapping"/>
      </w:r>
      <w:r>
        <w:rPr>
          <w:rFonts w:eastAsia="Georgia" w:cs="Georgia" w:ascii="Georgia" w:hAnsi="Georgia"/>
        </w:rPr>
        <w:t xml:space="preserve">(a) Donner un équivalent simple de </w:t>
      </w:r>
      <m:oMath>
        <m:sSub>
          <m:sSubPr/>
          <m:e>
            <m:r>
              <m:rPr>
                <m:sty m:val="i"/>
              </m:rPr>
              <m:t>u</m:t>
            </m:r>
          </m:e>
          <m:sub>
            <m:r>
              <m:rPr>
                <m:sty m:val="i"/>
              </m:rPr>
              <m:t>n</m:t>
            </m:r>
          </m:sub>
        </m:sSub>
        <m:r>
          <m:rPr>
            <m:sty m:val="p"/>
          </m:rPr>
          <m:t>(</m:t>
        </m:r>
        <m:r>
          <m:rPr>
            <m:sty m:val="i"/>
          </m:rPr>
          <m:t>p</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(b) En déduire la nature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r>
          <m:rPr>
            <m:sty m:val="p"/>
          </m:rPr>
          <m:t>(</m:t>
        </m:r>
        <m:r>
          <m:rPr>
            <m:sty m:val="i"/>
          </m:rPr>
          <m:t>p</m:t>
        </m:r>
        <m:r>
          <m:rPr>
            <m:sty m:val="p"/>
          </m:rPr>
          <m:t>)</m:t>
        </m:r>
      </m:oMath>
      <w:r>
        <w:rPr/>
        <w:t xml:space="preserve">.</w:t>
      </w:r>
    </w:p>
    <w:p>
      <w:pPr>
        <w:spacing w:after="220" w:lineRule="auto"/>
      </w:pPr>
      <w:r>
        <w:rPr/>
        <w:t xml:space="preserve">On pose pour tout entier naturel </w:t>
      </w:r>
      <m:oMath>
        <m:r>
          <m:rPr>
            <m:sty m:val="i"/>
          </m:rPr>
          <m:t>p</m:t>
        </m:r>
      </m:oMath>
      <w:r>
        <w:rPr/>
        <w:t xml:space="preserve"> non nul :</w:t>
      </w:r>
    </w:p>
    <w:p>
      <w:pPr>
        <w:spacing w:after="220" w:lineRule="auto"/>
      </w:pPr>
      <m:oMathPara>
        <m:oMath>
          <m:r>
            <m:rPr>
              <m:sty m:val="i"/>
            </m:rPr>
            <m:t>U</m:t>
          </m:r>
          <m:r>
            <m:rPr>
              <m:sty m:val="p"/>
            </m:rPr>
            <m:t>(</m:t>
          </m:r>
          <m:r>
            <m:rPr>
              <m:sty m:val="i"/>
            </m:rPr>
            <m:t>p</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n</m:t>
              </m:r>
            </m:sub>
          </m:sSub>
          <m:r>
            <m:rPr>
              <m:sty m:val="p"/>
            </m:rPr>
            <m:t>(</m:t>
          </m:r>
          <m:r>
            <m:rPr>
              <m:sty m:val="i"/>
            </m:rPr>
            <m:t>p</m:t>
          </m:r>
          <m:r>
            <m:rPr>
              <m:sty m:val="p"/>
            </m:rPr>
            <m:t>)</m:t>
          </m:r>
        </m:oMath>
      </m:oMathPara>
    </w:p>
    <w:p>
      <w:pPr>
        <w:numPr>
          <w:ilvl w:val="0"/>
          <w:numId w:val="4"/>
        </w:numPr>
        <w:spacing w:lineRule="auto"/>
      </w:pPr>
      <w:r>
        <w:rPr>
          <w:rFonts w:eastAsia="Georgia" w:cs="Georgia" w:ascii="Georgia" w:hAnsi="Georgia"/>
        </w:rPr>
        <w:t xml:space="preserve">(a) Déterminer deux réels </w:t>
      </w:r>
      <m:oMath>
        <m:r>
          <m:rPr>
            <m:sty m:val="i"/>
          </m:rPr>
          <m:t>a</m:t>
        </m:r>
        <m:r>
          <m:rPr>
            <m:sty m:val="p"/>
          </m:rPr>
          <m:t>,</m:t>
        </m:r>
        <m:r>
          <m:rPr>
            <m:sty m:val="i"/>
          </m:rPr>
          <m:t>b</m:t>
        </m:r>
      </m:oMath>
      <w:r>
        <w:rPr>
          <w:rFonts w:eastAsia="Georgia" w:cs="Georgia" w:ascii="Georgia" w:hAnsi="Georgia"/>
        </w:rPr>
        <w:t xml:space="preserve"> vérifiant pour tout entier naturel </w:t>
      </w:r>
      <m:oMath>
        <m:r>
          <m:rPr>
            <m:sty m:val="i"/>
          </m:rPr>
          <m:t>n</m:t>
        </m:r>
      </m:oMath>
      <w:r>
        <w:rPr/>
        <w:t xml:space="preserve"> non nul : </w:t>
      </w:r>
      <m:oMath>
        <m:sSub>
          <m:sSubPr/>
          <m:e>
            <m:r>
              <m:rPr>
                <m:sty m:val="i"/>
              </m:rPr>
              <m:t>u</m:t>
            </m:r>
          </m:e>
          <m:sub>
            <m:r>
              <m:rPr>
                <m:sty m:val="i"/>
              </m:rPr>
              <m:t>n</m:t>
            </m:r>
          </m:sub>
        </m:sSub>
        <m:r>
          <m:rPr>
            <m:sty m:val="p"/>
          </m:rPr>
          <m:t>(</m:t>
        </m:r>
        <m:r>
          <m:rPr>
            <m:sty m:val="p"/>
          </m:rPr>
          <m:t>1</m:t>
        </m:r>
        <m:r>
          <m:rPr>
            <m:sty m:val="p"/>
          </m:rPr>
          <m:t>)</m:t>
        </m:r>
        <m:r>
          <m:rPr>
            <m:sty m:val="p"/>
          </m:rPr>
          <m:t>=</m:t>
        </m:r>
        <m:f>
          <m:fPr>
            <m:ctrlPr>
              <w:rPr>
                <w:rFonts w:ascii="Cambria Math" w:hAnsi="Cambria Math"/>
              </w:rPr>
            </m:ctrlPr>
          </m:fPr>
          <m:num>
            <m:r>
              <m:rPr>
                <m:sty m:val="i"/>
              </m:rPr>
              <m:t>a</m:t>
            </m:r>
          </m:num>
          <m:den>
            <m:r>
              <m:rPr>
                <m:sty m:val="i"/>
              </m:rPr>
              <m:t>n</m:t>
            </m:r>
          </m:den>
        </m:f>
        <m:r>
          <m:rPr>
            <m:sty m:val="p"/>
          </m:rPr>
          <m:t>+</m:t>
        </m:r>
        <m:f>
          <m:fPr>
            <m:ctrlPr>
              <w:rPr>
                <w:rFonts w:ascii="Cambria Math" w:hAnsi="Cambria Math"/>
              </w:rPr>
            </m:ctrlPr>
          </m:fPr>
          <m:num>
            <m:r>
              <m:rPr>
                <m:sty m:val="i"/>
              </m:rPr>
              <m:t>b</m:t>
            </m:r>
          </m:num>
          <m:den>
            <m:r>
              <m:rPr>
                <m:sty m:val="i"/>
              </m:rPr>
              <m:t>n</m:t>
            </m:r>
            <m:r>
              <m:rPr>
                <m:sty m:val="p"/>
              </m:rPr>
              <m:t>+</m:t>
            </m:r>
            <m:r>
              <m:rPr>
                <m:sty m:val="p"/>
              </m:rPr>
              <m:t>1</m:t>
            </m:r>
          </m:den>
        </m:f>
      </m:oMath>
      <w:r>
        <w:rPr/>
        <w:t xml:space="preserve">.</w:t>
      </w:r>
      <w:r>
        <w:rPr/>
        <w:br w:type="textWrapping"/>
      </w:r>
      <w:r>
        <w:rPr>
          <w:rFonts w:eastAsia="Georgia" w:cs="Georgia" w:ascii="Georgia" w:hAnsi="Georgia"/>
        </w:rPr>
        <w:t xml:space="preserve">(b) En déduire la valeur de </w:t>
      </w:r>
      <m:oMath>
        <m:r>
          <m:rPr>
            <m:sty m:val="i"/>
          </m:rPr>
          <m:t>U</m:t>
        </m:r>
        <m:r>
          <m:rPr>
            <m:sty m:val="p"/>
          </m:rPr>
          <m:t>(</m:t>
        </m:r>
        <m:r>
          <m:rPr>
            <m:sty m:val="p"/>
          </m:rPr>
          <m:t>1</m:t>
        </m:r>
        <m:r>
          <m:rPr>
            <m:sty m:val="p"/>
          </m:rPr>
          <m:t>)</m:t>
        </m:r>
      </m:oMath>
      <w:r>
        <w:rPr/>
        <w:t xml:space="preserve">.</w:t>
      </w:r>
    </w:p>
    <w:p>
      <w:pPr>
        <w:numPr>
          <w:ilvl w:val="0"/>
          <w:numId w:val="4"/>
        </w:numPr>
        <w:spacing w:lineRule="auto"/>
      </w:pPr>
      <w:r>
        <w:rPr/>
        <w:t xml:space="preserve">(a) Exprimer, pour tout couple d'entiers naturels </w:t>
      </w:r>
      <m:oMath>
        <m:r>
          <m:rPr>
            <m:sty m:val="p"/>
          </m:rPr>
          <m:t>(</m:t>
        </m:r>
        <m:r>
          <m:rPr>
            <m:sty m:val="i"/>
          </m:rPr>
          <m:t>n</m:t>
        </m:r>
        <m:r>
          <m:rPr>
            <m:sty m:val="p"/>
          </m:rPr>
          <m:t>,</m:t>
        </m:r>
        <m:r>
          <m:rPr>
            <m:sty m:val="i"/>
          </m:rPr>
          <m:t>p</m:t>
        </m:r>
        <m:r>
          <m:rPr>
            <m:sty m:val="p"/>
          </m:rPr>
          <m:t>)</m:t>
        </m:r>
      </m:oMath>
      <w:r>
        <w:rPr/>
        <w:t xml:space="preserve"> tel que </w:t>
      </w:r>
      <m:oMath>
        <m:r>
          <m:rPr>
            <m:sty m:val="i"/>
          </m:rPr>
          <m:t>n</m:t>
        </m:r>
        <m:r>
          <m:rPr>
            <m:sty m:val="p"/>
          </m:rPr>
          <m:t>⩾</m:t>
        </m:r>
        <m:r>
          <m:rPr>
            <m:sty m:val="p"/>
          </m:rPr>
          <m:t>1</m:t>
        </m:r>
      </m:oMath>
      <w:r>
        <w:rPr/>
        <w:t xml:space="preserve"> et </w:t>
      </w:r>
      <m:oMath>
        <m:r>
          <m:rPr>
            <m:sty m:val="i"/>
          </m:rPr>
          <m:t>p</m:t>
        </m:r>
        <m:r>
          <m:rPr>
            <m:sty m:val="p"/>
          </m:rPr>
          <m:t>⩾</m:t>
        </m:r>
        <m:r>
          <m:rPr>
            <m:sty m:val="p"/>
          </m:rPr>
          <m:t>2</m:t>
        </m:r>
        <m:r>
          <m:rPr>
            <m:sty m:val="p"/>
          </m:rPr>
          <m:t>,</m:t>
        </m:r>
        <m:sSub>
          <m:sSubPr/>
          <m:e>
            <m:r>
              <m:rPr>
                <m:sty m:val="i"/>
              </m:rPr>
              <m:t>u</m:t>
            </m:r>
          </m:e>
          <m:sub>
            <m:r>
              <m:rPr>
                <m:sty m:val="i"/>
              </m:rPr>
              <m:t>n</m:t>
            </m:r>
          </m:sub>
        </m:sSub>
        <m:r>
          <m:rPr>
            <m:sty m:val="p"/>
          </m:rPr>
          <m:t>(</m:t>
        </m:r>
        <m:r>
          <m:rPr>
            <m:sty m:val="i"/>
          </m:rPr>
          <m:t>p</m:t>
        </m:r>
        <m:r>
          <m:rPr>
            <m:sty m:val="p"/>
          </m:rPr>
          <m:t>−</m:t>
        </m:r>
        <m:r>
          <m:rPr>
            <m:sty m:val="p"/>
          </m:rPr>
          <m:t>1</m:t>
        </m:r>
        <m:r>
          <m:rPr>
            <m:sty m:val="p"/>
          </m:rPr>
          <m:t>)</m:t>
        </m:r>
        <m:r>
          <m:rPr>
            <m:sty m:val="p"/>
          </m:rPr>
          <m:t>−</m:t>
        </m:r>
        <m:sSub>
          <m:sSubPr/>
          <m:e>
            <m:r>
              <m:rPr>
                <m:sty m:val="i"/>
              </m:rPr>
              <m:t>u</m:t>
            </m:r>
          </m:e>
          <m:sub>
            <m:r>
              <m:rPr>
                <m:sty m:val="i"/>
              </m:rPr>
              <m:t>n</m:t>
            </m:r>
            <m:r>
              <m:rPr>
                <m:sty m:val="p"/>
              </m:rPr>
              <m:t>+</m:t>
            </m:r>
            <m:r>
              <m:rPr>
                <m:sty m:val="p"/>
              </m:rPr>
              <m:t>1</m:t>
            </m:r>
          </m:sub>
        </m:sSub>
        <m:r>
          <m:rPr>
            <m:sty m:val="p"/>
          </m:rPr>
          <m:t>(</m:t>
        </m:r>
        <m:r>
          <m:rPr>
            <m:sty m:val="i"/>
          </m:rPr>
          <m:t>p</m:t>
        </m:r>
        <m:r>
          <m:rPr>
            <m:sty m:val="p"/>
          </m:rPr>
          <m:t>−</m:t>
        </m:r>
        <m:r>
          <m:rPr>
            <m:sty m:val="p"/>
          </m:rPr>
          <m:t>1</m:t>
        </m:r>
        <m:r>
          <m:rPr>
            <m:sty m:val="p"/>
          </m:rPr>
          <m:t>)</m:t>
        </m:r>
      </m:oMath>
      <w:r>
        <w:rPr/>
        <w:t xml:space="preserve"> en fonction de </w:t>
      </w:r>
      <m:oMath>
        <m:r>
          <m:rPr>
            <m:sty m:val="i"/>
          </m:rPr>
          <m:t>p</m:t>
        </m:r>
      </m:oMath>
      <w:r>
        <w:rPr/>
        <w:t xml:space="preserve"> et de </w:t>
      </w:r>
      <m:oMath>
        <m:sSub>
          <m:sSubPr/>
          <m:e>
            <m:r>
              <m:rPr>
                <m:sty m:val="i"/>
              </m:rPr>
              <m:t>u</m:t>
            </m:r>
          </m:e>
          <m:sub>
            <m:r>
              <m:rPr>
                <m:sty m:val="i"/>
              </m:rPr>
              <m:t>n</m:t>
            </m:r>
          </m:sub>
        </m:sSub>
        <m:r>
          <m:rPr>
            <m:sty m:val="p"/>
          </m:rPr>
          <m:t>(</m:t>
        </m:r>
        <m:r>
          <m:rPr>
            <m:sty m:val="i"/>
          </m:rPr>
          <m:t>p</m:t>
        </m:r>
        <m:r>
          <m:rPr>
            <m:sty m:val="p"/>
          </m:rPr>
          <m:t>)</m:t>
        </m:r>
      </m:oMath>
      <w:r>
        <w:rPr/>
        <w:t xml:space="preserve">.</w:t>
      </w:r>
      <w:r>
        <w:rPr/>
        <w:br w:type="textWrapping"/>
      </w:r>
      <w:r>
        <w:rPr/>
        <w:t xml:space="preserve">(b) Montrer que pour tout entier naturel </w:t>
      </w:r>
      <m:oMath>
        <m:r>
          <m:rPr>
            <m:sty m:val="i"/>
          </m:rPr>
          <m:t>p</m:t>
        </m:r>
      </m:oMath>
      <w:r>
        <w:rPr/>
        <w:t xml:space="preserve"> non nul : </w:t>
      </w:r>
      <m:oMath>
        <m:r>
          <m:rPr>
            <m:sty m:val="i"/>
          </m:rPr>
          <m:t>U</m:t>
        </m:r>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i"/>
              </m:rPr>
              <m:t>p</m:t>
            </m:r>
            <m:r>
              <m:rPr>
                <m:sty m:val="p"/>
              </m:rPr>
              <m:t>⋅</m:t>
            </m:r>
            <m:r>
              <m:rPr>
                <m:sty m:val="i"/>
              </m:rPr>
              <m:t>p</m:t>
            </m:r>
            <m:r>
              <m:rPr>
                <m:sty m:val="p"/>
              </m:rPr>
              <m:t>!</m:t>
            </m:r>
          </m:den>
        </m:f>
      </m:oMath>
      <w:r>
        <w:rPr/>
        <w:t xml:space="preserve">.</w:t>
      </w:r>
    </w:p>
    <w:p>
      <w:pPr>
        <w:numPr>
          <w:ilvl w:val="0"/>
          <w:numId w:val="4"/>
        </w:numPr>
        <w:spacing w:lineRule="auto"/>
      </w:pPr>
      <w:r>
        <w:rPr>
          <w:rFonts w:eastAsia="Georgia" w:cs="Georgia" w:ascii="Georgia" w:hAnsi="Georgia"/>
        </w:rPr>
        <w:t xml:space="preserve">(a) Montrer, par récurrence sur </w:t>
      </w:r>
      <m:oMath>
        <m:r>
          <m:rPr>
            <m:sty m:val="i"/>
          </m:rPr>
          <m:t>p</m:t>
        </m:r>
      </m:oMath>
      <w:r>
        <w:rPr/>
        <w:t xml:space="preserve">, que pour tout entier naturel </w:t>
      </w:r>
      <m:oMath>
        <m:r>
          <m:rPr>
            <m:sty m:val="i"/>
          </m:rPr>
          <m:t>p</m:t>
        </m:r>
      </m:oMath>
      <w:r>
        <w:rPr/>
        <w:t xml:space="preserve"> non nul, pour tout entier naturel </w:t>
      </w:r>
      <m:oMath>
        <m:r>
          <m:rPr>
            <m:sty m:val="i"/>
          </m:rPr>
          <m:t>n</m:t>
        </m:r>
      </m:oMath>
      <w:r>
        <w:rPr/>
        <w:t xml:space="preserve"> non nul :</w:t>
      </w:r>
    </w:p>
    <w:p>
      <w:pPr>
        <w:spacing w:after="220" w:lineRule="auto"/>
      </w:pPr>
      <m:oMathPara>
        <m:oMath>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i"/>
                </m:rPr>
                <m:t>p</m:t>
              </m:r>
              <m:r>
                <m:rPr>
                  <m:sty m:val="p"/>
                </m:rPr>
                <m:t>!</m:t>
              </m:r>
            </m:num>
            <m:den>
              <m:sSup>
                <m:sSupPr/>
                <m:e>
                  <m:r>
                    <m:rPr>
                      <m:sty m:val="i"/>
                    </m:rPr>
                    <m:t>n</m:t>
                  </m:r>
                </m:e>
                <m:sup>
                  <m:r>
                    <m:rPr>
                      <m:sty m:val="p"/>
                    </m:rPr>
                    <m:t>2</m:t>
                  </m:r>
                </m:sup>
              </m:sSup>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i"/>
                </m:rPr>
                <m:t>p</m:t>
              </m:r>
              <m:r>
                <m:rPr>
                  <m:sty m:val="p"/>
                </m:rPr>
                <m:t>)</m:t>
              </m:r>
            </m:den>
          </m:f>
          <m:r>
            <m:rPr>
              <m:sty m:val="p"/>
            </m:rPr>
            <m:t>+</m:t>
          </m:r>
          <m:nary>
            <m:naryPr>
              <m:chr m:val="∑"/>
              <m:limLoc m:val="undOvr"/>
              <m:grow m:val="1"/>
            </m:naryPr>
            <m:sub>
              <m:r>
                <m:rPr>
                  <m:sty m:val="i"/>
                </m:rPr>
                <m:t>k</m:t>
              </m:r>
              <m:r>
                <m:rPr>
                  <m:sty m:val="p"/>
                </m:rPr>
                <m:t>=</m:t>
              </m:r>
              <m:r>
                <m:rPr>
                  <m:sty m:val="p"/>
                </m:rPr>
                <m:t>1</m:t>
              </m:r>
            </m:sub>
            <m:sup>
              <m:r>
                <m:rPr>
                  <m:sty m:val="i"/>
                </m:rPr>
                <m:t>p</m:t>
              </m:r>
            </m:sup>
            <m:e>
              <m:r>
                <m:rPr>
                  <m:sty m:val="p"/>
                </m:rPr>
                <m:t xml:space="preserve"> </m:t>
              </m:r>
            </m:e>
          </m:nary>
          <m:r>
            <m:rPr>
              <m:sty m:val="p"/>
            </m:rPr>
            <m:t>(</m:t>
          </m:r>
          <m:r>
            <m:rPr>
              <m:sty m:val="i"/>
            </m:rPr>
            <m:t>k</m:t>
          </m:r>
          <m:r>
            <m:rPr>
              <m:sty m:val="p"/>
            </m:rPr>
            <m:t>−</m:t>
          </m:r>
          <m:r>
            <m:rPr>
              <m:sty m:val="p"/>
            </m:rPr>
            <m:t>1</m:t>
          </m:r>
          <m:r>
            <m:rPr>
              <m:sty m:val="p"/>
            </m:rPr>
            <m:t>)</m:t>
          </m:r>
          <m:r>
            <m:rPr>
              <m:sty m:val="p"/>
            </m:rPr>
            <m:t>!</m:t>
          </m:r>
          <m:sSub>
            <m:sSubPr/>
            <m:e>
              <m:r>
                <m:rPr>
                  <m:sty m:val="i"/>
                </m:rPr>
                <m:t>u</m:t>
              </m:r>
            </m:e>
            <m:sub>
              <m:r>
                <m:rPr>
                  <m:sty m:val="i"/>
                </m:rPr>
                <m:t>n</m:t>
              </m:r>
            </m:sub>
          </m:sSub>
          <m:r>
            <m:rPr>
              <m:sty m:val="p"/>
            </m:rPr>
            <m:t>(</m:t>
          </m:r>
          <m:r>
            <m:rPr>
              <m:sty m:val="i"/>
            </m:rPr>
            <m:t>k</m:t>
          </m:r>
          <m:r>
            <m:rPr>
              <m:sty m:val="p"/>
            </m:rPr>
            <m:t>)</m:t>
          </m:r>
        </m:oMath>
      </m:oMathPara>
    </w:p>
    <w:p>
      <w:pPr>
        <w:spacing w:after="220" w:lineRule="auto"/>
      </w:pPr>
      <w:r>
        <w:rPr>
          <w:rFonts w:eastAsia="Georgia" w:cs="Georgia" w:ascii="Georgia" w:hAnsi="Georgia"/>
        </w:rPr>
        <w:t xml:space="preserve">(b) En déduire que pour tout entier naturel </w:t>
      </w:r>
      <m:oMath>
        <m:r>
          <m:rPr>
            <m:sty m:val="i"/>
          </m:rPr>
          <m:t>p</m:t>
        </m:r>
      </m:oMath>
      <w:r>
        <w:rPr/>
        <w:t xml:space="preserve"> non nul :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i"/>
              </m:rPr>
              <m:t>p</m:t>
            </m:r>
            <m:r>
              <m:rPr>
                <m:sty m:val="p"/>
              </m:rPr>
              <m:t>)</m:t>
            </m:r>
          </m:den>
        </m:f>
      </m:oMath>
      <w:r>
        <w:rPr/>
        <w:t xml:space="preserve"> converge et</w:t>
      </w:r>
    </w:p>
    <w:p>
      <w:pPr>
        <w:spacing w:after="220" w:lineRule="auto"/>
      </w:pPr>
      <m:oMathPara>
        <m:oMath>
          <m:r>
            <m:rPr>
              <m:sty m:val="i"/>
            </m:rPr>
            <m:t>S</m:t>
          </m:r>
          <m:r>
            <m:rPr>
              <m:sty m:val="p"/>
            </m:rPr>
            <m:t>=</m:t>
          </m:r>
          <m:nary>
            <m:naryPr>
              <m:chr m:val="∑"/>
              <m:limLoc m:val="undOvr"/>
              <m:grow m:val="1"/>
            </m:naryPr>
            <m:sub>
              <m:r>
                <m:rPr>
                  <m:sty m:val="i"/>
                </m:rPr>
                <m:t>k</m:t>
              </m:r>
              <m:r>
                <m:rPr>
                  <m:sty m:val="p"/>
                </m:rPr>
                <m:t>=</m:t>
              </m:r>
              <m:r>
                <m:rPr>
                  <m:sty m:val="p"/>
                </m:rPr>
                <m:t>1</m:t>
              </m:r>
            </m:sub>
            <m:sup>
              <m:r>
                <m:rPr>
                  <m:sty m:val="i"/>
                </m:rPr>
                <m:t>p</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r>
            <m:rPr>
              <m:sty m:val="p"/>
            </m:rPr>
            <m:t>+</m:t>
          </m:r>
          <m:r>
            <m:rPr>
              <m:sty m:val="i"/>
            </m:rPr>
            <m:t>p</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i"/>
                </m:rPr>
                <m:t>p</m:t>
              </m:r>
              <m:r>
                <m:rPr>
                  <m:sty m:val="p"/>
                </m:rPr>
                <m:t>)</m:t>
              </m:r>
            </m:den>
          </m:f>
          <m:r>
            <m:rPr>
              <m:sty m:val="p"/>
            </m:rPr>
            <m:t>.</m:t>
          </m:r>
        </m:oMath>
      </m:oMathPara>
    </w:p>
    <w:p>
      <w:pPr>
        <w:numPr>
          <w:ilvl w:val="0"/>
          <w:numId w:val="5"/>
        </w:numPr>
        <w:spacing w:lineRule="auto"/>
      </w:pPr>
      <w:r>
        <w:rPr>
          <w:rFonts w:eastAsia="Georgia" w:cs="Georgia" w:ascii="Georgia" w:hAnsi="Georgia"/>
        </w:rPr>
        <w:t xml:space="preserve">En reprenant la méthode de la question 2 , que l'on appliquera cette fois à la fonction </w:t>
      </w:r>
      <m:oMath>
        <m:r>
          <m:rPr>
            <m:sty m:val="i"/>
          </m:rPr>
          <m:t>x</m:t>
        </m:r>
        <m:r>
          <m:rPr>
            <m:sty m:val="p"/>
          </m:rPr>
          <m:t>⟼</m:t>
        </m:r>
        <m:f>
          <m:fPr>
            <m:ctrlPr>
              <w:rPr>
                <w:rFonts w:ascii="Cambria Math" w:hAnsi="Cambria Math"/>
              </w:rPr>
            </m:ctrlPr>
          </m:fPr>
          <m:num>
            <m:r>
              <m:rPr>
                <m:sty m:val="p"/>
              </m:rPr>
              <m:t>1</m:t>
            </m:r>
          </m:num>
          <m:den>
            <m:sSup>
              <m:sSupPr/>
              <m:e>
                <m:r>
                  <m:rPr>
                    <m:sty m:val="i"/>
                  </m:rPr>
                  <m:t>x</m:t>
                </m:r>
              </m:e>
              <m:sup>
                <m:r>
                  <m:rPr>
                    <m:sty m:val="i"/>
                  </m:rPr>
                  <m:t>p</m:t>
                </m:r>
                <m:r>
                  <m:rPr>
                    <m:sty m:val="p"/>
                  </m:rPr>
                  <m:t>+</m:t>
                </m:r>
                <m:r>
                  <m:rPr>
                    <m:sty m:val="p"/>
                  </m:rPr>
                  <m:t>2</m:t>
                </m:r>
              </m:sup>
            </m:sSup>
          </m:den>
        </m:f>
      </m:oMath>
      <w:r>
        <w:rPr/>
        <w:t xml:space="preserve">, montrer que pour tout couple ( </w:t>
      </w:r>
      <m:oMath>
        <m:r>
          <m:rPr>
            <m:sty m:val="i"/>
          </m:rPr>
          <m:t>N</m:t>
        </m:r>
        <m:r>
          <m:rPr>
            <m:sty m:val="p"/>
          </m:rPr>
          <m:t>,</m:t>
        </m:r>
        <m:r>
          <m:rPr>
            <m:sty m:val="i"/>
          </m:rPr>
          <m:t>p</m:t>
        </m:r>
      </m:oMath>
      <w:r>
        <w:rPr/>
        <w:t xml:space="preserve"> ) d'entiers naturels non nuls :</w:t>
      </w:r>
    </w:p>
    <w:p>
      <w:pPr>
        <w:spacing w:after="220" w:lineRule="auto"/>
      </w:pPr>
      <m:oMathPara>
        <m:oMath>
          <m:r>
            <m:rPr>
              <m:sty m:val="p"/>
            </m:rPr>
            <m:t>0</m:t>
          </m:r>
          <m:r>
            <m:rPr>
              <m:sty m:val="p"/>
            </m:rPr>
            <m:t>⩽</m:t>
          </m:r>
          <m:nary>
            <m:naryPr>
              <m:chr m:val="∑"/>
              <m:limLoc m:val="undOvr"/>
              <m:grow m:val="1"/>
            </m:naryPr>
            <m:sub>
              <m:r>
                <m:rPr>
                  <m:sty m:val="i"/>
                </m:rPr>
                <m:t>n</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i"/>
                </m:rPr>
                <m:t>p</m:t>
              </m:r>
              <m:r>
                <m:rPr>
                  <m:sty m:val="p"/>
                </m:rPr>
                <m:t>)</m:t>
              </m:r>
            </m:den>
          </m:f>
          <m:r>
            <m:rPr>
              <m:sty m:val="p"/>
            </m:rPr>
            <m:t>⩽</m:t>
          </m:r>
          <m:f>
            <m:fPr>
              <m:ctrlPr>
                <w:rPr>
                  <w:rFonts w:ascii="Cambria Math" w:hAnsi="Cambria Math"/>
                </w:rPr>
              </m:ctrlPr>
            </m:fPr>
            <m:num>
              <m:r>
                <m:rPr>
                  <m:sty m:val="p"/>
                </m:rPr>
                <m:t>1</m:t>
              </m:r>
            </m:num>
            <m:den>
              <m:r>
                <m:rPr>
                  <m:sty m:val="i"/>
                </m:rPr>
                <m:t>p</m:t>
              </m:r>
              <m:r>
                <m:rPr>
                  <m:sty m:val="p"/>
                </m:rPr>
                <m:t>+</m:t>
              </m:r>
              <m:r>
                <m:rPr>
                  <m:sty m:val="p"/>
                </m:rPr>
                <m:t>1</m:t>
              </m:r>
            </m:den>
          </m:f>
          <m:r>
            <m:rPr>
              <m:sty m:val="p"/>
            </m:rPr>
            <m:t>⋅</m:t>
          </m:r>
          <m:f>
            <m:fPr>
              <m:ctrlPr>
                <w:rPr>
                  <w:rFonts w:ascii="Cambria Math" w:hAnsi="Cambria Math"/>
                </w:rPr>
              </m:ctrlPr>
            </m:fPr>
            <m:num>
              <m:r>
                <m:rPr>
                  <m:sty m:val="p"/>
                </m:rPr>
                <m:t>1</m:t>
              </m:r>
            </m:num>
            <m:den>
              <m:sSup>
                <m:sSupPr/>
                <m:e>
                  <m:r>
                    <m:rPr>
                      <m:sty m:val="i"/>
                    </m:rPr>
                    <m:t>N</m:t>
                  </m:r>
                </m:e>
                <m:sup>
                  <m:r>
                    <m:rPr>
                      <m:sty m:val="i"/>
                    </m:rPr>
                    <m:t>p</m:t>
                  </m:r>
                  <m:r>
                    <m:rPr>
                      <m:sty m:val="p"/>
                    </m:rPr>
                    <m:t>+</m:t>
                  </m:r>
                  <m:r>
                    <m:rPr>
                      <m:sty m:val="p"/>
                    </m:rPr>
                    <m:t>1</m:t>
                  </m:r>
                </m:sup>
              </m:sSup>
            </m:den>
          </m:f>
        </m:oMath>
      </m:oMathPara>
    </w:p>
    <w:p>
      <w:pPr>
        <w:numPr>
          <w:ilvl w:val="0"/>
          <w:numId w:val="6"/>
        </w:numPr>
        <w:spacing w:lineRule="auto"/>
      </w:pPr>
      <w:r>
        <w:rPr/>
        <w:t xml:space="preserve">On suppose maintenant que </w:t>
      </w:r>
      <m:oMath>
        <m:r>
          <m:rPr>
            <m:sty m:val="i"/>
          </m:rPr>
          <m:t>p</m:t>
        </m:r>
        <m:r>
          <m:rPr>
            <m:sty m:val="p"/>
          </m:rPr>
          <m:t>=</m:t>
        </m:r>
        <m:r>
          <m:rPr>
            <m:sty m:val="p"/>
          </m:rPr>
          <m:t>3</m:t>
        </m:r>
      </m:oMath>
      <w:r>
        <w:rPr/>
        <w:t xml:space="preserve">. On pose donc pour tout entier naturel </w:t>
      </w:r>
      <m:oMath>
        <m:r>
          <m:rPr>
            <m:sty m:val="i"/>
          </m:rPr>
          <m:t>N</m:t>
        </m:r>
      </m:oMath>
      <w:r>
        <w:rPr/>
        <w:t xml:space="preserve"> non nul :</w:t>
      </w:r>
    </w:p>
    <w:p>
      <w:pPr>
        <w:spacing w:after="220" w:lineRule="auto"/>
      </w:pPr>
      <m:oMathPara>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p"/>
                </m:rPr>
                <m:t>3</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r>
            <m:rPr>
              <m:sty m:val="p"/>
            </m:rPr>
            <m:t>+</m:t>
          </m:r>
          <m:r>
            <m:rPr>
              <m:sty m:val="p"/>
            </m:rPr>
            <m:t>3</m:t>
          </m:r>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r>
                <m:rPr>
                  <m:sty m:val="p"/>
                </m:rPr>
                <m:t>(</m:t>
              </m:r>
              <m:r>
                <m:rPr>
                  <m:sty m:val="i"/>
                </m:rPr>
                <m:t>n</m:t>
              </m:r>
              <m:r>
                <m:rPr>
                  <m:sty m:val="p"/>
                </m:rPr>
                <m:t>+</m:t>
              </m:r>
              <m:r>
                <m:rPr>
                  <m:sty m:val="p"/>
                </m:rPr>
                <m:t>3</m:t>
              </m:r>
              <m:r>
                <m:rPr>
                  <m:sty m:val="p"/>
                </m:rPr>
                <m:t>)</m:t>
              </m:r>
            </m:den>
          </m:f>
          <m:r>
            <m:rPr>
              <m:sty m:val="p"/>
            </m:rPr>
            <m:t>=</m:t>
          </m:r>
          <m:f>
            <m:fPr>
              <m:ctrlPr>
                <w:rPr>
                  <w:rFonts w:ascii="Cambria Math" w:hAnsi="Cambria Math"/>
                </w:rPr>
              </m:ctrlPr>
            </m:fPr>
            <m:num>
              <m:r>
                <m:rPr>
                  <m:sty m:val="p"/>
                </m:rPr>
                <m:t>49</m:t>
              </m:r>
            </m:num>
            <m:den>
              <m:r>
                <m:rPr>
                  <m:sty m:val="p"/>
                </m:rPr>
                <m:t>36</m:t>
              </m:r>
            </m:den>
          </m:f>
          <m:r>
            <m:rPr>
              <m:sty m:val="p"/>
            </m:rPr>
            <m:t>+</m:t>
          </m:r>
          <m:r>
            <m:rPr>
              <m:sty m:val="p"/>
            </m:rPr>
            <m:t>6</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r>
                <m:rPr>
                  <m:sty m:val="p"/>
                </m:rPr>
                <m:t>(</m:t>
              </m:r>
              <m:r>
                <m:rPr>
                  <m:sty m:val="i"/>
                </m:rPr>
                <m:t>n</m:t>
              </m:r>
              <m:r>
                <m:rPr>
                  <m:sty m:val="p"/>
                </m:rPr>
                <m:t>+</m:t>
              </m:r>
              <m:r>
                <m:rPr>
                  <m:sty m:val="p"/>
                </m:rPr>
                <m:t>3</m:t>
              </m:r>
              <m:r>
                <m:rPr>
                  <m:sty m:val="p"/>
                </m:rPr>
                <m:t>)</m:t>
              </m:r>
            </m:den>
          </m:f>
          <m:r>
            <m:rPr>
              <m:sty m:val="p"/>
            </m:rPr>
            <m:t>.</m:t>
          </m:r>
        </m:oMath>
      </m:oMathPara>
    </w:p>
    <w:p>
      <w:pPr>
        <w:spacing w:after="220" w:lineRule="auto"/>
      </w:pPr>
      <w:r>
        <w:rPr>
          <w:rFonts w:eastAsia="Georgia" w:cs="Georgia" w:ascii="Georgia" w:hAnsi="Georgia"/>
        </w:rPr>
        <w:t xml:space="preserve">Déterminer un entier </w:t>
      </w:r>
      <m:oMath>
        <m:sSub>
          <m:sSubPr/>
          <m:e>
            <m:r>
              <m:rPr>
                <m:sty m:val="i"/>
              </m:rPr>
              <m:t>N</m:t>
            </m:r>
          </m:e>
          <m:sub>
            <m:r>
              <m:rPr>
                <m:sty m:val="p"/>
              </m:rPr>
              <m:t>2</m:t>
            </m:r>
          </m:sub>
        </m:sSub>
      </m:oMath>
      <w:r>
        <w:rPr/>
        <w:t xml:space="preserve"> tel que </w:t>
      </w:r>
      <m:oMath>
        <m:r>
          <m:rPr>
            <m:sty m:val="p"/>
          </m:rPr>
          <m:t>∀</m:t>
        </m:r>
        <m:r>
          <m:rPr>
            <m:sty m:val="i"/>
          </m:rPr>
          <m:t>N</m:t>
        </m:r>
        <m:r>
          <m:rPr>
            <m:sty m:val="p"/>
          </m:rPr>
          <m:t>⩾</m:t>
        </m:r>
        <m:sSub>
          <m:sSubPr/>
          <m:e>
            <m:r>
              <m:rPr>
                <m:sty m:val="i"/>
              </m:rPr>
              <m:t>N</m:t>
            </m:r>
          </m:e>
          <m:sub>
            <m:r>
              <m:rPr>
                <m:sty m:val="p"/>
              </m:rPr>
              <m:t>2</m:t>
            </m:r>
          </m:sub>
        </m:sSub>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S</m:t>
            </m:r>
          </m:e>
        </m:d>
        <m:r>
          <m:rPr>
            <m:sty m:val="p"/>
          </m:rPr>
          <m:t>⩽</m:t>
        </m:r>
        <m:sSup>
          <m:sSupPr/>
          <m:e>
            <m:r>
              <m:rPr>
                <m:sty m:val="p"/>
              </m:rPr>
              <m:t>10</m:t>
            </m:r>
          </m:e>
          <m:sup>
            <m:r>
              <m:rPr>
                <m:sty m:val="p"/>
              </m:rPr>
              <m:t>−</m:t>
            </m:r>
            <m:r>
              <m:rPr>
                <m:sty m:val="p"/>
              </m:rPr>
              <m:t>3</m:t>
            </m:r>
          </m:sup>
        </m:sSup>
      </m:oMath>
      <w:r>
        <w:rPr/>
        <w:t xml:space="preserve">.</w:t>
      </w:r>
      <w:r>
        <w:rPr/>
        <w:br w:type="textWrapping"/>
      </w:r>
      <w:r>
        <w:rPr>
          <w:rFonts w:eastAsia="Georgia" w:cs="Georgia" w:ascii="Georgia" w:hAnsi="Georgia"/>
        </w:rPr>
        <w:t xml:space="preserve">11. On représente sur la figure 1 l'évolution des erreurs d'approximation de </w:t>
      </w:r>
      <m:oMath>
        <m:r>
          <m:rPr>
            <m:sty m:val="i"/>
          </m:rPr>
          <m:t>S</m:t>
        </m:r>
      </m:oMath>
      <w:r>
        <w:rPr/>
        <w:t xml:space="preserve"> par </w:t>
      </w:r>
      <m:oMath>
        <m:sSub>
          <m:sSubPr/>
          <m:e>
            <m:r>
              <m:rPr>
                <m:sty m:val="i"/>
              </m:rPr>
              <m:t>S</m:t>
            </m:r>
          </m:e>
          <m:sub>
            <m:r>
              <m:rPr>
                <m:sty m:val="i"/>
              </m:rPr>
              <m:t>N</m:t>
            </m:r>
          </m:sub>
        </m:sSub>
        <m:r>
          <m:rPr>
            <m:sty m:val="p"/>
          </m:rPr>
          <m:t>,</m:t>
        </m:r>
        <m:sSub>
          <m:sSubPr/>
          <m:e>
            <m:r>
              <m:rPr>
                <m:sty m:val="i"/>
              </m:rPr>
              <m:t>T</m:t>
            </m:r>
          </m:e>
          <m:sub>
            <m:r>
              <m:rPr>
                <m:sty m:val="i"/>
              </m:rPr>
              <m:t>N</m:t>
            </m:r>
          </m:sub>
        </m:sSub>
      </m:oMath>
      <w:r>
        <w:rPr/>
        <w:t xml:space="preserve"> et </w:t>
      </w:r>
      <m:oMath>
        <m:sSub>
          <m:sSubPr/>
          <m:e>
            <m:r>
              <m:rPr>
                <m:sty m:val="i"/>
              </m:rPr>
              <m:t>U</m:t>
            </m:r>
          </m:e>
          <m:sub>
            <m:r>
              <m:rPr>
                <m:sty m:val="i"/>
              </m:rPr>
              <m:t>N</m:t>
            </m:r>
          </m:sub>
        </m:sSub>
      </m:oMath>
      <w:r>
        <w:rPr>
          <w:rFonts w:eastAsia="Georgia" w:cs="Georgia" w:ascii="Georgia" w:hAnsi="Georgia"/>
        </w:rPr>
        <w:t xml:space="preserve">, respectivement. Commenter ce graphique, à la lumière des réponses apportées aux questions précédentes.</w:t>
      </w:r>
    </w:p>
    <w:p>
      <w:pPr>
        <w:spacing w:lineRule="auto"/>
        <w:jc w:val="center"/>
      </w:pPr>
      <w:r>
        <w:rPr/>
        <w:drawing>
          <wp:inline distB="0" distL="0" distR="0" distT="0">
            <wp:extent cx="5486400" cy="4159390"/>
            <wp:effectExtent b="0" l="0" r="0" t="0"/>
            <wp:docPr id="3" name="image-8c100cd4a2dca2a0ff7cbb4299d23d8446bdf661.jpg"/>
            <a:graphic>
              <a:graphicData uri="http://schemas.openxmlformats.org/drawingml/2006/picture">
                <pic:pic>
                  <pic:nvPicPr>
                    <pic:cNvPr id="3" name="image-8c100cd4a2dca2a0ff7cbb4299d23d8446bdf661.jpg" descr=""/>
                    <pic:cNvPicPr/>
                  </pic:nvPicPr>
                  <pic:blipFill>
                    <a:blip r:embed="rId7" cstate="print"/>
                    <a:srcRect b="0" l="0" r="0" t="0"/>
                    <a:stretch>
                      <a:fillRect/>
                    </a:stretch>
                  </pic:blipFill>
                  <pic:spPr>
                    <a:xfrm>
                      <a:off x="0" y="0"/>
                      <a:ext cx="5486400" cy="4159390"/>
                    </a:xfrm>
                    <a:prstGeom prst="rect"/>
                  </pic:spPr>
                </pic:pic>
              </a:graphicData>
            </a:graphic>
          </wp:inline>
        </w:drawing>
      </w:r>
    </w:p>
    <w:p>
      <w:pPr>
        <w:spacing w:lineRule="auto"/>
      </w:pPr>
      <w:r>
        <w:rPr>
          <w:rFonts w:eastAsia="Georgia" w:cs="Georgia" w:ascii="Georgia" w:hAnsi="Georgia"/>
        </w:rPr>
        <w:t xml:space="preserve">Figure 1 - Évolution des erreurs d'approximation de </w:t>
      </w:r>
      <m:oMath>
        <m:r>
          <m:rPr>
            <m:sty m:val="i"/>
          </m:rPr>
          <m:t>S</m:t>
        </m:r>
      </m:oMath>
      <w:r>
        <w:rPr/>
        <w:t xml:space="preserve"> par </w:t>
      </w:r>
      <m:oMath>
        <m:sSub>
          <m:sSubPr/>
          <m:e>
            <m:r>
              <m:rPr>
                <m:sty m:val="i"/>
              </m:rPr>
              <m:t>S</m:t>
            </m:r>
          </m:e>
          <m:sub>
            <m:r>
              <m:rPr>
                <m:sty m:val="i"/>
              </m:rPr>
              <m:t>N</m:t>
            </m:r>
          </m:sub>
        </m:sSub>
        <m:r>
          <m:rPr>
            <m:sty m:val="p"/>
          </m:rPr>
          <m:t>,</m:t>
        </m:r>
        <m:sSub>
          <m:sSubPr/>
          <m:e>
            <m:r>
              <m:rPr>
                <m:sty m:val="i"/>
              </m:rPr>
              <m:t>T</m:t>
            </m:r>
          </m:e>
          <m:sub>
            <m:r>
              <m:rPr>
                <m:sty m:val="i"/>
              </m:rPr>
              <m:t>N</m:t>
            </m:r>
          </m:sub>
        </m:sSub>
      </m:oMath>
      <w:r>
        <w:rPr/>
        <w:t xml:space="preserve"> et </w:t>
      </w:r>
      <m:oMath>
        <m:sSub>
          <m:sSubPr/>
          <m:e>
            <m:r>
              <m:rPr>
                <m:sty m:val="i"/>
              </m:rPr>
              <m:t>U</m:t>
            </m:r>
          </m:e>
          <m:sub>
            <m:r>
              <m:rPr>
                <m:sty m:val="i"/>
              </m:rPr>
              <m:t>N</m:t>
            </m:r>
          </m:sub>
        </m:sSub>
      </m:oMath>
      <w:r>
        <w:rPr/>
        <w:t xml:space="preserve">.</w:t>
      </w:r>
    </w:p>
    <w:p>
      <w:pPr>
        <w:spacing w:line="271" w:before="330" w:lineRule="auto"/>
      </w:pPr>
      <w:bookmarkStart w:id="5" w:name="exercice_2"/>
      <w:r>
        <w:rPr>
          <w:b/>
          <w:sz w:val="42"/>
        </w:rPr>
        <w:t xml:space="preserve">Exercice 2</w:t>
      </w:r>
      <w:bookmarkEnd w:id="5"/>
    </w:p>
    <w:p>
      <w:pPr>
        <w:spacing w:after="220" w:lineRule="auto"/>
      </w:pPr>
      <w:r>
        <w:rPr/>
        <w:t xml:space="preserve">Dans cet exercice, </w:t>
      </w:r>
      <m:oMath>
        <m:r>
          <m:rPr>
            <m:sty m:val="i"/>
          </m:rPr>
          <m:t>n</m:t>
        </m:r>
      </m:oMath>
      <w:r>
        <w:rPr>
          <w:rFonts w:eastAsia="Georgia" w:cs="Georgia" w:ascii="Georgia" w:hAnsi="Georgia"/>
        </w:rPr>
        <w:t xml:space="preserve"> désigne un entier naturel non nul,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réels deux à deux distincts.</w:t>
      </w:r>
    </w:p>
    <w:p>
      <w:pPr>
        <w:spacing w:line="271" w:before="330" w:lineRule="auto"/>
      </w:pPr>
      <w:bookmarkStart w:id="6" w:name="partie_1"/>
      <w:r>
        <w:rPr>
          <w:b/>
          <w:sz w:val="42"/>
        </w:rPr>
        <w:t xml:space="preserve">Partie 1</w:t>
      </w:r>
      <w:bookmarkEnd w:id="6"/>
    </w:p>
    <w:p>
      <w:pPr>
        <w:spacing w:after="220" w:lineRule="auto"/>
      </w:pPr>
      <w:r>
        <w:rPr>
          <w:rFonts w:eastAsia="Georgia" w:cs="Georgia" w:ascii="Georgia" w:hAnsi="Georgia"/>
        </w:rPr>
        <w:t xml:space="preserve">On considère l'application :</w:t>
      </w:r>
    </w:p>
    <w:p>
      <w:pPr>
        <w:spacing w:after="220" w:lineRule="auto"/>
      </w:pPr>
      <m:oMathPara>
        <m:oMath>
          <m:r>
            <m:rPr>
              <m:sty m:val="p"/>
            </m:rPr>
            <m:t>Φ</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cr m:val="double-struck"/>
                          </m:rPr>
                          <m:t>R</m:t>
                        </m:r>
                      </m:e>
                      <m:sub>
                        <m:r>
                          <m:rPr>
                            <m:sty m:val="i"/>
                          </m:rPr>
                          <m:t>n</m:t>
                        </m:r>
                      </m:sub>
                    </m:sSub>
                    <m:r>
                      <m:rPr>
                        <m:sty m:val="p"/>
                      </m:rPr>
                      <m:t>[</m:t>
                    </m:r>
                    <m:r>
                      <m:rPr>
                        <m:sty m:val="i"/>
                      </m:rPr>
                      <m:t>x</m:t>
                    </m:r>
                    <m:r>
                      <m:rPr>
                        <m:sty m:val="p"/>
                      </m:rPr>
                      <m:t>]</m:t>
                    </m:r>
                  </m:e>
                  <m:e>
                    <m:r>
                      <m:rPr>
                        <m:sty m:val="p"/>
                      </m:rPr>
                      <m:t>⟶</m:t>
                    </m:r>
                  </m:e>
                  <m:e>
                    <m:sSup>
                      <m:sSupPr/>
                      <m:e>
                        <m:r>
                          <m:rPr>
                            <m:scr m:val="double-struck"/>
                          </m:rPr>
                          <m:t>R</m:t>
                        </m:r>
                      </m:e>
                      <m:sup>
                        <m:r>
                          <m:rPr>
                            <m:sty m:val="i"/>
                          </m:rPr>
                          <m:t>n</m:t>
                        </m:r>
                        <m:r>
                          <m:rPr>
                            <m:sty m:val="p"/>
                          </m:rPr>
                          <m:t>+</m:t>
                        </m:r>
                        <m:r>
                          <m:rPr>
                            <m:sty m:val="p"/>
                          </m:rPr>
                          <m:t>1</m:t>
                        </m:r>
                      </m:sup>
                    </m:sSup>
                  </m:e>
                </m:mr>
                <m:mr>
                  <m:e>
                    <m:r>
                      <m:rPr>
                        <m:sty m:val="i"/>
                      </m:rPr>
                      <m:t>P</m:t>
                    </m:r>
                  </m:e>
                  <m:e>
                    <m:r>
                      <m:rPr>
                        <m:sty m:val="p"/>
                      </m:rPr>
                      <m:t>⟼</m:t>
                    </m:r>
                  </m:e>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e>
                        </m:d>
                      </m:e>
                    </m:d>
                  </m:e>
                </m:mr>
              </m:m>
              <m:r>
                <m:rPr>
                  <m:sty m:val="p"/>
                </m:rPr>
                <m:t>.</m:t>
              </m:r>
            </m:e>
          </m:d>
        </m:oMath>
      </m:oMathPara>
    </w:p>
    <w:p>
      <w:pPr>
        <w:spacing w:after="220" w:lineRule="auto"/>
      </w:pPr>
      <w:r>
        <w:rPr>
          <w:rFonts w:eastAsia="Georgia" w:cs="Georgia" w:ascii="Georgia" w:hAnsi="Georgia"/>
        </w:rPr>
        <w:t xml:space="preserve">On rappelle que si deux polynômes de degré au plus </w:t>
      </w:r>
      <m:oMath>
        <m:r>
          <m:rPr>
            <m:sty m:val="i"/>
          </m:rPr>
          <m:t>m</m:t>
        </m:r>
      </m:oMath>
      <w:r>
        <w:rPr>
          <w:rFonts w:eastAsia="Georgia" w:cs="Georgia" w:ascii="Georgia" w:hAnsi="Georgia"/>
        </w:rPr>
        <w:t xml:space="preserve"> coïncident en </w:t>
      </w:r>
      <m:oMath>
        <m:r>
          <m:rPr>
            <m:sty m:val="i"/>
          </m:rPr>
          <m:t>m</m:t>
        </m:r>
        <m:r>
          <m:rPr>
            <m:sty m:val="p"/>
          </m:rPr>
          <m:t>+</m:t>
        </m:r>
        <m:r>
          <m:rPr>
            <m:sty m:val="p"/>
          </m:rPr>
          <m:t>1</m:t>
        </m:r>
      </m:oMath>
      <w:r>
        <w:rPr>
          <w:rFonts w:eastAsia="Georgia" w:cs="Georgia" w:ascii="Georgia" w:hAnsi="Georgia"/>
        </w:rPr>
        <w:t xml:space="preserve"> points distincts, alors ils sont égaux ( </w:t>
      </w:r>
      <m:oMath>
        <m:r>
          <m:rPr>
            <m:sty m:val="i"/>
          </m:rPr>
          <m:t>m</m:t>
        </m:r>
      </m:oMath>
      <w:r>
        <w:rPr>
          <w:rFonts w:eastAsia="Georgia" w:cs="Georgia" w:ascii="Georgia" w:hAnsi="Georgia"/>
        </w:rPr>
        <w:t xml:space="preserve"> étant un entier naturel).</w:t>
      </w:r>
    </w:p>
    <w:p>
      <w:pPr>
        <w:numPr>
          <w:ilvl w:val="0"/>
          <w:numId w:val="7"/>
        </w:numPr>
        <w:spacing w:lineRule="auto"/>
      </w:pPr>
      <w:r>
        <w:rPr/>
        <w:t xml:space="preserve">(a) Montrer que </w:t>
      </w:r>
      <m:oMath>
        <m:r>
          <m:rPr>
            <m:sty m:val="p"/>
          </m:rPr>
          <m:t>Φ</m:t>
        </m:r>
      </m:oMath>
      <w:r>
        <w:rPr>
          <w:rFonts w:eastAsia="Georgia" w:cs="Georgia" w:ascii="Georgia" w:hAnsi="Georgia"/>
        </w:rPr>
        <w:t xml:space="preserve"> est une application linéaire injective.</w:t>
      </w:r>
      <w:r>
        <w:rPr/>
        <w:br w:type="textWrapping"/>
      </w:r>
      <w:r>
        <w:rPr>
          <w:rFonts w:eastAsia="Georgia" w:cs="Georgia" w:ascii="Georgia" w:hAnsi="Georgia"/>
        </w:rPr>
        <w:t xml:space="preserve">(b) En déduire que pour tout élément </w:t>
      </w:r>
      <m:oMath>
        <m:d>
          <m:dPr>
            <m:begChr m:val="("/>
            <m:endChr m:val=")"/>
            <m:ctrlPr>
              <w:rPr>
                <w:rFonts w:ascii="Cambria Math" w:hAnsi="Cambria Math"/>
              </w:rPr>
            </m:ctrlPr>
          </m:dPr>
          <m:e>
            <m:sSub>
              <m:sSubPr/>
              <m:e>
                <m:r>
                  <m:rPr>
                    <m:sty m:val="i"/>
                  </m:rPr>
                  <m:t>y</m:t>
                </m:r>
              </m:e>
              <m:sub>
                <m:r>
                  <m:rPr>
                    <m:sty m:val="p"/>
                  </m:rPr>
                  <m:t>0</m:t>
                </m:r>
              </m:sub>
            </m:sSub>
            <m:r>
              <m:rPr>
                <m:sty m:val="p"/>
              </m:rPr>
              <m:t>,</m:t>
            </m:r>
            <m:r>
              <m:rPr>
                <m:sty m:val="p"/>
              </m:rPr>
              <m:t>…</m:t>
            </m:r>
            <m:r>
              <m:rPr>
                <m:sty m:val="p"/>
              </m:rPr>
              <m:t>,</m:t>
            </m:r>
            <m:sSub>
              <m:sSubPr/>
              <m:e>
                <m:r>
                  <m:rPr>
                    <m:sty m:val="i"/>
                  </m:rPr>
                  <m:t>y</m:t>
                </m:r>
              </m:e>
              <m:sub>
                <m:r>
                  <m:rPr>
                    <m:sty m:val="i"/>
                  </m:rPr>
                  <m:t>n</m:t>
                </m:r>
              </m:sub>
            </m:sSub>
          </m:e>
        </m:d>
      </m:oMath>
      <w:r>
        <w:rPr/>
        <w:t xml:space="preserve"> de </w:t>
      </w:r>
      <m:oMath>
        <m:sSup>
          <m:sSupPr/>
          <m:e>
            <m:r>
              <m:rPr>
                <m:scr m:val="double-struck"/>
              </m:rPr>
              <m:t>R</m:t>
            </m:r>
          </m:e>
          <m:sup>
            <m:r>
              <m:rPr>
                <m:sty m:val="i"/>
              </m:rPr>
              <m:t>n</m:t>
            </m:r>
            <m:r>
              <m:rPr>
                <m:sty m:val="p"/>
              </m:rPr>
              <m:t>+</m:t>
            </m:r>
            <m:r>
              <m:rPr>
                <m:sty m:val="p"/>
              </m:rPr>
              <m:t>1</m:t>
            </m:r>
          </m:sup>
        </m:sSup>
      </m:oMath>
      <w:r>
        <w:rPr>
          <w:rFonts w:eastAsia="Georgia" w:cs="Georgia" w:ascii="Georgia" w:hAnsi="Georgia"/>
        </w:rPr>
        <w:t xml:space="preserve">, il existe un unique polynôme </w:t>
      </w:r>
      <m:oMath>
        <m:r>
          <m:rPr>
            <m:sty m:val="i"/>
          </m:rPr>
          <m:t>P</m:t>
        </m:r>
      </m:oMath>
      <w:r>
        <w:rPr>
          <w:rFonts w:eastAsia="Georgia" w:cs="Georgia" w:ascii="Georgia" w:hAnsi="Georgia"/>
        </w:rPr>
        <w:t xml:space="preserve"> de degré au plus </w:t>
      </w:r>
      <m:oMath>
        <m:r>
          <m:rPr>
            <m:sty m:val="i"/>
          </m:rPr>
          <m:t>n</m:t>
        </m:r>
      </m:oMath>
      <w:r>
        <w:rPr>
          <w:rFonts w:eastAsia="Georgia" w:cs="Georgia" w:ascii="Georgia" w:hAnsi="Georgia"/>
        </w:rPr>
        <w:t xml:space="preserve"> vérifiant </w:t>
      </w:r>
      <m:oMath>
        <m:r>
          <m:rPr>
            <m:sty m:val="i"/>
          </m:rPr>
          <m:t>P</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y</m:t>
            </m:r>
          </m:e>
          <m:sub>
            <m:r>
              <m:rPr>
                <m:sty m:val="p"/>
              </m:rPr>
              <m:t>0</m:t>
            </m:r>
          </m:sub>
        </m:sSub>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e>
        </m:d>
        <m:r>
          <m:rPr>
            <m:sty m:val="p"/>
          </m:rPr>
          <m:t>=</m:t>
        </m:r>
        <m:sSub>
          <m:sSubPr/>
          <m:e>
            <m:r>
              <m:rPr>
                <m:sty m:val="i"/>
              </m:rPr>
              <m:t>y</m:t>
            </m:r>
          </m:e>
          <m:sub>
            <m:r>
              <m:rPr>
                <m:sty m:val="i"/>
              </m:rPr>
              <m:t>n</m:t>
            </m:r>
          </m:sub>
        </m:sSub>
      </m:oMath>
      <w:r>
        <w:rPr/>
        <w:t xml:space="preserve">.</w:t>
      </w:r>
      <w:r>
        <w:rPr/>
        <w:br w:type="textWrapping"/>
      </w:r>
      <w:r>
        <w:rPr>
          <w:rFonts w:eastAsia="Georgia" w:cs="Georgia" w:ascii="Georgia" w:hAnsi="Georgia"/>
        </w:rPr>
        <w:t xml:space="preserve">Un tel polynôme </w:t>
      </w:r>
      <m:oMath>
        <m:r>
          <m:rPr>
            <m:sty m:val="i"/>
          </m:rPr>
          <m:t>P</m:t>
        </m:r>
      </m:oMath>
      <w:r>
        <w:rPr>
          <w:rFonts w:eastAsia="Georgia" w:cs="Georgia" w:ascii="Georgia" w:hAnsi="Georgia"/>
        </w:rPr>
        <w:t xml:space="preserve"> est appelé polynôme d'interpolation de Lagrange associé aux points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oMath>
      <w:r>
        <w:rPr/>
        <w:t xml:space="preserve">.</w:t>
      </w:r>
    </w:p>
    <w:p>
      <w:pPr>
        <w:numPr>
          <w:ilvl w:val="0"/>
          <w:numId w:val="7"/>
        </w:numPr>
        <w:spacing w:lineRule="auto"/>
      </w:pPr>
      <w:r>
        <w:rPr/>
        <w:t xml:space="preserve">Montrer que pour tout entier naturel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il existe un unique polynôme </w:t>
      </w:r>
      <m:oMath>
        <m:sSub>
          <m:sSubPr/>
          <m:e>
            <m:r>
              <m:rPr>
                <m:sty m:val="i"/>
              </m:rPr>
              <m:t>L</m:t>
            </m:r>
          </m:e>
          <m:sub>
            <m:r>
              <m:rPr>
                <m:sty m:val="i"/>
              </m:rPr>
              <m:t>i</m:t>
            </m:r>
          </m:sub>
        </m:sSub>
      </m:oMath>
      <w:r>
        <w:rPr/>
        <w:t xml:space="preserv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vérifiant</w:t>
      </w:r>
    </w:p>
    <w:p>
      <w:pPr>
        <w:spacing w:after="220" w:lineRule="auto"/>
      </w:pPr>
      <m:oMathPara>
        <m:oMath>
          <m:r>
            <m:rPr>
              <m:sty m:val="p"/>
            </m:rPr>
            <m:t>∀</m:t>
          </m:r>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L</m:t>
              </m:r>
            </m:e>
            <m:sub>
              <m:r>
                <m:rPr>
                  <m:sty m:val="i"/>
                </m:rPr>
                <m:t>i</m:t>
              </m:r>
            </m:sub>
          </m:sSub>
          <m:d>
            <m:dPr>
              <m:begChr m:val="("/>
              <m:endChr m:val=")"/>
              <m:ctrlPr>
                <w:rPr>
                  <w:rFonts w:ascii="Cambria Math" w:hAnsi="Cambria Math"/>
                </w:rPr>
              </m:ctrlPr>
            </m:dPr>
            <m:e>
              <m:sSub>
                <m:sSubPr/>
                <m:e>
                  <m:r>
                    <m:rPr>
                      <m:sty m:val="i"/>
                    </m:rPr>
                    <m:t>x</m:t>
                  </m:r>
                </m:e>
                <m:sub>
                  <m:r>
                    <m:rPr>
                      <m:sty m:val="i"/>
                    </m:rPr>
                    <m:t>j</m:t>
                  </m:r>
                </m:sub>
              </m:sSub>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i</m:t>
                    </m:r>
                    <m:r>
                      <m:rPr>
                        <m:sty m:val="p"/>
                      </m:rPr>
                      <m:t>=</m:t>
                    </m:r>
                    <m:r>
                      <m:rPr>
                        <m:sty m:val="i"/>
                      </m:rPr>
                      <m:t>j</m:t>
                    </m:r>
                    <m:r>
                      <m:rPr>
                        <m:sty m:val="p"/>
                      </m:rPr>
                      <m:t>,</m:t>
                    </m:r>
                  </m:e>
                </m:mr>
                <m:mr>
                  <m:e>
                    <m:r>
                      <m:rPr>
                        <m:sty m:val="p"/>
                      </m:rPr>
                      <m:t>0</m:t>
                    </m:r>
                  </m:e>
                  <m:e>
                    <m:r>
                      <m:rPr>
                        <m:nor/>
                      </m:rPr>
                      <m:t> si </m:t>
                    </m:r>
                    <m:r>
                      <m:rPr>
                        <m:sty m:val="i"/>
                      </m:rPr>
                      <m:t>i</m:t>
                    </m:r>
                    <m:r>
                      <m:rPr>
                        <m:sty m:val="p"/>
                      </m:rPr>
                      <m:t>≠</m:t>
                    </m:r>
                    <m:r>
                      <m:rPr>
                        <m:sty m:val="i"/>
                      </m:rPr>
                      <m:t>j</m:t>
                    </m:r>
                    <m:r>
                      <m:rPr>
                        <m:sty m:val="p"/>
                      </m:rPr>
                      <m:t>.</m:t>
                    </m:r>
                  </m:e>
                </m:mr>
              </m:m>
            </m:e>
          </m:d>
        </m:oMath>
      </m:oMathPara>
    </w:p>
    <w:p>
      <w:pPr>
        <w:numPr>
          <w:ilvl w:val="0"/>
          <w:numId w:val="8"/>
        </w:numPr>
        <w:spacing w:lineRule="auto"/>
      </w:pPr>
      <w:r>
        <w:rPr/>
        <w:t xml:space="preserve">Dans cette question uniquement, on suppose que </w:t>
      </w:r>
      <m:oMath>
        <m:sSub>
          <m:sSubPr/>
          <m:e>
            <m:r>
              <m:rPr>
                <m:sty m:val="i"/>
              </m:rPr>
              <m:t>x</m:t>
            </m:r>
          </m:e>
          <m:sub>
            <m:r>
              <m:rPr>
                <m:sty m:val="p"/>
              </m:rPr>
              <m:t>0</m:t>
            </m:r>
          </m:sub>
        </m:sSub>
        <m:r>
          <m:rPr>
            <m:sty m:val="p"/>
          </m:rPr>
          <m:t>=</m:t>
        </m:r>
        <m:r>
          <m:rPr>
            <m:sty m:val="p"/>
          </m:rPr>
          <m:t>−</m:t>
        </m:r>
        <m:r>
          <m:rPr>
            <m:sty m:val="p"/>
          </m:rPr>
          <m:t>1</m:t>
        </m:r>
        <m:r>
          <m:rPr>
            <m:sty m:val="p"/>
          </m:rPr>
          <m:t>,</m:t>
        </m:r>
        <m:sSub>
          <m:sSubPr/>
          <m:e>
            <m:r>
              <m:rPr>
                <m:sty m:val="i"/>
              </m:rPr>
              <m:t>x</m:t>
            </m:r>
          </m:e>
          <m:sub>
            <m:r>
              <m:rPr>
                <m:sty m:val="p"/>
              </m:rPr>
              <m:t>1</m:t>
            </m:r>
          </m:sub>
        </m:sSub>
        <m:r>
          <m:rPr>
            <m:sty m:val="p"/>
          </m:rPr>
          <m:t>=</m:t>
        </m:r>
        <m:r>
          <m:rPr>
            <m:sty m:val="p"/>
          </m:rPr>
          <m:t>1</m:t>
        </m:r>
        <m:r>
          <m:rPr>
            <m:sty m:val="p"/>
          </m:rPr>
          <m:t>,</m:t>
        </m:r>
        <m:sSub>
          <m:sSubPr/>
          <m:e>
            <m:r>
              <m:rPr>
                <m:sty m:val="i"/>
              </m:rPr>
              <m:t>x</m:t>
            </m:r>
          </m:e>
          <m:sub>
            <m:r>
              <m:rPr>
                <m:sty m:val="p"/>
              </m:rPr>
              <m:t>2</m:t>
            </m:r>
          </m:sub>
        </m:sSub>
        <m:r>
          <m:rPr>
            <m:sty m:val="p"/>
          </m:rPr>
          <m:t>=</m:t>
        </m:r>
        <m:r>
          <m:rPr>
            <m:sty m:val="p"/>
          </m:rPr>
          <m:t>2</m:t>
        </m:r>
      </m:oMath>
      <w:r>
        <w:rPr/>
        <w:t xml:space="preserve"> et </w:t>
      </w:r>
      <m:oMath>
        <m:sSub>
          <m:sSubPr/>
          <m:e>
            <m:r>
              <m:rPr>
                <m:sty m:val="i"/>
              </m:rPr>
              <m:t>x</m:t>
            </m:r>
          </m:e>
          <m:sub>
            <m:r>
              <m:rPr>
                <m:sty m:val="p"/>
              </m:rPr>
              <m:t>3</m:t>
            </m:r>
          </m:sub>
        </m:sSub>
        <m:r>
          <m:rPr>
            <m:sty m:val="p"/>
          </m:rPr>
          <m:t>=</m:t>
        </m:r>
        <m:r>
          <m:rPr>
            <m:sty m:val="p"/>
          </m:rPr>
          <m:t>3</m:t>
        </m:r>
      </m:oMath>
      <w:r>
        <w:rPr/>
        <w:t xml:space="preserve">.</w:t>
      </w:r>
    </w:p>
    <w:p>
      <w:pPr>
        <w:spacing w:after="220" w:lineRule="auto"/>
      </w:pPr>
      <w:r>
        <w:rPr>
          <w:rFonts w:eastAsia="Georgia" w:cs="Georgia" w:ascii="Georgia" w:hAnsi="Georgia"/>
        </w:rPr>
        <w:t xml:space="preserve">Expliciter les polynômes </w:t>
      </w:r>
      <m:oMath>
        <m:sSub>
          <m:sSubPr/>
          <m:e>
            <m:r>
              <m:rPr>
                <m:sty m:val="i"/>
              </m:rPr>
              <m:t>L</m:t>
            </m:r>
          </m:e>
          <m:sub>
            <m:r>
              <m:rPr>
                <m:sty m:val="p"/>
              </m:rPr>
              <m:t>0</m:t>
            </m:r>
          </m:sub>
        </m:sSub>
        <m:r>
          <m:rPr>
            <m:sty m:val="p"/>
          </m:rPr>
          <m:t>,</m:t>
        </m:r>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sSub>
          <m:sSubPr/>
          <m:e>
            <m:r>
              <m:rPr>
                <m:sty m:val="i"/>
              </m:rPr>
              <m:t>L</m:t>
            </m:r>
          </m:e>
          <m:sub>
            <m:r>
              <m:rPr>
                <m:sty m:val="p"/>
              </m:rPr>
              <m:t>3</m:t>
            </m:r>
          </m:sub>
        </m:sSub>
      </m:oMath>
      <w:r>
        <w:rPr/>
        <w:t xml:space="preserve">.</w:t>
      </w:r>
      <w:r>
        <w:rPr/>
        <w:br w:type="textWrapping"/>
      </w:r>
      <w:r>
        <w:rPr/>
        <w:t xml:space="preserve">4. Montrer que pour tout entier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L</m:t>
            </m:r>
          </m:e>
          <m:sub>
            <m:r>
              <m:rPr>
                <m:sty m:val="i"/>
              </m:rPr>
              <m:t>i</m:t>
            </m:r>
          </m:sub>
        </m:sSub>
        <m:r>
          <m:rPr>
            <m:sty m:val="p"/>
          </m:rPr>
          <m:t>(</m:t>
        </m:r>
        <m:r>
          <m:rPr>
            <m:sty m:val="i"/>
          </m:rPr>
          <m:t>x</m:t>
        </m:r>
        <m:r>
          <m:rPr>
            <m:sty m:val="p"/>
          </m:rPr>
          <m:t>)</m:t>
        </m:r>
        <m:r>
          <m:rPr>
            <m:sty m:val="p"/>
          </m:rPr>
          <m:t>=</m:t>
        </m:r>
        <m:f>
          <m:fPr>
            <m:ctrlPr>
              <w:rPr>
                <w:rFonts w:ascii="Cambria Math" w:hAnsi="Cambria Math"/>
              </w:rPr>
            </m:ctrlPr>
          </m:fPr>
          <m:num>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0</m:t>
                      </m:r>
                    </m:e>
                  </m:mr>
                  <m:mr>
                    <m:e>
                      <m:r>
                        <m:rPr>
                          <m:sty m:val="i"/>
                        </m:rPr>
                        <m:t>j</m:t>
                      </m:r>
                      <m:r>
                        <m:rPr>
                          <m:sty m:val="p"/>
                        </m:rPr>
                        <m:t>≠</m:t>
                      </m:r>
                      <m:r>
                        <m:rPr>
                          <m:sty m:val="i"/>
                        </m:rPr>
                        <m:t>i</m:t>
                      </m:r>
                    </m:e>
                  </m:mr>
                </m:m>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i"/>
                  </m:rPr>
                  <m:t>x</m:t>
                </m:r>
                <m:r>
                  <m:rPr>
                    <m:sty m:val="p"/>
                  </m:rPr>
                  <m:t>−</m:t>
                </m:r>
                <m:sSub>
                  <m:sSubPr/>
                  <m:e>
                    <m:r>
                      <m:rPr>
                        <m:sty m:val="i"/>
                      </m:rPr>
                      <m:t>x</m:t>
                    </m:r>
                  </m:e>
                  <m:sub>
                    <m:r>
                      <m:rPr>
                        <m:sty m:val="i"/>
                      </m:rPr>
                      <m:t>j</m:t>
                    </m:r>
                  </m:sub>
                </m:sSub>
              </m:e>
            </m:d>
          </m:num>
          <m:den>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0</m:t>
                      </m:r>
                    </m:e>
                  </m:mr>
                  <m:mr>
                    <m:e>
                      <m:r>
                        <m:rPr>
                          <m:sty m:val="i"/>
                        </m:rPr>
                        <m:t>j</m:t>
                      </m:r>
                      <m:r>
                        <m:rPr>
                          <m:sty m:val="p"/>
                        </m:rPr>
                        <m:t>≠</m:t>
                      </m:r>
                      <m:r>
                        <m:rPr>
                          <m:sty m:val="i"/>
                        </m:rPr>
                        <m:t>i</m:t>
                      </m:r>
                    </m:e>
                  </m:mr>
                </m:m>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den>
        </m:f>
      </m:oMath>
      <w:r>
        <w:rPr/>
        <w:t xml:space="preserve">.</w:t>
      </w:r>
    </w:p>
    <w:p>
      <w:pPr>
        <w:spacing w:after="220" w:lineRule="auto"/>
      </w:pPr>
      <w:r>
        <w:rPr>
          <w:rFonts w:eastAsia="Georgia" w:cs="Georgia" w:ascii="Georgia" w:hAnsi="Georgia"/>
        </w:rPr>
        <w:t xml:space="preserve">En déduire pour tout entier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 degré de </w:t>
      </w:r>
      <m:oMath>
        <m:sSub>
          <m:sSubPr/>
          <m:e>
            <m:r>
              <m:rPr>
                <m:sty m:val="i"/>
              </m:rPr>
              <m:t>L</m:t>
            </m:r>
          </m:e>
          <m:sub>
            <m:r>
              <m:rPr>
                <m:sty m:val="i"/>
              </m:rPr>
              <m:t>i</m:t>
            </m:r>
          </m:sub>
        </m:sSub>
      </m:oMath>
      <w:r>
        <w:rPr/>
        <w:t xml:space="preserve"> et son coefficient dominant.</w:t>
      </w:r>
      <w:r>
        <w:rPr/>
        <w:br w:type="textWrapping"/>
      </w:r>
      <m:oMath>
        <m:r>
          <m:rPr>
            <m:scr m:val="script"/>
          </m:rPr>
          <m:t>L</m:t>
        </m:r>
      </m:oMath>
      <w:r>
        <w:rPr>
          <w:rFonts w:eastAsia="Georgia" w:cs="Georgia" w:ascii="Georgia" w:hAnsi="Georgia"/>
        </w:rPr>
        <w:t xml:space="preserve"> désigne la famille </w:t>
      </w:r>
      <m:oMath>
        <m:d>
          <m:dPr>
            <m:begChr m:val="("/>
            <m:endChr m:val=")"/>
            <m:ctrlPr>
              <w:rPr>
                <w:rFonts w:ascii="Cambria Math" w:hAnsi="Cambria Math"/>
              </w:rPr>
            </m:ctrlPr>
          </m:dPr>
          <m:e>
            <m:sSub>
              <m:sSubPr/>
              <m:e>
                <m:r>
                  <m:rPr>
                    <m:sty m:val="i"/>
                  </m:rPr>
                  <m:t>L</m:t>
                </m:r>
              </m:e>
              <m:sub>
                <m:r>
                  <m:rPr>
                    <m:sty m:val="p"/>
                  </m:rPr>
                  <m:t>0</m:t>
                </m:r>
              </m:sub>
            </m:sSub>
            <m:r>
              <m:rPr>
                <m:sty m:val="p"/>
              </m:rPr>
              <m:t>,</m:t>
            </m:r>
            <m:r>
              <m:rPr>
                <m:sty m:val="p"/>
              </m:rPr>
              <m:t>…</m:t>
            </m:r>
            <m:r>
              <m:rPr>
                <m:sty m:val="p"/>
              </m:rPr>
              <m:t>,</m:t>
            </m:r>
            <m:sSub>
              <m:sSubPr/>
              <m:e>
                <m:r>
                  <m:rPr>
                    <m:sty m:val="i"/>
                  </m:rPr>
                  <m:t>L</m:t>
                </m:r>
              </m:e>
              <m:sub>
                <m:r>
                  <m:rPr>
                    <m:sty m:val="i"/>
                  </m:rPr>
                  <m:t>n</m:t>
                </m:r>
              </m:sub>
            </m:sSub>
          </m:e>
        </m:d>
      </m:oMath>
      <w:r>
        <w:rPr>
          <w:rFonts w:eastAsia="Georgia" w:cs="Georgia" w:ascii="Georgia" w:hAnsi="Georgia"/>
        </w:rPr>
        <w:t xml:space="preserve">. On considère maintenant pour </w:t>
      </w:r>
      <m:oMath>
        <m:r>
          <m:rPr>
            <m:sty m:val="i"/>
          </m:rPr>
          <m:t>P</m:t>
        </m:r>
      </m:oMath>
      <w:r>
        <w:rPr/>
        <w:t xml:space="preserve"> et </w:t>
      </w:r>
      <m:oMath>
        <m:r>
          <m:rPr>
            <m:sty m:val="i"/>
          </m:rPr>
          <m:t>Q</m:t>
        </m:r>
      </m:oMath>
      <w:r>
        <w:rPr>
          <w:rFonts w:eastAsia="Georgia" w:cs="Georgia" w:ascii="Georgia" w:hAnsi="Georgia"/>
        </w:rPr>
        <w:t xml:space="preserve"> deux polynômes de </w:t>
      </w:r>
      <m:oMath>
        <m:sSub>
          <m:sSubPr/>
          <m:e>
            <m:r>
              <m:rPr>
                <m:scr m:val="double-struck"/>
              </m:rPr>
              <m:t>R</m:t>
            </m:r>
          </m:e>
          <m:sub>
            <m:r>
              <m:rPr>
                <m:sty m:val="i"/>
              </m:rPr>
              <m:t>n</m:t>
            </m:r>
          </m:sub>
        </m:sSub>
        <m:r>
          <m:rPr>
            <m:sty m:val="p"/>
          </m:rPr>
          <m:t>[</m:t>
        </m:r>
        <m:r>
          <m:rPr>
            <m:sty m:val="i"/>
          </m:rPr>
          <m:t>x</m:t>
        </m:r>
        <m:r>
          <m:rPr>
            <m:sty m:val="p"/>
          </m:rPr>
          <m:t>]</m:t>
        </m:r>
      </m:oMath>
      <w:r>
        <w:rPr/>
        <w:t xml:space="preserve"> :</w:t>
      </w:r>
    </w:p>
    <w:p>
      <w:pPr>
        <w:spacing w:after="220" w:lineRule="auto"/>
      </w:pPr>
      <m:oMathPara>
        <m:oMath>
          <m:r>
            <m:rPr>
              <m:sty m:val="p"/>
            </m:rPr>
            <m:t>⟨</m:t>
          </m:r>
          <m:r>
            <m:rPr>
              <m:sty m:val="i"/>
            </m:rPr>
            <m:t>P</m:t>
          </m:r>
          <m:r>
            <m:rPr>
              <m:sty m:val="p"/>
            </m:rPr>
            <m:t>,</m:t>
          </m:r>
          <m:r>
            <m:rPr>
              <m:sty m:val="i"/>
            </m:rPr>
            <m:t>Q</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k</m:t>
                  </m:r>
                </m:sub>
              </m:sSub>
            </m:e>
          </m:d>
          <m:r>
            <m:rPr>
              <m:sty m:val="i"/>
            </m:rPr>
            <m:t>Q</m:t>
          </m:r>
          <m:d>
            <m:dPr>
              <m:begChr m:val="("/>
              <m:endChr m:val=")"/>
              <m:ctrlPr>
                <w:rPr>
                  <w:rFonts w:ascii="Cambria Math" w:hAnsi="Cambria Math"/>
                </w:rPr>
              </m:ctrlPr>
            </m:dPr>
            <m:e>
              <m:sSub>
                <m:sSubPr/>
                <m:e>
                  <m:r>
                    <m:rPr>
                      <m:sty m:val="i"/>
                    </m:rPr>
                    <m:t>x</m:t>
                  </m:r>
                </m:e>
                <m:sub>
                  <m:r>
                    <m:rPr>
                      <m:sty m:val="i"/>
                    </m:rPr>
                    <m:t>k</m:t>
                  </m:r>
                </m:sub>
              </m:sSub>
            </m:e>
          </m:d>
        </m:oMath>
      </m:oMathPara>
    </w:p>
    <w:p>
      <w:pPr>
        <w:numPr>
          <w:ilvl w:val="0"/>
          <w:numId w:val="9"/>
        </w:numPr>
        <w:spacing w:lineRule="auto"/>
      </w:pPr>
      <w:r>
        <w:rPr/>
        <w:t xml:space="preserve">Montrer que </w:t>
      </w:r>
      <m:oMath>
        <m:r>
          <m:rPr>
            <m:sty m:val="p"/>
          </m:rPr>
          <m:t>⟨</m:t>
        </m:r>
        <m:r>
          <m:rPr>
            <m:sty m:val="p"/>
          </m:rPr>
          <m:t>⋅</m:t>
        </m:r>
        <m:r>
          <m:rPr>
            <m:sty m:val="p"/>
          </m:rPr>
          <m:t>,</m:t>
        </m:r>
        <m:r>
          <m:rPr>
            <m:sty m:val="p"/>
          </m:rPr>
          <m:t>⋅</m:t>
        </m:r>
        <m:r>
          <m:rPr>
            <m:sty m:val="p"/>
          </m:rPr>
          <m:t>⟩</m:t>
        </m:r>
      </m:oMath>
      <w:r>
        <w:rPr/>
        <w:t xml:space="preserve"> est un produit scalaire sur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9"/>
        </w:numPr>
        <w:spacing w:lineRule="auto"/>
      </w:pPr>
      <w:r>
        <w:rPr/>
        <w:t xml:space="preserve">Montrer que </w:t>
      </w:r>
      <m:oMath>
        <m:r>
          <m:rPr>
            <m:scr m:val="script"/>
          </m:rPr>
          <m:t>L</m:t>
        </m:r>
      </m:oMath>
      <w:r>
        <w:rPr>
          <w:rFonts w:eastAsia="Georgia" w:cs="Georgia" w:ascii="Georgia" w:hAnsi="Georgia"/>
        </w:rPr>
        <w:t xml:space="preserve"> est une base orthonormée de </w:t>
      </w:r>
      <m:oMath>
        <m:sSub>
          <m:sSubPr/>
          <m:e>
            <m:r>
              <m:rPr>
                <m:scr m:val="double-struck"/>
              </m:rPr>
              <m:t>R</m:t>
            </m:r>
          </m:e>
          <m:sub>
            <m:r>
              <m:rPr>
                <m:sty m:val="i"/>
              </m:rPr>
              <m:t>n</m:t>
            </m:r>
          </m:sub>
        </m:sSub>
        <m:r>
          <m:rPr>
            <m:sty m:val="p"/>
          </m:rPr>
          <m:t>[</m:t>
        </m:r>
        <m:r>
          <m:rPr>
            <m:sty m:val="i"/>
          </m:rPr>
          <m:t>x</m:t>
        </m:r>
        <m:r>
          <m:rPr>
            <m:sty m:val="p"/>
          </m:rPr>
          <m:t>]</m:t>
        </m:r>
      </m:oMath>
      <w:r>
        <w:rPr/>
        <w:t xml:space="preserve"> pour ce produit scalaire.</w:t>
      </w:r>
    </w:p>
    <w:p>
      <w:pPr>
        <w:numPr>
          <w:ilvl w:val="0"/>
          <w:numId w:val="9"/>
        </w:numPr>
        <w:spacing w:lineRule="auto"/>
      </w:pPr>
      <w:r>
        <w:rPr/>
        <w:t xml:space="preserve">Montrer que le ( </w:t>
      </w:r>
      <m:oMath>
        <m:r>
          <m:rPr>
            <m:sty m:val="i"/>
          </m:rPr>
          <m:t>n</m:t>
        </m:r>
        <m:r>
          <m:rPr>
            <m:sty m:val="p"/>
          </m:rPr>
          <m:t>+</m:t>
        </m:r>
        <m:r>
          <m:rPr>
            <m:sty m:val="p"/>
          </m:rPr>
          <m:t>1</m:t>
        </m:r>
      </m:oMath>
      <w:r>
        <w:rPr>
          <w:rFonts w:eastAsia="Georgia" w:cs="Georgia" w:ascii="Georgia" w:hAnsi="Georgia"/>
        </w:rPr>
        <w:t xml:space="preserve"> )-uplet des coordonnées d'un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dans la base </w:t>
      </w:r>
      <m:oMath>
        <m:r>
          <m:rPr>
            <m:scr m:val="script"/>
          </m:rPr>
          <m:t>L</m:t>
        </m:r>
      </m:oMath>
      <w:r>
        <w:rPr/>
        <w:t xml:space="preserve"> est </w:t>
      </w:r>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e>
            </m:d>
          </m:e>
        </m:d>
      </m:oMath>
      <w:r>
        <w:rPr/>
        <w:t xml:space="preserve">.</w:t>
      </w:r>
    </w:p>
    <w:p>
      <w:pPr>
        <w:spacing w:line="271" w:before="330" w:lineRule="auto"/>
      </w:pPr>
      <w:bookmarkStart w:id="7" w:name="partie_2"/>
      <w:r>
        <w:rPr>
          <w:b/>
          <w:sz w:val="42"/>
        </w:rPr>
        <w:t xml:space="preserve">Partie 2</w:t>
      </w:r>
      <w:bookmarkEnd w:id="7"/>
    </w:p>
    <w:p>
      <w:pPr>
        <w:spacing w:after="220" w:lineRule="auto"/>
      </w:pPr>
      <w:r>
        <w:rPr/>
        <w:t xml:space="preserve">On pose maintenant </w:t>
      </w:r>
      <m:oMath>
        <m:sSub>
          <m:sSubPr/>
          <m:e>
            <m:r>
              <m:rPr>
                <m:sty m:val="i"/>
              </m:rPr>
              <m:t>N</m:t>
            </m:r>
          </m:e>
          <m:sub>
            <m:r>
              <m:rPr>
                <m:sty m:val="p"/>
              </m:rPr>
              <m:t>0</m:t>
            </m:r>
          </m:sub>
        </m:sSub>
        <m:r>
          <m:rPr>
            <m:sty m:val="p"/>
          </m:rPr>
          <m:t>=</m:t>
        </m:r>
        <m:r>
          <m:rPr>
            <m:sty m:val="p"/>
          </m:rPr>
          <m:t>1</m:t>
        </m:r>
      </m:oMath>
      <w:r>
        <w:rPr/>
        <w:t xml:space="preserve"> et pour tout entier naturel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w:t>
      </w:r>
    </w:p>
    <w:p>
      <w:pPr>
        <w:spacing w:after="220" w:lineRule="auto"/>
      </w:pPr>
      <m:oMathPara>
        <m:oMath>
          <m:sSub>
            <m:sSubPr/>
            <m:e>
              <m:r>
                <m:rPr>
                  <m:sty m:val="i"/>
                </m:rPr>
                <m:t>N</m:t>
              </m:r>
            </m:e>
            <m:sub>
              <m:r>
                <m:rPr>
                  <m:sty m:val="i"/>
                </m:rPr>
                <m:t>i</m:t>
              </m:r>
            </m:sub>
          </m:sSub>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i</m:t>
              </m:r>
              <m:r>
                <m:rPr>
                  <m:sty m:val="p"/>
                </m:rPr>
                <m:t>−</m:t>
              </m:r>
              <m:r>
                <m:rPr>
                  <m:sty m:val="p"/>
                </m:rPr>
                <m:t>1</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j</m:t>
                  </m:r>
                </m:sub>
              </m:sSub>
            </m:e>
          </m:d>
        </m:oMath>
      </m:oMathPara>
    </w:p>
    <w:p>
      <w:pPr>
        <w:numPr>
          <w:ilvl w:val="0"/>
          <w:numId w:val="10"/>
        </w:numPr>
        <w:spacing w:lineRule="auto"/>
      </w:pPr>
      <w:r>
        <w:rPr/>
        <w:t xml:space="preserve">Dans cette question uniquement, on suppose que </w:t>
      </w:r>
      <m:oMath>
        <m:sSub>
          <m:sSubPr/>
          <m:e>
            <m:r>
              <m:rPr>
                <m:sty m:val="i"/>
              </m:rPr>
              <m:t>x</m:t>
            </m:r>
          </m:e>
          <m:sub>
            <m:r>
              <m:rPr>
                <m:sty m:val="p"/>
              </m:rPr>
              <m:t>0</m:t>
            </m:r>
          </m:sub>
        </m:sSub>
        <m:r>
          <m:rPr>
            <m:sty m:val="p"/>
          </m:rPr>
          <m:t>=</m:t>
        </m:r>
        <m:r>
          <m:rPr>
            <m:sty m:val="p"/>
          </m:rPr>
          <m:t>−</m:t>
        </m:r>
        <m:r>
          <m:rPr>
            <m:sty m:val="p"/>
          </m:rPr>
          <m:t>1</m:t>
        </m:r>
        <m:r>
          <m:rPr>
            <m:sty m:val="p"/>
          </m:rPr>
          <m:t>,</m:t>
        </m:r>
        <m:sSub>
          <m:sSubPr/>
          <m:e>
            <m:r>
              <m:rPr>
                <m:sty m:val="i"/>
              </m:rPr>
              <m:t>x</m:t>
            </m:r>
          </m:e>
          <m:sub>
            <m:r>
              <m:rPr>
                <m:sty m:val="p"/>
              </m:rPr>
              <m:t>1</m:t>
            </m:r>
          </m:sub>
        </m:sSub>
        <m:r>
          <m:rPr>
            <m:sty m:val="p"/>
          </m:rPr>
          <m:t>=</m:t>
        </m:r>
        <m:r>
          <m:rPr>
            <m:sty m:val="p"/>
          </m:rPr>
          <m:t>1</m:t>
        </m:r>
        <m:r>
          <m:rPr>
            <m:sty m:val="p"/>
          </m:rPr>
          <m:t>,</m:t>
        </m:r>
        <m:sSub>
          <m:sSubPr/>
          <m:e>
            <m:r>
              <m:rPr>
                <m:sty m:val="i"/>
              </m:rPr>
              <m:t>x</m:t>
            </m:r>
          </m:e>
          <m:sub>
            <m:r>
              <m:rPr>
                <m:sty m:val="p"/>
              </m:rPr>
              <m:t>2</m:t>
            </m:r>
          </m:sub>
        </m:sSub>
        <m:r>
          <m:rPr>
            <m:sty m:val="p"/>
          </m:rPr>
          <m:t>=</m:t>
        </m:r>
        <m:r>
          <m:rPr>
            <m:sty m:val="p"/>
          </m:rPr>
          <m:t>2</m:t>
        </m:r>
      </m:oMath>
      <w:r>
        <w:rPr/>
        <w:t xml:space="preserve"> et </w:t>
      </w:r>
      <m:oMath>
        <m:sSub>
          <m:sSubPr/>
          <m:e>
            <m:r>
              <m:rPr>
                <m:sty m:val="i"/>
              </m:rPr>
              <m:t>x</m:t>
            </m:r>
          </m:e>
          <m:sub>
            <m:r>
              <m:rPr>
                <m:sty m:val="p"/>
              </m:rPr>
              <m:t>3</m:t>
            </m:r>
          </m:sub>
        </m:sSub>
        <m:r>
          <m:rPr>
            <m:sty m:val="p"/>
          </m:rPr>
          <m:t>=</m:t>
        </m:r>
        <m:r>
          <m:rPr>
            <m:sty m:val="p"/>
          </m:rPr>
          <m:t>3</m:t>
        </m:r>
      </m:oMath>
      <w:r>
        <w:rPr/>
        <w:t xml:space="preserve">.</w:t>
      </w:r>
      <w:r>
        <w:rPr/>
        <w:br w:type="textWrapping"/>
      </w:r>
      <w:r>
        <w:rPr>
          <w:rFonts w:eastAsia="Georgia" w:cs="Georgia" w:ascii="Georgia" w:hAnsi="Georgia"/>
        </w:rPr>
        <w:t xml:space="preserve">(a) Expliciter les polynômes </w:t>
      </w:r>
      <m:oMath>
        <m:sSub>
          <m:sSubPr/>
          <m:e>
            <m:r>
              <m:rPr>
                <m:sty m:val="i"/>
              </m:rPr>
              <m:t>N</m:t>
            </m:r>
          </m:e>
          <m:sub>
            <m:r>
              <m:rPr>
                <m:sty m:val="p"/>
              </m:rPr>
              <m:t>0</m:t>
            </m:r>
          </m:sub>
        </m:sSub>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t xml:space="preserve"> et </w:t>
      </w:r>
      <m:oMath>
        <m:sSub>
          <m:sSubPr/>
          <m:e>
            <m:r>
              <m:rPr>
                <m:sty m:val="i"/>
              </m:rPr>
              <m:t>N</m:t>
            </m:r>
          </m:e>
          <m:sub>
            <m:r>
              <m:rPr>
                <m:sty m:val="p"/>
              </m:rPr>
              <m:t>3</m:t>
            </m:r>
          </m:sub>
        </m:sSub>
      </m:oMath>
      <w:r>
        <w:rPr/>
        <w:t xml:space="preserve">.</w:t>
      </w:r>
      <w:r>
        <w:rPr/>
        <w:br w:type="textWrapping"/>
      </w:r>
      <w:r>
        <w:rPr/>
        <w:t xml:space="preserve">(b) Pour tout entier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p"/>
          </m:rPr>
          <m:t>3</m:t>
        </m:r>
        <m:r>
          <m:rPr>
            <m:sty m:val="p"/>
          </m:rPr>
          <m:t>]</m:t>
        </m:r>
        <m:r>
          <m:rPr>
            <m:sty m:val="p"/>
          </m:rPr>
          <m:t xml:space="preserve"> </m:t>
        </m:r>
        <m:r>
          <m:rPr>
            <m:sty m:val="p"/>
          </m:rPr>
          <m:t>]</m:t>
        </m:r>
      </m:oMath>
      <w:r>
        <w:rPr>
          <w:rFonts w:eastAsia="Georgia" w:cs="Georgia" w:ascii="Georgia" w:hAnsi="Georgia"/>
        </w:rPr>
        <w:t xml:space="preserve">, déterminer les coordonnées ( </w:t>
      </w:r>
      <m:oMath>
        <m:sSub>
          <m:sSubPr/>
          <m:e>
            <m:r>
              <m:rPr>
                <m:sty m:val="i"/>
              </m:rPr>
              <m:t>m</m:t>
            </m:r>
          </m:e>
          <m:sub>
            <m:r>
              <m:rPr>
                <m:sty m:val="p"/>
              </m:rPr>
              <m:t>0</m:t>
            </m:r>
            <m:r>
              <m:rPr>
                <m:sty m:val="p"/>
              </m:rPr>
              <m:t>,</m:t>
            </m:r>
            <m:r>
              <m:rPr>
                <m:sty m:val="i"/>
              </m:rPr>
              <m:t>i</m:t>
            </m:r>
          </m:sub>
        </m:sSub>
        <m:r>
          <m:rPr>
            <m:sty m:val="p"/>
          </m:rPr>
          <m:t>,</m:t>
        </m:r>
        <m:sSub>
          <m:sSubPr/>
          <m:e>
            <m:r>
              <m:rPr>
                <m:sty m:val="i"/>
              </m:rPr>
              <m:t>m</m:t>
            </m:r>
          </m:e>
          <m:sub>
            <m:r>
              <m:rPr>
                <m:sty m:val="p"/>
              </m:rPr>
              <m:t>1</m:t>
            </m:r>
            <m:r>
              <m:rPr>
                <m:sty m:val="p"/>
              </m:rPr>
              <m:t>,</m:t>
            </m:r>
            <m:r>
              <m:rPr>
                <m:sty m:val="i"/>
              </m:rPr>
              <m:t>i</m:t>
            </m:r>
          </m:sub>
        </m:sSub>
        <m:r>
          <m:rPr>
            <m:sty m:val="p"/>
          </m:rPr>
          <m:t>,</m:t>
        </m:r>
        <m:sSub>
          <m:sSubPr/>
          <m:e>
            <m:r>
              <m:rPr>
                <m:sty m:val="i"/>
              </m:rPr>
              <m:t>m</m:t>
            </m:r>
          </m:e>
          <m:sub>
            <m:r>
              <m:rPr>
                <m:sty m:val="p"/>
              </m:rPr>
              <m:t>2</m:t>
            </m:r>
            <m:r>
              <m:rPr>
                <m:sty m:val="p"/>
              </m:rPr>
              <m:t>,</m:t>
            </m:r>
            <m:r>
              <m:rPr>
                <m:sty m:val="i"/>
              </m:rPr>
              <m:t>i</m:t>
            </m:r>
          </m:sub>
        </m:sSub>
        <m:r>
          <m:rPr>
            <m:sty m:val="p"/>
          </m:rPr>
          <m:t>,</m:t>
        </m:r>
        <m:sSub>
          <m:sSubPr/>
          <m:e>
            <m:r>
              <m:rPr>
                <m:sty m:val="i"/>
              </m:rPr>
              <m:t>m</m:t>
            </m:r>
          </m:e>
          <m:sub>
            <m:r>
              <m:rPr>
                <m:sty m:val="p"/>
              </m:rPr>
              <m:t>3</m:t>
            </m:r>
            <m:r>
              <m:rPr>
                <m:sty m:val="p"/>
              </m:rPr>
              <m:t>,</m:t>
            </m:r>
            <m:r>
              <m:rPr>
                <m:sty m:val="i"/>
              </m:rPr>
              <m:t>i</m:t>
            </m:r>
          </m:sub>
        </m:sSub>
      </m:oMath>
      <w:r>
        <w:rPr/>
        <w:t xml:space="preserve"> ) de </w:t>
      </w:r>
      <m:oMath>
        <m:sSub>
          <m:sSubPr/>
          <m:e>
            <m:r>
              <m:rPr>
                <m:sty m:val="i"/>
              </m:rPr>
              <m:t>N</m:t>
            </m:r>
          </m:e>
          <m:sub>
            <m:r>
              <m:rPr>
                <m:sty m:val="i"/>
              </m:rPr>
              <m:t>i</m:t>
            </m:r>
          </m:sub>
        </m:sSub>
      </m:oMath>
      <w:r>
        <w:rPr/>
        <w:t xml:space="preserve"> dans la base ( </w:t>
      </w:r>
      <m:oMath>
        <m:sSub>
          <m:sSubPr/>
          <m:e>
            <m:r>
              <m:rPr>
                <m:sty m:val="i"/>
              </m:rPr>
              <m:t>L</m:t>
            </m:r>
          </m:e>
          <m:sub>
            <m:r>
              <m:rPr>
                <m:sty m:val="p"/>
              </m:rPr>
              <m:t>0</m:t>
            </m:r>
          </m:sub>
        </m:sSub>
        <m:r>
          <m:rPr>
            <m:sty m:val="p"/>
          </m:rPr>
          <m:t>,</m:t>
        </m:r>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oMath>
      <w:r>
        <w:rPr/>
        <w:t xml:space="preserve"> ). On note alors </w:t>
      </w:r>
      <m:oMath>
        <m:r>
          <m:rPr>
            <m:sty m:val="i"/>
          </m:rPr>
          <m:t>M</m:t>
        </m:r>
      </m:oMath>
      <w:r>
        <w:rPr/>
        <w:t xml:space="preserve"> la matrice </w:t>
      </w:r>
      <m:oMath>
        <m:sSub>
          <m:sSubPr/>
          <m:e>
            <m:d>
              <m:dPr>
                <m:begChr m:val="("/>
                <m:endChr m:val=")"/>
                <m:ctrlPr>
                  <w:rPr>
                    <w:rFonts w:ascii="Cambria Math" w:hAnsi="Cambria Math"/>
                  </w:rPr>
                </m:ctrlPr>
              </m:dPr>
              <m:e>
                <m:sSub>
                  <m:sSubPr/>
                  <m:e>
                    <m:r>
                      <m:rPr>
                        <m:sty m:val="i"/>
                      </m:rPr>
                      <m:t>m</m:t>
                    </m:r>
                  </m:e>
                  <m:sub>
                    <m:r>
                      <m:rPr>
                        <m:sty m:val="i"/>
                      </m:rPr>
                      <m:t>i</m:t>
                    </m:r>
                    <m:r>
                      <m:rPr>
                        <m:sty m:val="p"/>
                      </m:rPr>
                      <m:t>−</m:t>
                    </m:r>
                    <m:r>
                      <m:rPr>
                        <m:sty m:val="p"/>
                      </m:rPr>
                      <m:t>1</m:t>
                    </m:r>
                    <m:r>
                      <m:rPr>
                        <m:sty m:val="p"/>
                      </m:rPr>
                      <m:t>,</m:t>
                    </m:r>
                    <m:r>
                      <m:rPr>
                        <m:sty m:val="i"/>
                      </m:rPr>
                      <m:t>j</m:t>
                    </m:r>
                    <m:r>
                      <m:rPr>
                        <m:sty m:val="p"/>
                      </m:rPr>
                      <m:t>−</m:t>
                    </m:r>
                    <m:r>
                      <m:rPr>
                        <m:sty m:val="p"/>
                      </m:rPr>
                      <m:t>1</m:t>
                    </m:r>
                  </m:sub>
                </m:sSub>
              </m:e>
            </m:d>
          </m:e>
          <m:sub>
            <m:r>
              <m:rPr>
                <m:sty m:val="p"/>
              </m:rPr>
              <m:t>1</m:t>
            </m:r>
            <m:r>
              <m:rPr>
                <m:sty m:val="p"/>
              </m:rPr>
              <m:t>⩽</m:t>
            </m:r>
            <m:r>
              <m:rPr>
                <m:sty m:val="i"/>
              </m:rPr>
              <m:t>i</m:t>
            </m:r>
            <m:r>
              <m:rPr>
                <m:sty m:val="p"/>
              </m:rPr>
              <m:t>,</m:t>
            </m:r>
            <m:r>
              <m:rPr>
                <m:sty m:val="i"/>
              </m:rPr>
              <m:t>j</m:t>
            </m:r>
            <m:r>
              <m:rPr>
                <m:sty m:val="p"/>
              </m:rPr>
              <m:t>⩽</m:t>
            </m:r>
            <m:r>
              <m:rPr>
                <m:sty m:val="p"/>
              </m:rPr>
              <m:t>4</m:t>
            </m:r>
          </m:sub>
        </m:sSub>
      </m:oMath>
      <w:r>
        <w:rPr/>
        <w:t xml:space="preserve">.</w:t>
      </w:r>
      <w:r>
        <w:rPr/>
        <w:br w:type="textWrapping"/>
      </w:r>
      <w:r>
        <w:rPr/>
        <w:t xml:space="preserve">(c) Montrer que </w:t>
      </w:r>
      <m:oMath>
        <m:r>
          <m:rPr>
            <m:sty m:val="i"/>
          </m:rPr>
          <m:t>M</m:t>
        </m:r>
      </m:oMath>
      <w:r>
        <w:rPr>
          <w:rFonts w:eastAsia="Georgia" w:cs="Georgia" w:ascii="Georgia" w:hAnsi="Georgia"/>
        </w:rPr>
        <w:t xml:space="preserve"> est inversible et déterminer </w:t>
      </w:r>
      <m:oMath>
        <m:sSup>
          <m:sSupPr/>
          <m:e>
            <m:r>
              <m:rPr>
                <m:sty m:val="i"/>
              </m:rPr>
              <m:t>M</m:t>
            </m:r>
          </m:e>
          <m:sup>
            <m:r>
              <m:rPr>
                <m:sty m:val="p"/>
              </m:rPr>
              <m:t>−</m:t>
            </m:r>
            <m:r>
              <m:rPr>
                <m:sty m:val="p"/>
              </m:rPr>
              <m:t>1</m:t>
            </m:r>
          </m:sup>
        </m:sSup>
      </m:oMath>
      <w:r>
        <w:rPr/>
        <w:t xml:space="preserve">.</w:t>
      </w:r>
    </w:p>
    <w:p>
      <w:pPr>
        <w:numPr>
          <w:ilvl w:val="0"/>
          <w:numId w:val="10"/>
        </w:numPr>
        <w:spacing w:lineRule="auto"/>
      </w:pPr>
      <w:r>
        <w:rPr/>
        <w:t xml:space="preserve">Montrer que </w:t>
      </w:r>
      <m:oMath>
        <m:r>
          <m:rPr>
            <m:scr m:val="script"/>
          </m:rPr>
          <m:t>N</m:t>
        </m:r>
        <m:r>
          <m:rPr>
            <m:sty m:val="p"/>
          </m:rPr>
          <m:t>=</m:t>
        </m:r>
        <m:d>
          <m:dPr>
            <m:begChr m:val="("/>
            <m:endChr m:val=")"/>
            <m:ctrlPr>
              <w:rPr>
                <w:rFonts w:ascii="Cambria Math" w:hAnsi="Cambria Math"/>
              </w:rPr>
            </m:ctrlPr>
          </m:dPr>
          <m:e>
            <m:sSub>
              <m:sSubPr/>
              <m:e>
                <m:r>
                  <m:rPr>
                    <m:sty m:val="i"/>
                  </m:rPr>
                  <m:t>N</m:t>
                </m:r>
              </m:e>
              <m:sub>
                <m:r>
                  <m:rPr>
                    <m:sty m:val="p"/>
                  </m:rPr>
                  <m:t>0</m:t>
                </m:r>
              </m:sub>
            </m:sSub>
            <m:r>
              <m:rPr>
                <m:sty m:val="p"/>
              </m:rPr>
              <m:t>,</m:t>
            </m:r>
            <m:r>
              <m:rPr>
                <m:sty m:val="p"/>
              </m:rPr>
              <m:t>…</m:t>
            </m:r>
            <m:r>
              <m:rPr>
                <m:sty m:val="p"/>
              </m:rPr>
              <m:t>,</m:t>
            </m:r>
            <m:sSub>
              <m:sSubPr/>
              <m:e>
                <m:r>
                  <m:rPr>
                    <m:sty m:val="i"/>
                  </m:rPr>
                  <m:t>N</m:t>
                </m:r>
              </m:e>
              <m:sub>
                <m:r>
                  <m:rPr>
                    <m:sty m:val="i"/>
                  </m:rPr>
                  <m:t>n</m:t>
                </m:r>
              </m:sub>
            </m:sSub>
          </m:e>
        </m:d>
      </m:oMath>
      <w:r>
        <w:rPr/>
        <w:t xml:space="preserve"> est une base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10"/>
        </w:numPr>
        <w:spacing w:lineRule="auto"/>
      </w:pPr>
      <w:r>
        <w:rPr/>
        <w:t xml:space="preserve">(a) Montrer que </w:t>
      </w:r>
      <m:oMath>
        <m:sSub>
          <m:sSubPr/>
          <m:e>
            <m:r>
              <m:rPr>
                <m:sty m:val="i"/>
              </m:rPr>
              <m:t>N</m:t>
            </m:r>
          </m:e>
          <m:sub>
            <m:r>
              <m:rPr>
                <m:sty m:val="p"/>
              </m:rPr>
              <m:t>0</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L</m:t>
            </m:r>
          </m:e>
          <m:sub>
            <m:r>
              <m:rPr>
                <m:sty m:val="i"/>
              </m:rPr>
              <m:t>k</m:t>
            </m:r>
          </m:sub>
        </m:sSub>
      </m:oMath>
      <w:r>
        <w:rPr/>
        <w:t xml:space="preserve">.</w:t>
      </w:r>
      <w:r>
        <w:rPr/>
        <w:br w:type="textWrapping"/>
      </w:r>
      <w:r>
        <w:rPr/>
        <w:t xml:space="preserve">(b) Montrer que pour tout entier naturel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N</m:t>
            </m:r>
          </m:e>
          <m:sub>
            <m:r>
              <m:rPr>
                <m:sty m:val="i"/>
              </m:rPr>
              <m:t>i</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0</m:t>
            </m:r>
          </m:sub>
          <m:sup>
            <m:r>
              <m:rPr>
                <m:sty m:val="i"/>
              </m:rPr>
              <m:t>i</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j</m:t>
                </m:r>
              </m:sub>
            </m:sSub>
          </m:e>
        </m:d>
        <m:sSub>
          <m:sSubPr/>
          <m:e>
            <m:r>
              <m:rPr>
                <m:sty m:val="i"/>
              </m:rPr>
              <m:t>L</m:t>
            </m:r>
          </m:e>
          <m:sub>
            <m:r>
              <m:rPr>
                <m:sty m:val="i"/>
              </m:rPr>
              <m:t>k</m:t>
            </m:r>
          </m:sub>
        </m:sSub>
      </m:oMath>
      <w:r>
        <w:rPr/>
        <w:t xml:space="preserve">.</w:t>
      </w:r>
    </w:p>
    <w:p>
      <w:pPr>
        <w:numPr>
          <w:ilvl w:val="0"/>
          <w:numId w:val="10"/>
        </w:numPr>
        <w:spacing w:lineRule="auto"/>
      </w:pPr>
      <w:r>
        <w:rPr/>
        <w:t xml:space="preserve">Donner la matrice de passage </w:t>
      </w:r>
      <m:oMath>
        <m:r>
          <m:rPr>
            <m:sty m:val="i"/>
          </m:rPr>
          <m:t>A</m:t>
        </m:r>
      </m:oMath>
      <w:r>
        <w:rPr/>
        <w:t xml:space="preserve"> de la base </w:t>
      </w:r>
      <m:oMath>
        <m:r>
          <m:rPr>
            <m:scr m:val="script"/>
          </m:rPr>
          <m:t>L</m:t>
        </m:r>
      </m:oMath>
      <w:r>
        <w:rPr/>
        <w:t xml:space="preserve"> vers la base </w:t>
      </w:r>
      <m:oMath>
        <m:r>
          <m:rPr>
            <m:scr m:val="script"/>
          </m:rPr>
          <m:t>N</m:t>
        </m:r>
      </m:oMath>
      <w:r>
        <w:rPr/>
        <w:t xml:space="preserve">. La base </w:t>
      </w:r>
      <m:oMath>
        <m:r>
          <m:rPr>
            <m:scr m:val="script"/>
          </m:rPr>
          <m:t>N</m:t>
        </m:r>
      </m:oMath>
      <w:r>
        <w:rPr>
          <w:rFonts w:eastAsia="Georgia" w:cs="Georgia" w:ascii="Georgia" w:hAnsi="Georgia"/>
        </w:rPr>
        <w:t xml:space="preserve"> est-elle orthonormée?</w:t>
      </w:r>
    </w:p>
    <w:p>
      <w:pPr>
        <w:spacing w:after="220" w:lineRule="auto"/>
      </w:pPr>
      <w:r>
        <w:rPr>
          <w:rFonts w:eastAsia="Georgia" w:cs="Georgia" w:ascii="Georgia" w:hAnsi="Georgia"/>
        </w:rPr>
        <w:t xml:space="preserve">On considère </w:t>
      </w:r>
      <m:oMath>
        <m:r>
          <m:rPr>
            <m:sty m:val="i"/>
          </m:rPr>
          <m:t>n</m:t>
        </m:r>
        <m:r>
          <m:rPr>
            <m:sty m:val="p"/>
          </m:rPr>
          <m:t>+</m:t>
        </m:r>
        <m:r>
          <m:rPr>
            <m:sty m:val="p"/>
          </m:rPr>
          <m:t>1</m:t>
        </m:r>
      </m:oMath>
      <w:r>
        <w:rPr/>
        <w:t xml:space="preserve"> points </w:t>
      </w:r>
      <m:oMath>
        <m:sSub>
          <m:sSubPr/>
          <m:e>
            <m:r>
              <m:rPr>
                <m:sty m:val="i"/>
              </m:rPr>
              <m:t>X</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m:t>
        </m:r>
        <m:sSub>
          <m:sSubPr/>
          <m:e>
            <m:r>
              <m:rPr>
                <m:sty m:val="i"/>
              </m:rPr>
              <m:t>X</m:t>
            </m:r>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oMath>
      <w:r>
        <w:rPr/>
        <w:t xml:space="preserve">.</w:t>
      </w:r>
      <w:r>
        <w:rPr/>
        <w:br w:type="textWrapping"/>
      </w:r>
      <w:r>
        <w:rPr/>
        <w:t xml:space="preserve">Pour tout entier naturel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P</m:t>
            </m:r>
          </m:e>
          <m:sub>
            <m:r>
              <m:rPr>
                <m:sty m:val="i"/>
              </m:rPr>
              <m:t>k</m:t>
            </m:r>
          </m:sub>
        </m:sSub>
      </m:oMath>
      <w:r>
        <w:rPr>
          <w:rFonts w:eastAsia="Georgia" w:cs="Georgia" w:ascii="Georgia" w:hAnsi="Georgia"/>
        </w:rPr>
        <w:t xml:space="preserve"> le polynôme d'interpolation de Lagrange associé aux points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 c'est l'unique polynôme de degré au plus </w:t>
      </w:r>
      <m:oMath>
        <m:r>
          <m:rPr>
            <m:sty m:val="i"/>
          </m:rPr>
          <m:t>k</m:t>
        </m:r>
      </m:oMath>
      <w:r>
        <w:rPr>
          <w:rFonts w:eastAsia="Georgia" w:cs="Georgia" w:ascii="Georgia" w:hAnsi="Georgia"/>
        </w:rPr>
        <w:t xml:space="preserve"> vérifiant </w:t>
      </w:r>
      <m:oMath>
        <m:sSub>
          <m:sSubPr/>
          <m:e>
            <m:r>
              <m:rPr>
                <m:sty m:val="i"/>
              </m:rPr>
              <m:t>P</m:t>
            </m:r>
          </m:e>
          <m:sub>
            <m:r>
              <m:rPr>
                <m:sty m:val="i"/>
              </m:rPr>
              <m:t>k</m:t>
            </m:r>
          </m:sub>
        </m:sSub>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y</m:t>
            </m:r>
          </m:e>
          <m:sub>
            <m:r>
              <m:rPr>
                <m:sty m:val="p"/>
              </m:rPr>
              <m:t>0</m:t>
            </m:r>
          </m:sub>
        </m:sSub>
        <m:r>
          <m:rPr>
            <m:sty m:val="p"/>
          </m:rPr>
          <m:t>,</m:t>
        </m:r>
        <m:r>
          <m:rPr>
            <m:sty m:val="p"/>
          </m:rPr>
          <m:t>…</m:t>
        </m:r>
        <m:r>
          <m:rPr>
            <m:sty m:val="p"/>
          </m:rPr>
          <m:t>,</m:t>
        </m:r>
        <m:sSub>
          <m:sSubPr/>
          <m:e>
            <m:r>
              <m:rPr>
                <m:sty m:val="i"/>
              </m:rPr>
              <m:t>P</m:t>
            </m:r>
          </m:e>
          <m:sub>
            <m:r>
              <m:rPr>
                <m:sty m:val="i"/>
              </m:rPr>
              <m:t>k</m:t>
            </m:r>
          </m:sub>
        </m:sSub>
        <m:d>
          <m:dPr>
            <m:begChr m:val="("/>
            <m:endChr m:val=")"/>
            <m:ctrlPr>
              <w:rPr>
                <w:rFonts w:ascii="Cambria Math" w:hAnsi="Cambria Math"/>
              </w:rPr>
            </m:ctrlPr>
          </m:dPr>
          <m:e>
            <m:sSub>
              <m:sSubPr/>
              <m:e>
                <m:r>
                  <m:rPr>
                    <m:sty m:val="i"/>
                  </m:rPr>
                  <m:t>x</m:t>
                </m:r>
              </m:e>
              <m:sub>
                <m:r>
                  <m:rPr>
                    <m:sty m:val="i"/>
                  </m:rPr>
                  <m:t>k</m:t>
                </m:r>
              </m:sub>
            </m:sSub>
          </m:e>
        </m:d>
        <m:r>
          <m:rPr>
            <m:sty m:val="p"/>
          </m:rPr>
          <m:t>=</m:t>
        </m:r>
        <m:sSub>
          <m:sSubPr/>
          <m:e>
            <m:r>
              <m:rPr>
                <m:sty m:val="i"/>
              </m:rPr>
              <m:t>y</m:t>
            </m:r>
          </m:e>
          <m:sub>
            <m:r>
              <m:rPr>
                <m:sty m:val="i"/>
              </m:rPr>
              <m:t>k</m:t>
            </m:r>
          </m:sub>
        </m:sSub>
      </m:oMath>
      <w:r>
        <w:rPr/>
        <w:t xml:space="preserve">.</w:t>
      </w:r>
      <w:r>
        <w:rPr/>
        <w:br w:type="textWrapping"/>
      </w:r>
      <w:r>
        <w:rPr>
          <w:rFonts w:eastAsia="Georgia" w:cs="Georgia" w:ascii="Georgia" w:hAnsi="Georgia"/>
        </w:rPr>
        <w:t xml:space="preserve">12. Justifier l'existence et l'unicité des </w:t>
      </w:r>
      <m:oMath>
        <m:r>
          <m:rPr>
            <m:sty m:val="i"/>
          </m:rPr>
          <m:t>n</m:t>
        </m:r>
        <m:r>
          <m:rPr>
            <m:sty m:val="p"/>
          </m:rPr>
          <m:t>+</m:t>
        </m:r>
        <m:r>
          <m:rPr>
            <m:sty m:val="p"/>
          </m:rPr>
          <m:t>1</m:t>
        </m:r>
      </m:oMath>
      <w:r>
        <w:rPr>
          <w:rFonts w:eastAsia="Georgia" w:cs="Georgia" w:ascii="Georgia" w:hAnsi="Georgia"/>
        </w:rPr>
        <w:t xml:space="preserve"> réels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n</m:t>
            </m:r>
          </m:sub>
        </m:sSub>
      </m:oMath>
      <w:r>
        <w:rPr/>
        <w:t xml:space="preserve"> tels que</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sSub>
            <m:sSubPr/>
            <m:e>
              <m:r>
                <m:rPr>
                  <m:sty m:val="i"/>
                </m:rPr>
                <m:t>a</m:t>
              </m:r>
            </m:e>
            <m:sub>
              <m:r>
                <m:rPr>
                  <m:sty m:val="p"/>
                </m:rPr>
                <m:t>0</m:t>
              </m:r>
            </m:sub>
          </m:sSub>
          <m:sSub>
            <m:sSubPr/>
            <m:e>
              <m:r>
                <m:rPr>
                  <m:sty m:val="i"/>
                </m:rPr>
                <m:t>N</m:t>
              </m:r>
            </m:e>
            <m:sub>
              <m:r>
                <m:rPr>
                  <m:sty m:val="p"/>
                </m:rPr>
                <m:t>0</m:t>
              </m:r>
            </m:sub>
          </m:sSub>
          <m:r>
            <m:rPr>
              <m:sty m:val="p"/>
            </m:rPr>
            <m:t>(</m:t>
          </m:r>
          <m:r>
            <m:rPr>
              <m:sty m:val="i"/>
            </m:rPr>
            <m:t>x</m:t>
          </m:r>
          <m:r>
            <m:rPr>
              <m:sty m:val="p"/>
            </m:rPr>
            <m:t>)</m:t>
          </m:r>
          <m:r>
            <m:rPr>
              <m:sty m:val="p"/>
            </m:rPr>
            <m:t>+</m:t>
          </m:r>
          <m:sSub>
            <m:sSubPr/>
            <m:e>
              <m:r>
                <m:rPr>
                  <m:sty m:val="i"/>
                </m:rPr>
                <m:t>a</m:t>
              </m:r>
            </m:e>
            <m:sub>
              <m:r>
                <m:rPr>
                  <m:sty m:val="p"/>
                </m:rPr>
                <m:t>1</m:t>
              </m:r>
            </m:sub>
          </m:sSub>
          <m:sSub>
            <m:sSubPr/>
            <m:e>
              <m:r>
                <m:rPr>
                  <m:sty m:val="i"/>
                </m:rPr>
                <m:t>N</m:t>
              </m:r>
            </m:e>
            <m:sub>
              <m:r>
                <m:rPr>
                  <m:sty m:val="p"/>
                </m:rPr>
                <m:t>1</m:t>
              </m:r>
            </m:sub>
          </m:sSub>
          <m:r>
            <m:rPr>
              <m:sty m:val="p"/>
            </m:rPr>
            <m:t>(</m:t>
          </m:r>
          <m:r>
            <m:rPr>
              <m:sty m:val="i"/>
            </m:rPr>
            <m:t>x</m:t>
          </m:r>
          <m:r>
            <m:rPr>
              <m:sty m:val="p"/>
            </m:rPr>
            <m:t>)</m:t>
          </m:r>
          <m:r>
            <m:rPr>
              <m:sty m:val="p"/>
            </m:rPr>
            <m:t>+</m:t>
          </m:r>
          <m:r>
            <m:rPr>
              <m:sty m:val="p"/>
            </m:rPr>
            <m:t>⋯</m:t>
          </m:r>
          <m:r>
            <m:rPr>
              <m:sty m:val="p"/>
            </m:rPr>
            <m:t>+</m:t>
          </m:r>
          <m:sSub>
            <m:sSubPr/>
            <m:e>
              <m:r>
                <m:rPr>
                  <m:sty m:val="i"/>
                </m:rPr>
                <m:t>a</m:t>
              </m:r>
            </m:e>
            <m:sub>
              <m:r>
                <m:rPr>
                  <m:sty m:val="i"/>
                </m:rPr>
                <m:t>n</m:t>
              </m:r>
            </m:sub>
          </m:sSub>
          <m:sSub>
            <m:sSubPr/>
            <m:e>
              <m:r>
                <m:rPr>
                  <m:sty m:val="i"/>
                </m:rPr>
                <m:t>N</m:t>
              </m:r>
            </m:e>
            <m:sub>
              <m:r>
                <m:rPr>
                  <m:sty m:val="i"/>
                </m:rPr>
                <m:t>n</m:t>
              </m:r>
            </m:sub>
          </m:sSub>
          <m:r>
            <m:rPr>
              <m:sty m:val="p"/>
            </m:rPr>
            <m:t>(</m:t>
          </m:r>
          <m:r>
            <m:rPr>
              <m:sty m:val="i"/>
            </m:rPr>
            <m:t>x</m:t>
          </m:r>
          <m:r>
            <m:rPr>
              <m:sty m:val="p"/>
            </m:rPr>
            <m:t>)</m:t>
          </m:r>
          <m:r>
            <m:rPr>
              <m:sty m:val="p"/>
            </m:rPr>
            <m:t>.</m:t>
          </m:r>
        </m:oMath>
      </m:oMathPara>
    </w:p>
    <w:p>
      <w:pPr>
        <w:numPr>
          <w:ilvl w:val="0"/>
          <w:numId w:val="11"/>
        </w:numPr>
        <w:spacing w:lineRule="auto"/>
      </w:pPr>
      <w:r>
        <w:rPr/>
        <w:t xml:space="preserve">Dans cette question uniquement, on admet que </w:t>
      </w:r>
      <m:oMath>
        <m:sSub>
          <m:sSubPr/>
          <m:e>
            <m:r>
              <m:rPr>
                <m:sty m:val="i"/>
              </m:rPr>
              <m:t>a</m:t>
            </m:r>
          </m:e>
          <m:sub>
            <m:r>
              <m:rPr>
                <m:sty m:val="p"/>
              </m:rPr>
              <m:t>0</m:t>
            </m:r>
          </m:sub>
        </m:sSub>
        <m:r>
          <m:rPr>
            <m:sty m:val="p"/>
          </m:rPr>
          <m:t>=</m:t>
        </m:r>
        <m:sSub>
          <m:sSubPr/>
          <m:e>
            <m:r>
              <m:rPr>
                <m:sty m:val="i"/>
              </m:rPr>
              <m:t>y</m:t>
            </m:r>
          </m:e>
          <m:sub>
            <m:r>
              <m:rPr>
                <m:sty m:val="p"/>
              </m:rPr>
              <m:t>0</m:t>
            </m:r>
          </m:sub>
        </m:sSub>
      </m:oMath>
      <w:r>
        <w:rPr/>
        <w:t xml:space="preserve"> et que pour tout entier naturel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a</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f>
          <m:fPr>
            <m:ctrlPr>
              <w:rPr>
                <w:rFonts w:ascii="Cambria Math" w:hAnsi="Cambria Math"/>
              </w:rPr>
            </m:ctrlPr>
          </m:fPr>
          <m:num>
            <m:sSub>
              <m:sSubPr/>
              <m:e>
                <m:r>
                  <m:rPr>
                    <m:sty m:val="i"/>
                  </m:rPr>
                  <m:t>y</m:t>
                </m:r>
              </m:e>
              <m:sub>
                <m:r>
                  <m:rPr>
                    <m:sty m:val="i"/>
                  </m:rPr>
                  <m:t>i</m:t>
                </m:r>
              </m:sub>
            </m:sSub>
          </m:num>
          <m:den>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0</m:t>
                      </m:r>
                    </m:e>
                  </m:mr>
                  <m:mr>
                    <m:e>
                      <m:r>
                        <m:rPr>
                          <m:sty m:val="i"/>
                        </m:rPr>
                        <m:t>j</m:t>
                      </m:r>
                      <m:r>
                        <m:rPr>
                          <m:sty m:val="p"/>
                        </m:rPr>
                        <m:t>≠</m:t>
                      </m:r>
                      <m:r>
                        <m:rPr>
                          <m:sty m:val="i"/>
                        </m:rPr>
                        <m:t>i</m:t>
                      </m:r>
                    </m:e>
                  </m:mr>
                </m:m>
              </m:sub>
              <m:sup>
                <m:r>
                  <m:rPr>
                    <m:sty m:val="i"/>
                  </m:rPr>
                  <m:t>k</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den>
        </m:f>
      </m:oMath>
      <w:r>
        <w:rPr/>
        <w:t xml:space="preserve">.</w:t>
      </w:r>
    </w:p>
    <w:p>
      <w:pPr>
        <w:spacing w:after="220" w:lineRule="auto"/>
      </w:pPr>
      <w:r>
        <w:rPr>
          <w:rFonts w:eastAsia="Georgia" w:cs="Georgia" w:ascii="Georgia" w:hAnsi="Georgia"/>
        </w:rPr>
        <w:t xml:space="preserve">Considérons que les données sont représentées par deux matrices </w:t>
      </w:r>
      <m:oMath>
        <m:r>
          <m:rPr>
            <m:sty m:val="i"/>
          </m:rPr>
          <m:t>X</m:t>
        </m:r>
      </m:oMath>
      <w:r>
        <w:rPr/>
        <w:t xml:space="preserve"> et </w:t>
      </w:r>
      <m:oMath>
        <m:r>
          <m:rPr>
            <m:sty m:val="i"/>
          </m:rPr>
          <m:t>Y</m:t>
        </m:r>
      </m:oMath>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e>
                </m:mr>
                <m:mr>
                  <m:e>
                    <m:r>
                      <m:rPr>
                        <m:sty m:val="p"/>
                      </m:rPr>
                      <m:t>⋮</m:t>
                    </m:r>
                  </m:e>
                </m:mr>
                <m:mr>
                  <m:e>
                    <m:sSub>
                      <m:sSubPr/>
                      <m:e>
                        <m:r>
                          <m:rPr>
                            <m:sty m:val="i"/>
                          </m:rPr>
                          <m:t>x</m:t>
                        </m:r>
                      </m:e>
                      <m:sub>
                        <m:r>
                          <m:rPr>
                            <m:sty m:val="i"/>
                          </m:rPr>
                          <m:t>n</m:t>
                        </m:r>
                      </m:sub>
                    </m:sSub>
                  </m:e>
                </m:mr>
              </m:m>
            </m:e>
          </m:d>
          <m:r>
            <m:rPr>
              <m:sty m:val="p"/>
            </m:rPr>
            <m:t xml:space="preserve"> </m:t>
          </m:r>
          <m:r>
            <m:rPr>
              <m:nor/>
            </m:rPr>
            <m:t> et </m:t>
          </m:r>
          <m:r>
            <m:rPr>
              <m:sty m:val="p"/>
            </m:rPr>
            <m:t xml:space="preserve"> </m:t>
          </m:r>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0</m:t>
                        </m:r>
                      </m:sub>
                    </m:sSub>
                  </m:e>
                </m:mr>
                <m:mr>
                  <m:e>
                    <m:r>
                      <m:rPr>
                        <m:sty m:val="p"/>
                      </m:rPr>
                      <m:t>⋮</m:t>
                    </m:r>
                  </m:e>
                </m:mr>
                <m:mr>
                  <m:e>
                    <m:sSub>
                      <m:sSubPr/>
                      <m:e>
                        <m:r>
                          <m:rPr>
                            <m:sty m:val="i"/>
                          </m:rPr>
                          <m:t>y</m:t>
                        </m:r>
                      </m:e>
                      <m:sub>
                        <m:r>
                          <m:rPr>
                            <m:sty m:val="i"/>
                          </m:rPr>
                          <m:t>n</m:t>
                        </m:r>
                      </m:sub>
                    </m:sSub>
                  </m:e>
                </m:mr>
              </m:m>
            </m:e>
          </m:d>
          <m:r>
            <m:rPr>
              <m:sty m:val="p"/>
            </m:rPr>
            <m:t>.</m:t>
          </m:r>
        </m:oMath>
      </m:oMathPara>
    </w:p>
    <w:p>
      <w:pPr>
        <w:spacing w:after="220" w:lineRule="auto"/>
      </w:pPr>
      <w:r>
        <w:rPr>
          <w:rFonts w:eastAsia="Georgia" w:cs="Georgia" w:ascii="Georgia" w:hAnsi="Georgia"/>
        </w:rPr>
        <w:t xml:space="preserve">En Python, on représentera cela par deux matrices, au format numpy. array, comportant chacun </w:t>
      </w:r>
      <m:oMath>
        <m:r>
          <m:rPr>
            <m:sty m:val="i"/>
          </m:rPr>
          <m:t>n</m:t>
        </m:r>
        <m:r>
          <m:rPr>
            <m:sty m:val="p"/>
          </m:rPr>
          <m:t>+</m:t>
        </m:r>
        <m:r>
          <m:rPr>
            <m:sty m:val="p"/>
          </m:rPr>
          <m:t>1</m:t>
        </m:r>
      </m:oMath>
      <w:r>
        <w:rPr/>
        <w:t xml:space="preserve"> lignes et 1 colonne.</w:t>
      </w:r>
      <w:r>
        <w:rPr/>
        <w:br w:type="textWrapping"/>
      </w:r>
      <w:r>
        <w:rPr>
          <w:rFonts w:eastAsia="Georgia" w:cs="Georgia" w:ascii="Georgia" w:hAnsi="Georgia"/>
        </w:rPr>
        <w:t xml:space="preserve">(a) Écrire une fonction, en langage Python, nommée prodX prenant en entrée </w:t>
      </w:r>
      <m:oMath>
        <m:r>
          <m:rPr>
            <m:sty m:val="i"/>
          </m:rPr>
          <m:t>X</m:t>
        </m:r>
      </m:oMath>
      <w:r>
        <w:rPr/>
        <w:t xml:space="preserve">, un entier </w:t>
      </w:r>
      <m:oMath>
        <m:r>
          <m:rPr>
            <m:sty m:val="i"/>
          </m:rPr>
          <m:t>i</m:t>
        </m:r>
      </m:oMath>
      <w:r>
        <w:rPr/>
        <w:t xml:space="preserve"> et un entier </w:t>
      </w:r>
      <m:oMath>
        <m:r>
          <m:rPr>
            <m:sty m:val="i"/>
          </m:rPr>
          <m:t>k</m:t>
        </m:r>
      </m:oMath>
      <w:r>
        <w:rPr/>
        <w:t xml:space="preserve"> et qui renvoie le produit </w:t>
      </w:r>
      <m:oMath>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0</m:t>
                  </m:r>
                </m:e>
              </m:mr>
              <m:mr>
                <m:e>
                  <m:r>
                    <m:rPr>
                      <m:sty m:val="i"/>
                    </m:rPr>
                    <m:t>j</m:t>
                  </m:r>
                  <m:r>
                    <m:rPr>
                      <m:sty m:val="p"/>
                    </m:rPr>
                    <m:t>≠</m:t>
                  </m:r>
                  <m:r>
                    <m:rPr>
                      <m:sty m:val="i"/>
                    </m:rPr>
                    <m:t>i</m:t>
                  </m:r>
                </m:e>
              </m:mr>
            </m:m>
          </m:sub>
          <m:sup>
            <m:r>
              <m:rPr>
                <m:sty m:val="i"/>
              </m:rPr>
              <m:t>k</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oMath>
      <w:r>
        <w:rPr/>
        <w:t xml:space="preserve">.</w:t>
      </w:r>
      <w:r>
        <w:rPr/>
        <w:br w:type="textWrapping"/>
      </w:r>
      <w:r>
        <w:rPr>
          <w:rFonts w:eastAsia="Georgia" w:cs="Georgia" w:ascii="Georgia" w:hAnsi="Georgia"/>
        </w:rPr>
        <w:t xml:space="preserve">(b) Écrire une fonction, en langage Python, nommée coeff prenant en entrée </w:t>
      </w:r>
      <m:oMath>
        <m:r>
          <m:rPr>
            <m:sty m:val="i"/>
          </m:rPr>
          <m:t>X</m:t>
        </m:r>
      </m:oMath>
      <w:r>
        <w:rPr/>
        <w:t xml:space="preserve"> et </w:t>
      </w:r>
      <m:oMath>
        <m:r>
          <m:rPr>
            <m:sty m:val="i"/>
          </m:rPr>
          <m:t>Y</m:t>
        </m:r>
      </m:oMath>
      <w:r>
        <w:rPr/>
        <w:t xml:space="preserve"> et qui renvoie les coefficients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n</m:t>
            </m:r>
          </m:sub>
        </m:sSub>
      </m:oMath>
      <w:r>
        <w:rPr/>
        <w:t xml:space="preserve"> sous forme d'une matrice.</w:t>
      </w:r>
      <w:r>
        <w:rPr/>
        <w:br w:type="textWrapping"/>
      </w:r>
      <w:r>
        <w:rPr/>
        <w:t xml:space="preserve">(c) Comment utiliser cette fonction pour trouver l'inverse de la matrice de passage </w:t>
      </w:r>
      <m:oMath>
        <m:r>
          <m:rPr>
            <m:sty m:val="i"/>
          </m:rPr>
          <m:t>A</m:t>
        </m:r>
      </m:oMath>
      <w:r>
        <w:rPr>
          <w:rFonts w:eastAsia="Georgia" w:cs="Georgia" w:ascii="Georgia" w:hAnsi="Georgia"/>
        </w:rPr>
        <w:t xml:space="preserve"> définie à la question 11 ? Combien d'appels de cette fonction sont nécessaires?</w:t>
      </w:r>
      <w:r>
        <w:rPr/>
        <w:br w:type="textWrapping"/>
      </w:r>
      <w:r>
        <w:rPr/>
        <w:t xml:space="preserve">14. (a) Montrer que </w:t>
      </w:r>
      <m:oMath>
        <m:sSub>
          <m:sSubPr/>
          <m:e>
            <m:r>
              <m:rPr>
                <m:sty m:val="i"/>
              </m:rPr>
              <m:t>a</m:t>
            </m:r>
          </m:e>
          <m:sub>
            <m:r>
              <m:rPr>
                <m:sty m:val="p"/>
              </m:rPr>
              <m:t>0</m:t>
            </m:r>
          </m:sub>
        </m:sSub>
        <m:r>
          <m:rPr>
            <m:sty m:val="p"/>
          </m:rPr>
          <m:t>=</m:t>
        </m:r>
        <m:sSub>
          <m:sSubPr/>
          <m:e>
            <m:r>
              <m:rPr>
                <m:sty m:val="i"/>
              </m:rPr>
              <m:t>y</m:t>
            </m:r>
          </m:e>
          <m:sub>
            <m:r>
              <m:rPr>
                <m:sty m:val="p"/>
              </m:rPr>
              <m:t>0</m:t>
            </m:r>
          </m:sub>
        </m:sSub>
      </m:oMath>
      <w:r>
        <w:rPr/>
        <w:t xml:space="preserve"> et que </w:t>
      </w:r>
      <m:oMath>
        <m:sSub>
          <m:sSubPr/>
          <m:e>
            <m:r>
              <m:rPr>
                <m:sty m:val="i"/>
              </m:rPr>
              <m:t>a</m:t>
            </m:r>
          </m:e>
          <m:sub>
            <m:r>
              <m:rPr>
                <m:sty m:val="i"/>
              </m:rPr>
              <m:t>n</m:t>
            </m:r>
          </m:sub>
        </m:sSub>
      </m:oMath>
      <w:r>
        <w:rPr>
          <w:rFonts w:eastAsia="Georgia" w:cs="Georgia" w:ascii="Georgia" w:hAnsi="Georgia"/>
        </w:rPr>
        <w:t xml:space="preserve"> est le coefficient du monôme de degré </w:t>
      </w:r>
      <m:oMath>
        <m:r>
          <m:rPr>
            <m:sty m:val="i"/>
          </m:rPr>
          <m:t>n</m:t>
        </m:r>
      </m:oMath>
      <w:r>
        <w:rPr/>
        <w:t xml:space="preserve"> de </w:t>
      </w:r>
      <m:oMath>
        <m:sSub>
          <m:sSubPr/>
          <m:e>
            <m:r>
              <m:rPr>
                <m:sty m:val="i"/>
              </m:rPr>
              <m:t>P</m:t>
            </m:r>
          </m:e>
          <m:sub>
            <m:r>
              <m:rPr>
                <m:sty m:val="i"/>
              </m:rPr>
              <m:t>n</m:t>
            </m:r>
          </m:sub>
        </m:sSub>
        <m:r>
          <m:rPr>
            <m:sty m:val="p"/>
          </m:rPr>
          <m:t>(</m:t>
        </m:r>
        <m:r>
          <m:rPr>
            <m:sty m:val="i"/>
          </m:rPr>
          <m:t>x</m:t>
        </m:r>
        <m:r>
          <m:rPr>
            <m:sty m:val="p"/>
          </m:rPr>
          <m:t>)</m:t>
        </m:r>
      </m:oMath>
      <w:r>
        <w:rPr/>
        <w:t xml:space="preserve">.</w:t>
      </w:r>
      <w:r>
        <w:rPr/>
        <w:br w:type="textWrapping"/>
      </w:r>
      <w:r>
        <w:rPr/>
        <w:t xml:space="preserve">(b) Justifier que </w:t>
      </w:r>
      <m:oMath>
        <m:sSub>
          <m:sSubPr/>
          <m:e>
            <m:r>
              <m:rPr>
                <m:sty m:val="i"/>
              </m:rPr>
              <m:t>P</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y</m:t>
            </m:r>
          </m:e>
          <m:sub>
            <m:r>
              <m:rPr>
                <m:sty m:val="i"/>
              </m:rPr>
              <m:t>i</m:t>
            </m:r>
          </m:sub>
        </m:sSub>
        <m:sSub>
          <m:sSubPr/>
          <m:e>
            <m:r>
              <m:rPr>
                <m:sty m:val="i"/>
              </m:rPr>
              <m:t>L</m:t>
            </m:r>
          </m:e>
          <m:sub>
            <m:r>
              <m:rPr>
                <m:sty m:val="i"/>
              </m:rPr>
              <m:t>i</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que </w:t>
      </w:r>
      <m:oMath>
        <m:sSub>
          <m:sSubPr/>
          <m:e>
            <m:r>
              <m:rPr>
                <m:sty m:val="i"/>
              </m:rPr>
              <m:t>a</m:t>
            </m:r>
          </m:e>
          <m:sub>
            <m:r>
              <m:rPr>
                <m:sty m:val="i"/>
              </m:rPr>
              <m:t>n</m:t>
            </m:r>
          </m:sub>
        </m:sSub>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f>
          <m:fPr>
            <m:ctrlPr>
              <w:rPr>
                <w:rFonts w:ascii="Cambria Math" w:hAnsi="Cambria Math"/>
              </w:rPr>
            </m:ctrlPr>
          </m:fPr>
          <m:num>
            <m:sSub>
              <m:sSubPr/>
              <m:e>
                <m:r>
                  <m:rPr>
                    <m:sty m:val="i"/>
                  </m:rPr>
                  <m:t>y</m:t>
                </m:r>
              </m:e>
              <m:sub>
                <m:r>
                  <m:rPr>
                    <m:sty m:val="i"/>
                  </m:rPr>
                  <m:t>i</m:t>
                </m:r>
              </m:sub>
            </m:sSub>
          </m:num>
          <m:den>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0</m:t>
                      </m:r>
                    </m:e>
                  </m:mr>
                  <m:mr>
                    <m:e>
                      <m:r>
                        <m:rPr>
                          <m:sty m:val="i"/>
                        </m:rPr>
                        <m:t>j</m:t>
                      </m:r>
                      <m:r>
                        <m:rPr>
                          <m:sty m:val="p"/>
                        </m:rPr>
                        <m:t>≠</m:t>
                      </m:r>
                      <m:r>
                        <m:rPr>
                          <m:sty m:val="i"/>
                        </m:rPr>
                        <m:t>i</m:t>
                      </m:r>
                    </m:e>
                  </m:mr>
                </m:m>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den>
        </m:f>
      </m:oMath>
      <w:r>
        <w:rPr/>
        <w:t xml:space="preserve">.</w:t>
      </w:r>
      <w:r>
        <w:rPr/>
        <w:br w:type="textWrapping"/>
      </w:r>
      <w:r>
        <w:rPr/>
        <w:t xml:space="preserve">15. Soit </w:t>
      </w:r>
      <m:oMath>
        <m:r>
          <m:rPr>
            <m:sty m:val="i"/>
          </m:rPr>
          <m:t>k</m:t>
        </m:r>
      </m:oMath>
      <w:r>
        <w:rPr/>
        <w:t xml:space="preserve"> un entier naturel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pose </w:t>
      </w:r>
      <m:oMath>
        <m:sSub>
          <m:sSubPr/>
          <m:e>
            <m:r>
              <m:rPr>
                <m:sty m:val="i"/>
              </m:rPr>
              <m:t>Q</m:t>
            </m:r>
          </m:e>
          <m:sub>
            <m:r>
              <m:rPr>
                <m:sty m:val="i"/>
              </m:rPr>
              <m:t>k</m:t>
            </m:r>
          </m:sub>
        </m:sSub>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sSub>
          <m:sSubPr/>
          <m:e>
            <m:r>
              <m:rPr>
                <m:sty m:val="i"/>
              </m:rPr>
              <m:t>a</m:t>
            </m:r>
          </m:e>
          <m:sub>
            <m:r>
              <m:rPr>
                <m:sty m:val="i"/>
              </m:rPr>
              <m:t>j</m:t>
            </m:r>
          </m:sub>
        </m:sSub>
        <m:sSub>
          <m:sSubPr/>
          <m:e>
            <m:r>
              <m:rPr>
                <m:sty m:val="i"/>
              </m:rPr>
              <m:t>N</m:t>
            </m:r>
          </m:e>
          <m:sub>
            <m:r>
              <m:rPr>
                <m:sty m:val="i"/>
              </m:rPr>
              <m:t>j</m:t>
            </m:r>
          </m:sub>
        </m:sSub>
        <m:r>
          <m:rPr>
            <m:sty m:val="p"/>
          </m:rPr>
          <m:t>(</m:t>
        </m:r>
        <m:r>
          <m:rPr>
            <m:sty m:val="i"/>
          </m:rPr>
          <m:t>x</m:t>
        </m:r>
        <m:r>
          <m:rPr>
            <m:sty m:val="p"/>
          </m:rPr>
          <m:t>)</m:t>
        </m:r>
      </m:oMath>
      <w:r>
        <w:rPr/>
        <w:t xml:space="preserve">.</w:t>
      </w:r>
      <w:r>
        <w:rPr/>
        <w:br w:type="textWrapping"/>
      </w:r>
      <w:r>
        <w:rPr/>
        <w:t xml:space="preserve">(a) Montrer que </w:t>
      </w:r>
      <m:oMath>
        <m:sSub>
          <m:sSubPr/>
          <m:e>
            <m:r>
              <m:rPr>
                <m:sty m:val="i"/>
              </m:rPr>
              <m:t>Q</m:t>
            </m:r>
          </m:e>
          <m:sub>
            <m:r>
              <m:rPr>
                <m:sty m:val="i"/>
              </m:rPr>
              <m:t>k</m:t>
            </m:r>
          </m:sub>
        </m:sSub>
      </m:oMath>
      <w:r>
        <w:rPr>
          <w:rFonts w:eastAsia="Georgia" w:cs="Georgia" w:ascii="Georgia" w:hAnsi="Georgia"/>
        </w:rPr>
        <w:t xml:space="preserve"> est un élément de </w:t>
      </w:r>
      <m:oMath>
        <m:sSub>
          <m:sSubPr/>
          <m:e>
            <m:r>
              <m:rPr>
                <m:scr m:val="double-struck"/>
              </m:rPr>
              <m:t>R</m:t>
            </m:r>
          </m:e>
          <m:sub>
            <m:r>
              <m:rPr>
                <m:sty m:val="i"/>
              </m:rPr>
              <m:t>k</m:t>
            </m:r>
          </m:sub>
        </m:sSub>
        <m:r>
          <m:rPr>
            <m:sty m:val="p"/>
          </m:rPr>
          <m:t>[</m:t>
        </m:r>
        <m:r>
          <m:rPr>
            <m:sty m:val="i"/>
          </m:rPr>
          <m:t>x</m:t>
        </m:r>
        <m:r>
          <m:rPr>
            <m:sty m:val="p"/>
          </m:rPr>
          <m:t>]</m:t>
        </m:r>
      </m:oMath>
      <w:r>
        <w:rPr/>
        <w:t xml:space="preserve">.</w:t>
      </w:r>
      <w:r>
        <w:rPr/>
        <w:br w:type="textWrapping"/>
      </w:r>
      <w:r>
        <w:rPr/>
        <w:t xml:space="preserve">(b) Montrer que, pour tout entier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sSub>
          <m:sSubPr/>
          <m:e>
            <m:r>
              <m:rPr>
                <m:sty m:val="i"/>
              </m:rPr>
              <m:t>Q</m:t>
            </m:r>
          </m:e>
          <m:sub>
            <m:r>
              <m:rPr>
                <m:sty m:val="i"/>
              </m:rPr>
              <m:t>k</m:t>
            </m:r>
          </m:sub>
        </m:sSub>
        <m:d>
          <m:dPr>
            <m:begChr m:val="("/>
            <m:endChr m:val=")"/>
            <m:ctrlPr>
              <w:rPr>
                <w:rFonts w:ascii="Cambria Math" w:hAnsi="Cambria Math"/>
              </w:rPr>
            </m:ctrlPr>
          </m:dPr>
          <m:e>
            <m:sSub>
              <m:sSubPr/>
              <m:e>
                <m:r>
                  <m:rPr>
                    <m:sty m:val="i"/>
                  </m:rPr>
                  <m:t>x</m:t>
                </m:r>
              </m:e>
              <m:sub>
                <m:r>
                  <m:rPr>
                    <m:sty m:val="i"/>
                  </m:rPr>
                  <m:t>i</m:t>
                </m:r>
              </m:sub>
            </m:sSub>
          </m:e>
        </m:d>
        <m:r>
          <m:rPr>
            <m:sty m:val="p"/>
          </m:rPr>
          <m:t>=</m:t>
        </m:r>
        <m:sSub>
          <m:sSubPr/>
          <m:e>
            <m:r>
              <m:rPr>
                <m:sty m:val="i"/>
              </m:rPr>
              <m:t>y</m:t>
            </m:r>
          </m:e>
          <m:sub>
            <m:r>
              <m:rPr>
                <m:sty m:val="i"/>
              </m:rPr>
              <m:t>i</m:t>
            </m:r>
          </m:sub>
        </m:sSub>
      </m:oMath>
      <w:r>
        <w:rPr/>
        <w:t xml:space="preserve">.</w:t>
      </w:r>
      <w:r>
        <w:rPr/>
        <w:br w:type="textWrapping"/>
      </w:r>
      <w:r>
        <w:rPr>
          <w:rFonts w:eastAsia="Georgia" w:cs="Georgia" w:ascii="Georgia" w:hAnsi="Georgia"/>
        </w:rPr>
        <w:t xml:space="preserve">(c) En déduire que </w:t>
      </w:r>
      <m:oMath>
        <m:sSub>
          <m:sSubPr/>
          <m:e>
            <m:r>
              <m:rPr>
                <m:sty m:val="i"/>
              </m:rPr>
              <m:t>P</m:t>
            </m:r>
          </m:e>
          <m:sub>
            <m:r>
              <m:rPr>
                <m:sty m:val="i"/>
              </m:rPr>
              <m:t>k</m:t>
            </m:r>
          </m:sub>
        </m:sSub>
        <m:r>
          <m:rPr>
            <m:sty m:val="p"/>
          </m:rPr>
          <m:t>(</m:t>
        </m:r>
        <m:r>
          <m:rPr>
            <m:sty m:val="i"/>
          </m:rPr>
          <m:t>x</m:t>
        </m:r>
        <m:r>
          <m:rPr>
            <m:sty m:val="p"/>
          </m:rPr>
          <m:t>)</m:t>
        </m:r>
        <m:r>
          <m:rPr>
            <m:sty m:val="p"/>
          </m:rPr>
          <m:t>=</m:t>
        </m:r>
        <m:sSub>
          <m:sSubPr/>
          <m:e>
            <m:r>
              <m:rPr>
                <m:sty m:val="i"/>
              </m:rPr>
              <m:t>a</m:t>
            </m:r>
          </m:e>
          <m:sub>
            <m:r>
              <m:rPr>
                <m:sty m:val="p"/>
              </m:rPr>
              <m:t>0</m:t>
            </m:r>
          </m:sub>
        </m:sSub>
        <m:sSub>
          <m:sSubPr/>
          <m:e>
            <m:r>
              <m:rPr>
                <m:sty m:val="i"/>
              </m:rPr>
              <m:t>N</m:t>
            </m:r>
          </m:e>
          <m:sub>
            <m:r>
              <m:rPr>
                <m:sty m:val="p"/>
              </m:rPr>
              <m:t>0</m:t>
            </m:r>
          </m:sub>
        </m:sSub>
        <m:r>
          <m:rPr>
            <m:sty m:val="p"/>
          </m:rPr>
          <m:t>(</m:t>
        </m:r>
        <m:r>
          <m:rPr>
            <m:sty m:val="i"/>
          </m:rPr>
          <m:t>x</m:t>
        </m:r>
        <m:r>
          <m:rPr>
            <m:sty m:val="p"/>
          </m:rPr>
          <m:t>)</m:t>
        </m:r>
        <m:r>
          <m:rPr>
            <m:sty m:val="p"/>
          </m:rPr>
          <m:t>+</m:t>
        </m:r>
        <m:r>
          <m:rPr>
            <m:sty m:val="p"/>
          </m:rPr>
          <m:t>…</m:t>
        </m:r>
        <m:r>
          <m:rPr>
            <m:sty m:val="p"/>
          </m:rPr>
          <m:t>+</m:t>
        </m:r>
        <m:sSub>
          <m:sSubPr/>
          <m:e>
            <m:r>
              <m:rPr>
                <m:sty m:val="i"/>
              </m:rPr>
              <m:t>a</m:t>
            </m:r>
          </m:e>
          <m:sub>
            <m:r>
              <m:rPr>
                <m:sty m:val="i"/>
              </m:rPr>
              <m:t>k</m:t>
            </m:r>
          </m:sub>
        </m:sSub>
        <m:sSub>
          <m:sSubPr/>
          <m:e>
            <m:r>
              <m:rPr>
                <m:sty m:val="i"/>
              </m:rPr>
              <m:t>N</m:t>
            </m:r>
          </m:e>
          <m:sub>
            <m:r>
              <m:rPr>
                <m:sty m:val="i"/>
              </m:rPr>
              <m:t>k</m:t>
            </m:r>
          </m:sub>
        </m:sSub>
        <m:r>
          <m:rPr>
            <m:sty m:val="p"/>
          </m:rPr>
          <m:t>(</m:t>
        </m:r>
        <m:r>
          <m:rPr>
            <m:sty m:val="i"/>
          </m:rPr>
          <m:t>x</m:t>
        </m:r>
        <m:r>
          <m:rPr>
            <m:sty m:val="p"/>
          </m:rPr>
          <m:t>)</m:t>
        </m:r>
      </m:oMath>
      <w:r>
        <w:rPr/>
        <w:t xml:space="preserve">.</w:t>
      </w:r>
      <w:r>
        <w:rPr/>
        <w:br w:type="textWrapping"/>
      </w:r>
      <w:r>
        <w:rPr/>
        <w:t xml:space="preserve">(d) Montrer que </w:t>
      </w:r>
      <m:oMath>
        <m:sSub>
          <m:sSubPr/>
          <m:e>
            <m:r>
              <m:rPr>
                <m:sty m:val="i"/>
              </m:rPr>
              <m:t>a</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f>
          <m:fPr>
            <m:ctrlPr>
              <w:rPr>
                <w:rFonts w:ascii="Cambria Math" w:hAnsi="Cambria Math"/>
              </w:rPr>
            </m:ctrlPr>
          </m:fPr>
          <m:num>
            <m:sSub>
              <m:sSubPr/>
              <m:e>
                <m:r>
                  <m:rPr>
                    <m:sty m:val="i"/>
                  </m:rPr>
                  <m:t>y</m:t>
                </m:r>
              </m:e>
              <m:sub>
                <m:r>
                  <m:rPr>
                    <m:sty m:val="i"/>
                  </m:rPr>
                  <m:t>i</m:t>
                </m:r>
              </m:sub>
            </m:sSub>
          </m:num>
          <m:den>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0</m:t>
                      </m:r>
                    </m:e>
                  </m:mr>
                  <m:mr>
                    <m:e>
                      <m:r>
                        <m:rPr>
                          <m:sty m:val="i"/>
                        </m:rPr>
                        <m:t>j</m:t>
                      </m:r>
                      <m:r>
                        <m:rPr>
                          <m:sty m:val="p"/>
                        </m:rPr>
                        <m:t>≠</m:t>
                      </m:r>
                      <m:r>
                        <m:rPr>
                          <m:sty m:val="i"/>
                        </m:rPr>
                        <m:t>i</m:t>
                      </m:r>
                    </m:e>
                  </m:mr>
                </m:m>
              </m:sub>
              <m:sup>
                <m:r>
                  <m:rPr>
                    <m:sty m:val="i"/>
                  </m:rPr>
                  <m:t>k</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den>
        </m:f>
      </m:oMath>
      <w:r>
        <w:rPr/>
        <w:t xml:space="preserve">.</w:t>
      </w:r>
    </w:p>
    <w:p>
      <w:pPr>
        <w:spacing w:line="271" w:before="330" w:lineRule="auto"/>
      </w:pPr>
      <w:bookmarkStart w:id="8" w:name="problème"/>
      <w:r>
        <w:rPr>
          <w:rFonts w:eastAsia="Georgia" w:cs="Georgia" w:ascii="Georgia" w:hAnsi="Georgia"/>
          <w:b/>
          <w:sz w:val="42"/>
        </w:rPr>
        <w:t xml:space="preserve">Problème</w:t>
      </w:r>
      <w:bookmarkEnd w:id="8"/>
    </w:p>
    <w:p>
      <w:pPr>
        <w:spacing w:line="271" w:before="330" w:lineRule="auto"/>
      </w:pPr>
      <w:bookmarkStart w:id="9" w:name="partie_1_2"/>
      <w:r>
        <w:rPr>
          <w:b/>
          <w:sz w:val="42"/>
        </w:rPr>
        <w:t xml:space="preserve">Partie 1</w:t>
      </w:r>
      <w:bookmarkEnd w:id="9"/>
    </w:p>
    <w:p>
      <w:pPr>
        <w:spacing w:after="220" w:lineRule="auto"/>
      </w:pPr>
      <w:r>
        <w:rPr>
          <w:rFonts w:eastAsia="Georgia" w:cs="Georgia" w:ascii="Georgia" w:hAnsi="Georgia"/>
        </w:rPr>
        <w:t xml:space="preserve">On considère un paramètre réel </w:t>
      </w:r>
      <m:oMath>
        <m:r>
          <m:rPr>
            <m:sty m:val="i"/>
          </m:rPr>
          <m:t>a</m:t>
        </m:r>
        <m:r>
          <m:rPr>
            <m:sty m:val="p"/>
          </m:rPr>
          <m:t>&gt;</m:t>
        </m:r>
        <m:r>
          <m:rPr>
            <m:sty m:val="p"/>
          </m:rPr>
          <m:t>0</m:t>
        </m:r>
      </m:oMath>
      <w:r>
        <w:rPr>
          <w:rFonts w:eastAsia="Georgia" w:cs="Georgia" w:ascii="Georgia" w:hAnsi="Georgia"/>
        </w:rPr>
        <w:t xml:space="preserve">, et l'on définit la fonction </w:t>
      </w:r>
      <m:oMath>
        <m:r>
          <m:rPr>
            <m:sty m:val="i"/>
          </m:rPr>
          <m:t>f</m:t>
        </m:r>
      </m:oMath>
      <w:r>
        <w:rPr/>
        <w:t xml:space="preserv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f>
            <m:fPr>
              <m:ctrlPr>
                <w:rPr>
                  <w:rFonts w:ascii="Cambria Math" w:hAnsi="Cambria Math"/>
                </w:rPr>
              </m:ctrlPr>
            </m:fPr>
            <m:num>
              <m:r>
                <m:rPr>
                  <m:sty m:val="i"/>
                </m:rPr>
                <m:t>a</m:t>
              </m:r>
            </m:num>
            <m:den>
              <m:r>
                <m:rPr>
                  <m:sty m:val="i"/>
                </m:rPr>
                <m:t>π</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a</m:t>
                      </m:r>
                    </m:e>
                    <m:sup>
                      <m:r>
                        <m:rPr>
                          <m:sty m:val="p"/>
                        </m:rPr>
                        <m:t>2</m:t>
                      </m:r>
                    </m:sup>
                  </m:sSup>
                </m:e>
              </m:d>
            </m:den>
          </m:f>
          <m:r>
            <m:rPr>
              <m:sty m:val="p"/>
            </m:rPr>
            <m:t>.</m:t>
          </m:r>
        </m:oMath>
      </m:oMathPara>
    </w:p>
    <w:p>
      <w:pPr>
        <w:numPr>
          <w:ilvl w:val="0"/>
          <w:numId w:val="12"/>
        </w:numPr>
        <w:spacing w:lineRule="auto"/>
      </w:pPr>
      <w:r>
        <w:rPr/>
        <w:t xml:space="preserve">Justifier que </w:t>
      </w:r>
      <m:oMath>
        <m:r>
          <m:rPr>
            <m:sty m:val="i"/>
          </m:rPr>
          <m:t>f</m:t>
        </m:r>
      </m:oMath>
      <w:r>
        <w:rPr>
          <w:rFonts w:eastAsia="Georgia" w:cs="Georgia" w:ascii="Georgia" w:hAnsi="Georgia"/>
        </w:rPr>
        <w:t xml:space="preserve"> est une densité de probabilité.</w:t>
      </w:r>
    </w:p>
    <w:p>
      <w:pPr>
        <w:numPr>
          <w:ilvl w:val="0"/>
          <w:numId w:val="12"/>
        </w:numPr>
        <w:spacing w:lineRule="auto"/>
      </w:pPr>
      <w:r>
        <w:rPr>
          <w:rFonts w:eastAsia="Georgia" w:cs="Georgia" w:ascii="Georgia" w:hAnsi="Georgia"/>
        </w:rPr>
        <w:t xml:space="preserve">Montrer que la fonction de répartition associée à </w:t>
      </w:r>
      <m:oMath>
        <m:r>
          <m:rPr>
            <m:sty m:val="i"/>
          </m:rPr>
          <m:t>f</m:t>
        </m:r>
      </m:oMath>
      <w:r>
        <w:rPr>
          <w:rFonts w:eastAsia="Georgia" w:cs="Georgia" w:ascii="Georgia" w:hAnsi="Georgia"/>
        </w:rPr>
        <w:t xml:space="preserve"> est la fonction définie sur </w:t>
      </w:r>
      <m:oMath>
        <m:r>
          <m:rPr>
            <m:scr m:val="double-struck"/>
          </m:rPr>
          <m:t>R</m:t>
        </m:r>
      </m:oMath>
      <w:r>
        <w:rPr/>
        <w:t xml:space="preserve"> par :</w:t>
      </w:r>
    </w:p>
    <w:p>
      <w:pPr>
        <w:spacing w:after="220" w:lineRule="auto"/>
      </w:pPr>
      <m:oMathPara>
        <m:oMath>
          <m:r>
            <m:rPr>
              <m:sty m:val="i"/>
            </m:rPr>
            <m:t>F</m:t>
          </m:r>
          <m:r>
            <m:rPr>
              <m:sty m:val="p"/>
            </m:rPr>
            <m:t>:</m:t>
          </m:r>
          <m:r>
            <m:rPr>
              <m:sty m:val="i"/>
            </m:rPr>
            <m:t>x</m:t>
          </m:r>
          <m:r>
            <m:rPr>
              <m:sty m:val="p"/>
            </m:rPr>
            <m:t>⟼</m:t>
          </m:r>
          <m:f>
            <m:fPr>
              <m:ctrlPr>
                <w:rPr>
                  <w:rFonts w:ascii="Cambria Math" w:hAnsi="Cambria Math"/>
                </w:rPr>
              </m:ctrlPr>
            </m:fPr>
            <m:num>
              <m:r>
                <m:rPr>
                  <m:sty m:val="p"/>
                </m:rPr>
                <m:t>1</m:t>
              </m:r>
            </m:num>
            <m:den>
              <m:r>
                <m:rPr>
                  <m:sty m:val="i"/>
                </m:rPr>
                <m:t>π</m:t>
              </m:r>
            </m:den>
          </m:f>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a</m:t>
                  </m:r>
                </m:den>
              </m:f>
            </m:e>
          </m:d>
          <m:r>
            <m:rPr>
              <m:sty m:val="p"/>
            </m:rPr>
            <m:t>+</m:t>
          </m:r>
          <m:f>
            <m:fPr>
              <m:ctrlPr>
                <w:rPr>
                  <w:rFonts w:ascii="Cambria Math" w:hAnsi="Cambria Math"/>
                </w:rPr>
              </m:ctrlPr>
            </m:fPr>
            <m:num>
              <m:r>
                <m:rPr>
                  <m:sty m:val="p"/>
                </m:rPr>
                <m:t>1</m:t>
              </m:r>
            </m:num>
            <m:den>
              <m:r>
                <m:rPr>
                  <m:sty m:val="p"/>
                </m:rPr>
                <m:t>2</m:t>
              </m:r>
            </m:den>
          </m:f>
          <m:r>
            <m:rPr>
              <m:sty m:val="p"/>
            </m:rPr>
            <m:t>.</m:t>
          </m:r>
        </m:oMath>
      </m:oMathPara>
    </w:p>
    <w:p>
      <w:pPr>
        <w:spacing w:after="220" w:lineRule="auto"/>
      </w:pPr>
      <w:r>
        <w:rPr>
          <w:rFonts w:eastAsia="Georgia" w:cs="Georgia" w:ascii="Georgia" w:hAnsi="Georgia"/>
        </w:rPr>
        <w:t xml:space="preserve">Si une variable aléatoire réelle </w:t>
      </w:r>
      <m:oMath>
        <m:r>
          <m:rPr>
            <m:sty m:val="i"/>
          </m:rPr>
          <m:t>X</m:t>
        </m:r>
      </m:oMath>
      <w:r>
        <w:rPr>
          <w:rFonts w:eastAsia="Georgia" w:cs="Georgia" w:ascii="Georgia" w:hAnsi="Georgia"/>
        </w:rPr>
        <w:t xml:space="preserve"> a pour densité la fonction </w:t>
      </w:r>
      <m:oMath>
        <m:r>
          <m:rPr>
            <m:sty m:val="i"/>
          </m:rPr>
          <m:t>f</m:t>
        </m:r>
      </m:oMath>
      <w:r>
        <w:rPr/>
        <w:t xml:space="preserve">, on dit que </w:t>
      </w:r>
      <m:oMath>
        <m:r>
          <m:rPr>
            <m:sty m:val="i"/>
          </m:rPr>
          <m:t>X</m:t>
        </m:r>
      </m:oMath>
      <w:r>
        <w:rPr>
          <w:rFonts w:eastAsia="Georgia" w:cs="Georgia" w:ascii="Georgia" w:hAnsi="Georgia"/>
        </w:rPr>
        <w:t xml:space="preserve"> suit la loi de Cauchy de paramètre </w:t>
      </w:r>
      <m:oMath>
        <m:r>
          <m:rPr>
            <m:sty m:val="i"/>
          </m:rPr>
          <m:t>a</m:t>
        </m:r>
        <m:r>
          <m:rPr>
            <m:sty m:val="p"/>
          </m:rPr>
          <m:t>&gt;</m:t>
        </m:r>
        <m:r>
          <m:rPr>
            <m:sty m:val="p"/>
          </m:rPr>
          <m:t>0</m:t>
        </m:r>
      </m:oMath>
      <w:r>
        <w:rPr/>
        <w:t xml:space="preserve">. Lorsque </w:t>
      </w:r>
      <m:oMath>
        <m:r>
          <m:rPr>
            <m:sty m:val="i"/>
          </m:rPr>
          <m:t>a</m:t>
        </m:r>
        <m:r>
          <m:rPr>
            <m:sty m:val="p"/>
          </m:rPr>
          <m:t>=</m:t>
        </m:r>
        <m:r>
          <m:rPr>
            <m:sty m:val="p"/>
          </m:rPr>
          <m:t>1</m:t>
        </m:r>
      </m:oMath>
      <w:r>
        <w:rPr/>
        <w:t xml:space="preserve">, on dit que </w:t>
      </w:r>
      <m:oMath>
        <m:r>
          <m:rPr>
            <m:sty m:val="i"/>
          </m:rPr>
          <m:t>X</m:t>
        </m:r>
      </m:oMath>
      <w:r>
        <w:rPr/>
        <w:t xml:space="preserve"> suit la loi de Cauchy standard.</w:t>
      </w:r>
      <w:r>
        <w:rPr/>
        <w:br w:type="textWrapping"/>
      </w:r>
      <w:r>
        <w:rPr>
          <w:rFonts w:eastAsia="Georgia" w:cs="Georgia" w:ascii="Georgia" w:hAnsi="Georgia"/>
        </w:rPr>
        <w:t xml:space="preserve">3. Une variable aléatoire </w:t>
      </w:r>
      <m:oMath>
        <m:r>
          <m:rPr>
            <m:sty m:val="i"/>
          </m:rPr>
          <m:t>X</m:t>
        </m:r>
      </m:oMath>
      <w:r>
        <w:rPr>
          <w:rFonts w:eastAsia="Georgia" w:cs="Georgia" w:ascii="Georgia" w:hAnsi="Georgia"/>
        </w:rPr>
        <w:t xml:space="preserve"> suivant une loi de Cauchy admet-elle une espérance?</w:t>
      </w:r>
      <w:r>
        <w:rPr/>
        <w:br w:type="textWrapping"/>
      </w:r>
      <w:r>
        <w:rPr/>
        <w:t xml:space="preserve">4. Soit </w:t>
      </w:r>
      <m:oMath>
        <m:r>
          <m:rPr>
            <m:sty m:val="i"/>
          </m:rPr>
          <m:t>X</m:t>
        </m:r>
      </m:oMath>
      <w:r>
        <w:rPr>
          <w:rFonts w:eastAsia="Georgia" w:cs="Georgia" w:ascii="Georgia" w:hAnsi="Georgia"/>
        </w:rPr>
        <w:t xml:space="preserve"> une variable aléatoire réelle.</w:t>
      </w:r>
    </w:p>
    <w:p>
      <w:pPr>
        <w:spacing w:after="220" w:lineRule="auto"/>
      </w:pPr>
      <w:r>
        <w:rPr/>
        <w:t xml:space="preserve">Montrer que </w:t>
      </w:r>
      <m:oMath>
        <m:r>
          <m:rPr>
            <m:sty m:val="i"/>
          </m:rPr>
          <m:t>X</m:t>
        </m:r>
      </m:oMath>
      <w:r>
        <w:rPr/>
        <w:t xml:space="preserve"> suit la loi de Cauchy standard si et seulement si </w:t>
      </w:r>
      <m:oMath>
        <m:r>
          <m:rPr>
            <m:sty m:val="i"/>
          </m:rPr>
          <m:t>a</m:t>
        </m:r>
        <m:r>
          <m:rPr>
            <m:sty m:val="i"/>
          </m:rPr>
          <m:t>X</m:t>
        </m:r>
      </m:oMath>
      <w:r>
        <w:rPr>
          <w:rFonts w:eastAsia="Georgia" w:cs="Georgia" w:ascii="Georgia" w:hAnsi="Georgia"/>
        </w:rPr>
        <w:t xml:space="preserve"> suit la loi de Cauchy de paramètre </w:t>
      </w:r>
      <m:oMath>
        <m:r>
          <m:rPr>
            <m:sty m:val="i"/>
          </m:rPr>
          <m:t>a</m:t>
        </m:r>
      </m:oMath>
      <w:r>
        <w:rPr/>
        <w:t xml:space="preserve">.</w:t>
      </w:r>
      <w:r>
        <w:rPr/>
        <w:br w:type="textWrapping"/>
      </w:r>
      <w:r>
        <w:rPr/>
        <w:t xml:space="preserve">5. Soit </w:t>
      </w:r>
      <m:oMath>
        <m:r>
          <m:rPr>
            <m:sty m:val="i"/>
          </m:rPr>
          <m:t>k</m:t>
        </m:r>
      </m:oMath>
      <w:r>
        <w:rPr/>
        <w:t xml:space="preserve"> un entier naturel non nul. Soit </w:t>
      </w:r>
      <m:oMath>
        <m:r>
          <m:rPr>
            <m:sty m:val="i"/>
          </m:rPr>
          <m:t>x</m:t>
        </m:r>
      </m:oMath>
      <w:r>
        <w:rPr>
          <w:rFonts w:eastAsia="Georgia" w:cs="Georgia" w:ascii="Georgia" w:hAnsi="Georgia"/>
        </w:rPr>
        <w:t xml:space="preserve"> un réel non nul.</w:t>
      </w:r>
    </w:p>
    <w:p>
      <w:pPr>
        <w:spacing w:after="220" w:lineRule="auto"/>
      </w:pPr>
      <w:r>
        <w:rPr/>
        <w:t xml:space="preserve">Soit </w:t>
      </w:r>
      <m:oMath>
        <m:r>
          <m:rPr>
            <m:sty m:val="i"/>
          </m:rPr>
          <m:t>g</m:t>
        </m:r>
      </m:oMath>
      <w:r>
        <w:rPr>
          <w:rFonts w:eastAsia="Georgia" w:cs="Georgia" w:ascii="Georgia" w:hAnsi="Georgia"/>
        </w:rPr>
        <w:t xml:space="preserve"> la fonction définie sur </w:t>
      </w:r>
      <m:oMath>
        <m:r>
          <m:rPr>
            <m:scr m:val="double-struck"/>
          </m:rPr>
          <m:t>R</m:t>
        </m:r>
      </m:oMath>
      <w:r>
        <w:rPr/>
        <w:t xml:space="preserve"> par </w:t>
      </w:r>
      <m:oMath>
        <m:r>
          <m:rPr>
            <m:sty m:val="i"/>
          </m:rPr>
          <m:t>g</m:t>
        </m:r>
        <m:r>
          <m:rPr>
            <m:sty m:val="p"/>
          </m:rPr>
          <m:t>(</m:t>
        </m:r>
        <m:r>
          <m:rPr>
            <m:sty m:val="i"/>
          </m:rPr>
          <m:t>t</m:t>
        </m:r>
        <m:r>
          <m:rPr>
            <m:sty m:val="p"/>
          </m:rPr>
          <m:t>)</m:t>
        </m:r>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k</m:t>
                    </m:r>
                  </m:e>
                  <m:sup>
                    <m:r>
                      <m:rPr>
                        <m:sty m:val="p"/>
                      </m:rPr>
                      <m:t>2</m:t>
                    </m:r>
                  </m:sup>
                </m:sSup>
              </m:e>
            </m:d>
            <m:d>
              <m:dPr>
                <m:begChr m:val="("/>
                <m:endChr m:val=")"/>
                <m:ctrlPr>
                  <w:rPr>
                    <w:rFonts w:ascii="Cambria Math" w:hAnsi="Cambria Math"/>
                  </w:rPr>
                </m:ctrlPr>
              </m:dPr>
              <m:e>
                <m:r>
                  <m:rPr>
                    <m:sty m:val="p"/>
                  </m:rPr>
                  <m:t>(</m:t>
                </m:r>
                <m:r>
                  <m:rPr>
                    <m:sty m:val="i"/>
                  </m:rPr>
                  <m:t>x</m:t>
                </m:r>
                <m:r>
                  <m:rPr>
                    <m:sty m:val="p"/>
                  </m:rPr>
                  <m:t>−</m:t>
                </m:r>
                <m:r>
                  <m:rPr>
                    <m:sty m:val="i"/>
                  </m:rPr>
                  <m:t>t</m:t>
                </m:r>
                <m:sSup>
                  <m:sSupPr/>
                  <m:e>
                    <m:r>
                      <m:rPr>
                        <m:sty m:val="p"/>
                      </m:rPr>
                      <m:t>)</m:t>
                    </m:r>
                  </m:e>
                  <m:sup>
                    <m:r>
                      <m:rPr>
                        <m:sty m:val="p"/>
                      </m:rPr>
                      <m:t>2</m:t>
                    </m:r>
                  </m:sup>
                </m:sSup>
                <m:r>
                  <m:rPr>
                    <m:sty m:val="p"/>
                  </m:rPr>
                  <m:t>+</m:t>
                </m:r>
                <m:r>
                  <m:rPr>
                    <m:sty m:val="p"/>
                  </m:rPr>
                  <m:t>1</m:t>
                </m:r>
              </m:e>
            </m:d>
          </m:den>
        </m:f>
      </m:oMath>
      <w:r>
        <w:rPr/>
        <w:t xml:space="preserve">.</w:t>
      </w:r>
      <w:r>
        <w:rPr/>
        <w:br w:type="textWrapping"/>
      </w:r>
      <w:r>
        <w:rPr>
          <w:rFonts w:eastAsia="Georgia" w:cs="Georgia" w:ascii="Georgia" w:hAnsi="Georgia"/>
        </w:rPr>
        <w:t xml:space="preserve">On admet qu'il existe des réels </w:t>
      </w:r>
      <m:oMath>
        <m:r>
          <m:rPr>
            <m:sty m:val="i"/>
          </m:rPr>
          <m:t>α</m:t>
        </m:r>
        <m:r>
          <m:rPr>
            <m:sty m:val="p"/>
          </m:rPr>
          <m:t>,</m:t>
        </m:r>
        <m:r>
          <m:rPr>
            <m:sty m:val="i"/>
          </m:rPr>
          <m:t>β</m:t>
        </m:r>
        <m:r>
          <m:rPr>
            <m:sty m:val="p"/>
          </m:rPr>
          <m:t>,</m:t>
        </m:r>
        <m:r>
          <m:rPr>
            <m:sty m:val="i"/>
          </m:rPr>
          <m:t>γ</m:t>
        </m:r>
      </m:oMath>
      <w:r>
        <w:rPr>
          <w:rFonts w:eastAsia="Georgia" w:cs="Georgia" w:ascii="Georgia" w:hAnsi="Georgia"/>
        </w:rPr>
        <w:t xml:space="preserve"> tels que pour tout réel </w:t>
      </w:r>
      <m:oMath>
        <m:r>
          <m:rPr>
            <m:sty m:val="i"/>
          </m:rPr>
          <m:t>t</m:t>
        </m:r>
        <m:r>
          <m:rPr>
            <m:sty m:val="p"/>
          </m:rPr>
          <m:t>,</m:t>
        </m:r>
        <m:r>
          <m:rPr>
            <m:sty m:val="i"/>
          </m:rPr>
          <m:t>g</m:t>
        </m:r>
        <m:r>
          <m:rPr>
            <m:sty m:val="p"/>
          </m:rPr>
          <m:t>(</m:t>
        </m:r>
        <m:r>
          <m:rPr>
            <m:sty m:val="i"/>
          </m:rPr>
          <m:t>t</m:t>
        </m:r>
        <m:r>
          <m:rPr>
            <m:sty m:val="p"/>
          </m:rPr>
          <m:t>)</m:t>
        </m:r>
        <m:r>
          <m:rPr>
            <m:sty m:val="p"/>
          </m:rPr>
          <m:t>=</m:t>
        </m:r>
        <m:f>
          <m:fPr>
            <m:ctrlPr>
              <w:rPr>
                <w:rFonts w:ascii="Cambria Math" w:hAnsi="Cambria Math"/>
              </w:rPr>
            </m:ctrlPr>
          </m:fPr>
          <m:num>
            <m:r>
              <m:rPr>
                <m:sty m:val="i"/>
              </m:rPr>
              <m:t>α</m:t>
            </m:r>
            <m:r>
              <m:rPr>
                <m:sty m:val="i"/>
              </m:rPr>
              <m:t>t</m:t>
            </m:r>
            <m:r>
              <m:rPr>
                <m:sty m:val="p"/>
              </m:rPr>
              <m:t>+</m:t>
            </m:r>
            <m:r>
              <m:rPr>
                <m:sty m:val="i"/>
              </m:rPr>
              <m:t>β</m:t>
            </m:r>
          </m:num>
          <m:den>
            <m:sSup>
              <m:sSupPr/>
              <m:e>
                <m:r>
                  <m:rPr>
                    <m:sty m:val="i"/>
                  </m:rPr>
                  <m:t>t</m:t>
                </m:r>
              </m:e>
              <m:sup>
                <m:r>
                  <m:rPr>
                    <m:sty m:val="p"/>
                  </m:rPr>
                  <m:t>2</m:t>
                </m:r>
              </m:sup>
            </m:sSup>
            <m:r>
              <m:rPr>
                <m:sty m:val="p"/>
              </m:rPr>
              <m:t>+</m:t>
            </m:r>
            <m:sSup>
              <m:sSupPr/>
              <m:e>
                <m:r>
                  <m:rPr>
                    <m:sty m:val="i"/>
                  </m:rPr>
                  <m:t>k</m:t>
                </m:r>
              </m:e>
              <m:sup>
                <m:r>
                  <m:rPr>
                    <m:sty m:val="p"/>
                  </m:rPr>
                  <m:t>2</m:t>
                </m:r>
              </m:sup>
            </m:sSup>
          </m:den>
        </m:f>
        <m:r>
          <m:rPr>
            <m:sty m:val="p"/>
          </m:rPr>
          <m:t>+</m:t>
        </m:r>
        <m:f>
          <m:fPr>
            <m:ctrlPr>
              <w:rPr>
                <w:rFonts w:ascii="Cambria Math" w:hAnsi="Cambria Math"/>
              </w:rPr>
            </m:ctrlPr>
          </m:fPr>
          <m:num>
            <m:r>
              <m:rPr>
                <m:sty m:val="i"/>
              </m:rPr>
              <m:t>α</m:t>
            </m:r>
            <m:r>
              <m:rPr>
                <m:sty m:val="p"/>
              </m:rPr>
              <m:t>(</m:t>
            </m:r>
            <m:r>
              <m:rPr>
                <m:sty m:val="i"/>
              </m:rPr>
              <m:t>x</m:t>
            </m:r>
            <m:r>
              <m:rPr>
                <m:sty m:val="p"/>
              </m:rPr>
              <m:t>−</m:t>
            </m:r>
            <m:r>
              <m:rPr>
                <m:sty m:val="i"/>
              </m:rPr>
              <m:t>t</m:t>
            </m:r>
            <m:r>
              <m:rPr>
                <m:sty m:val="p"/>
              </m:rPr>
              <m:t>)</m:t>
            </m:r>
            <m:r>
              <m:rPr>
                <m:sty m:val="p"/>
              </m:rPr>
              <m:t>+</m:t>
            </m:r>
            <m:r>
              <m:rPr>
                <m:sty m:val="i"/>
              </m:rPr>
              <m:t>γ</m:t>
            </m:r>
          </m:num>
          <m:den>
            <m:r>
              <m:rPr>
                <m:sty m:val="p"/>
              </m:rPr>
              <m:t>(</m:t>
            </m:r>
            <m:r>
              <m:rPr>
                <m:sty m:val="i"/>
              </m:rPr>
              <m:t>x</m:t>
            </m:r>
            <m:r>
              <m:rPr>
                <m:sty m:val="p"/>
              </m:rPr>
              <m:t>−</m:t>
            </m:r>
            <m:r>
              <m:rPr>
                <m:sty m:val="i"/>
              </m:rPr>
              <m:t>t</m:t>
            </m:r>
            <m:sSup>
              <m:sSupPr/>
              <m:e>
                <m:r>
                  <m:rPr>
                    <m:sty m:val="p"/>
                  </m:rPr>
                  <m:t>)</m:t>
                </m:r>
              </m:e>
              <m:sup>
                <m:r>
                  <m:rPr>
                    <m:sty m:val="p"/>
                  </m:rPr>
                  <m:t>2</m:t>
                </m:r>
              </m:sup>
            </m:sSup>
            <m:r>
              <m:rPr>
                <m:sty m:val="p"/>
              </m:rPr>
              <m:t>+</m:t>
            </m:r>
            <m:r>
              <m:rPr>
                <m:sty m:val="p"/>
              </m:rPr>
              <m:t>1</m:t>
            </m:r>
          </m:den>
        </m:f>
      </m:oMath>
      <w:r>
        <w:rPr/>
        <w:t xml:space="preserve">.</w:t>
      </w:r>
      <w:r>
        <w:rPr/>
        <w:br w:type="textWrapping"/>
      </w:r>
      <w:r>
        <w:rPr/>
        <w:t xml:space="preserve">(a) Montrer que </w:t>
      </w:r>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i"/>
                    </m:rPr>
                    <m:t>β</m:t>
                  </m:r>
                  <m:r>
                    <m:rPr>
                      <m:sty m:val="p"/>
                    </m:rPr>
                    <m:t>+</m:t>
                  </m:r>
                  <m:r>
                    <m:rPr>
                      <m:sty m:val="i"/>
                    </m:rPr>
                    <m:t>γ</m:t>
                  </m:r>
                </m:e>
                <m:e>
                  <m:r>
                    <m:rPr>
                      <m:sty m:val="i"/>
                    </m:rPr>
                    <m:t xml:space="preserve"> </m:t>
                  </m:r>
                  <m:r>
                    <m:rPr>
                      <m:sty m:val="p"/>
                    </m:rPr>
                    <m:t>=</m:t>
                  </m:r>
                  <m:r>
                    <m:rPr>
                      <m:sty m:val="i"/>
                    </m:rPr>
                    <m:t>α</m:t>
                  </m:r>
                  <m:r>
                    <m:rPr>
                      <m:sty m:val="i"/>
                    </m:rPr>
                    <m:t>x</m:t>
                  </m:r>
                </m:e>
              </m:mr>
              <m:mr>
                <m:e>
                  <m:r>
                    <m:rPr>
                      <m:sty m:val="i"/>
                    </m:rPr>
                    <m:t>α</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r>
                        <m:rPr>
                          <m:sty m:val="p"/>
                        </m:rPr>
                        <m:t>−</m:t>
                      </m:r>
                      <m:sSup>
                        <m:sSupPr/>
                        <m:e>
                          <m:r>
                            <m:rPr>
                              <m:sty m:val="i"/>
                            </m:rPr>
                            <m:t>k</m:t>
                          </m:r>
                        </m:e>
                        <m:sup>
                          <m:r>
                            <m:rPr>
                              <m:sty m:val="p"/>
                            </m:rPr>
                            <m:t>2</m:t>
                          </m:r>
                        </m:sup>
                      </m:sSup>
                    </m:e>
                  </m:d>
                </m:e>
                <m:e>
                  <m:r>
                    <m:rPr>
                      <m:sty m:val="i"/>
                    </m:rPr>
                    <m:t xml:space="preserve"> </m:t>
                  </m:r>
                  <m:r>
                    <m:rPr>
                      <m:sty m:val="p"/>
                    </m:rPr>
                    <m:t>=</m:t>
                  </m:r>
                  <m:r>
                    <m:rPr>
                      <m:sty m:val="p"/>
                    </m:rPr>
                    <m:t>2</m:t>
                  </m:r>
                  <m:r>
                    <m:rPr>
                      <m:sty m:val="i"/>
                    </m:rPr>
                    <m:t>β</m:t>
                  </m:r>
                  <m:r>
                    <m:rPr>
                      <m:sty m:val="i"/>
                    </m:rPr>
                    <m:t>x</m:t>
                  </m:r>
                </m:e>
              </m:mr>
              <m:mr>
                <m:e>
                  <m:r>
                    <m:rPr>
                      <m:sty m:val="i"/>
                    </m:rPr>
                    <m:t>β</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r>
                    <m:rPr>
                      <m:sty m:val="p"/>
                    </m:rPr>
                    <m:t>+</m:t>
                  </m:r>
                  <m:r>
                    <m:rPr>
                      <m:sty m:val="i"/>
                    </m:rPr>
                    <m:t>α</m:t>
                  </m:r>
                  <m:r>
                    <m:rPr>
                      <m:sty m:val="i"/>
                    </m:rPr>
                    <m:t>x</m:t>
                  </m:r>
                  <m:sSup>
                    <m:sSupPr/>
                    <m:e>
                      <m:r>
                        <m:rPr>
                          <m:sty m:val="i"/>
                        </m:rPr>
                        <m:t>k</m:t>
                      </m:r>
                    </m:e>
                    <m:sup>
                      <m:r>
                        <m:rPr>
                          <m:sty m:val="p"/>
                        </m:rPr>
                        <m:t>2</m:t>
                      </m:r>
                    </m:sup>
                  </m:sSup>
                  <m:r>
                    <m:rPr>
                      <m:sty m:val="p"/>
                    </m:rPr>
                    <m:t>+</m:t>
                  </m:r>
                  <m:r>
                    <m:rPr>
                      <m:sty m:val="i"/>
                    </m:rPr>
                    <m:t>γ</m:t>
                  </m:r>
                  <m:sSup>
                    <m:sSupPr/>
                    <m:e>
                      <m:r>
                        <m:rPr>
                          <m:sty m:val="i"/>
                        </m:rPr>
                        <m:t>k</m:t>
                      </m:r>
                    </m:e>
                    <m:sup>
                      <m:r>
                        <m:rPr>
                          <m:sty m:val="p"/>
                        </m:rPr>
                        <m:t>2</m:t>
                      </m:r>
                    </m:sup>
                  </m:sSup>
                </m:e>
                <m:e>
                  <m:r>
                    <m:rPr>
                      <m:sty m:val="i"/>
                    </m:rPr>
                    <m:t xml:space="preserve"> </m:t>
                  </m:r>
                  <m:r>
                    <m:rPr>
                      <m:sty m:val="p"/>
                    </m:rPr>
                    <m:t>=</m:t>
                  </m:r>
                  <m:r>
                    <m:rPr>
                      <m:sty m:val="p"/>
                    </m:rPr>
                    <m:t>1</m:t>
                  </m:r>
                </m:e>
              </m:mr>
            </m:m>
          </m:e>
        </m:d>
      </m:oMath>
      <w:r>
        <w:rPr/>
        <w:br w:type="textWrapping"/>
      </w:r>
      <w:r>
        <w:rPr>
          <w:rFonts w:eastAsia="Georgia" w:cs="Georgia" w:ascii="Georgia" w:hAnsi="Georgia"/>
        </w:rPr>
        <w:t xml:space="preserve">(b) En déduire que </w:t>
      </w:r>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i"/>
                    </m:rPr>
                    <m:t>β</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k</m:t>
                          </m:r>
                        </m:e>
                        <m:sup>
                          <m:r>
                            <m:rPr>
                              <m:sty m:val="p"/>
                            </m:rPr>
                            <m:t>2</m:t>
                          </m:r>
                        </m:sup>
                      </m:sSup>
                      <m:r>
                        <m:rPr>
                          <m:sty m:val="p"/>
                        </m:rPr>
                        <m:t>+</m:t>
                      </m:r>
                      <m:r>
                        <m:rPr>
                          <m:sty m:val="p"/>
                        </m:rPr>
                        <m:t>1</m:t>
                      </m:r>
                    </m:e>
                  </m:d>
                  <m:r>
                    <m:rPr>
                      <m:sty m:val="p"/>
                    </m:rPr>
                    <m:t>+</m:t>
                  </m:r>
                  <m:r>
                    <m:rPr>
                      <m:sty m:val="p"/>
                    </m:rPr>
                    <m:t>2</m:t>
                  </m:r>
                  <m:r>
                    <m:rPr>
                      <m:sty m:val="i"/>
                    </m:rPr>
                    <m:t>γ</m:t>
                  </m:r>
                  <m:sSup>
                    <m:sSupPr/>
                    <m:e>
                      <m:r>
                        <m:rPr>
                          <m:sty m:val="i"/>
                        </m:rPr>
                        <m:t>k</m:t>
                      </m:r>
                    </m:e>
                    <m:sup>
                      <m:r>
                        <m:rPr>
                          <m:sty m:val="p"/>
                        </m:rPr>
                        <m:t>2</m:t>
                      </m:r>
                    </m:sup>
                  </m:sSup>
                </m:e>
                <m:e>
                  <m:r>
                    <m:rPr>
                      <m:sty m:val="i"/>
                    </m:rPr>
                    <m:t xml:space="preserve"> </m:t>
                  </m:r>
                  <m:r>
                    <m:rPr>
                      <m:sty m:val="p"/>
                    </m:rPr>
                    <m:t>=</m:t>
                  </m:r>
                  <m:r>
                    <m:rPr>
                      <m:sty m:val="p"/>
                    </m:rPr>
                    <m:t>1</m:t>
                  </m:r>
                </m:e>
              </m:mr>
              <m:mr>
                <m:e>
                  <m:r>
                    <m:rPr>
                      <m:sty m:val="p"/>
                    </m:rPr>
                    <m:t>2</m:t>
                  </m:r>
                  <m:r>
                    <m:rPr>
                      <m:sty m:val="i"/>
                    </m:rPr>
                    <m:t>β</m:t>
                  </m:r>
                  <m:r>
                    <m:rPr>
                      <m:sty m:val="p"/>
                    </m:rPr>
                    <m:t>+</m:t>
                  </m:r>
                  <m:r>
                    <m:rPr>
                      <m:sty m:val="i"/>
                    </m:rPr>
                    <m:t>γ</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k</m:t>
                          </m:r>
                        </m:e>
                        <m:sup>
                          <m:r>
                            <m:rPr>
                              <m:sty m:val="p"/>
                            </m:rPr>
                            <m:t>2</m:t>
                          </m:r>
                        </m:sup>
                      </m:sSup>
                      <m:r>
                        <m:rPr>
                          <m:sty m:val="p"/>
                        </m:rPr>
                        <m:t>+</m:t>
                      </m:r>
                      <m:r>
                        <m:rPr>
                          <m:sty m:val="p"/>
                        </m:rPr>
                        <m:t>1</m:t>
                      </m:r>
                    </m:e>
                  </m:d>
                </m:e>
                <m:e>
                  <m:r>
                    <m:rPr>
                      <m:sty m:val="i"/>
                    </m:rPr>
                    <m:t xml:space="preserve"> </m:t>
                  </m:r>
                  <m:r>
                    <m:rPr>
                      <m:sty m:val="p"/>
                    </m:rPr>
                    <m:t>=</m:t>
                  </m:r>
                  <m:r>
                    <m:rPr>
                      <m:sty m:val="p"/>
                    </m:rPr>
                    <m:t>1</m:t>
                  </m:r>
                </m:e>
              </m:mr>
            </m:m>
          </m:e>
        </m:d>
      </m:oMath>
      <w:r>
        <w:rPr/>
        <w:br w:type="textWrapping"/>
      </w:r>
      <w:r>
        <w:rPr/>
        <w:t xml:space="preserve">(c) Montrer finalement que </w:t>
      </w:r>
      <m:oMath>
        <m:r>
          <m:rPr>
            <m:sty m:val="i"/>
          </m:rPr>
          <m:t>β</m:t>
        </m:r>
        <m:r>
          <m:rPr>
            <m:sty m:val="p"/>
          </m:rPr>
          <m:t>+</m:t>
        </m:r>
        <m:r>
          <m:rPr>
            <m:sty m:val="i"/>
          </m:rPr>
          <m:t>γ</m:t>
        </m:r>
        <m:r>
          <m:rPr>
            <m:sty m:val="i"/>
          </m:rPr>
          <m:t>k</m:t>
        </m:r>
        <m:r>
          <m:rPr>
            <m:sty m:val="p"/>
          </m:rPr>
          <m:t>=</m:t>
        </m:r>
        <m:f>
          <m:fPr>
            <m:ctrlPr>
              <w:rPr>
                <w:rFonts w:ascii="Cambria Math" w:hAnsi="Cambria Math"/>
              </w:rPr>
            </m:ctrlPr>
          </m:fPr>
          <m:num>
            <m:r>
              <m:rPr>
                <m:sty m:val="i"/>
              </m:rPr>
              <m:t>k</m:t>
            </m:r>
            <m:r>
              <m:rPr>
                <m:sty m:val="p"/>
              </m:rPr>
              <m:t>+</m:t>
            </m:r>
            <m:r>
              <m:rPr>
                <m:sty m:val="p"/>
              </m:rPr>
              <m:t>1</m:t>
            </m:r>
          </m:num>
          <m:den>
            <m:sSup>
              <m:sSupPr/>
              <m:e>
                <m:r>
                  <m:rPr>
                    <m:sty m:val="i"/>
                  </m:rPr>
                  <m:t>x</m:t>
                </m:r>
              </m:e>
              <m:sup>
                <m:r>
                  <m:rPr>
                    <m:sty m:val="p"/>
                  </m:rPr>
                  <m:t>2</m:t>
                </m:r>
              </m:sup>
            </m:sSup>
            <m:r>
              <m:rPr>
                <m:sty m:val="p"/>
              </m:rPr>
              <m:t>+</m:t>
            </m:r>
            <m:r>
              <m:rPr>
                <m:sty m:val="p"/>
              </m:rPr>
              <m:t>(</m:t>
            </m:r>
            <m:r>
              <m:rPr>
                <m:sty m:val="i"/>
              </m:rPr>
              <m:t>k</m:t>
            </m:r>
            <m:r>
              <m:rPr>
                <m:sty m:val="p"/>
              </m:rPr>
              <m:t>+</m:t>
            </m:r>
            <m:r>
              <m:rPr>
                <m:sty m:val="p"/>
              </m:rPr>
              <m:t>1</m:t>
            </m:r>
            <m:sSup>
              <m:sSupPr/>
              <m:e>
                <m:r>
                  <m:rPr>
                    <m:sty m:val="p"/>
                  </m:rPr>
                  <m:t>)</m:t>
                </m:r>
              </m:e>
              <m:sup>
                <m:r>
                  <m:rPr>
                    <m:sty m:val="p"/>
                  </m:rPr>
                  <m:t>2</m:t>
                </m:r>
              </m:sup>
            </m:sSup>
          </m:den>
        </m:f>
      </m:oMath>
      <w:r>
        <w:rPr/>
        <w:t xml:space="preserve">.</w:t>
      </w:r>
      <w:r>
        <w:rPr/>
        <w:br w:type="textWrapping"/>
      </w:r>
      <w:r>
        <w:rPr/>
        <w:t xml:space="preserve">(d) Montrer que la fonction </w:t>
      </w:r>
      <m:oMath>
        <m:r>
          <m:rPr>
            <m:sty m:val="i"/>
          </m:rPr>
          <m:t>G</m:t>
        </m:r>
      </m:oMath>
      <w:r>
        <w:rPr>
          <w:rFonts w:eastAsia="Georgia" w:cs="Georgia" w:ascii="Georgia" w:hAnsi="Georgia"/>
        </w:rPr>
        <w:t xml:space="preserve"> définie sur </w:t>
      </w:r>
      <m:oMath>
        <m:r>
          <m:rPr>
            <m:scr m:val="double-struck"/>
          </m:rPr>
          <m:t>R</m:t>
        </m:r>
      </m:oMath>
      <w:r>
        <w:rPr/>
        <w:t xml:space="preserve"> par :</w:t>
      </w:r>
    </w:p>
    <w:p>
      <w:pPr>
        <w:spacing w:after="220" w:lineRule="auto"/>
      </w:pPr>
      <m:oMathPara>
        <m:oMath>
          <m:r>
            <m:rPr>
              <m:sty m:val="i"/>
            </m:rPr>
            <m:t>G</m:t>
          </m:r>
          <m:r>
            <m:rPr>
              <m:sty m:val="p"/>
            </m:rPr>
            <m:t>(</m:t>
          </m:r>
          <m:r>
            <m:rPr>
              <m:sty m:val="i"/>
            </m:rPr>
            <m:t>t</m:t>
          </m:r>
          <m:r>
            <m:rPr>
              <m:sty m:val="p"/>
            </m:rPr>
            <m:t>)</m:t>
          </m:r>
          <m:r>
            <m:rPr>
              <m:sty m:val="p"/>
            </m:rPr>
            <m:t>=</m:t>
          </m:r>
          <m:f>
            <m:fPr>
              <m:ctrlPr>
                <w:rPr>
                  <w:rFonts w:ascii="Cambria Math" w:hAnsi="Cambria Math"/>
                </w:rPr>
              </m:ctrlPr>
            </m:fPr>
            <m:num>
              <m:r>
                <m:rPr>
                  <m:sty m:val="i"/>
                </m:rPr>
                <m:t>α</m:t>
              </m:r>
            </m:num>
            <m:den>
              <m:r>
                <m:rPr>
                  <m:sty m:val="p"/>
                </m:rPr>
                <m:t>2</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t</m:t>
                      </m:r>
                    </m:e>
                    <m:sup>
                      <m:r>
                        <m:rPr>
                          <m:sty m:val="p"/>
                        </m:rPr>
                        <m:t>2</m:t>
                      </m:r>
                    </m:sup>
                  </m:sSup>
                  <m:r>
                    <m:rPr>
                      <m:sty m:val="p"/>
                    </m:rPr>
                    <m:t>+</m:t>
                  </m:r>
                  <m:sSup>
                    <m:sSupPr/>
                    <m:e>
                      <m:r>
                        <m:rPr>
                          <m:sty m:val="i"/>
                        </m:rPr>
                        <m:t>k</m:t>
                      </m:r>
                    </m:e>
                    <m:sup>
                      <m:r>
                        <m:rPr>
                          <m:sty m:val="p"/>
                        </m:rPr>
                        <m:t>2</m:t>
                      </m:r>
                    </m:sup>
                  </m:sSup>
                </m:num>
                <m:den>
                  <m:r>
                    <m:rPr>
                      <m:sty m:val="p"/>
                    </m:rPr>
                    <m:t>(</m:t>
                  </m:r>
                  <m:r>
                    <m:rPr>
                      <m:sty m:val="i"/>
                    </m:rPr>
                    <m:t>x</m:t>
                  </m:r>
                  <m:r>
                    <m:rPr>
                      <m:sty m:val="p"/>
                    </m:rPr>
                    <m:t>−</m:t>
                  </m:r>
                  <m:r>
                    <m:rPr>
                      <m:sty m:val="i"/>
                    </m:rPr>
                    <m:t>t</m:t>
                  </m:r>
                  <m:sSup>
                    <m:sSupPr/>
                    <m:e>
                      <m:r>
                        <m:rPr>
                          <m:sty m:val="p"/>
                        </m:rPr>
                        <m:t>)</m:t>
                      </m:r>
                    </m:e>
                    <m:sup>
                      <m:r>
                        <m:rPr>
                          <m:sty m:val="p"/>
                        </m:rPr>
                        <m:t>2</m:t>
                      </m:r>
                    </m:sup>
                  </m:sSup>
                  <m:r>
                    <m:rPr>
                      <m:sty m:val="p"/>
                    </m:rPr>
                    <m:t>+</m:t>
                  </m:r>
                  <m:r>
                    <m:rPr>
                      <m:sty m:val="p"/>
                    </m:rPr>
                    <m:t>1</m:t>
                  </m:r>
                </m:den>
              </m:f>
            </m:e>
          </m:d>
          <m:r>
            <m:rPr>
              <m:sty m:val="p"/>
            </m:rPr>
            <m:t>+</m:t>
          </m:r>
          <m:f>
            <m:fPr>
              <m:ctrlPr>
                <w:rPr>
                  <w:rFonts w:ascii="Cambria Math" w:hAnsi="Cambria Math"/>
                </w:rPr>
              </m:ctrlPr>
            </m:fPr>
            <m:num>
              <m:r>
                <m:rPr>
                  <m:sty m:val="i"/>
                </m:rPr>
                <m:t>β</m:t>
              </m:r>
            </m:num>
            <m:den>
              <m:r>
                <m:rPr>
                  <m:sty m:val="i"/>
                </m:rPr>
                <m:t>k</m:t>
              </m:r>
            </m:den>
          </m:f>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i"/>
                    </m:rPr>
                    <m:t>k</m:t>
                  </m:r>
                </m:den>
              </m:f>
            </m:e>
          </m:d>
          <m:r>
            <m:rPr>
              <m:sty m:val="p"/>
            </m:rPr>
            <m:t>+</m:t>
          </m:r>
          <m:r>
            <m:rPr>
              <m:sty m:val="i"/>
            </m:rPr>
            <m:t>γ</m:t>
          </m:r>
          <m:r>
            <m:rPr>
              <m:sty m:val="p"/>
            </m:rPr>
            <m:t>arctan</m:t>
          </m:r>
          <m:r>
            <m:rPr>
              <m:sty m:val="p"/>
            </m:rPr>
            <m:t>⁡</m:t>
          </m:r>
          <m:r>
            <m:rPr>
              <m:sty m:val="p"/>
            </m:rPr>
            <m:t>(</m:t>
          </m:r>
          <m:r>
            <m:rPr>
              <m:sty m:val="i"/>
            </m:rPr>
            <m:t>t</m:t>
          </m:r>
          <m:r>
            <m:rPr>
              <m:sty m:val="p"/>
            </m:rPr>
            <m:t>−</m:t>
          </m:r>
          <m:r>
            <m:rPr>
              <m:sty m:val="i"/>
            </m:rPr>
            <m:t>x</m:t>
          </m:r>
          <m:r>
            <m:rPr>
              <m:sty m:val="p"/>
            </m:rPr>
            <m:t>)</m:t>
          </m:r>
        </m:oMath>
      </m:oMathPara>
    </w:p>
    <w:p>
      <w:pPr>
        <w:spacing w:after="220" w:lineRule="auto"/>
      </w:pPr>
      <w:r>
        <w:rPr/>
        <w:t xml:space="preserve">est une primitive de </w:t>
      </w:r>
      <m:oMath>
        <m:r>
          <m:rPr>
            <m:sty m:val="i"/>
          </m:rPr>
          <m:t>g</m:t>
        </m:r>
      </m:oMath>
      <w:r>
        <w:rPr/>
        <w:t xml:space="preserve">.</w:t>
      </w:r>
      <w:r>
        <w:rPr/>
        <w:br w:type="textWrapping"/>
      </w:r>
      <w:r>
        <w:rPr/>
        <w:t xml:space="preserve">6. Soit </w:t>
      </w:r>
      <m:oMath>
        <m:r>
          <m:rPr>
            <m:sty m:val="i"/>
          </m:rPr>
          <m:t>k</m:t>
        </m:r>
      </m:oMath>
      <w:r>
        <w:rPr/>
        <w:t xml:space="preserve"> un entier naturel non nul.</w:t>
      </w:r>
    </w:p>
    <w:p>
      <w:pPr>
        <w:spacing w:after="220" w:lineRule="auto"/>
      </w:pPr>
      <w:r>
        <w:rPr/>
        <w:t xml:space="preserve">Soit </w:t>
      </w:r>
      <m:oMath>
        <m:r>
          <m:rPr>
            <m:sty m:val="i"/>
          </m:rPr>
          <m:t>X</m:t>
        </m:r>
      </m:oMath>
      <w:r>
        <w:rPr>
          <w:rFonts w:eastAsia="Georgia" w:cs="Georgia" w:ascii="Georgia" w:hAnsi="Georgia"/>
        </w:rPr>
        <w:t xml:space="preserve"> une variable aléatoire de loi de Cauchy de paramètre </w:t>
      </w:r>
      <m:oMath>
        <m:r>
          <m:rPr>
            <m:sty m:val="i"/>
          </m:rPr>
          <m:t>k</m:t>
        </m:r>
      </m:oMath>
      <w:r>
        <w:rPr/>
        <w:t xml:space="preserve"> et </w:t>
      </w:r>
      <m:oMath>
        <m:r>
          <m:rPr>
            <m:sty m:val="i"/>
          </m:rPr>
          <m:t>Y</m:t>
        </m:r>
      </m:oMath>
      <w:r>
        <w:rPr>
          <w:rFonts w:eastAsia="Georgia" w:cs="Georgia" w:ascii="Georgia" w:hAnsi="Georgia"/>
        </w:rPr>
        <w:t xml:space="preserve"> une variable aléatoire de loi de Cauchy standard, indépendante de </w:t>
      </w:r>
      <m:oMath>
        <m:r>
          <m:rPr>
            <m:sty m:val="i"/>
          </m:rPr>
          <m:t>X</m:t>
        </m:r>
      </m:oMath>
      <w:r>
        <w:rPr/>
        <w:t xml:space="preserve">. On admet que </w:t>
      </w:r>
      <m:oMath>
        <m:r>
          <m:rPr>
            <m:sty m:val="i"/>
          </m:rPr>
          <m:t>X</m:t>
        </m:r>
        <m:r>
          <m:rPr>
            <m:sty m:val="p"/>
          </m:rPr>
          <m:t>+</m:t>
        </m:r>
        <m:r>
          <m:rPr>
            <m:sty m:val="i"/>
          </m:rPr>
          <m:t>Y</m:t>
        </m:r>
      </m:oMath>
      <w:r>
        <w:rPr>
          <w:rFonts w:eastAsia="Georgia" w:cs="Georgia" w:ascii="Georgia" w:hAnsi="Georgia"/>
        </w:rPr>
        <w:t xml:space="preserve"> est une variable aléatoire à densité.</w:t>
      </w:r>
      <w:r>
        <w:rPr/>
        <w:br w:type="textWrapping"/>
      </w:r>
      <w:r>
        <w:rPr/>
        <w:t xml:space="preserve">(a) Montrer que la fonction </w:t>
      </w:r>
      <m:oMath>
        <m:r>
          <m:rPr>
            <m:sty m:val="i"/>
          </m:rPr>
          <m:t>φ</m:t>
        </m:r>
      </m:oMath>
      <w:r>
        <w:rPr>
          <w:rFonts w:eastAsia="Georgia" w:cs="Georgia" w:ascii="Georgia" w:hAnsi="Georgia"/>
        </w:rPr>
        <w:t xml:space="preserve"> est une densité de </w:t>
      </w:r>
      <m:oMath>
        <m:r>
          <m:rPr>
            <m:sty m:val="i"/>
          </m:rPr>
          <m:t>X</m:t>
        </m:r>
        <m:r>
          <m:rPr>
            <m:sty m:val="p"/>
          </m:rPr>
          <m:t>+</m:t>
        </m:r>
        <m:r>
          <m:rPr>
            <m:sty m:val="i"/>
          </m:rPr>
          <m:t>Y</m:t>
        </m:r>
      </m:oMath>
      <w:r>
        <w:rPr>
          <w:rFonts w:eastAsia="Georgia" w:cs="Georgia" w:ascii="Georgia" w:hAnsi="Georgia"/>
        </w:rPr>
        <w:t xml:space="preserve"> où </w:t>
      </w:r>
      <m:oMath>
        <m:r>
          <m:rPr>
            <m:sty m:val="i"/>
          </m:rPr>
          <m:t>φ</m:t>
        </m:r>
      </m:oMath>
      <w:r>
        <w:rPr>
          <w:rFonts w:eastAsia="Georgia" w:cs="Georgia" w:ascii="Georgia" w:hAnsi="Georgia"/>
        </w:rPr>
        <w:t xml:space="preserve"> est la fonction définie par :</w:t>
      </w:r>
    </w:p>
    <w:p>
      <w:pPr>
        <w:spacing w:after="220" w:lineRule="auto"/>
      </w:pPr>
      <m:oMathPara>
        <m:oMath>
          <m:r>
            <m:rPr>
              <m:sty m:val="p"/>
            </m:rPr>
            <m:t>∀</m:t>
          </m:r>
          <m:r>
            <m:rPr>
              <m:sty m:val="i"/>
            </m:rPr>
            <m:t>x</m:t>
          </m:r>
          <m:r>
            <m:rPr>
              <m:sty m:val="p"/>
            </m:rPr>
            <m:t>∈</m:t>
          </m:r>
          <m:sSup>
            <m:sSupPr/>
            <m:e>
              <m:r>
                <m:rPr>
                  <m:scr m:val="double-struck"/>
                </m:rPr>
                <m:t>R</m:t>
              </m:r>
            </m:e>
            <m:sup>
              <m:r>
                <m:rPr>
                  <m:sty m:val="p"/>
                </m:rPr>
                <m:t>∗</m:t>
              </m:r>
            </m:sup>
          </m:sSup>
          <m:r>
            <m:rPr>
              <m:sty m:val="p"/>
            </m:rPr>
            <m:t>,</m:t>
          </m:r>
          <m:r>
            <m:rPr>
              <m:sty m:val="i"/>
            </m:rPr>
            <m:t>φ</m:t>
          </m:r>
          <m:r>
            <m:rPr>
              <m:sty m:val="p"/>
            </m:rPr>
            <m:t>(</m:t>
          </m:r>
          <m:r>
            <m:rPr>
              <m:sty m:val="i"/>
            </m:rPr>
            <m:t>x</m:t>
          </m:r>
          <m:r>
            <m:rPr>
              <m:sty m:val="p"/>
            </m:rPr>
            <m:t>)</m:t>
          </m:r>
          <m:r>
            <m:rPr>
              <m:sty m:val="p"/>
            </m:rPr>
            <m:t>=</m:t>
          </m:r>
          <m:f>
            <m:fPr>
              <m:ctrlPr>
                <w:rPr>
                  <w:rFonts w:ascii="Cambria Math" w:hAnsi="Cambria Math"/>
                </w:rPr>
              </m:ctrlPr>
            </m:fPr>
            <m:num>
              <m:r>
                <m:rPr>
                  <m:sty m:val="i"/>
                </m:rPr>
                <m:t>k</m:t>
              </m:r>
            </m:num>
            <m:den>
              <m:sSup>
                <m:sSupPr/>
                <m:e>
                  <m:r>
                    <m:rPr>
                      <m:sty m:val="i"/>
                    </m:rPr>
                    <m:t>π</m:t>
                  </m:r>
                </m:e>
                <m:sup>
                  <m:r>
                    <m:rPr>
                      <m:sty m:val="p"/>
                    </m:rPr>
                    <m:t>2</m:t>
                  </m:r>
                </m:sup>
              </m:sSup>
            </m:den>
          </m:f>
          <m:d>
            <m:dPr>
              <m:begChr m:val="("/>
              <m:endChr m:val=")"/>
              <m:ctrlPr>
                <w:rPr>
                  <w:rFonts w:ascii="Cambria Math" w:hAnsi="Cambria Math"/>
                </w:rPr>
              </m:ctrlPr>
            </m:dPr>
            <m:e>
              <m:limLow>
                <m:limLowPr/>
                <m:e>
                  <m:r>
                    <m:rPr>
                      <m:sty m:val="p"/>
                    </m:rPr>
                    <m:t>lim</m:t>
                  </m:r>
                </m:e>
                <m:lim>
                  <m:r>
                    <m:rPr>
                      <m:sty m:val="i"/>
                    </m:rPr>
                    <m:t>t</m:t>
                  </m:r>
                  <m:r>
                    <m:rPr>
                      <m:sty m:val="p"/>
                    </m:rPr>
                    <m:t>→</m:t>
                  </m:r>
                  <m:r>
                    <m:rPr>
                      <m:sty m:val="p"/>
                    </m:rPr>
                    <m:t>+</m:t>
                  </m:r>
                  <m:r>
                    <m:rPr>
                      <m:sty m:val="p"/>
                    </m:rPr>
                    <m:t>∞</m:t>
                  </m:r>
                </m:lim>
              </m:limLow>
              <m:r>
                <m:rPr>
                  <m:sty m:val="p"/>
                </m:rPr>
                <m:t xml:space="preserve"> </m:t>
              </m:r>
              <m:r>
                <m:rPr>
                  <m:sty m:val="p"/>
                </m:rPr>
                <m:t>(</m:t>
              </m:r>
              <m:r>
                <m:rPr>
                  <m:sty m:val="i"/>
                </m:rPr>
                <m:t>G</m:t>
              </m:r>
              <m:r>
                <m:rPr>
                  <m:sty m:val="p"/>
                </m:rPr>
                <m:t>(</m:t>
              </m:r>
              <m:r>
                <m:rPr>
                  <m:sty m:val="i"/>
                </m:rPr>
                <m:t>t</m:t>
              </m:r>
              <m:r>
                <m:rPr>
                  <m:sty m:val="p"/>
                </m:rPr>
                <m:t>)</m:t>
              </m:r>
              <m:r>
                <m:rPr>
                  <m:sty m:val="p"/>
                </m:rPr>
                <m:t>)</m:t>
              </m:r>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r>
                <m:rPr>
                  <m:sty m:val="p"/>
                </m:rPr>
                <m:t>(</m:t>
              </m:r>
              <m:r>
                <m:rPr>
                  <m:sty m:val="i"/>
                </m:rPr>
                <m:t>G</m:t>
              </m:r>
              <m:r>
                <m:rPr>
                  <m:sty m:val="p"/>
                </m:rPr>
                <m:t>(</m:t>
              </m:r>
              <m:r>
                <m:rPr>
                  <m:sty m:val="i"/>
                </m:rPr>
                <m:t>t</m:t>
              </m:r>
              <m:r>
                <m:rPr>
                  <m:sty m:val="p"/>
                </m:rPr>
                <m:t>)</m:t>
              </m:r>
              <m:r>
                <m:rPr>
                  <m:sty m:val="p"/>
                </m:rPr>
                <m:t>)</m:t>
              </m:r>
            </m:e>
          </m:d>
          <m:r>
            <m:rPr>
              <m:sty m:val="p"/>
            </m:rPr>
            <m:t>.</m:t>
          </m:r>
        </m:oMath>
      </m:oMathPara>
    </w:p>
    <w:p>
      <w:pPr>
        <w:spacing w:after="220" w:lineRule="auto"/>
      </w:pPr>
      <w:r>
        <w:rPr>
          <w:rFonts w:eastAsia="Georgia" w:cs="Georgia" w:ascii="Georgia" w:hAnsi="Georgia"/>
        </w:rPr>
        <w:t xml:space="preserve">(b) En déduire que </w:t>
      </w:r>
      <m:oMath>
        <m:r>
          <m:rPr>
            <m:sty m:val="i"/>
          </m:rPr>
          <m:t>X</m:t>
        </m:r>
        <m:r>
          <m:rPr>
            <m:sty m:val="p"/>
          </m:rPr>
          <m:t>+</m:t>
        </m:r>
        <m:r>
          <m:rPr>
            <m:sty m:val="i"/>
          </m:rPr>
          <m:t>Y</m:t>
        </m:r>
      </m:oMath>
      <w:r>
        <w:rPr>
          <w:rFonts w:eastAsia="Georgia" w:cs="Georgia" w:ascii="Georgia" w:hAnsi="Georgia"/>
        </w:rPr>
        <w:t xml:space="preserve"> suit une loi de Cauchy de paramètre </w:t>
      </w:r>
      <m:oMath>
        <m:r>
          <m:rPr>
            <m:sty m:val="i"/>
          </m:rPr>
          <m:t>k</m:t>
        </m:r>
        <m:r>
          <m:rPr>
            <m:sty m:val="p"/>
          </m:rPr>
          <m:t>+</m:t>
        </m:r>
        <m:r>
          <m:rPr>
            <m:sty m:val="p"/>
          </m:rPr>
          <m:t>1</m:t>
        </m:r>
      </m:oMath>
      <w:r>
        <w:rPr/>
        <w:t xml:space="preserve">.</w:t>
      </w:r>
      <w:r>
        <w:rPr/>
        <w:br w:type="textWrapping"/>
      </w:r>
      <w:r>
        <w:rPr>
          <w:rFonts w:eastAsia="Georgia" w:cs="Georgia" w:ascii="Georgia" w:hAnsi="Georgia"/>
        </w:rPr>
        <w:t xml:space="preserve">7. Montrer par récurrence sur </w:t>
      </w:r>
      <m:oMath>
        <m:r>
          <m:rPr>
            <m:sty m:val="i"/>
          </m:rPr>
          <m:t>k</m:t>
        </m:r>
      </m:oMath>
      <w:r>
        <w:rPr/>
        <w:t xml:space="preserve"> que, pour tout </w:t>
      </w:r>
      <m:oMath>
        <m:r>
          <m:rPr>
            <m:sty m:val="i"/>
          </m:rPr>
          <m:t>k</m:t>
        </m:r>
      </m:oMath>
      <w:r>
        <w:rPr/>
        <w:t xml:space="preserve"> entier naturel non nul, si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sont des variables aléatoires mutuellement indépendantes et suivant toutes la loi de Cauchy de paramètre </w:t>
      </w:r>
      <m:oMath>
        <m:r>
          <m:rPr>
            <m:sty m:val="i"/>
          </m:rPr>
          <m:t>a</m:t>
        </m:r>
      </m:oMath>
      <w:r>
        <w:rPr/>
        <w:t xml:space="preserve">, alors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suit la loi de Cauchy de paramètre </w:t>
      </w:r>
      <m:oMath>
        <m:r>
          <m:rPr>
            <m:sty m:val="i"/>
          </m:rPr>
          <m:t>k</m:t>
        </m:r>
        <m:r>
          <m:rPr>
            <m:sty m:val="i"/>
          </m:rPr>
          <m:t>a</m:t>
        </m:r>
      </m:oMath>
      <w:r>
        <w:rPr/>
        <w:t xml:space="preserve">.</w:t>
      </w:r>
      <w:r>
        <w:rPr/>
        <w:br w:type="textWrapping"/>
      </w:r>
      <w:r>
        <w:rPr>
          <w:rFonts w:eastAsia="Georgia" w:cs="Georgia" w:ascii="Georgia" w:hAnsi="Georgia"/>
        </w:rPr>
        <w:t xml:space="preserve">On pourra se ramener à la question précédente en utilisant la question 4.</w:t>
      </w:r>
    </w:p>
    <w:p>
      <w:pPr>
        <w:spacing w:line="271" w:before="330" w:lineRule="auto"/>
      </w:pPr>
      <w:bookmarkStart w:id="10" w:name="partie_2_2"/>
      <w:r>
        <w:rPr>
          <w:b/>
          <w:sz w:val="42"/>
        </w:rPr>
        <w:t xml:space="preserve">Partie 2</w:t>
      </w:r>
      <w:bookmarkEnd w:id="10"/>
    </w:p>
    <w:p>
      <w:pPr>
        <w:numPr>
          <w:ilvl w:val="0"/>
          <w:numId w:val="13"/>
        </w:numPr>
        <w:spacing w:lineRule="auto"/>
      </w:pPr>
      <w:r>
        <w:rPr/>
        <w:t xml:space="preserve">Soit </w:t>
      </w:r>
      <m:oMath>
        <m:r>
          <m:rPr>
            <m:sty m:val="i"/>
          </m:rPr>
          <m:t>U</m:t>
        </m:r>
      </m:oMath>
      <w:r>
        <w:rPr>
          <w:rFonts w:eastAsia="Georgia" w:cs="Georgia" w:ascii="Georgia" w:hAnsi="Georgia"/>
        </w:rPr>
        <w:t xml:space="preserve"> une variable aléatoire suivant la loi uniforme sur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Montrer que </w:t>
      </w:r>
      <m:oMath>
        <m:r>
          <m:rPr>
            <m:sty m:val="i"/>
          </m:rPr>
          <m:t>Y</m:t>
        </m:r>
        <m:r>
          <m:rPr>
            <m:sty m:val="p"/>
          </m:rPr>
          <m:t>=</m:t>
        </m:r>
        <m:r>
          <m:rPr>
            <m:sty m:val="i"/>
          </m:rPr>
          <m:t>a</m:t>
        </m:r>
        <m:r>
          <m:rPr>
            <m:sty m:val="p"/>
          </m:rPr>
          <m:t>⋅</m:t>
        </m:r>
        <m:r>
          <m:rPr>
            <m:sty m:val="p"/>
          </m:rPr>
          <m:t>tan</m:t>
        </m:r>
        <m:r>
          <m:rPr>
            <m:sty m:val="p"/>
          </m:rPr>
          <m:t>⁡</m:t>
        </m:r>
        <m:d>
          <m:dPr>
            <m:begChr m:val="("/>
            <m:endChr m:val=")"/>
            <m:ctrlPr>
              <w:rPr>
                <w:rFonts w:ascii="Cambria Math" w:hAnsi="Cambria Math"/>
              </w:rPr>
            </m:ctrlPr>
          </m:dPr>
          <m:e>
            <m:r>
              <m:rPr>
                <m:sty m:val="i"/>
              </m:rPr>
              <m:t>π</m:t>
            </m:r>
            <m:d>
              <m:dPr>
                <m:begChr m:val="("/>
                <m:endChr m:val=")"/>
                <m:ctrlPr>
                  <w:rPr>
                    <w:rFonts w:ascii="Cambria Math" w:hAnsi="Cambria Math"/>
                  </w:rPr>
                </m:ctrlPr>
              </m:dPr>
              <m:e>
                <m:r>
                  <m:rPr>
                    <m:sty m:val="i"/>
                  </m:rPr>
                  <m:t>U</m:t>
                </m:r>
                <m:r>
                  <m:rPr>
                    <m:sty m:val="p"/>
                  </m:rPr>
                  <m:t>−</m:t>
                </m:r>
                <m:f>
                  <m:fPr>
                    <m:ctrlPr>
                      <w:rPr>
                        <w:rFonts w:ascii="Cambria Math" w:hAnsi="Cambria Math"/>
                      </w:rPr>
                    </m:ctrlPr>
                  </m:fPr>
                  <m:num>
                    <m:r>
                      <m:rPr>
                        <m:sty m:val="p"/>
                      </m:rPr>
                      <m:t>1</m:t>
                    </m:r>
                  </m:num>
                  <m:den>
                    <m:r>
                      <m:rPr>
                        <m:sty m:val="p"/>
                      </m:rPr>
                      <m:t>2</m:t>
                    </m:r>
                  </m:den>
                </m:f>
              </m:e>
            </m:d>
          </m:e>
        </m:d>
      </m:oMath>
      <w:r>
        <w:rPr>
          <w:rFonts w:eastAsia="Georgia" w:cs="Georgia" w:ascii="Georgia" w:hAnsi="Georgia"/>
        </w:rPr>
        <w:t xml:space="preserve"> suit la loi de Cauchy de paramètre </w:t>
      </w:r>
      <m:oMath>
        <m:r>
          <m:rPr>
            <m:sty m:val="i"/>
          </m:rPr>
          <m:t>a</m:t>
        </m:r>
      </m:oMath>
      <w:r>
        <w:rPr/>
        <w:t xml:space="preserve">.</w:t>
      </w:r>
      <w:r>
        <w:rPr/>
        <w:br w:type="textWrapping"/>
      </w:r>
      <w:r>
        <w:rPr>
          <w:rFonts w:eastAsia="Georgia" w:cs="Georgia" w:ascii="Georgia" w:hAnsi="Georgia"/>
        </w:rPr>
        <w:t xml:space="preserve">9. Écrire une fonction en langage Python, nommée cauchy, prenant en argument un nombre flottant </w:t>
      </w:r>
      <m:oMath>
        <m:r>
          <m:rPr>
            <m:sty m:val="i"/>
          </m:rPr>
          <m:t>a</m:t>
        </m:r>
        <m:r>
          <m:rPr>
            <m:sty m:val="p"/>
          </m:rPr>
          <m:t>&gt;</m:t>
        </m:r>
        <m:r>
          <m:rPr>
            <m:sty m:val="p"/>
          </m:rPr>
          <m:t>0</m:t>
        </m:r>
      </m:oMath>
      <w:r>
        <w:rPr>
          <w:rFonts w:eastAsia="Georgia" w:cs="Georgia" w:ascii="Georgia" w:hAnsi="Georgia"/>
        </w:rPr>
        <w:t xml:space="preserve"> et simulant une variable aléatoire suivant la loi de Cauchy de paramètre </w:t>
      </w:r>
      <m:oMath>
        <m:r>
          <m:rPr>
            <m:sty m:val="i"/>
          </m:rPr>
          <m:t>a</m:t>
        </m:r>
      </m:oMath>
      <w:r>
        <w:rPr/>
        <w:t xml:space="preserve">.</w:t>
      </w:r>
    </w:p>
    <w:p>
      <w:pPr>
        <w:spacing w:after="220" w:lineRule="auto"/>
      </w:pPr>
      <w:r>
        <w:rPr/>
        <w:t xml:space="preserve">Soient </w:t>
      </w:r>
      <m:oMath>
        <m:r>
          <m:rPr>
            <m:sty m:val="i"/>
          </m:rPr>
          <m:t>n</m:t>
        </m:r>
      </m:oMath>
      <w:r>
        <w:rPr/>
        <w:t xml:space="preserve"> un entier naturel non nul,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variables aléatoires indépendantes suivant toutes la même loi que </w:t>
      </w:r>
      <m:oMath>
        <m:r>
          <m:rPr>
            <m:sty m:val="i"/>
          </m:rPr>
          <m:t>X</m:t>
        </m:r>
      </m:oMath>
      <w:r>
        <w:rPr/>
        <w:t xml:space="preserve"> et </w:t>
      </w:r>
      <m:oMath>
        <m:sSub>
          <m:sSubPr/>
          <m:e>
            <m:acc>
              <m:accPr>
                <m:chr m:val="‾"/>
              </m:accPr>
              <m:e>
                <m:r>
                  <m:rPr>
                    <m:sty m:val="i"/>
                  </m:rPr>
                  <m:t>X</m:t>
                </m:r>
              </m:e>
            </m:acc>
          </m:e>
          <m:sub>
            <m:r>
              <m:rPr>
                <m:sty m:val="i"/>
              </m:rPr>
              <m:t>n</m:t>
            </m:r>
          </m:sub>
        </m:sSub>
        <m:r>
          <m:rPr>
            <m:sty m:val="p"/>
          </m:rPr>
          <m:t>=</m:t>
        </m:r>
        <m:f>
          <m:fPr>
            <m:ctrlPr>
              <w:rPr>
                <w:rFonts w:ascii="Cambria Math" w:hAnsi="Cambria Math"/>
              </w:rPr>
            </m:ctrlPr>
          </m:fPr>
          <m:num>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num>
          <m:den>
            <m:r>
              <m:rPr>
                <m:sty m:val="i"/>
              </m:rPr>
              <m:t>n</m:t>
            </m:r>
          </m:den>
        </m:f>
      </m:oMath>
      <w:r>
        <w:rPr/>
        <w:t xml:space="preserve">.</w:t>
      </w:r>
      <w:r>
        <w:rPr/>
        <w:br w:type="textWrapping"/>
      </w:r>
      <w:r>
        <w:rPr>
          <w:rFonts w:eastAsia="Georgia" w:cs="Georgia" w:ascii="Georgia" w:hAnsi="Georgia"/>
        </w:rPr>
        <w:t xml:space="preserve">10. Écrire une fonction en langage Python, nommée realisation, prenant en argument un entier </w:t>
      </w:r>
      <m:oMath>
        <m:r>
          <m:rPr>
            <m:sty m:val="i"/>
          </m:rPr>
          <m:t>n</m:t>
        </m:r>
      </m:oMath>
      <w:r>
        <w:rPr>
          <w:rFonts w:eastAsia="Georgia" w:cs="Georgia" w:ascii="Georgia" w:hAnsi="Georgia"/>
        </w:rPr>
        <w:t xml:space="preserve"> et un réel </w:t>
      </w:r>
      <m:oMath>
        <m:r>
          <m:rPr>
            <m:sty m:val="i"/>
          </m:rPr>
          <m:t>a</m:t>
        </m:r>
      </m:oMath>
      <w:r>
        <w:rPr/>
        <w:t xml:space="preserve"> et renvoyant un vecteur de taille </w:t>
      </w:r>
      <m:oMath>
        <m:r>
          <m:rPr>
            <m:sty m:val="i"/>
          </m:rPr>
          <m:t>n</m:t>
        </m:r>
      </m:oMath>
      <w:r>
        <w:rPr>
          <w:rFonts w:eastAsia="Georgia" w:cs="Georgia" w:ascii="Georgia" w:hAnsi="Georgia"/>
        </w:rPr>
        <w:t xml:space="preserve"> contenant une réalisation du </w:t>
      </w:r>
      <m:oMath>
        <m:r>
          <m:rPr>
            <m:sty m:val="i"/>
          </m:rPr>
          <m:t>n</m:t>
        </m:r>
      </m:oMath>
      <w:r>
        <w:rPr/>
        <w:t xml:space="preserve">-uplet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w:t>
      </w:r>
      <w:r>
        <w:rPr/>
        <w:br w:type="textWrapping"/>
      </w:r>
      <w:r>
        <w:rPr>
          <w:rFonts w:eastAsia="Georgia" w:cs="Georgia" w:ascii="Georgia" w:hAnsi="Georgia"/>
        </w:rPr>
        <w:t xml:space="preserve">11. Écrire une fonction en langage Python, nommée moyennes, prenant en argument un entier </w:t>
      </w:r>
      <m:oMath>
        <m:r>
          <m:rPr>
            <m:sty m:val="i"/>
          </m:rPr>
          <m:t>n</m:t>
        </m:r>
      </m:oMath>
      <w:r>
        <w:rPr>
          <w:rFonts w:eastAsia="Georgia" w:cs="Georgia" w:ascii="Georgia" w:hAnsi="Georgia"/>
        </w:rPr>
        <w:t xml:space="preserve"> et un réel </w:t>
      </w:r>
      <m:oMath>
        <m:r>
          <m:rPr>
            <m:sty m:val="i"/>
          </m:rPr>
          <m:t>a</m:t>
        </m:r>
      </m:oMath>
      <w:r>
        <w:rPr/>
        <w:t xml:space="preserve"> et renvoyant un vecteur de taille </w:t>
      </w:r>
      <m:oMath>
        <m:r>
          <m:rPr>
            <m:sty m:val="i"/>
          </m:rPr>
          <m:t>n</m:t>
        </m:r>
      </m:oMath>
      <w:r>
        <w:rPr>
          <w:rFonts w:eastAsia="Georgia" w:cs="Georgia" w:ascii="Georgia" w:hAnsi="Georgia"/>
        </w:rPr>
        <w:t xml:space="preserve"> contenant une réalisation de ( </w:t>
      </w:r>
      <m:oMath>
        <m:sSub>
          <m:sSubPr/>
          <m:e>
            <m:acc>
              <m:accPr>
                <m:chr m:val="‾"/>
              </m:accPr>
              <m:e>
                <m:r>
                  <m:rPr>
                    <m:sty m:val="i"/>
                  </m:rPr>
                  <m:t>X</m:t>
                </m:r>
              </m:e>
            </m:acc>
          </m:e>
          <m:sub>
            <m:r>
              <m:rPr>
                <m:sty m:val="p"/>
              </m:rPr>
              <m:t>1</m:t>
            </m:r>
          </m:sub>
        </m:sSub>
        <m:r>
          <m:rPr>
            <m:sty m:val="p"/>
          </m:rPr>
          <m:t>,</m:t>
        </m:r>
        <m:r>
          <m:rPr>
            <m:sty m:val="p"/>
          </m:rPr>
          <m:t>…</m:t>
        </m:r>
        <m:r>
          <m:rPr>
            <m:sty m:val="p"/>
          </m:rPr>
          <m:t>,</m:t>
        </m:r>
        <m:sSub>
          <m:sSubPr/>
          <m:e>
            <m:acc>
              <m:accPr>
                <m:chr m:val="‾"/>
              </m:accPr>
              <m:e>
                <m:r>
                  <m:rPr>
                    <m:sty m:val="i"/>
                  </m:rPr>
                  <m:t>X</m:t>
                </m:r>
              </m:e>
            </m:acc>
          </m:e>
          <m:sub>
            <m:r>
              <m:rPr>
                <m:sty m:val="i"/>
              </m:rPr>
              <m:t>n</m:t>
            </m:r>
          </m:sub>
        </m:sSub>
      </m:oMath>
      <w:r>
        <w:rPr/>
        <w:t xml:space="preserve"> ).</w:t>
      </w:r>
      <w:r>
        <w:rPr/>
        <w:br w:type="textWrapping"/>
      </w:r>
      <w:r>
        <w:rPr>
          <w:rFonts w:eastAsia="Georgia" w:cs="Georgia" w:ascii="Georgia" w:hAnsi="Georgia"/>
        </w:rPr>
        <w:t xml:space="preserve">12. On a représenté sur la figure 2 l'évolution de trois réalisations de ces vecteurs.</w:t>
      </w:r>
    </w:p>
    <w:p>
      <w:pPr>
        <w:spacing w:after="220" w:lineRule="auto"/>
      </w:pPr>
      <w:r>
        <w:rPr/>
        <w:t xml:space="preserve">Commenter cette figure.</w:t>
      </w:r>
    </w:p>
    <w:p>
      <w:pPr>
        <w:spacing w:lineRule="auto"/>
        <w:jc w:val="center"/>
      </w:pPr>
      <w:r>
        <w:rPr/>
        <w:drawing>
          <wp:inline distB="0" distL="0" distR="0" distT="0">
            <wp:extent cx="5486400" cy="1227489"/>
            <wp:effectExtent b="0" l="0" r="0" t="0"/>
            <wp:docPr id="4" name="image-ecc0e9277cc342d0a3bb5780027bce012b28c5e2.jpg"/>
            <a:graphic>
              <a:graphicData uri="http://schemas.openxmlformats.org/drawingml/2006/picture">
                <pic:pic>
                  <pic:nvPicPr>
                    <pic:cNvPr id="4" name="image-ecc0e9277cc342d0a3bb5780027bce012b28c5e2.jpg" descr=""/>
                    <pic:cNvPicPr/>
                  </pic:nvPicPr>
                  <pic:blipFill>
                    <a:blip r:embed="rId8" cstate="print"/>
                    <a:srcRect b="0" l="0" r="0" t="0"/>
                    <a:stretch>
                      <a:fillRect/>
                    </a:stretch>
                  </pic:blipFill>
                  <pic:spPr>
                    <a:xfrm>
                      <a:off x="0" y="0"/>
                      <a:ext cx="5486400" cy="1227489"/>
                    </a:xfrm>
                    <a:prstGeom prst="rect"/>
                  </pic:spPr>
                </pic:pic>
              </a:graphicData>
            </a:graphic>
          </wp:inline>
        </w:drawing>
      </w:r>
    </w:p>
    <w:p>
      <w:pPr>
        <w:spacing w:lineRule="auto"/>
      </w:pPr>
      <w:r>
        <w:rPr>
          <w:rFonts w:eastAsia="Georgia" w:cs="Georgia" w:ascii="Georgia" w:hAnsi="Georgia"/>
        </w:rPr>
        <w:t xml:space="preserve">Figure 2 - Trois réalisations de ( </w:t>
      </w:r>
      <m:oMath>
        <m:sSub>
          <m:sSubPr/>
          <m:e>
            <m:acc>
              <m:accPr>
                <m:chr m:val="‾"/>
              </m:accPr>
              <m:e>
                <m:r>
                  <m:rPr>
                    <m:sty m:val="i"/>
                  </m:rPr>
                  <m:t>X</m:t>
                </m:r>
              </m:e>
            </m:acc>
          </m:e>
          <m:sub>
            <m:r>
              <m:rPr>
                <m:sty m:val="p"/>
              </m:rPr>
              <m:t>1</m:t>
            </m:r>
          </m:sub>
        </m:sSub>
        <m:r>
          <m:rPr>
            <m:sty m:val="p"/>
          </m:rPr>
          <m:t>,</m:t>
        </m:r>
        <m:r>
          <m:rPr>
            <m:sty m:val="p"/>
          </m:rPr>
          <m:t>…</m:t>
        </m:r>
        <m:r>
          <m:rPr>
            <m:sty m:val="p"/>
          </m:rPr>
          <m:t>,</m:t>
        </m:r>
        <m:sSub>
          <m:sSubPr/>
          <m:e>
            <m:acc>
              <m:accPr>
                <m:chr m:val="‾"/>
              </m:accPr>
              <m:e>
                <m:r>
                  <m:rPr>
                    <m:sty m:val="i"/>
                  </m:rPr>
                  <m:t>X</m:t>
                </m:r>
              </m:e>
            </m:acc>
          </m:e>
          <m:sub>
            <m:r>
              <m:rPr>
                <m:sty m:val="i"/>
              </m:rPr>
              <m:t>n</m:t>
            </m:r>
          </m:sub>
        </m:sSub>
      </m:oMath>
      <w:r>
        <w:rPr/>
        <w:t xml:space="preserve"> ).</w:t>
      </w:r>
    </w:p>
    <w:p>
      <w:pPr>
        <w:spacing w:line="271" w:before="330" w:lineRule="auto"/>
      </w:pPr>
      <w:bookmarkStart w:id="11" w:name="partie_3"/>
      <w:r>
        <w:rPr>
          <w:b/>
          <w:sz w:val="42"/>
        </w:rPr>
        <w:t xml:space="preserve">Partie 3</w:t>
      </w:r>
      <w:bookmarkEnd w:id="11"/>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variables aléatoires mutuellement indépendantes et suivant toutes la loi de Cauchy de paramètre réel </w:t>
      </w:r>
      <m:oMath>
        <m:r>
          <m:rPr>
            <m:sty m:val="i"/>
          </m:rPr>
          <m:t>a</m:t>
        </m:r>
      </m:oMath>
      <w:r>
        <w:rPr/>
        <w:t xml:space="preserve"> strictement positif.</w:t>
      </w:r>
    </w:p>
    <w:p>
      <w:pPr>
        <w:spacing w:after="220" w:lineRule="auto"/>
      </w:pPr>
      <w:r>
        <w:rPr>
          <w:rFonts w:eastAsia="Georgia" w:cs="Georgia" w:ascii="Georgia" w:hAnsi="Georgia"/>
        </w:rPr>
        <w:t xml:space="preserve">On considère un paramètre réel </w:t>
      </w:r>
      <m:oMath>
        <m:r>
          <m:rPr>
            <m:sty m:val="i"/>
          </m:rPr>
          <m:t>M</m:t>
        </m:r>
      </m:oMath>
      <w:r>
        <w:rPr/>
        <w:t xml:space="preserve"> strictement, et l'on pose pour tout entier naturel non nul </w:t>
      </w:r>
      <m:oMath>
        <m:r>
          <m:rPr>
            <m:sty m:val="i"/>
          </m:rPr>
          <m:t>n</m:t>
        </m:r>
      </m:oMath>
      <w:r>
        <w:rPr/>
        <w:t xml:space="preserve"> :</w:t>
      </w:r>
    </w:p>
    <w:p>
      <w:pPr>
        <w:spacing w:after="220" w:lineRule="auto"/>
      </w:pPr>
      <m:oMathPara>
        <m:oMath>
          <m:sSub>
            <m:sSubPr/>
            <m:e>
              <m:r>
                <m:rPr>
                  <m:sty m:val="i"/>
                </m:rPr>
                <m:t>Y</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M</m:t>
                    </m:r>
                    <m:r>
                      <m:rPr>
                        <m:sty m:val="p"/>
                      </m:rPr>
                      <m:t>,</m:t>
                    </m:r>
                  </m:e>
                </m:mr>
                <m:mr>
                  <m:e>
                    <m:r>
                      <m:rPr>
                        <m:sty m:val="p"/>
                      </m:rPr>
                      <m:t>0</m:t>
                    </m:r>
                  </m:e>
                  <m:e>
                    <m:r>
                      <m:rPr>
                        <m:nor/>
                      </m:rPr>
                      <m:t> si </m:t>
                    </m:r>
                    <m:d>
                      <m:dPr>
                        <m:begChr m:val="|"/>
                        <m:endChr m:val="|"/>
                        <m:ctrlPr>
                          <w:rPr>
                            <w:rFonts w:ascii="Cambria Math" w:hAnsi="Cambria Math"/>
                          </w:rPr>
                        </m:ctrlPr>
                      </m:dPr>
                      <m:e>
                        <m:sSub>
                          <m:sSubPr/>
                          <m:e>
                            <m:r>
                              <m:rPr>
                                <m:sty m:val="i"/>
                              </m:rPr>
                              <m:t>X</m:t>
                            </m:r>
                          </m:e>
                          <m:sub>
                            <m:r>
                              <m:rPr>
                                <m:sty m:val="i"/>
                              </m:rPr>
                              <m:t>n</m:t>
                            </m:r>
                          </m:sub>
                        </m:sSub>
                      </m:e>
                    </m:d>
                    <m:r>
                      <m:rPr>
                        <m:sty m:val="p"/>
                      </m:rPr>
                      <m:t>&gt;</m:t>
                    </m:r>
                    <m:r>
                      <m:rPr>
                        <m:sty m:val="i"/>
                      </m:rPr>
                      <m:t>M</m:t>
                    </m:r>
                    <m:r>
                      <m:rPr>
                        <m:sty m:val="p"/>
                      </m:rPr>
                      <m:t>.</m:t>
                    </m:r>
                  </m:e>
                </m:mr>
              </m:m>
            </m:e>
          </m:d>
        </m:oMath>
      </m:oMathPara>
    </w:p>
    <w:p>
      <w:pPr>
        <w:spacing w:after="220" w:lineRule="auto"/>
      </w:pPr>
      <w:r>
        <w:rPr/>
        <w:t xml:space="preserve">On pose enfin pour tout entier naturel </w:t>
      </w:r>
      <m:oMath>
        <m:r>
          <m:rPr>
            <m:sty m:val="i"/>
          </m:rPr>
          <m:t>n</m:t>
        </m:r>
      </m:oMath>
      <w:r>
        <w:rPr/>
        <w:t xml:space="preserve"> non nul :</w:t>
      </w:r>
    </w:p>
    <w:p>
      <w:pPr>
        <w:spacing w:after="220" w:lineRule="auto"/>
      </w:pPr>
      <m:oMathPara>
        <m:oMath>
          <m:sSub>
            <m:sSubPr/>
            <m:e>
              <m:acc>
                <m:accPr>
                  <m:chr m:val="‾"/>
                </m:accPr>
                <m:e>
                  <m:r>
                    <m:rPr>
                      <m:sty m:val="i"/>
                    </m:rPr>
                    <m:t>Y</m:t>
                  </m:r>
                </m:e>
              </m:acc>
            </m:e>
            <m:sub>
              <m:r>
                <m:rPr>
                  <m:sty m:val="i"/>
                </m:rPr>
                <m:t>n</m:t>
              </m:r>
            </m:sub>
          </m:sSub>
          <m:r>
            <m:rPr>
              <m:sty m:val="p"/>
            </m:rPr>
            <m:t>=</m:t>
          </m:r>
          <m:f>
            <m:fPr>
              <m:ctrlPr>
                <w:rPr>
                  <w:rFonts w:ascii="Cambria Math" w:hAnsi="Cambria Math"/>
                </w:rPr>
              </m:ctrlPr>
            </m:fPr>
            <m:num>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num>
            <m:den>
              <m:r>
                <m:rPr>
                  <m:sty m:val="i"/>
                </m:rPr>
                <m:t>n</m:t>
              </m:r>
            </m:den>
          </m:f>
          <m:r>
            <m:rPr>
              <m:sty m:val="p"/>
            </m:rPr>
            <m:t>.</m:t>
          </m:r>
        </m:oMath>
      </m:oMathPara>
    </w:p>
    <w:p>
      <w:pPr>
        <w:numPr>
          <w:ilvl w:val="0"/>
          <w:numId w:val="14"/>
        </w:numPr>
        <w:spacing w:lineRule="auto"/>
      </w:pPr>
      <w:r>
        <w:rPr>
          <w:rFonts w:eastAsia="Georgia" w:cs="Georgia" w:ascii="Georgia" w:hAnsi="Georgia"/>
        </w:rPr>
        <w:t xml:space="preserve">Déterminer la loi de </w:t>
      </w:r>
      <m:oMath>
        <m:sSub>
          <m:sSubPr/>
          <m:e>
            <m:r>
              <m:rPr>
                <m:sty m:val="i"/>
              </m:rPr>
              <m:t>Y</m:t>
            </m:r>
          </m:e>
          <m:sub>
            <m:r>
              <m:rPr>
                <m:sty m:val="i"/>
              </m:rPr>
              <m:t>n</m:t>
            </m:r>
          </m:sub>
        </m:sSub>
      </m:oMath>
      <w:r>
        <w:rPr/>
        <w:t xml:space="preserve">, d'abord en fonction de </w:t>
      </w:r>
      <m:oMath>
        <m:r>
          <m:rPr>
            <m:sty m:val="i"/>
          </m:rPr>
          <m:t>F</m:t>
        </m:r>
        <m:r>
          <m:rPr>
            <m:sty m:val="p"/>
          </m:rPr>
          <m:t>(</m:t>
        </m:r>
        <m:r>
          <m:rPr>
            <m:sty m:val="i"/>
          </m:rPr>
          <m:t>M</m:t>
        </m:r>
        <m:r>
          <m:rPr>
            <m:sty m:val="p"/>
          </m:rPr>
          <m:t>)</m:t>
        </m:r>
      </m:oMath>
      <w:r>
        <w:rPr/>
        <w:t xml:space="preserve">, puis uniquement en fonction de </w:t>
      </w:r>
      <m:oMath>
        <m:r>
          <m:rPr>
            <m:sty m:val="i"/>
          </m:rPr>
          <m:t>a</m:t>
        </m:r>
      </m:oMath>
      <w:r>
        <w:rPr/>
        <w:t xml:space="preserve"> et de </w:t>
      </w:r>
      <m:oMath>
        <m:r>
          <m:rPr>
            <m:sty m:val="i"/>
          </m:rPr>
          <m:t>M</m:t>
        </m:r>
      </m:oMath>
      <w:r>
        <w:rPr/>
        <w:t xml:space="preserve">.</w:t>
      </w:r>
    </w:p>
    <w:p>
      <w:pPr>
        <w:numPr>
          <w:ilvl w:val="0"/>
          <w:numId w:val="14"/>
        </w:numPr>
        <w:spacing w:lineRule="auto"/>
      </w:pPr>
      <w:r>
        <w:rPr>
          <w:rFonts w:eastAsia="Georgia" w:cs="Georgia" w:ascii="Georgia" w:hAnsi="Georgia"/>
        </w:rPr>
        <w:t xml:space="preserve">Démontrer que </w:t>
      </w:r>
      <m:oMath>
        <m:sSub>
          <m:sSubPr/>
          <m:e>
            <m:acc>
              <m:accPr>
                <m:chr m:val="‾"/>
              </m:accPr>
              <m:e>
                <m:r>
                  <m:rPr>
                    <m:sty m:val="i"/>
                  </m:rPr>
                  <m:t>Y</m:t>
                </m:r>
              </m:e>
            </m:acc>
          </m:e>
          <m:sub>
            <m:r>
              <m:rPr>
                <m:sty m:val="i"/>
              </m:rPr>
              <m:t>n</m:t>
            </m:r>
          </m:sub>
        </m:sSub>
      </m:oMath>
      <w:r>
        <w:rPr>
          <w:rFonts w:eastAsia="Georgia" w:cs="Georgia" w:ascii="Georgia" w:hAnsi="Georgia"/>
        </w:rPr>
        <w:t xml:space="preserve"> converge en probabilité vers une variable aléatoire certaine égale à </w:t>
      </w:r>
      <m:oMath>
        <m:r>
          <m:rPr>
            <m:sty m:val="i"/>
          </m:rPr>
          <m:t>p</m:t>
        </m:r>
        <m:r>
          <m:rPr>
            <m:sty m:val="p"/>
          </m:rPr>
          <m:t>(</m:t>
        </m:r>
        <m:r>
          <m:rPr>
            <m:sty m:val="i"/>
          </m:rPr>
          <m:t>a</m:t>
        </m:r>
        <m:r>
          <m:rPr>
            <m:sty m:val="p"/>
          </m:rPr>
          <m:t>)</m:t>
        </m:r>
        <m:r>
          <m:rPr>
            <m:sty m:val="p"/>
          </m:rPr>
          <m:t>=</m:t>
        </m:r>
        <m:f>
          <m:fPr>
            <m:ctrlPr>
              <w:rPr>
                <w:rFonts w:ascii="Cambria Math" w:hAnsi="Cambria Math"/>
              </w:rPr>
            </m:ctrlPr>
          </m:fPr>
          <m:num>
            <m:r>
              <m:rPr>
                <m:sty m:val="p"/>
              </m:rPr>
              <m:t>2</m:t>
            </m:r>
          </m:num>
          <m:den>
            <m:r>
              <m:rPr>
                <m:sty m:val="i"/>
              </m:rPr>
              <m:t>π</m:t>
            </m:r>
          </m:den>
        </m:f>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M</m:t>
                </m:r>
              </m:num>
              <m:den>
                <m:r>
                  <m:rPr>
                    <m:sty m:val="i"/>
                  </m:rPr>
                  <m:t>a</m:t>
                </m:r>
              </m:den>
            </m:f>
          </m:e>
        </m:d>
      </m:oMath>
      <w:r>
        <w:rPr/>
        <w:t xml:space="preserve">.</w:t>
      </w:r>
    </w:p>
    <w:p>
      <w:pPr>
        <w:numPr>
          <w:ilvl w:val="0"/>
          <w:numId w:val="14"/>
        </w:numPr>
        <w:spacing w:lineRule="auto"/>
      </w:pPr>
      <w:r>
        <w:rPr/>
        <w:t xml:space="preserve">(a) Justifier que </w:t>
      </w:r>
      <m:oMath>
        <m:r>
          <m:rPr>
            <m:sty m:val="p"/>
          </m:rPr>
          <m:t>0</m:t>
        </m:r>
        <m:r>
          <m:rPr>
            <m:sty m:val="p"/>
          </m:rPr>
          <m:t>&lt;</m:t>
        </m:r>
        <m:r>
          <m:rPr>
            <m:sty m:val="i"/>
          </m:rPr>
          <m:t>p</m:t>
        </m:r>
        <m:r>
          <m:rPr>
            <m:sty m:val="p"/>
          </m:rPr>
          <m:t>(</m:t>
        </m:r>
        <m:r>
          <m:rPr>
            <m:sty m:val="i"/>
          </m:rPr>
          <m:t>a</m:t>
        </m:r>
        <m:r>
          <m:rPr>
            <m:sty m:val="p"/>
          </m:rPr>
          <m:t>)</m:t>
        </m:r>
        <m:r>
          <m:rPr>
            <m:sty m:val="p"/>
          </m:rPr>
          <m:t>&lt;</m:t>
        </m:r>
        <m:r>
          <m:rPr>
            <m:sty m:val="p"/>
          </m:rPr>
          <m:t>1</m:t>
        </m:r>
      </m:oMath>
      <w:r>
        <w:rPr/>
        <w:t xml:space="preserve"> et que </w:t>
      </w:r>
      <m:oMath>
        <m:r>
          <m:rPr>
            <m:sty m:val="i"/>
          </m:rPr>
          <m:t>p</m:t>
        </m:r>
        <m:r>
          <m:rPr>
            <m:sty m:val="p"/>
          </m:rPr>
          <m:t>(</m:t>
        </m:r>
        <m:r>
          <m:rPr>
            <m:sty m:val="i"/>
          </m:rPr>
          <m:t>a</m:t>
        </m:r>
        <m:r>
          <m:rPr>
            <m:sty m:val="p"/>
          </m:rPr>
          <m:t>)</m:t>
        </m:r>
        <m:r>
          <m:rPr>
            <m:sty m:val="p"/>
          </m:rPr>
          <m:t>(</m:t>
        </m:r>
        <m:r>
          <m:rPr>
            <m:sty m:val="p"/>
          </m:rPr>
          <m:t>1</m:t>
        </m:r>
        <m:r>
          <m:rPr>
            <m:sty m:val="p"/>
          </m:rPr>
          <m:t>−</m:t>
        </m:r>
        <m:r>
          <m:rPr>
            <m:sty m:val="i"/>
          </m:rPr>
          <m:t>p</m:t>
        </m:r>
        <m:r>
          <m:rPr>
            <m:sty m:val="p"/>
          </m:rPr>
          <m:t>(</m:t>
        </m:r>
        <m:r>
          <m:rPr>
            <m:sty m:val="i"/>
          </m:rPr>
          <m:t>a</m:t>
        </m:r>
        <m:r>
          <m:rPr>
            <m:sty m:val="p"/>
          </m:rPr>
          <m:t>)</m:t>
        </m:r>
        <m:r>
          <m:rPr>
            <m:sty m:val="p"/>
          </m:rPr>
          <m:t>)</m:t>
        </m:r>
        <m:r>
          <m:rPr>
            <m:sty m:val="p"/>
          </m:rPr>
          <m:t>⩽</m:t>
        </m:r>
        <m:f>
          <m:fPr>
            <m:ctrlPr>
              <w:rPr>
                <w:rFonts w:ascii="Cambria Math" w:hAnsi="Cambria Math"/>
              </w:rPr>
            </m:ctrlPr>
          </m:fPr>
          <m:num>
            <m:r>
              <m:rPr>
                <m:sty m:val="p"/>
              </m:rPr>
              <m:t>1</m:t>
            </m:r>
          </m:num>
          <m:den>
            <m:r>
              <m:rPr>
                <m:sty m:val="p"/>
              </m:rPr>
              <m:t>4</m:t>
            </m:r>
          </m:den>
        </m:f>
      </m:oMath>
      <w:r>
        <w:rPr/>
        <w:t xml:space="preserve">.</w:t>
      </w:r>
      <w:r>
        <w:rPr/>
        <w:br w:type="textWrapping"/>
      </w:r>
      <w:r>
        <w:rPr/>
        <w:t xml:space="preserve">(b) On note </w:t>
      </w:r>
      <m:oMath>
        <m:r>
          <m:rPr>
            <m:sty m:val="p"/>
          </m:rPr>
          <m:t>Φ</m:t>
        </m:r>
      </m:oMath>
      <w:r>
        <w:rPr>
          <w:rFonts w:eastAsia="Georgia" w:cs="Georgia" w:ascii="Georgia" w:hAnsi="Georgia"/>
        </w:rPr>
        <w:t xml:space="preserve"> la fonction de répartition d'une variable aléatoire suivant la loi normale centrée-réduite. Montrer qu'il existe un unique réel </w:t>
      </w:r>
      <m:oMath>
        <m:r>
          <m:rPr>
            <m:sty m:val="i"/>
          </m:rPr>
          <m:t>z</m:t>
        </m:r>
      </m:oMath>
      <w:r>
        <w:rPr>
          <w:rFonts w:eastAsia="Georgia" w:cs="Georgia" w:ascii="Georgia" w:hAnsi="Georgia"/>
        </w:rPr>
        <w:t xml:space="preserve"> strictement positif vérifiant </w:t>
      </w:r>
      <m:oMath>
        <m:r>
          <m:rPr>
            <m:sty m:val="p"/>
          </m:rPr>
          <m:t>Φ</m:t>
        </m:r>
        <m:r>
          <m:rPr>
            <m:sty m:val="p"/>
          </m:rPr>
          <m:t>(</m:t>
        </m:r>
        <m:r>
          <m:rPr>
            <m:sty m:val="i"/>
          </m:rPr>
          <m:t>z</m:t>
        </m:r>
        <m:r>
          <m:rPr>
            <m:sty m:val="p"/>
          </m:rPr>
          <m:t>)</m:t>
        </m:r>
        <m:r>
          <m:rPr>
            <m:sty m:val="p"/>
          </m:rPr>
          <m:t>=</m:t>
        </m:r>
        <m:r>
          <m:rPr>
            <m:sty m:val="p"/>
          </m:rPr>
          <m:t>0</m:t>
        </m:r>
        <m:r>
          <m:rPr>
            <m:sty m:val="p"/>
          </m:rPr>
          <m:t>,</m:t>
        </m:r>
        <m:r>
          <m:rPr>
            <m:sty m:val="p"/>
          </m:rPr>
          <m:t>975</m:t>
        </m:r>
      </m:oMath>
      <w:r>
        <w:rPr/>
        <w:t xml:space="preserve">.</w:t>
      </w:r>
      <w:r>
        <w:rPr/>
        <w:br w:type="textWrapping"/>
      </w:r>
      <w:r>
        <w:rPr/>
        <w:t xml:space="preserve">(c) Construire un intervalle de confiance asymptotique au niveau de confiance </w:t>
      </w:r>
      <m:oMath>
        <m:r>
          <m:rPr>
            <m:sty m:val="p"/>
          </m:rPr>
          <m:t>95</m:t>
        </m:r>
        <m:r>
          <m:rPr>
            <m:sty m:val="p"/>
          </m:rPr>
          <m:t>%</m:t>
        </m:r>
      </m:oMath>
      <w:r>
        <w:rPr/>
        <w:t xml:space="preserve"> de </w:t>
      </w:r>
      <m:oMath>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M</m:t>
                </m:r>
              </m:num>
              <m:den>
                <m:r>
                  <m:rPr>
                    <m:sty m:val="i"/>
                  </m:rPr>
                  <m:t>a</m:t>
                </m:r>
              </m:den>
            </m:f>
          </m:e>
        </m:d>
      </m:oMath>
      <w:r>
        <w:rPr/>
        <w:t xml:space="preserve">.</w:t>
      </w:r>
      <w:r>
        <w:rPr/>
        <w:br w:type="textWrapping"/>
      </w:r>
      <w:r>
        <w:rPr>
          <w:rFonts w:eastAsia="Georgia" w:cs="Georgia" w:ascii="Georgia" w:hAnsi="Georgia"/>
        </w:rPr>
        <w:t xml:space="preserve">(d) En déduire un intervalle de confiance asymptotique au niveau de confiance </w:t>
      </w:r>
      <m:oMath>
        <m:r>
          <m:rPr>
            <m:sty m:val="p"/>
          </m:rPr>
          <m:t>95</m:t>
        </m:r>
        <m:r>
          <m:rPr>
            <m:sty m:val="p"/>
          </m:rPr>
          <m:t>%</m:t>
        </m:r>
      </m:oMath>
      <w:r>
        <w:rPr/>
        <w:t xml:space="preserve"> de </w:t>
      </w:r>
      <m:oMath>
        <m:r>
          <m:rPr>
            <m:sty m:val="i"/>
          </m:rPr>
          <m:t>a</m:t>
        </m:r>
      </m:oMath>
      <w:r>
        <w:rPr/>
        <w:t xml:space="preserve">.</w:t>
      </w:r>
    </w:p>
    <w:p>
      <w:pPr>
        <w:numPr>
          <w:ilvl w:val="0"/>
          <w:numId w:val="14"/>
        </w:numPr>
        <w:spacing w:lineRule="auto"/>
      </w:pPr>
      <w:r>
        <w:rPr>
          <w:rFonts w:eastAsia="Georgia" w:cs="Georgia" w:ascii="Georgia" w:hAnsi="Georgia"/>
        </w:rPr>
        <w:t xml:space="preserve">On a représenté l'évolution de ces intervalles de confiance de </w:t>
      </w:r>
      <m:oMath>
        <m:r>
          <m:rPr>
            <m:sty m:val="i"/>
          </m:rPr>
          <m:t>a</m:t>
        </m:r>
      </m:oMath>
      <w:r>
        <w:rPr/>
        <w:t xml:space="preserve"> pour les valeurs de </w:t>
      </w:r>
      <m:oMath>
        <m:r>
          <m:rPr>
            <m:sty m:val="i"/>
          </m:rPr>
          <m:t>a</m:t>
        </m:r>
        <m:r>
          <m:rPr>
            <m:sty m:val="p"/>
          </m:rPr>
          <m:t>=</m:t>
        </m:r>
        <m:r>
          <m:rPr>
            <m:sty m:val="i"/>
          </m:rPr>
          <m:t>M</m:t>
        </m:r>
        <m:r>
          <m:rPr>
            <m:sty m:val="p"/>
          </m:rPr>
          <m:t>=</m:t>
        </m:r>
        <m:r>
          <m:rPr>
            <m:sty m:val="p"/>
          </m:rPr>
          <m:t>1</m:t>
        </m:r>
      </m:oMath>
      <w:r>
        <w:rPr/>
        <w:t xml:space="preserve"> sur la figure 3 . Commenter cette figure.</w:t>
      </w:r>
    </w:p>
    <w:p>
      <w:pPr>
        <w:spacing w:lineRule="auto"/>
        <w:jc w:val="center"/>
      </w:pPr>
      <w:r>
        <w:rPr/>
        <w:drawing>
          <wp:inline distB="0" distL="0" distR="0" distT="0">
            <wp:extent cx="5486400" cy="4366573"/>
            <wp:effectExtent b="0" l="0" r="0" t="0"/>
            <wp:docPr id="5" name="image-857d083473d537dde66c5dd52ab2a8dd5711a743.jpg"/>
            <a:graphic>
              <a:graphicData uri="http://schemas.openxmlformats.org/drawingml/2006/picture">
                <pic:pic>
                  <pic:nvPicPr>
                    <pic:cNvPr id="5" name="image-857d083473d537dde66c5dd52ab2a8dd5711a743.jpg" descr=""/>
                    <pic:cNvPicPr/>
                  </pic:nvPicPr>
                  <pic:blipFill>
                    <a:blip r:embed="rId9" cstate="print"/>
                    <a:srcRect b="0" l="0" r="0" t="0"/>
                    <a:stretch>
                      <a:fillRect/>
                    </a:stretch>
                  </pic:blipFill>
                  <pic:spPr>
                    <a:xfrm>
                      <a:off x="0" y="0"/>
                      <a:ext cx="5486400" cy="4366573"/>
                    </a:xfrm>
                    <a:prstGeom prst="rect"/>
                  </pic:spPr>
                </pic:pic>
              </a:graphicData>
            </a:graphic>
          </wp:inline>
        </w:drawing>
      </w:r>
    </w:p>
    <w:p>
      <w:pPr>
        <w:spacing w:lineRule="auto"/>
      </w:pPr>
      <w:r>
        <w:rPr>
          <w:rFonts w:eastAsia="Georgia" w:cs="Georgia" w:ascii="Georgia" w:hAnsi="Georgia"/>
        </w:rPr>
        <w:t xml:space="preserve">Figure 3 - Évolution des intervalles de confiance pour </w:t>
      </w:r>
      <m:oMath>
        <m:r>
          <m:rPr>
            <m:sty m:val="i"/>
          </m:rPr>
          <m:t>a</m:t>
        </m:r>
        <m:r>
          <m:rPr>
            <m:sty m:val="p"/>
          </m:rPr>
          <m:t>=</m:t>
        </m:r>
        <m:r>
          <m:rPr>
            <m:sty m:val="i"/>
          </m:rPr>
          <m:t>M</m:t>
        </m:r>
        <m:r>
          <m:rPr>
            <m:sty m:val="p"/>
          </m:rPr>
          <m:t>=</m:t>
        </m:r>
        <m:r>
          <m:rPr>
            <m:sty m:val="p"/>
          </m:rPr>
          <m:t>1</m:t>
        </m:r>
      </m:oMath>
      <w:r>
        <w:rPr/>
        <w:t xml:space="preserve">.</w:t>
      </w:r>
    </w:p>
    <w:p>
      <w:pPr>
        <w:numPr>
          <w:ilvl w:val="0"/>
          <w:numId w:val="15"/>
        </w:numPr>
        <w:spacing w:lineRule="auto"/>
      </w:pPr>
      <w:r>
        <w:rPr>
          <w:rFonts w:eastAsia="Georgia" w:cs="Georgia" w:ascii="Georgia" w:hAnsi="Georgia"/>
        </w:rPr>
        <w:t xml:space="preserve">Quelle(s) qualité(s) attend-on d'un intervalle de confiance?</w:t>
      </w:r>
    </w:p>
    <w:p>
      <w:pPr>
        <w:spacing w:after="220" w:lineRule="auto"/>
      </w:pPr>
      <w:r>
        <w:rPr>
          <w:rFonts w:eastAsia="Georgia" w:cs="Georgia" w:ascii="Georgia" w:hAnsi="Georgia"/>
        </w:rPr>
        <w:t xml:space="preserve">Commenter la figure 4 quant au choix du paramètre </w:t>
      </w:r>
      <m:oMath>
        <m:r>
          <m:rPr>
            <m:sty m:val="i"/>
          </m:rPr>
          <m:t>M</m:t>
        </m:r>
      </m:oMath>
      <w:r>
        <w:rPr/>
        <w:t xml:space="preserve">.</w:t>
      </w:r>
    </w:p>
    <w:p>
      <w:pPr>
        <w:spacing w:lineRule="auto"/>
        <w:jc w:val="center"/>
      </w:pPr>
      <w:r>
        <w:rPr/>
        <w:drawing>
          <wp:inline distB="0" distL="0" distR="0" distT="0">
            <wp:extent cx="5486400" cy="1891364"/>
            <wp:effectExtent b="0" l="0" r="0" t="0"/>
            <wp:docPr id="6" name="image-46a8c1e49e97977f8bb04b57491a4448535a30ce.jpg"/>
            <a:graphic>
              <a:graphicData uri="http://schemas.openxmlformats.org/drawingml/2006/picture">
                <pic:pic>
                  <pic:nvPicPr>
                    <pic:cNvPr id="6" name="image-46a8c1e49e97977f8bb04b57491a4448535a30ce.jpg" descr=""/>
                    <pic:cNvPicPr/>
                  </pic:nvPicPr>
                  <pic:blipFill>
                    <a:blip r:embed="rId10" cstate="print"/>
                    <a:srcRect b="0" l="0" r="0" t="0"/>
                    <a:stretch>
                      <a:fillRect/>
                    </a:stretch>
                  </pic:blipFill>
                  <pic:spPr>
                    <a:xfrm>
                      <a:off x="0" y="0"/>
                      <a:ext cx="5486400" cy="1891364"/>
                    </a:xfrm>
                    <a:prstGeom prst="rect"/>
                  </pic:spPr>
                </pic:pic>
              </a:graphicData>
            </a:graphic>
          </wp:inline>
        </w:drawing>
      </w:r>
    </w:p>
    <w:p>
      <w:pPr>
        <w:spacing w:lineRule="auto"/>
      </w:pPr>
      <w:r>
        <w:rPr>
          <w:rFonts w:eastAsia="Georgia" w:cs="Georgia" w:ascii="Georgia" w:hAnsi="Georgia"/>
        </w:rPr>
        <w:t xml:space="preserve">Figure 4 - Évolution des intervalles de confiance pour différentes valeurs de </w:t>
      </w:r>
      <m:oMath>
        <m:f>
          <m:fPr>
            <m:ctrlPr>
              <w:rPr>
                <w:rFonts w:ascii="Cambria Math" w:hAnsi="Cambria Math"/>
              </w:rPr>
            </m:ctrlPr>
          </m:fPr>
          <m:num>
            <m:r>
              <m:rPr>
                <m:sty m:val="i"/>
              </m:rPr>
              <m:t>M</m:t>
            </m:r>
          </m:num>
          <m:den>
            <m:r>
              <m:rPr>
                <m:sty m:val="i"/>
              </m:rPr>
              <m:t>a</m:t>
            </m:r>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0"/>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abstractNum w:abstractNumId="10">
    <w:multiLevelType w:val="hybridMultilevel"/>
    <w:lvl w:ilvl="0">
      <w:start w:val="8"/>
      <w:numFmt w:val="decimal"/>
      <w:lvlText w:val="%1."/>
      <w:lvlJc w:val="left"/>
      <w:pPr>
        <w:tabs>
          <w:tab w:val="num" w:pos="1080"/>
        </w:tabs>
        <w:ind w:left="720" w:hanging="360"/>
      </w:pPr>
    </w:lvl>
  </w:abstractNum>
  <w:abstractNum w:abstractNumId="11">
    <w:multiLevelType w:val="hybridMultilevel"/>
    <w:lvl w:ilvl="0">
      <w:start w:val="13"/>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8"/>
      <w:numFmt w:val="decimal"/>
      <w:lvlText w:val="%1."/>
      <w:lvlJc w:val="left"/>
      <w:pPr>
        <w:tabs>
          <w:tab w:val="num" w:pos="1080"/>
        </w:tabs>
        <w:ind w:left="720" w:hanging="360"/>
      </w:pPr>
    </w:lvl>
  </w:abstractNum>
  <w:abstractNum w:abstractNumId="14">
    <w:multiLevelType w:val="hybridMultilevel"/>
    <w:lvl w:ilvl="0">
      <w:start w:val="13"/>
      <w:numFmt w:val="decimal"/>
      <w:lvlText w:val="%1."/>
      <w:lvlJc w:val="left"/>
      <w:pPr>
        <w:tabs>
          <w:tab w:val="num" w:pos="1080"/>
        </w:tabs>
        <w:ind w:left="720" w:hanging="360"/>
      </w:pPr>
    </w:lvl>
  </w:abstractNum>
  <w:abstractNum w:abstractNumId="15">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ee9197968a138cdba115e1f9abe74b78eb13fa5.jpg" TargetMode="Internal"/><Relationship Id="rId6" Type="http://schemas.openxmlformats.org/officeDocument/2006/relationships/image" Target="media/image-d9269be4c063a4bb04214eaa4db624decae59864.jpg" TargetMode="Internal"/><Relationship Id="rId7" Type="http://schemas.openxmlformats.org/officeDocument/2006/relationships/image" Target="media/image-8c100cd4a2dca2a0ff7cbb4299d23d8446bdf661.jpg" TargetMode="Internal"/><Relationship Id="rId8" Type="http://schemas.openxmlformats.org/officeDocument/2006/relationships/image" Target="media/image-ecc0e9277cc342d0a3bb5780027bce012b28c5e2.jpg" TargetMode="Internal"/><Relationship Id="rId9" Type="http://schemas.openxmlformats.org/officeDocument/2006/relationships/image" Target="media/image-857d083473d537dde66c5dd52ab2a8dd5711a743.jpg" TargetMode="Internal"/><Relationship Id="rId10" Type="http://schemas.openxmlformats.org/officeDocument/2006/relationships/image" Target="media/image-46a8c1e49e97977f8bb04b57491a4448535a30c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2026-05-03T10:14:22.841Z</dcterms:created>
  <dcterms:modified xsi:type="dcterms:W3CDTF">2026-05-03T10:14:22.841Z</dcterms:modified>
</cp:coreProperties>
</file>