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D'ADMISSION 2000</w:t>
      </w:r>
    </w:p>
    <w:p>
      <w:pPr>
        <w:spacing w:line="271" w:before="330" w:lineRule="auto"/>
      </w:pPr>
      <w:bookmarkStart w:id="0" w:name="option_scientifique"/>
      <w:r>
        <w:rPr>
          <w:b/>
          <w:sz w:val="42"/>
        </w:rPr>
        <w:t xml:space="preserve">Option scientifique</w:t>
      </w:r>
      <w:bookmarkEnd w:id="0"/>
    </w:p>
    <w:p>
      <w:pPr>
        <w:spacing w:line="288" w:after="220" w:lineRule="auto"/>
        <w:jc w:val="center"/>
      </w:pPr>
      <w:bookmarkStart w:id="1" w:name="mathématiques"/>
      <w:r>
        <w:rPr>
          <w:rFonts w:eastAsia="Georgia" w:cs="Georgia" w:ascii="Georgia" w:hAnsi="Georgia"/>
          <w:b/>
          <w:sz w:val="56"/>
        </w:rPr>
        <w:t xml:space="preserve">MATHÉMATIQUES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22 mai 2000 de 8 h 00 à 12 h 00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instrument de calcul n'est autorisé. Aucun document n'est autorisé.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comporte 5 pages.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l'énoncé, et à donner des démonstrations complètes (mais brèves) de leurs affirmations.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 est un entier supérieur ou égal à 3. On identifie un vecteur de </w:t>
      </w:r>
      <m:oMath>
        <m:sSup>
          <m:sSupPr/>
          <m:e>
            <m:r>
              <m:rPr>
                <m:sty m:val="p"/>
              </m:rPr>
              <m:t>IR</m:t>
            </m:r>
          </m:e>
          <m:sup>
            <m:r>
              <m:rPr>
                <m:sty m:val="p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à la matrice colonne de ses coordonnées dans la base canonique. Toutes les matrices considérées sont à coefficients réeis.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M</m:t>
        </m:r>
      </m:oMath>
      <w:r>
        <w:rPr/>
        <w:t xml:space="preserve"> est une matrice, on note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sa transposée. On rappelle que pour deux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/>
        <w:t xml:space="preserve">.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une matrice carrée d'ordre </w:t>
      </w:r>
      <m:oMath>
        <m:r>
          <m:rPr>
            <m:sty m:val="i"/>
          </m:rPr>
          <m:t>m</m:t>
        </m:r>
      </m:oMath>
      <w:r>
        <w:rPr/>
        <w:t xml:space="preserve">, on note respectivement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le noyau et l'image de l'endomorphisme de </w:t>
      </w:r>
      <m:oMath>
        <m:sSup>
          <m:sSupPr/>
          <m:e>
            <m:r>
              <m:rPr>
                <m:sty m:val="p"/>
              </m:rPr>
              <m:t>IR</m:t>
            </m:r>
          </m:e>
          <m:sup>
            <m:r>
              <m:rPr>
                <m:sty m:val="p"/>
              </m:rPr>
              <m:t>m</m:t>
            </m:r>
          </m:sup>
        </m:sSup>
      </m:oMath>
      <w:r>
        <w:rPr/>
        <w:t xml:space="preserve"> dont la matrice dans la base canonique est M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I</m:t>
            </m:r>
          </m:e>
          <m:sup>
            <m:r>
              <m:rPr>
                <m:sty m:val="p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défini pour deux vecteurs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par :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La norme euclidienne d'un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associée à ce produit scalaire, est notée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Soit n un entier supérieur ou égal à -1. On dit qu'une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carrée d'ordre </w:t>
      </w:r>
      <m:oMath>
        <m:r>
          <m:rPr>
            <m:sty m:val="i"/>
          </m:rPr>
          <m:t>m</m:t>
        </m:r>
      </m:oMath>
      <w:r>
        <w:rPr/>
        <w:t xml:space="preserve"> est de type </w:t>
      </w:r>
      <m:oMath>
        <m:r>
          <m:rPr>
            <m:sty m:val="i"/>
          </m:rPr>
          <m:t>n</m:t>
        </m:r>
      </m:oMath>
      <w:r>
        <w:rPr/>
        <w:t xml:space="preserve"> si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Qu'est-ce qu'une matrice de type 0, de type 1 ?</w:t>
      </w:r>
      <w:r>
        <w:rPr/>
        <w:br w:type="textWrapping"/>
      </w:r>
      <w:r>
        <w:rPr/>
        <w:t xml:space="preserve">b) Donner un exemple, sous forme de tableau, de matrice non diagonale de type -1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n est strictement plus grand que 1.</w:t>
      </w:r>
      <w:r>
        <w:rPr/>
        <w:br w:type="textWrapping"/>
      </w:r>
      <w:r>
        <w:rPr/>
        <w:t xml:space="preserve">2) Dans cette question seulement on suppose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nombre réel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la matrice 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a) Démontrer par récurrence que pour tout entier strictement positif </w:t>
      </w:r>
      <m:oMath>
        <m:r>
          <m:rPr>
            <m:sty m:val="i"/>
          </m:rPr>
          <m:t>k</m:t>
        </m:r>
      </m:oMath>
      <w:r>
        <w:rPr/>
        <w:t xml:space="preserve"> on a : </w:t>
      </w:r>
      <m:oMath>
        <m:r>
          <m:rPr>
            <m:sty m:val="p"/>
          </m:rPr>
          <m:t>(</m:t>
        </m:r>
        <m:r>
          <m:rPr>
            <m:scr m:val="double-struck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≡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alors les réels </w:t>
      </w:r>
      <m:oMath>
        <m:r>
          <m:rPr>
            <m:sty m:val="i"/>
          </m:rPr>
          <m:t>x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soit une matrice de type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quelconque et on considère maintenant 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carrée d'ordre </w:t>
      </w:r>
      <m:oMath>
        <m:r>
          <m:rPr>
            <m:sty m:val="i"/>
          </m:rPr>
          <m:t>m</m:t>
        </m:r>
      </m:oMath>
      <w:r>
        <w:rPr/>
        <w:t xml:space="preserve"> et de type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se propose d'établir quelques propriétés de A.</w:t>
      </w:r>
      <w:r>
        <w:rPr/>
        <w:br w:type="textWrapping"/>
      </w:r>
      <w:r>
        <w:rPr>
          <w:rFonts w:eastAsia="Georgia" w:cs="Georgia" w:ascii="Georgia" w:hAnsi="Georgia"/>
        </w:rPr>
        <w:t xml:space="preserve">3) a) Etablir l'égalité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On pose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 et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une matrice symétrique.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c) Que peut-on en déduire quant aux valeurs propres de B ?</w:t>
      </w:r>
      <w:r>
        <w:rPr/>
        <w:br w:type="textWrapping"/>
      </w:r>
      <w:r>
        <w:rPr>
          <w:rFonts w:eastAsia="Georgia" w:cs="Georgia" w:ascii="Georgia" w:hAnsi="Georgia"/>
        </w:rPr>
        <w:t xml:space="preserve">d) Soit V un vecteur propre de B associé à la valeur propre-1. En calculant </w:t>
      </w:r>
      <m:oMath>
        <m:r>
          <m:rPr>
            <m:sty m:val="p"/>
          </m:rPr>
          <m:t>t</m:t>
        </m:r>
        <m:r>
          <m:rPr>
            <m:sty m:val="p"/>
          </m:rPr>
          <m:t>∨</m:t>
        </m:r>
        <m:r>
          <m:rPr>
            <m:sty m:val="p"/>
          </m:rPr>
          <m:t>B</m:t>
        </m:r>
        <m:r>
          <m:rPr>
            <m:sty m:val="p"/>
          </m:rPr>
          <m:t>∨</m:t>
        </m:r>
      </m:oMath>
      <w:r>
        <w:rPr>
          <w:rFonts w:eastAsia="Georgia" w:cs="Georgia" w:ascii="Georgia" w:hAnsi="Georgia"/>
        </w:rPr>
        <w:t xml:space="preserve"> de deux manières différentes montrer que l'on aboutit à une contradiction et qu'ainsi -1 ne peut pas être valeur propre de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B est une matrice de projecteur orthogonal.</w:t>
      </w:r>
      <w:r>
        <w:rPr/>
        <w:br w:type="textWrapping"/>
      </w:r>
      <w:r>
        <w:rPr/>
        <w:t xml:space="preserve">4) a)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est inclus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puis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sont supplémentaires orthogonaux.</w:t>
      </w:r>
      <w:r>
        <w:rPr/>
        <w:br w:type="textWrapping"/>
      </w:r>
      <w:r>
        <w:rPr/>
        <w:t xml:space="preserve">5) Soit </w:t>
      </w:r>
      <m:oMath>
        <m:r>
          <m:rPr>
            <m:sty m:val="i"/>
          </m:rPr>
          <m:t>U</m:t>
        </m:r>
      </m:oMath>
      <w:r>
        <w:rPr/>
        <w:t xml:space="preserve"> un vecteur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6) Montrer que si </w:t>
      </w:r>
      <m:oMath>
        <m:r>
          <m:rPr>
            <m:sty m:val="i"/>
          </m:rPr>
          <m:t>A</m:t>
        </m:r>
      </m:oMath>
      <w:r>
        <w:rPr/>
        <w:t xml:space="preserve"> est inversible et de type </w:t>
      </w:r>
      <m:oMath>
        <m:r>
          <m:rPr>
            <m:sty m:val="i"/>
          </m:rPr>
          <m:t>n</m:t>
        </m:r>
      </m:oMath>
      <w:r>
        <w:rPr/>
        <w:t xml:space="preserve"> alors </w:t>
      </w:r>
      <m:oMath>
        <m:r>
          <m:rPr>
            <m:sty m:val="i"/>
          </m:rPr>
          <m:t>A</m:t>
        </m:r>
      </m:oMath>
      <w:r>
        <w:rPr/>
        <w:t xml:space="preserve"> est aussi de type -1 .</w:t>
      </w:r>
      <w:r>
        <w:rPr/>
        <w:br w:type="textWrapping"/>
      </w:r>
      <w:r>
        <w:rPr>
          <w:rFonts w:eastAsia="Georgia" w:cs="Georgia" w:ascii="Georgia" w:hAnsi="Georgia"/>
        </w:rPr>
        <w:t xml:space="preserve">7) Montrer que si A est à la fois de type n et de type n+1 alors A est une matrice de projecteur orthogonal.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 strictement positifs,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 réel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s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Etablir la convergence de l'intégrale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u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den>
        </m:f>
        <m:r>
          <m:rPr>
            <m:sty m:val="i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J. (On pourra, par exemple, calculer au préalable aJ.)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définies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indépendantes et suivant la même loi exponentielle de paramètre b.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également une variable aléatoire N définie sur le même espace probabilisé, indépendante des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et suivant la loi géométrique de paramètre s. On admet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i"/>
          </m:rPr>
          <m:t>a</m:t>
        </m:r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une variable aléatoire à densité.</w:t>
      </w:r>
    </w:p>
    <w:p>
      <w:pPr>
        <w:spacing w:after="220" w:lineRule="auto"/>
      </w:pPr>
      <w:r>
        <w:rPr/>
        <w:t xml:space="preserve">On rappelle que si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ty m:val="p"/>
          </m:rPr>
          <m:t>Ω</m:t>
        </m:r>
      </m:oMath>
      <w:r>
        <w:rPr/>
        <w:t xml:space="preserve"> alors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plus grand des réels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)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j un entier strictement positif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positif. Calculer la probabilité conditionnelle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≤</m:t>
        </m:r>
        <m:r>
          <m:rPr>
            <m:sty m:val="i"/>
          </m:rPr>
          <m:t>t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En déduire la fonction de répartition de la variable aléatoire </w:t>
      </w:r>
      <m:oMath>
        <m:r>
          <m:rPr>
            <m:sty m:val="i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densité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admet une espérance et que l'on a: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b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Seul le résultat de la question 4) est nécessaire pour traiter les questions suivantes.</w:t>
      </w:r>
      <w:r>
        <w:rPr/>
        <w:br w:type="textWrapping"/>
      </w:r>
      <w:r>
        <w:rPr/>
        <w:t xml:space="preserve">5)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par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⋅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exp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fonction g est continue et bornée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Etablir, pour tout réel t appartenant à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[ et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positif,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p"/>
            </m:rPr>
            <m:t>⋅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Justifier la convergence, pour tout entier positif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p"/>
          </m:rPr>
          <m:t>⋅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dt et la calculer. 7) Montrer alors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convergente et égale à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admet que la somme de cette série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valeur moyenne de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c'est-à-dire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b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den>
        </m:f>
      </m:oMath>
      <w:r>
        <w:rPr>
          <w:rFonts w:eastAsia="Georgia" w:cs="Georgia" w:ascii="Georgia" w:hAnsi="Georgia"/>
        </w:rPr>
        <w:t xml:space="preserve"> ds,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  <m:r>
              <m:rPr>
                <m:sty m:val="i"/>
              </m:rPr>
              <m:t>b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4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 est un réel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Une entreprise dispose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copies d'un logiciel. Une proportion p de ces disquettes est infectée par un virus. Il est malheureusement impossible de discerner une copie saine d'une copie contaminée.</w:t>
      </w:r>
      <w:r>
        <w:rPr/>
        <w:br w:type="textWrapping"/>
      </w:r>
      <w:r>
        <w:rPr/>
        <w:t xml:space="preserve">On suppose que le nombre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peut s'écrire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étant deux entiers strictement supérieurs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Un des responsables du service statistiques propose la méthode suivante pour assainir le lot:</w:t>
      </w:r>
      <w:r>
        <w:rPr/>
        <w:br w:type="textWrapping"/>
      </w:r>
      <w:r>
        <w:rPr/>
        <w:t xml:space="preserve">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copies initiales forment la génération 0 .</w:t>
      </w:r>
      <w:r>
        <w:rPr/>
        <w:br w:type="textWrapping"/>
      </w:r>
      <w:r>
        <w:rPr>
          <w:rFonts w:eastAsia="Georgia" w:cs="Georgia" w:ascii="Georgia" w:hAnsi="Georgia"/>
        </w:rPr>
        <w:t xml:space="preserve">On prélève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disquettes au hasard et avec remise dans la génération 0 , on les copie chacune en </w:t>
      </w:r>
      <m:oMath>
        <m:r>
          <m:rPr>
            <m:sty m:val="i"/>
          </m:rPr>
          <m:t>m</m:t>
        </m:r>
      </m:oMath>
      <w:r>
        <w:rPr/>
        <w:t xml:space="preserve"> exemplaires. Les </w:t>
      </w:r>
      <m:oMath>
        <m:r>
          <m:rPr>
            <m:sty m:val="p"/>
          </m:rPr>
          <m:t>nm</m:t>
        </m:r>
        <m:r>
          <m:rPr>
            <m:sty m:val="p"/>
          </m:rPr>
          <m:t>=</m:t>
        </m:r>
        <m:r>
          <m:rPr>
            <m:sty m:val="p"/>
          </m:rPr>
          <m:t>N</m:t>
        </m:r>
      </m:oMath>
      <w:r>
        <w:rPr>
          <w:rFonts w:eastAsia="Georgia" w:cs="Georgia" w:ascii="Georgia" w:hAnsi="Georgia"/>
        </w:rPr>
        <w:t xml:space="preserve"> disquettes ainsi obtenues constituent la génération 1 .</w:t>
      </w:r>
      <w:r>
        <w:rPr/>
        <w:br w:type="textWrapping"/>
      </w:r>
      <w:r>
        <w:rPr>
          <w:rFonts w:eastAsia="Georgia" w:cs="Georgia" w:ascii="Georgia" w:hAnsi="Georgia"/>
        </w:rPr>
        <w:t xml:space="preserve">On procède de la même façon pour fabriquer la génération 2 à partir de la génération 1, la génération 3 à partir de la génération 2 , etc. Durant tout le processus, la copie d'une disquette saine est saine, celle d'une disquette contaminée est automatiquement contaminée.</w:t>
      </w:r>
      <w:r>
        <w:rPr/>
        <w:br w:type="textWrapping"/>
      </w:r>
      <w:r>
        <w:rPr>
          <w:rFonts w:eastAsia="Georgia" w:cs="Georgia" w:ascii="Georgia" w:hAnsi="Georgia"/>
        </w:rPr>
        <w:t xml:space="preserve">Le statisticien pense que si la proportion p initiale est faible, on a de bonnes chances d'obtenir un lot sain après un assez grand nombre d'opérations. L'objet de ce problème est de vérifier ou d'infirmer cette conjecture.</w:t>
      </w:r>
    </w:p>
    <w:p>
      <w:pPr>
        <w:spacing w:line="271" w:before="330" w:lineRule="auto"/>
      </w:pPr>
      <w:bookmarkStart w:id="5" w:name="résultat_préliminaire"/>
      <w:r>
        <w:rPr>
          <w:rFonts w:eastAsia="Georgia" w:cs="Georgia" w:ascii="Georgia" w:hAnsi="Georgia"/>
          <w:b/>
          <w:sz w:val="42"/>
        </w:rPr>
        <w:t xml:space="preserve">Résultat préliminaire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couple de variables aléatoires </w:t>
      </w:r>
      <m:oMath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,</m:t>
        </m:r>
        <m:r>
          <m:rPr>
            <m:sty m:val="p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définies sur un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sont deux entiers strictement positifs.</w:t>
      </w:r>
      <w:r>
        <w:rPr/>
        <w:br w:type="textWrapping"/>
      </w:r>
      <w:r>
        <w:rPr/>
        <w:t xml:space="preserve">On suppose que </w:t>
      </w:r>
      <m:oMath>
        <m:r>
          <m:rPr>
            <m:sty m:val="i"/>
          </m:rPr>
          <m:t>X</m:t>
        </m:r>
      </m:oMath>
      <w:r>
        <w:rPr/>
        <w:t xml:space="preserve"> prend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valeurs réelles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et que </w:t>
      </w:r>
      <m:oMath>
        <m:r>
          <m:rPr>
            <m:sty m:val="i"/>
          </m:rPr>
          <m:t>Y</m:t>
        </m:r>
      </m:oMath>
      <w:r>
        <w:rPr/>
        <w:t xml:space="preserve"> prend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valeurs réelles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désigne une fonction définie sur IR.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entier j vérifiant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on définit le réel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par :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≈</m:t>
            </m:r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Y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/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l'espérance de la variable aléatoire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≈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fin du préliminaire</w:t>
      </w:r>
    </w:p>
    <w:p>
      <w:pPr>
        <w:spacing w:line="271" w:before="330" w:lineRule="auto"/>
      </w:pPr>
      <w:bookmarkStart w:id="6" w:name="k_désigne_dans_tout_le_problème_u_1bed0b"/>
      <m:oMath>
        <m:r>
          <m:rPr>
            <m:sty m:val="i"/>
          </m:rPr>
          <w:rPr>
            <w:sz w:val="42"/>
          </w:rPr>
          <m:t>k</m:t>
        </m:r>
      </m:oMath>
      <w:r>
        <w:rPr>
          <w:rFonts w:eastAsia="Georgia" w:cs="Georgia" w:ascii="Georgia" w:hAnsi="Georgia"/>
          <w:b/>
          <w:sz w:val="42"/>
        </w:rPr>
        <w:t xml:space="preserve"> désigne dans tout le problème un entier positif ou nul.</w:t>
      </w:r>
      <w:bookmarkEnd w:id="6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le nombre de disquettes infectées obtenues parmi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disquettes tirées dans la génération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pour constituer la génération </w:t>
      </w:r>
      <m:oMath>
        <m:r>
          <m:rPr>
            <m:sty m:val="p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Quelles sont les valeurs prises par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Pour j décrivant l'ensemble de ces valeurs, déterminer la loi conditionnelle de la variable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sachant que l'événement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) est réalisé.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En déduire, à l'aide du résultat préliminaire, une relation entre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Montrer alors que pour tout entier positif </w:t>
      </w:r>
      <m:oMath>
        <m:r>
          <m:rPr>
            <m:sty m:val="i"/>
          </m:rPr>
          <m:t>k</m:t>
        </m:r>
      </m:oMath>
      <w:r>
        <w:rPr/>
        <w:t xml:space="preserve"> on a: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considère maintenant la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En utilisant le préliminaire avec le couple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) et une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convenablement choisie, montrer que la suite de terme général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géométrique.</w:t>
      </w:r>
      <w:r>
        <w:rPr/>
        <w:br w:type="textWrapping"/>
      </w:r>
      <w:r>
        <w:rPr/>
        <w:t xml:space="preserve">b) Donner l'expression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que la suite de terme général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tend vers 0 quand </w:t>
      </w:r>
      <m:oMath>
        <m:r>
          <m:rPr>
            <m:sty m:val="i"/>
          </m:rPr>
          <m:t>k</m:t>
        </m:r>
      </m:oMath>
      <w:r>
        <w:rPr/>
        <w:t xml:space="preserve"> tend vers l'infini.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Que signifie concrètement l'événement ( </w:t>
      </w:r>
      <m:oMath>
        <m:sSub>
          <m:sSubPr/>
          <m:e>
            <m:r>
              <m:rPr>
                <m:sty m:val="p"/>
              </m:rPr>
              <m:t>Z</m:t>
            </m:r>
          </m:e>
          <m:sub>
            <m:r>
              <m:rPr>
                <m:sty m:val="p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 ?</w:t>
      </w:r>
      <w:r>
        <w:rPr/>
        <w:br w:type="textWrapping"/>
      </w:r>
      <w:r>
        <w:rPr/>
        <w:t xml:space="preserve">b) Quelle est la plus petite valeur de </w:t>
      </w:r>
      <m:oMath>
        <m:r>
          <m:rPr>
            <m:sty m:val="p"/>
          </m:rPr>
          <m:t>j</m:t>
        </m:r>
        <m:r>
          <m:rPr>
            <m:sty m:val="p"/>
          </m:rPr>
          <m:t>(</m:t>
        </m:r>
        <m:r>
          <m:rPr>
            <m:sty m:val="p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quand j décrit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déduire, à l'aide de 3) c),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&lt;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&lt;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tend vers 0 quand </w:t>
      </w:r>
      <m:oMath>
        <m:r>
          <m:rPr>
            <m:sty m:val="i"/>
          </m:rPr>
          <m:t>k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d) Calculer la limite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quand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tend vers l'infini et interpréter ce résultat.</w:t>
      </w:r>
      <w:r>
        <w:rPr/>
        <w:br w:type="textWrapping"/>
      </w:r>
      <w:r>
        <w:rPr>
          <w:rFonts w:eastAsia="Georgia" w:cs="Georgia" w:ascii="Georgia" w:hAnsi="Georgia"/>
        </w:rPr>
        <w:t xml:space="preserve">e) Déterminer, en fonction de n uniquement, une valeur de </w:t>
      </w:r>
      <m:oMath>
        <m:r>
          <m:rPr>
            <m:sty m:val="i"/>
          </m:rPr>
          <m:t>k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99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cherche maintenant à calculer la probabilité de l'événement </w:t>
      </w:r>
      <m:oMath>
        <m:r>
          <m:rPr>
            <m:sty m:val="i"/>
          </m:rPr>
          <m:t>F</m:t>
        </m:r>
      </m:oMath>
      <w:r>
        <w:rPr/>
        <w:t xml:space="preserve"> suivant :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=</m:t>
        </m:r>
      </m:oMath>
      <w:r>
        <w:rPr>
          <w:rFonts w:eastAsia="Georgia" w:cs="Georgia" w:ascii="Georgia" w:hAnsi="Georgia"/>
        </w:rPr>
        <w:t xml:space="preserve"> "A partir d'un certain rang, les générations ne sont constituées que de disquettes infectées."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suite d'événements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d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croissante pour l'inclusion.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représente alors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pour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P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</m:e>
                </m:d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un entier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Déterminer la limite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quand </w:t>
      </w:r>
      <m:oMath>
        <m:r>
          <m:rPr>
            <m:sty m:val="i"/>
          </m:rPr>
          <m:t>k</m:t>
        </m:r>
      </m:oMath>
      <w:r>
        <w:rPr/>
        <w:t xml:space="preserve"> tend vers l'infini.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utilisant le résultat de la question 2), donner la valeur de P ( </w:t>
      </w:r>
      <m:oMath>
        <m:r>
          <m:rPr>
            <m:sty m:val="i"/>
          </m:rPr>
          <m:t>F</m:t>
        </m:r>
      </m:oMath>
      <w:r>
        <w:rPr/>
        <w:t xml:space="preserve"> ).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cherche maintenant à calculer la probabilité de l'événement </w:t>
      </w:r>
      <m:oMath>
        <m:r>
          <m:rPr>
            <m:sty m:val="i"/>
          </m:rPr>
          <m:t>G</m:t>
        </m:r>
      </m:oMath>
      <w:r>
        <w:rPr/>
        <w:t xml:space="preserve"> suivant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G = " A partir d'un certain rang, les générations ne sont constituées que de disquettes saines."</w:t>
      </w:r>
      <w:r>
        <w:rPr/>
        <w:br w:type="textWrapping"/>
      </w:r>
      <w:r>
        <w:rPr/>
        <w:t xml:space="preserve">a) Calculer P ( </w:t>
      </w:r>
      <m:oMath>
        <m:r>
          <m:rPr>
            <m:sty m:val="i"/>
          </m:rPr>
          <m:t>G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 pensez-vous de la méthode proposée par le statisticien?</w:t>
      </w:r>
      <w:r>
        <w:rPr/>
        <w:br w:type="textWrapping"/>
      </w:r>
      <w:r>
        <w:rPr/>
        <w:t xml:space="preserve">9) Reprendre les questions 1), 2), 3) dans le cas de tirages sans remise.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fait que les tirages se fassent avec ou sans remise a-t-il une influence sur les résultats obtenus dans ce problème?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2026-05-03T11:44:50.147Z</dcterms:created>
  <dcterms:modified xsi:type="dcterms:W3CDTF">2026-05-03T11:44:50.147Z</dcterms:modified>
</cp:coreProperties>
</file>