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d_admission_2001"/>
      <w:r>
        <w:rPr>
          <w:b/>
          <w:sz w:val="42"/>
        </w:rPr>
        <w:t xml:space="preserve">CONCOURS D'ADMISSION 2001</w:t>
      </w:r>
      <w:bookmarkEnd w:id="0"/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88" w:after="220" w:lineRule="auto"/>
        <w:jc w:val="center"/>
      </w:pPr>
      <w:bookmarkStart w:id="2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24 avril 2001 de 8 h 00 à 12 h 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bookmarkStart w:id="3" w:name="aucun_instrument_de_calcul_n_est_e2b707"/>
      <w:r>
        <w:rPr>
          <w:rFonts w:eastAsia="Georgia" w:cs="Georgia" w:ascii="Georgia" w:hAnsi="Georgia"/>
          <w:b/>
          <w:sz w:val="42"/>
        </w:rPr>
        <w:t xml:space="preserve">Aucun instrument de calcul n'est autorisé. Aucun document n'est autorisé.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comporte 5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4" w:name="exercice_1"/>
      <w:r>
        <w:rPr>
          <w:b/>
          <w:sz w:val="42"/>
        </w:rPr>
        <w:t xml:space="preserve">Exercice 1</w:t>
      </w:r>
      <w:bookmarkEnd w:id="4"/>
    </w:p>
    <w:p>
      <w:pPr>
        <w:spacing w:after="220" w:lineRule="auto"/>
      </w:pPr>
      <w:r>
        <w:rPr/>
        <w:t xml:space="preserve">Soient a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strictement positifs,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définies sur un même espace probabilisé, indépendantes, suivant chacune une loi exponentielle de paramètres respectifs a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fonction de répartition, puis une densité, de la variable aléatoire -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Y</m:t>
        </m:r>
      </m:oMath>
      <w:r>
        <w:rPr/>
        <w:t xml:space="preserve"> -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densité, notée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pour 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pour 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réel positif. Etablir l'égalité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≤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4) a) Montrer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à densité et en donner une densité.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une espérance et la calculer.</w:t>
      </w:r>
    </w:p>
    <w:p>
      <w:pPr>
        <w:spacing w:line="271" w:before="330" w:lineRule="auto"/>
      </w:pPr>
      <w:bookmarkStart w:id="5" w:name="exercice_2"/>
      <w:r>
        <w:rPr>
          <w:b/>
          <w:sz w:val="42"/>
        </w:rPr>
        <w:t xml:space="preserve">Exercice 2</w:t>
      </w:r>
      <w:bookmarkEnd w:id="5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l est la matrice identité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d'un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, on appelle trace de </w:t>
      </w:r>
      <m:oMath>
        <m:r>
          <m:rPr>
            <m:sty m:val="i"/>
          </m:rPr>
          <m:t>A</m:t>
        </m:r>
      </m:oMath>
      <w:r>
        <w:rPr/>
        <w:t xml:space="preserve"> et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la somme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éléments diagonaux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I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qui à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fait correspondre le réel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l'application tr qui à tout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associe sa trace, est une forme linéaire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de matrices de </w:t>
      </w:r>
      <m:oMath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somme des carrés des coefficients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Montrer, à l'aide des questions précédentes, que g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 et f l'endomorphisme de </w:t>
      </w:r>
      <m:oMath>
        <m:sSup>
          <m:sSupPr/>
          <m:e>
            <m:r>
              <m:rPr>
                <m:sty m:val="p"/>
              </m:rPr>
              <m:t>IR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et, pour tout entier </m:t>
          </m:r>
          <m:r>
            <m:rPr>
              <m:sty m:val="i"/>
            </m:rPr>
            <m:t>k</m:t>
          </m:r>
          <m:r>
            <m:rPr>
              <m:nor/>
            </m:rPr>
            <m:t> tel que </m:t>
          </m:r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. 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sSup>
          <m:sSupPr/>
          <m:e>
            <m:r>
              <m:rPr>
                <m:sty m:val="p"/>
              </m:rPr>
              <m:t>IR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U la matrice de f dans la base </w:t>
      </w:r>
      <m:oMath>
        <m:r>
          <m:rPr>
            <m:scr m:val="script"/>
          </m:rPr>
          <m:t>B</m:t>
        </m:r>
      </m:oMath>
      <w:r>
        <w:rPr/>
        <w:t xml:space="preserve">. Montrer que </w:t>
      </w:r>
      <m:oMath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l</m:t>
        </m:r>
      </m:oMath>
      <w:r>
        <w:rPr/>
        <w:t xml:space="preserve"> et que </w:t>
      </w:r>
      <m:oMath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</m:t>
        </m:r>
        <m:r>
          <m:rPr>
            <m:sty m:val="p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suppose, pour les deux questions suivantes,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6) Calculer </w:t>
      </w:r>
      <m:oMath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montrer que ( </w:t>
      </w:r>
      <m:oMath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) est une famille orthogonale pour le produit scalaire g.</w:t>
      </w:r>
      <w:r>
        <w:rPr/>
        <w:br w:type="textWrapping"/>
      </w:r>
      <w:r>
        <w:rPr>
          <w:rFonts w:eastAsia="Georgia" w:cs="Georgia" w:ascii="Georgia" w:hAnsi="Georgia"/>
        </w:rPr>
        <w:t xml:space="preserve">7) On note F le sous espace vectoriel de E engendré par la famille ( </w:t>
      </w:r>
      <m:oMath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) et V la matrice de E dont la première ligne est constituée de 1 et les autres uniquement de 0 . Calculer la projection orthogonale W de V sur F.</w:t>
      </w:r>
    </w:p>
    <w:p>
      <w:pPr>
        <w:spacing w:line="271" w:before="330" w:lineRule="auto"/>
      </w:pPr>
      <w:bookmarkStart w:id="6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n est un entier positif ou nul, a un entier pair supérieur ou égal à 4 et p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Pour simplifier les écritures,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jeu est une succession de jets d'une pièce qui fait pile avec la probabilité p. Un joueur dispose initialement d'une fortune a.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la fortune du joueur à l'issue du du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lancer. On convient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variable aléatoire certaine égale à a. On obtient la fortune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partir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manière suivante :</w:t>
      </w:r>
      <w:r>
        <w:rPr/>
        <w:br w:type="textWrapping"/>
      </w:r>
      <w:r>
        <w:rPr/>
        <w:t xml:space="preserve">avant le lancer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le joueur mise une partie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entière, de sa fortune sur pile et l'autre partie,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sur face. Si le lancer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fait apparaître pile, la fortune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s'il fait apparaître face, la fortune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Ainsi, à tout instant, la fortune du joueur est un entier pair, éventuellement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étudie, dans ce problème, deux exemples ( parties 1 et 2 ) dans lesquels les mises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aléatoires. A cet effet, on associe aux variables aléatoires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polynômes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dont les propriétés générales sont établies en préliminaire. Ces polynômes servent à obtenir des informations sur l'évolution de la fortune du joueur tout au long du jeu.</w:t>
      </w:r>
      <w:r>
        <w:rPr/>
        <w:br w:type="textWrapping"/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désignent, quand elles existent, l'espérance et la variance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résultats_préliminaires"/>
      <w:r>
        <w:rPr>
          <w:rFonts w:eastAsia="Georgia" w:cs="Georgia" w:ascii="Georgia" w:hAnsi="Georgia"/>
          <w:b/>
          <w:sz w:val="42"/>
        </w:rPr>
        <w:t xml:space="preserve">Résultats préliminaires .</w:t>
      </w:r>
      <w:bookmarkEnd w:id="7"/>
    </w:p>
    <w:p>
      <w:pPr>
        <w:numPr>
          <w:ilvl w:val="0"/>
          <w:numId w:val="4"/>
        </w:numPr>
        <w:spacing w:lineRule="auto"/>
      </w:pPr>
      <w:r>
        <w:rPr/>
        <w:t xml:space="preserve">Pour tout entier positif ou nul </w:t>
      </w:r>
      <m:oMath>
        <m:r>
          <m:rPr>
            <m:sty m:val="i"/>
          </m:rPr>
          <m:t>n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prend ses valeurs dans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positif ou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br w:type="textWrapping"/>
      </w:r>
      <w:r>
        <w:rPr/>
        <w:t xml:space="preserve">2) a)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représente concrètement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Montrer, à l'aide d'un argument probabiliste, que la suite de terme général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croissante et convergente.</w:t>
      </w:r>
      <w:r>
        <w:rPr/>
        <w:br w:type="textWrapping"/>
      </w:r>
      <w:r>
        <w:rPr/>
        <w:t xml:space="preserve">c) Montrer que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Etablir de même que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Montrer que le polynôme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convexe sur IR+.</w:t>
      </w:r>
    </w:p>
    <w:p>
      <w:pPr>
        <w:spacing w:line="271" w:before="330" w:lineRule="auto"/>
      </w:pPr>
      <w:bookmarkStart w:id="8" w:name="première_partie"/>
      <w:r>
        <w:rPr>
          <w:rFonts w:eastAsia="Georgia" w:cs="Georgia" w:ascii="Georgia" w:hAnsi="Georgia"/>
          <w:b/>
          <w:sz w:val="42"/>
        </w:rPr>
        <w:t xml:space="preserve">Première partie</w:t>
      </w:r>
      <w:bookmarkEnd w:id="8"/>
    </w:p>
    <w:p>
      <w:pPr>
        <w:spacing w:after="220" w:lineRule="auto"/>
      </w:pPr>
      <w:r>
        <w:rPr/>
        <w:t xml:space="preserve">Soit n un entier positif ou nul et k un entier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p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 On suppose dans cette partie que la loi conditionnelle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est une loi uniforme sur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Etablir,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l'égalité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. (On pourra utiliser le système complet d'événements constitué par les deux résultats possibles du lancer </w:t>
      </w:r>
      <m:oMath>
        <m:r>
          <m:rPr>
            <m:sty m:val="p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.)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déduire,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une expression sommatoire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déduire,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IR , l'égalité 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⋅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Prouver, en dérivant deux fois cette égalité,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bookmarkStart w:id="9" w:name="deuxième_partie_les_deux_sous_par_501ee0"/>
      <w:r>
        <w:rPr>
          <w:rFonts w:eastAsia="Georgia" w:cs="Georgia" w:ascii="Georgia" w:hAnsi="Georgia"/>
          <w:b/>
          <w:sz w:val="42"/>
        </w:rPr>
        <w:t xml:space="preserve">Deuxième partie (Les deux sous parties A et B sont indépendantes)</w:t>
      </w:r>
      <w:bookmarkEnd w:id="9"/>
    </w:p>
    <w:p>
      <w:pPr>
        <w:spacing w:after="220" w:lineRule="auto"/>
      </w:pPr>
      <w:r>
        <w:rPr/>
        <w:t xml:space="preserve">On suppose maintenant que la loi conditionnelle de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 est une loi binômiale de paramètres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r, r étant un réel de ] 0,1 [.</w:t>
      </w:r>
    </w:p>
    <w:p>
      <w:pPr>
        <w:spacing w:line="271" w:before="330" w:lineRule="auto"/>
      </w:pPr>
      <w:bookmarkStart w:id="10" w:name="a_simulation_informatique_de_l_ex_8f2842"/>
      <w:r>
        <w:rPr>
          <w:rFonts w:eastAsia="Georgia" w:cs="Georgia" w:ascii="Georgia" w:hAnsi="Georgia"/>
          <w:b/>
          <w:sz w:val="42"/>
        </w:rPr>
        <w:t xml:space="preserve">A) Simulation informatique de l'expérience</w:t>
      </w:r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programme suivant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simulation;</w:t>
        <w:br/>
        <w:t xml:space="preserve">var a,n,i,X,F:integer;</w:t>
        <w:br/>
        <w:t xml:space="preserve">        r,p:real;</w:t>
        <w:br/>
        <w:t xml:space="preserve">function mise(m : integer, s : real): integer;</w:t>
        <w:br/>
        <w:t xml:space="preserve">    ..................</w:t>
        <w:br/>
        <w:t xml:space="preserve">    end;</w:t>
        <w:br/>
        <w:t xml:space="preserve">begin</w:t>
        <w:br/>
        <w:t xml:space="preserve">randomize ; readln (n); readln(p); readln(r); readln(a);F:=a;</w:t>
        <w:br/>
        <w:t xml:space="preserve">for i:= 1 to n do</w:t>
        <w:br/>
        <w:t xml:space="preserve">        begin X:=mise(F,r);</w:t>
        <w:br/>
        <w:t xml:space="preserve">            if random &lt; p then</w:t>
        <w:br/>
        <w:t xml:space="preserve"/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>_</m:t>
          </m:r>
          <m:r>
            <m:rPr>
              <m:sty m:val="p"/>
            </m:rPr>
            <m:t>_</m:t>
          </m:r>
          <m:r>
            <m:rPr>
              <m:sty m:val="p"/>
            </m:rPr>
            <m:t>_</m:t>
          </m:r>
          <m:r>
            <m:rPr>
              <m:sty m:val="p"/>
            </m:rPr>
            <m:t>_</m:t>
          </m:r>
        </m:oMath>
      </m:oMathPara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end;</w:t>
        <w:br/>
        <w:t xml:space="preserve">end.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" random " est une fonction sans argument. A son appel, l'ordinateur génère un nombre aléatoire compris entre 0 et 1 , nombre qui suit une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L'instruction " randomize " est utilisée pour obliger l'ordinateur à générer un nouveau nombre à chaque appel de la fonction.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" mise " est une fonction qui simule une loi bino̊miale de paramètres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Elle doit donc prendre, à chaque appel, une valeur aléatoire entière comprise au sens large entre 0 et m , la probabilité qu'elle prenne une valeur donnée étant celle fournie par la loi binỏmiale de paramètres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Rédiger les lignes manquantes ( déclarations et instructions ) dans la définition de la fonction "mise ".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Rédiger les instructions manquantes du corps principal du programme de telle sorte que celui-ci calcule et affiche les fortunes successives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du joueur, les paramètres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fournis par l'utilisateur.</w:t>
      </w:r>
    </w:p>
    <w:p>
      <w:pPr>
        <w:spacing w:line="271" w:before="330" w:lineRule="auto"/>
      </w:pPr>
      <w:bookmarkStart w:id="11" w:name="b_etude_théorique"/>
      <w:r>
        <w:rPr>
          <w:rFonts w:eastAsia="Georgia" w:cs="Georgia" w:ascii="Georgia" w:hAnsi="Georgia"/>
          <w:b/>
          <w:sz w:val="42"/>
        </w:rPr>
        <w:t xml:space="preserve">B) Etude théorique</w:t>
      </w:r>
      <w:bookmarkEnd w:id="11"/>
    </w:p>
    <w:p>
      <w:pPr>
        <w:spacing w:after="220" w:lineRule="auto"/>
      </w:pPr>
      <w:r>
        <w:rPr/>
        <w:t xml:space="preserve">Dans toute cette partie, on posera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procédant comme dans les trois premières questions de la première partie, montrer que pour tout réel x et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Dans les questions 2 et 3, on suppose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trinôme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défini par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, et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la condition initiale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par la relation de récurrence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a) Montrer,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est stable par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croissante et convergente. Donner la valeur de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3) a) Montrer, en utilisant (2) et la convexité de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, que pour tout entier </w:t>
      </w:r>
      <m:oMath>
        <m:r>
          <m:rPr>
            <m:sty m:val="p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p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a l'inégalité: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Etablir,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l'inégalité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Conclure.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p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Montrer à l'aide de (2),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géométrique de raison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b) En posant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étudier la limite de cette suite suivant les valeurs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0 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1 .</w:t>
      </w:r>
      <w:r>
        <w:rPr/>
        <w:br w:type="textWrapping"/>
      </w:r>
      <w:r>
        <w:rPr/>
        <w:t xml:space="preserve">5) a)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établir à l'aide de (2) une relation entre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la suite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arithmético-géométrique.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une expression explicite de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a,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suppose, dans cette demière question,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6) a) Calculer les trois réel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un équivalent de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Montrer, à l'aide de l'inégalité de Bienaymé-Tchebichev, que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&lt;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 tend vers 1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l'infini. (On utilisera les inégalités :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10</m:t>
        </m:r>
        <m:r>
          <m:rPr>
            <m:sty m:val="p"/>
          </m:rPr>
          <m:t>/</m:t>
        </m:r>
        <m:r>
          <m:rPr>
            <m:sty m:val="p"/>
          </m:rPr>
          <m:t>9</m:t>
        </m:r>
      </m:oMath>
      <w:r>
        <w:rPr/>
        <w:t xml:space="preserve"> et </w:t>
      </w:r>
      <m:oMath>
        <m:r>
          <m:rPr>
            <m:sty m:val="p"/>
          </m:rPr>
          <m:t>3</m:t>
        </m:r>
        <m:r>
          <m:rPr>
            <m:sty m:val="p"/>
          </m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&gt;</m:t>
        </m:r>
        <m:r>
          <m:rPr>
            <m:sty m:val="p"/>
          </m:rPr>
          <m:t>4</m:t>
        </m:r>
      </m:oMath>
      <w:r>
        <w:rPr/>
        <w:t xml:space="preserve">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2026-05-03T11:40:24.617Z</dcterms:created>
  <dcterms:modified xsi:type="dcterms:W3CDTF">2026-05-03T11:40:24.617Z</dcterms:modified>
</cp:coreProperties>
</file>