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DE RECRUTEMENT D'ELEVES PILOTE DE LIGNE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PHYSIQUE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Durée: 2 Heures</w:t>
      </w:r>
      <w:r>
        <w:rPr/>
        <w:br w:type="textWrapping"/>
      </w:r>
      <w:r>
        <w:rPr/>
        <w:t xml:space="preserve">Coefficient : 1</w:t>
      </w:r>
      <w:r>
        <w:rPr/>
        <w:br w:type="textWrapping"/>
      </w:r>
      <w:r>
        <w:rPr/>
        <w:t xml:space="preserve">CALCULATRICE FOURNIE (personnelle interdite)</w:t>
      </w:r>
      <w:r>
        <w:rPr/>
        <w:br w:type="textWrapping"/>
      </w:r>
      <w:r>
        <w:rPr>
          <w:rFonts w:eastAsia="Georgia" w:cs="Georgia" w:ascii="Georgia" w:hAnsi="Georgia"/>
        </w:rPr>
        <w:t xml:space="preserve">L'épreuve de physique de ce concours est un questionnaire à choix multiple qui sera corrigé automatiquement par une machine à lecture optique. Cette épreuve comporte 30 questions, certaines, de numéros consécutifs, sont liées. La liste des questions liées est donnée au début du texte du sujet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candidat devra choisir au plus 25 questions parmi les 30 proposées.</w:t>
      </w:r>
      <w:r>
        <w:rPr/>
        <w:br w:type="textWrapping"/>
      </w:r>
      <w:r>
        <w:rPr>
          <w:rFonts w:eastAsia="Georgia" w:cs="Georgia" w:ascii="Georgia" w:hAnsi="Georgia"/>
        </w:rPr>
        <w:t xml:space="preserve">Il est inutile de répondre à plus de 25 questions: la machine à lecture optique lira les réponses en séquence en partant de la ligne 1, et s'arrêtera de lire lorsqu'elle aura détecté des réponses à 25 questions, quelle que soit la valeur de ces réponses. Chaque question comporte au plus deux réponses exactes.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QUESTIONS LIÉES: [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8</m:t>
        </m:r>
      </m:oMath>
      <w:r>
        <w:rPr/>
        <w:t xml:space="preserve">, 1 [ </w:t>
      </w:r>
      <m:oMath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11</m:t>
        </m:r>
        <m:r>
          <m:rPr>
            <m:sty m:val="p"/>
          </m:rPr>
          <m:t>,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13</m:t>
        </m:r>
        <m:r>
          <m:rPr>
            <m:sty m:val="p"/>
          </m:rPr>
          <m:t>,</m:t>
        </m:r>
        <m:r>
          <m:rPr>
            <m:sty m:val="p"/>
          </m:rPr>
          <m:t>14</m:t>
        </m:r>
      </m:oMath>
      <w:r>
        <w:rPr/>
        <w:t xml:space="preserve"> ] [15,16,17,18,19] [20,21,22,23,24,25] [26,27,28,29,30]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Le circuit représenté sur la figure 1 est alimenté par un générateur idéal de tension continue, dont la force électromotrice est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>
          <w:rFonts w:eastAsia="Georgia" w:cs="Georgia" w:ascii="Georgia" w:hAnsi="Georgia"/>
        </w:rPr>
        <w:t xml:space="preserve">. Les bobines, de résistance négligeable, ont la même inductance propre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et les condensateurs la même capacité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A l'instant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où l'on applique entre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la tension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les bobines et les condensateurs ne possèdent aucune énergie.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618827"/>
            <wp:effectExtent b="0" l="0" r="0" t="0"/>
            <wp:docPr id="1" name="image-24829f19ad596f1b66de59b0b85bc95165b64d5d.jpg"/>
            <a:graphic>
              <a:graphicData uri="http://schemas.openxmlformats.org/drawingml/2006/picture">
                <pic:pic>
                  <pic:nvPicPr>
                    <pic:cNvPr id="1" name="image-24829f19ad596f1b66de59b0b85bc95165b64d5d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882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loi de variation de la charge </w:t>
      </w:r>
      <m:oMath>
        <m:r>
          <m:rPr>
            <m:sty m:val="i"/>
          </m:rPr>
          <m:t>q</m:t>
        </m:r>
      </m:oMath>
      <w:r>
        <w:rPr/>
        <w:t xml:space="preserve"> d'un condensateur en fonction du temps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5</m:t>
            </m:r>
            <m:r>
              <m:rPr>
                <m:sty m:val="p"/>
              </m:rPr>
              <m:t>⋅</m:t>
            </m:r>
            <m:sSup>
              <m:sSupPr/>
              <m:e>
                <m:r>
                  <m:rPr>
                    <m:sty m:val="p"/>
                  </m:rPr>
                  <m:t>10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i"/>
              </m:rPr>
              <m:t>t</m:t>
            </m:r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2.10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5.10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i"/>
              </m:rPr>
              <m:t>t</m:t>
            </m:r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4.10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sSup>
              <m:sSupPr/>
              <m:e>
                <m:r>
                  <m:rPr>
                    <m:sty m:val="p"/>
                  </m:rPr>
                  <m:t>5.10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i"/>
              </m:rPr>
              <m:t>t</m:t>
            </m:r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4.10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sSup>
              <m:sSupPr/>
              <m:e>
                <m:r>
                  <m:rPr>
                    <m:sty m:val="p"/>
                  </m:rPr>
                  <m:t>10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i"/>
              </m:rPr>
              <m:t>t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2. En déduire la valeur maximale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de la différence de potentiel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(fig. 1).</w:t>
      </w:r>
      <w:r>
        <w:rPr/>
        <w:br w:type="textWrapping"/>
      </w:r>
      <w:r>
        <w:rPr>
          <w:rFonts w:eastAsia="Georgia" w:cs="Georgia" w:ascii="Georgia" w:hAnsi="Georgia"/>
        </w:rPr>
        <w:t xml:space="preserve">а)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15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3. Établir l'expression de la différence de potentiel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en fonction du temps.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20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5.10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p"/>
              </m:rPr>
              <m:t>t</m:t>
            </m:r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20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sSup>
              <m:sSupPr/>
              <m:e>
                <m:r>
                  <m:rPr>
                    <m:sty m:val="p"/>
                  </m:rPr>
                  <m:t>5.10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p"/>
              </m:rPr>
              <m:t>t</m:t>
            </m:r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10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sSup>
              <m:sSupPr/>
              <m:e>
                <m:r>
                  <m:rPr>
                    <m:sty m:val="p"/>
                  </m:rPr>
                  <m:t>10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p"/>
              </m:rPr>
              <m:t>t</m:t>
            </m:r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40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5.10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p"/>
              </m:rPr>
              <m:t>t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4. En déduire la valeur maximale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de la différence de potentiel </w:t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15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/>
        <w:br w:type="textWrapping"/>
      </w:r>
      <w:r>
        <w:rPr/>
        <w:t xml:space="preserve">5.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042024"/>
            <wp:effectExtent b="0" l="0" r="0" t="0"/>
            <wp:docPr id="2" name="image-1c3b62929423d5d117486d0ded0489bc9a65652f.jpg"/>
            <a:graphic>
              <a:graphicData uri="http://schemas.openxmlformats.org/drawingml/2006/picture">
                <pic:pic>
                  <pic:nvPicPr>
                    <pic:cNvPr id="2" name="image-1c3b62929423d5d117486d0ded0489bc9a65652f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20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circuit fonctionne maintenant en régime sinusoï dal; l'amplitude de la force électromotrice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générateur idéal de tension est de 20 V . De plus, les bobines sont différentes et </w:t>
      </w:r>
      <m:oMath>
        <m:r>
          <m:rPr>
            <m:sty m:val="b"/>
          </m:rPr>
          <m:t>1</m:t>
        </m:r>
      </m:oMath>
      <w:r>
        <w:rPr>
          <w:rFonts w:eastAsia="Georgia" w:cs="Georgia" w:ascii="Georgia" w:hAnsi="Georgia"/>
        </w:rPr>
        <w:t xml:space="preserve"> en est de même des condensateurs (fig. 2). Indiquer si le circuit laisse passer un courant de pulsation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Répondre à la même question pour la pulsation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e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Le circuit laisse passer le courant de pulsation </w:t>
      </w:r>
      <m:oMath>
        <m:r>
          <m:rPr>
            <m:sty m:val="i"/>
          </m:rPr>
          <m:t>ω</m:t>
        </m:r>
      </m:oMath>
      <w:r>
        <w:rPr/>
        <w:br w:type="textWrapping"/>
      </w:r>
      <w:r>
        <w:rPr/>
        <w:t xml:space="preserve">b) Le circuit ne laisse pas passer le courant de pulsation </w:t>
      </w:r>
      <m:oMath>
        <m:r>
          <m:rPr>
            <m:sty m:val="i"/>
          </m:rPr>
          <m:t>ω</m:t>
        </m:r>
      </m:oMath>
      <w:r>
        <w:rPr/>
        <w:br w:type="textWrapping"/>
      </w:r>
      <w:r>
        <w:rPr/>
        <w:t xml:space="preserve">c) Le circuit laisse passer le courant de pulsation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/>
        <w:t xml:space="preserve">d) Le circuit ne laisse pas passer le courant de pulsation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/>
        <w:t xml:space="preserve">6. Montrer qu'il existe une pulsation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pour laquelle le circuit ne laisse pas passer le courant (circuit "bouchon").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p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L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p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/>
        <w:t xml:space="preserve">b) </w:t>
      </w:r>
      <m:oMath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</m:oMath>
      <w:r>
        <w:rPr/>
        <w:br w:type="textWrapping"/>
      </w:r>
      <w:r>
        <w:rPr/>
        <w:t xml:space="preserve">c) </w:t>
      </w:r>
      <m:oMath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p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p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p"/>
                  </m:rPr>
                  <m:t>L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p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d>
                  <m:dPr>
                    <m:begChr m:val="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p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d>
                  <m:dPr>
                    <m:begChr m:val="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p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</m:den>
            </m:f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7. Calculer en kilohertz la fréquence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correspondant à la pulsation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pour: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i"/>
          </m:rPr>
          <m:t>H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F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i"/>
          </m:rPr>
          <m:t>m</m:t>
        </m:r>
        <m:r>
          <m:rPr>
            <m:sty m:val="i"/>
          </m:rPr>
          <m:t>H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02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comparer aux fréquences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associées respectivement aux pulsations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H</m:t>
        </m:r>
        <m:r>
          <m:rPr>
            <m:sty m:val="i"/>
          </m:rPr>
          <m:t>z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21</m:t>
        </m:r>
        <m:r>
          <m:rPr>
            <m:sty m:val="p"/>
          </m:rPr>
          <m:t>kHz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/>
        <w:t xml:space="preserve">8.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calculer l'amplitude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exprimée en milliampère de l'intensité du courant qui circule dans les branches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79</m:t>
        </m:r>
        <m:r>
          <m:rPr>
            <m:nor/>
          </m:rPr>
          <m:t xml:space="preserve"> </m:t>
        </m:r>
        <m:r>
          <m:rPr>
            <m:sty m:val="p"/>
          </m:rPr>
          <m:t>mA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19</m:t>
        </m:r>
        <m:r>
          <m:rPr>
            <m:sty m:val="i"/>
          </m:rPr>
          <m:t>m</m:t>
        </m:r>
        <m:r>
          <m:rPr>
            <m:sty m:val="i"/>
          </m:rPr>
          <m:t>A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i"/>
          </m:rPr>
          <m:t>A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mA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9. Deux charges électriques ponctuelles identiques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placées respectivement à l'origine </w:t>
      </w:r>
      <m:oMath>
        <m:r>
          <m:rPr>
            <m:sty m:val="i"/>
          </m:rPr>
          <m:t>O</m:t>
        </m:r>
      </m:oMath>
      <w:r>
        <w:rPr/>
        <w:t xml:space="preserve"> et au point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repère plan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e</m:t>
                </m:r>
              </m:e>
              <m:sub>
                <m:r>
                  <m:rPr>
                    <m:sty m:val="p"/>
                  </m:rPr>
                  <m:t>x</m:t>
                </m:r>
              </m:sub>
            </m:sSub>
          </m:e>
        </m:acc>
        <m:r>
          <m:rPr>
            <m:sty m:val="p"/>
          </m:rPr>
          <m:t>;</m:t>
        </m:r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e</m:t>
                </m:r>
              </m:e>
              <m:sub>
                <m:r>
                  <m:rPr>
                    <m:sty m:val="p"/>
                  </m:rPr>
                  <m:t>y</m:t>
                </m:r>
              </m:sub>
            </m:sSub>
          </m:e>
        </m:acc>
      </m:oMath>
      <w:r>
        <w:rPr/>
        <w:t xml:space="preserve"> ) (fig. 3). Calculer les composantes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x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du vecteur champ électrostatique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créé au point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du plan, de coordonnées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a)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210175" cy="1533525"/>
            <wp:effectExtent b="0" l="0" r="0" t="0"/>
            <wp:docPr id="3" name="image-740455e6d6a8c9f296eccd5360c8ed64d32048fe.jpg"/>
            <a:graphic>
              <a:graphicData uri="http://schemas.openxmlformats.org/drawingml/2006/picture">
                <pic:pic>
                  <pic:nvPicPr>
                    <pic:cNvPr id="3" name="image-740455e6d6a8c9f296eccd5360c8ed64d32048fe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533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b)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238750" cy="1533525"/>
            <wp:effectExtent b="0" l="0" r="0" t="0"/>
            <wp:docPr id="4" name="image-04c19b096c38a5780e37c11080a754734d3419c1.jpg"/>
            <a:graphic>
              <a:graphicData uri="http://schemas.openxmlformats.org/drawingml/2006/picture">
                <pic:pic>
                  <pic:nvPicPr>
                    <pic:cNvPr id="4" name="image-04c19b096c38a5780e37c11080a754734d3419c1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33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c)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172075" cy="1504950"/>
            <wp:effectExtent b="0" l="0" r="0" t="0"/>
            <wp:docPr id="5" name="image-f1bad7b252b41b65ed8d0735341cf87eb0cb552c.jpg"/>
            <a:graphic>
              <a:graphicData uri="http://schemas.openxmlformats.org/drawingml/2006/picture">
                <pic:pic>
                  <pic:nvPicPr>
                    <pic:cNvPr id="5" name="image-f1bad7b252b41b65ed8d0735341cf87eb0cb552c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504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d)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238750" cy="1562100"/>
            <wp:effectExtent b="0" l="0" r="0" t="0"/>
            <wp:docPr id="6" name="image-96dcf0b154cabacf89520019b353088c5abd39e4.jpg"/>
            <a:graphic>
              <a:graphicData uri="http://schemas.openxmlformats.org/drawingml/2006/picture">
                <pic:pic>
                  <pic:nvPicPr>
                    <pic:cNvPr id="6" name="image-96dcf0b154cabacf89520019b353088c5abd39e4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62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273617"/>
            <wp:effectExtent b="0" l="0" r="0" t="0"/>
            <wp:docPr id="7" name="image-a706f76040a3e711558d2596652336887eb46df5.jpg"/>
            <a:graphic>
              <a:graphicData uri="http://schemas.openxmlformats.org/drawingml/2006/picture">
                <pic:pic>
                  <pic:nvPicPr>
                    <pic:cNvPr id="7" name="image-a706f76040a3e711558d2596652336887eb46df5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36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10. Indiquer sur quelle droite </w:t>
      </w:r>
      <m:oMath>
        <m:r>
          <m:rPr>
            <m:sty m:val="p"/>
          </m:rPr>
          <m:t>Δ</m:t>
        </m:r>
      </m:oMath>
      <w:r>
        <w:rPr/>
        <w:t xml:space="preserve"> du plan,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parallèle en tout point à l'axe </w:t>
      </w:r>
      <m:oMath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Donner l'expression correspondante de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</m:oMath>
      <w:r>
        <w:rPr/>
        <w:t xml:space="preserve"> : droite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</m:oMath>
      <w:r>
        <w:rPr/>
        <w:t xml:space="preserve"> : droite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br w:type="textWrapping"/>
      </w:r>
      <w:r>
        <w:rPr/>
        <w:t xml:space="preserve">c)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  <w:r>
        <w:rPr/>
        <w:br w:type="textWrapping"/>
      </w:r>
      <w:r>
        <w:rPr/>
        <w:t xml:space="preserve">d)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y</m:t>
            </m:r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  <w:r>
        <w:rPr/>
        <w:br w:type="textWrapping"/>
      </w:r>
      <w:r>
        <w:rPr>
          <w:rFonts w:eastAsia="Georgia" w:cs="Georgia" w:ascii="Georgia" w:hAnsi="Georgia"/>
        </w:rPr>
        <w:t xml:space="preserve">11. Une charge électrique ponctuelle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masse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de signe contraire à celui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se déplace sans frottement sur la droite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à proximité immédiate de l'axe </w:t>
      </w:r>
      <m:oMath>
        <m:r>
          <m:rPr>
            <m:sty m:val="bi"/>
          </m:rPr>
          <m:t>O</m:t>
        </m:r>
        <m:r>
          <m:rPr>
            <m:sty m:val="bi"/>
          </m:rPr>
          <m:t>x</m:t>
        </m:r>
      </m:oMath>
      <w:r>
        <w:rPr>
          <w:rFonts w:eastAsia="Georgia" w:cs="Georgia" w:ascii="Georgia" w:hAnsi="Georgia"/>
        </w:rPr>
        <w:t xml:space="preserve"> (lyl « a) sous l'action de la force électrostatique due au champ des deux charges </w:t>
      </w:r>
      <m:oMath>
        <m:r>
          <m:rPr>
            <m:sty m:val="i"/>
          </m:rPr>
          <m:t>q</m:t>
        </m:r>
      </m:oMath>
      <w:r>
        <w:rPr/>
        <w:t xml:space="preserve"> et de son poids. Oy est la verticale ascendante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l'accélération de la pesanteur supposée uniforme.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. Constater qu'il existe une position d'équilibre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et calculer l'ordonnée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g</m:t>
        </m:r>
        <m:r>
          <m:rPr>
            <m:sty m:val="p"/>
          </m:rPr>
          <m:t>/</m:t>
        </m:r>
        <m:r>
          <m:rPr>
            <m:sty m:val="i"/>
          </m:rPr>
          <m:t>k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g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i"/>
          </m:rPr>
          <m:t>k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g</m:t>
        </m:r>
        <m:r>
          <m:rPr>
            <m:sty m:val="p"/>
          </m:rPr>
          <m:t>/</m:t>
        </m:r>
        <m:r>
          <m:rPr>
            <m:sty m:val="i"/>
          </m:rPr>
          <m:t>k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g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i"/>
          </m:rPr>
          <m:t>k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12. Calculer la période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des oscillations qu'effectue la charge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' écartée de sa position d'équilibre.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m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k</m:t>
            </m:r>
          </m:e>
        </m:ra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m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e>
        </m:ra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k</m:t>
            </m:r>
          </m:e>
        </m:ra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m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k</m:t>
            </m:r>
          </m:e>
        </m:rad>
      </m:oMath>
      <w:r>
        <w:rPr/>
        <w:br w:type="textWrapping"/>
      </w:r>
      <w:r>
        <w:rPr/>
        <w:t xml:space="preserve">13. La charge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' est maintenant fixée au point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Calculer l'énergie électrostatique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de la famille des trois charges </w:t>
      </w:r>
      <m:oMath>
        <m:r>
          <m:rPr>
            <m:sty m:val="i"/>
          </m:rPr>
          <m:t>q</m:t>
        </m:r>
      </m:oMath>
      <w:r>
        <w:rPr/>
        <w:t xml:space="preserve"> en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en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</w:t>
      </w:r>
      <m:oMath>
        <m:r>
          <m:rPr>
            <m:sty m:val="i"/>
          </m:rPr>
          <m:t>B</m:t>
        </m:r>
      </m:oMath>
      <w:r>
        <w:rPr/>
        <w:t xml:space="preserve">.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origine des potentiels est à l'infini. On rappelle que dans le cas d'une famille de population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e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le potentiel créé au point où se trouve la charge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par les (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) autres charges de la famille.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a</m:t>
            </m:r>
          </m:den>
        </m:f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q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a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◻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−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q</m:t>
        </m:r>
        <m:sSup>
          <m:sSupPr/>
          <m:e>
            <m:r>
              <m:rPr>
                <m:sty m:val="i"/>
              </m:rPr>
              <m:t>q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◻</m:t>
                </m:r>
              </m:num>
              <m:den>
                <m:r>
                  <m:rPr>
                    <m:sty m:val="i"/>
                  </m:rPr>
                  <m:t>◻</m:t>
                </m:r>
              </m:den>
            </m:f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a</m:t>
            </m:r>
          </m:den>
        </m:f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q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</m:den>
            </m:f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◻</m:t>
            </m:r>
          </m:num>
          <m:den>
            <m:r>
              <m:rPr>
                <m:sty m:val="i"/>
              </m:rPr>
              <m:t>◻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a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◻</m:t>
            </m:r>
          </m:num>
          <m:den>
            <m:r>
              <m:rPr>
                <m:sty m:val="i"/>
              </m:rPr>
              <m:t>◻</m:t>
            </m:r>
          </m:den>
        </m:f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r>
              <m:rPr>
                <m:sty m:val="i"/>
              </m:rPr>
              <m:t>q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◻</m:t>
            </m:r>
          </m:num>
          <m:den>
            <m:r>
              <m:rPr>
                <m:sty m:val="i"/>
              </m:rPr>
              <m:t>◻</m:t>
            </m:r>
          </m:den>
        </m:f>
      </m:oMath>
      <w:r>
        <w:rPr/>
        <w:br w:type="textWrapping"/>
      </w:r>
      <w:r>
        <w:rPr/>
        <w:t xml:space="preserve">14. Donner l'expression de </w:t>
      </w:r>
      <m:oMath>
        <m:r>
          <m:rPr>
            <m:sty m:val="i"/>
          </m:rPr>
          <m:t>q</m:t>
        </m:r>
      </m:oMath>
      <w:r>
        <w:rPr/>
        <w:t xml:space="preserve"> ' en fonction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pour que l'énergie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soit nulle.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q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q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q</m:t>
        </m:r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15. Un cylindre de révolution autour de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 a pour rayon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et une longueur "infinie" (très grande devant </w:t>
      </w:r>
      <m:oMath>
        <m:r>
          <m:rPr>
            <m:sty m:val="i"/>
          </m:rPr>
          <m:t>b</m:t>
        </m:r>
      </m:oMath>
      <w:r>
        <w:rPr/>
        <w:t xml:space="preserve"> ). Il est parcouru dans la direction et dans le sens de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par un courant continu de densité uniforme de courant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Déterminer le vecteur champ magnétique </w:t>
      </w:r>
      <m:oMath>
        <m:acc>
          <m:accPr>
            <m:chr m:val="˙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créé par ce courant en un point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extérieur au cylindre, situé à la distance </w:t>
      </w:r>
      <m:oMath>
        <m:r>
          <m:rPr>
            <m:sty m:val="i"/>
          </m:rPr>
          <m:t>ρ</m:t>
        </m:r>
      </m:oMath>
      <w:r>
        <w:rPr/>
        <w:t xml:space="preserve"> de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ρ</m:t>
                </m:r>
              </m:sub>
            </m:sSub>
          </m:e>
        </m:acc>
      </m:oMath>
      <w:r>
        <w:rPr/>
        <w:t xml:space="preserve">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désignent les vecteurs de la base polaire de </w:t>
      </w:r>
      <m:oMath>
        <m:r>
          <m:rPr>
            <m:sty m:val="i"/>
          </m:rPr>
          <m:t>P</m:t>
        </m:r>
      </m:oMath>
      <w:r>
        <w:rPr/>
        <w:t xml:space="preserve"> (fig. 4).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747950"/>
            <wp:effectExtent b="0" l="0" r="0" t="0"/>
            <wp:docPr id="8" name="image-7580ee475724480d83e867a813a8cabe9f40ba1f.jpg"/>
            <a:graphic>
              <a:graphicData uri="http://schemas.openxmlformats.org/drawingml/2006/picture">
                <pic:pic>
                  <pic:nvPicPr>
                    <pic:cNvPr id="8" name="image-7580ee475724480d83e867a813a8cabe9f40ba1f.jp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7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4</w:t>
      </w:r>
    </w:p>
    <w:p>
      <w:pPr>
        <w:spacing w:after="220" w:lineRule="auto"/>
      </w:pPr>
      <w:r>
        <w:rPr/>
        <w:t xml:space="preserve">a)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J</m:t>
        </m:r>
        <m:r>
          <m:rPr>
            <m:sty m:val="i"/>
          </m:rPr>
          <m:t>ρ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acc>
      </m:oMath>
      <w:r>
        <w:rPr/>
        <w:br w:type="textWrapping"/>
      </w:r>
      <w:r>
        <w:rPr/>
        <w:t xml:space="preserve">b) </w:t>
      </w:r>
      <m:oMath>
        <m:acc>
          <m:accPr>
            <m:chr m:val="˙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J</m:t>
            </m:r>
          </m:num>
          <m:den>
            <m:r>
              <m:rPr>
                <m:sty m:val="p"/>
              </m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ρ</m:t>
            </m:r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acc>
      </m:oMath>
      <w:r>
        <w:rPr/>
        <w:br w:type="textWrapping"/>
      </w:r>
      <w:r>
        <w:rPr/>
        <w:t xml:space="preserve">c)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J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ρ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b</m:t>
            </m:r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acc>
      </m:oMath>
      <w:r>
        <w:rPr/>
        <w:br w:type="textWrapping"/>
      </w:r>
      <w:r>
        <w:rPr/>
        <w:t xml:space="preserve">d) </w:t>
      </w:r>
      <m:oMath>
        <m:acc>
          <m:accPr>
            <m:chr m:val="˙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J</m:t>
            </m:r>
          </m:num>
          <m:den>
            <m:r>
              <m:rPr>
                <m:sty m:val="p"/>
              </m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ρ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ρ</m:t>
            </m:r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acc>
      </m:oMath>
      <w:r>
        <w:rPr/>
        <w:br w:type="textWrapping"/>
      </w:r>
      <w:r>
        <w:rPr>
          <w:rFonts w:eastAsia="Georgia" w:cs="Georgia" w:ascii="Georgia" w:hAnsi="Georgia"/>
        </w:rPr>
        <w:t xml:space="preserve">16. Même question lorsque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à l'intérieur du cylindre.</w:t>
      </w:r>
      <w:r>
        <w:rPr/>
        <w:br w:type="textWrapping"/>
      </w:r>
      <w:r>
        <w:rPr/>
        <w:t xml:space="preserve">a)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J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b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acc>
      </m:oMath>
      <w:r>
        <w:rPr/>
        <w:br w:type="textWrapping"/>
      </w:r>
      <w:r>
        <w:rPr/>
        <w:t xml:space="preserve">b)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J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ρ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acc>
      </m:oMath>
      <w:r>
        <w:rPr/>
        <w:br w:type="textWrapping"/>
      </w:r>
      <w:r>
        <w:rPr/>
        <w:t xml:space="preserve">c) </w:t>
      </w:r>
      <m:oMath>
        <m:acc>
          <m:accPr>
            <m:chr m:val="˙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J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ρ</m:t>
            </m:r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acc>
      </m:oMath>
      <w:r>
        <w:rPr/>
        <w:br w:type="textWrapping"/>
      </w:r>
      <w:r>
        <w:rPr/>
        <w:t xml:space="preserve">d)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J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ρ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b</m:t>
            </m:r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acc>
      </m:oMath>
      <w:r>
        <w:rPr/>
        <w:br w:type="textWrapping"/>
      </w:r>
      <w:r>
        <w:rPr>
          <w:rFonts w:eastAsia="Georgia" w:cs="Georgia" w:ascii="Georgia" w:hAnsi="Georgia"/>
        </w:rPr>
        <w:t xml:space="preserve">17. Donner une expression vectorielle intrinsèque du vecteur champ calculé dans la question précédente.</w:t>
      </w:r>
      <w:r>
        <w:rPr/>
        <w:br w:type="textWrapping"/>
      </w:r>
      <w:r>
        <w:rPr/>
        <w:t xml:space="preserve">a) </w:t>
      </w:r>
      <m:oMath>
        <m:acc>
          <m:accPr>
            <m:chr m:val="˙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[</m:t>
        </m:r>
        <m:acc>
          <m:accPr>
            <m:chr m:val="˙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∧</m:t>
        </m:r>
        <m:r>
          <m:rPr>
            <m:sty m:val="i"/>
          </m:rPr>
          <m:t>O</m:t>
        </m:r>
        <m:acc>
          <m:accPr>
            <m:chr m:val="˙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]</m:t>
        </m:r>
      </m:oMath>
      <w:r>
        <w:rPr/>
        <w:br w:type="textWrapping"/>
      </w:r>
      <w:r>
        <w:rPr/>
        <w:t xml:space="preserve">b) </w:t>
      </w:r>
      <m:oMath>
        <m:acc>
          <m:accPr>
            <m:chr m:val="˙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J</m:t>
        </m:r>
        <m:r>
          <m:rPr>
            <m:sty m:val="i"/>
          </m:rPr>
          <m:t>O</m:t>
        </m:r>
        <m:acc>
          <m:accPr>
            <m:chr m:val="˙"/>
          </m:accPr>
          <m:e>
            <m:r>
              <m:rPr>
                <m:sty m:val="i"/>
              </m:rPr>
              <m:t>P</m:t>
            </m:r>
          </m:e>
        </m:acc>
      </m:oMath>
      <w:r>
        <w:rPr/>
        <w:br w:type="textWrapping"/>
      </w:r>
      <w:r>
        <w:rPr/>
        <w:t xml:space="preserve">c) </w:t>
      </w:r>
      <m:oMath>
        <m:acc>
          <m:accPr>
            <m:chr m:val="˙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i"/>
          </m:rPr>
          <m:t>P</m:t>
        </m:r>
        <m:r>
          <m:rPr>
            <m:sty m:val="p"/>
          </m:rPr>
          <m:t>)</m:t>
        </m:r>
        <m:acc>
          <m:accPr>
            <m:chr m:val="˙"/>
          </m:accPr>
          <m:e>
            <m:r>
              <m:rPr>
                <m:sty m:val="i"/>
              </m:rPr>
              <m:t>J</m:t>
            </m:r>
          </m:e>
        </m:acc>
      </m:oMath>
      <w:r>
        <w:rPr/>
        <w:br w:type="textWrapping"/>
      </w:r>
      <w:r>
        <w:rPr/>
        <w:t xml:space="preserve">d)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[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∧</m:t>
        </m:r>
        <m:r>
          <m:rPr>
            <m:sty m:val="i"/>
          </m:rPr>
          <m:t>O</m:t>
        </m:r>
        <m:acc>
          <m:accPr>
            <m:chr m:val="⃗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]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18. Un cylindre "de longueur infinie" et de révolution autour de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 est creux ; la partie pleine est comprise entre les rayons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&gt;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 Elle est parcourue dans la direction et dans le sens de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par un courant continu de densité uniforme de courant </w:t>
      </w:r>
      <m:oMath>
        <m:r>
          <m:rPr>
            <m:sty m:val="i"/>
          </m:rPr>
          <m:t>J</m:t>
        </m:r>
      </m:oMath>
      <w:r>
        <w:rPr/>
        <w:t xml:space="preserve"> (fig. 5).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vecteurs champs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au point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la distance </w:t>
      </w:r>
      <m:oMath>
        <m:r>
          <m:rPr>
            <m:sty m:val="i"/>
          </m:rPr>
          <m:t>ρ</m:t>
        </m:r>
      </m:oMath>
      <w:r>
        <w:rPr/>
        <w:t xml:space="preserve"> de </w:t>
      </w:r>
      <m:oMath>
        <m:r>
          <m:rPr>
            <m:sty m:val="i"/>
          </m:rPr>
          <m:t>O</m:t>
        </m:r>
      </m:oMath>
      <w:r>
        <w:rPr/>
        <w:t xml:space="preserve">, lorsqu'on a respectivement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ρ</m:t>
            </m:r>
            <m:r>
              <m:rPr>
                <m:sty m:val="p"/>
              </m:rPr>
              <m:t>∉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ρ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acc>
          <m:accPr>
            <m:chr m:val="˙"/>
          </m:acc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J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ρ</m:t>
            </m:r>
          </m:den>
        </m:f>
        <m:acc>
          <m:accPr>
            <m:chr m:val="˙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ρ</m:t>
                </m:r>
              </m:sub>
            </m:sSub>
          </m:e>
        </m:acc>
      </m:oMath>
      <w:r>
        <w:rPr/>
        <w:br w:type="textWrapping"/>
      </w:r>
      <w:r>
        <w:rPr/>
        <w:t xml:space="preserve">b)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J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ρ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Sup>
                  <m:sSubSup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num>
              <m:den>
                <m:r>
                  <m:rPr>
                    <m:sty m:val="i"/>
                  </m:rPr>
                  <m:t>ρ</m:t>
                </m:r>
              </m:den>
            </m:f>
          </m:e>
        </m:d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ρ</m:t>
                </m:r>
              </m:sub>
            </m:sSub>
          </m:e>
        </m:acc>
      </m:oMath>
      <w:r>
        <w:rPr/>
        <w:br w:type="textWrapping"/>
      </w:r>
      <w:r>
        <w:rPr/>
        <w:t xml:space="preserve">c)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  <w:r>
        <w:rPr/>
        <w:br w:type="textWrapping"/>
      </w:r>
      <w:r>
        <w:rPr/>
        <w:t xml:space="preserve">d) </w:t>
      </w:r>
      <m:oMath>
        <m:acc>
          <m:accPr>
            <m:chr m:val="˙"/>
          </m:acc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J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ρ</m:t>
            </m:r>
          </m:den>
        </m:f>
        <m:acc>
          <m:accPr>
            <m:chr m:val="˙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acc>
      </m:oMath>
    </w:p>
    <w:p>
      <w:pPr>
        <w:spacing w:lineRule="auto"/>
        <w:jc w:val="center"/>
      </w:pPr>
      <w:r>
        <w:rPr/>
        <w:drawing>
          <wp:inline distB="0" distL="0" distR="0" distT="0">
            <wp:extent cx="4038600" cy="3790950"/>
            <wp:effectExtent b="0" l="0" r="0" t="0"/>
            <wp:docPr id="9" name="image-856506c881b50fef9e4f6531bb13d118c3605d9c.jpg"/>
            <a:graphic>
              <a:graphicData uri="http://schemas.openxmlformats.org/drawingml/2006/picture">
                <pic:pic>
                  <pic:nvPicPr>
                    <pic:cNvPr id="9" name="image-856506c881b50fef9e4f6531bb13d118c3605d9c.jpg" descr=""/>
                    <pic:cNvPicPr/>
                  </pic:nvPicPr>
                  <pic:blipFill>
                    <a:blip r:embed="rId13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790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5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Un cylindre de longueur "infinie" et de révolution autour de l'axe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z</m:t>
        </m:r>
      </m:oMath>
      <w:r>
        <w:rPr/>
        <w:t xml:space="preserve"> a pour rayon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On creuse dans le cylindre un autre cylindre de "longueur infinie" et de révolution autour de l'axe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parallèle à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et de même sens; son rayon est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On désigne par 2a la distance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(fig. 6).</w:t>
      </w:r>
      <w:r>
        <w:rPr/>
        <w:br w:type="textWrapping"/>
      </w:r>
      <w:r>
        <w:rPr/>
        <w:t xml:space="preserve">Dans la partie pleine circule dans la direction et le sens de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 courant continu de densité uniforme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Après avoir constaté qu'à l'intérieur de la cavité, le champ magnétique de vecteur </w:t>
      </w:r>
      <m:oMath>
        <m:acc>
          <m:accPr>
            <m:chr m:val="⃗"/>
          </m:acc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acc>
      </m:oMath>
      <w:r>
        <w:rPr/>
        <w:t xml:space="preserve"> est uniforme, indiquer la direction et la norme de </w:t>
      </w:r>
      <m:oMath>
        <m:acc>
          <m:accPr>
            <m:chr m:val="⃗"/>
          </m:acc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acc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5180142"/>
            <wp:effectExtent b="0" l="0" r="0" t="0"/>
            <wp:docPr id="10" name="image-dc6fc66dddfb54483e9e180aca9ded056c8840dc.jpg"/>
            <a:graphic>
              <a:graphicData uri="http://schemas.openxmlformats.org/drawingml/2006/picture">
                <pic:pic>
                  <pic:nvPicPr>
                    <pic:cNvPr id="10" name="image-dc6fc66dddfb54483e9e180aca9ded056c8840dc.jpg" descr=""/>
                    <pic:cNvPicPr/>
                  </pic:nvPicPr>
                  <pic:blipFill>
                    <a:blip r:embed="rId14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014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br w:type="textWrapping"/>
      </w:r>
      <w:r>
        <w:rPr/>
        <w:t xml:space="preserve">a) axe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y</m:t>
        </m:r>
      </m:oMath>
      <w:r>
        <w:rPr/>
        <w:br w:type="textWrapping"/>
      </w:r>
      <w:r>
        <w:rPr/>
        <w:t xml:space="preserve">b) axe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Ja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‖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Ja</m:t>
        </m:r>
      </m:oMath>
    </w:p>
    <w:p>
      <w:pPr>
        <w:numPr>
          <w:ilvl w:val="0"/>
          <w:numId w:val="2"/>
        </w:numPr>
        <w:spacing w:lineRule="auto"/>
      </w:pPr>
      <w:r>
        <w:rPr/>
        <w:t xml:space="preserve">Une lentille mince convergente </w:t>
      </w:r>
      <m:oMath>
        <m:r>
          <m:rPr>
            <m:sty m:val="i"/>
          </m:rPr>
          <m:t>L</m:t>
        </m:r>
      </m:oMath>
      <w:r>
        <w:rPr/>
        <w:t xml:space="preserve"> a pour centre </w:t>
      </w:r>
      <m:oMath>
        <m:r>
          <m:rPr>
            <m:sty m:val="i"/>
          </m:rPr>
          <m:t>O</m:t>
        </m:r>
      </m:oMath>
      <w:r>
        <w:rPr/>
        <w:t xml:space="preserve">, pour foyer objet </w:t>
      </w:r>
      <m:oMath>
        <m:r>
          <m:rPr>
            <m:sty m:val="i"/>
          </m:rPr>
          <m:t>F</m:t>
        </m:r>
      </m:oMath>
      <w:r>
        <w:rPr/>
        <w:t xml:space="preserve"> et pour foyer image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; sa distance focale image est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Un miroir plan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centré en </w:t>
      </w:r>
      <m:oMath>
        <m:r>
          <m:rPr>
            <m:sty m:val="i"/>
          </m:rPr>
          <m:t>S</m:t>
        </m:r>
      </m:oMath>
      <w:r>
        <w:rPr/>
        <w:t xml:space="preserve"> sur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de la lentille, est disposé parallèlement à celle-ci à la distance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(fig. 7).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590312"/>
            <wp:effectExtent b="0" l="0" r="0" t="0"/>
            <wp:docPr id="11" name="image-1732e83c35537a55745d7ae09e0573b59206f128.jpg"/>
            <a:graphic>
              <a:graphicData uri="http://schemas.openxmlformats.org/drawingml/2006/picture">
                <pic:pic>
                  <pic:nvPicPr>
                    <pic:cNvPr id="11" name="image-1732e83c35537a55745d7ae09e0573b59206f128.jpg" descr=""/>
                    <pic:cNvPicPr/>
                  </pic:nvPicPr>
                  <pic:blipFill>
                    <a:blip r:embed="rId1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031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Toutes les abscisses des points de l'axe seront comptées positivement dans le sens de l'axe </w:t>
      </w:r>
      <m:oMath>
        <m:r>
          <m:rPr>
            <m:sty m:val="i"/>
          </m:rPr>
          <w:rPr>
            <w:sz w:val="42"/>
          </w:rPr>
          <m:t>O</m:t>
        </m:r>
        <m:r>
          <m:rPr>
            <m:sty m:val="i"/>
          </m:rPr>
          <w:rPr>
            <w:sz w:val="42"/>
          </w:rPr>
          <m:t>z</m:t>
        </m:r>
      </m:oMath>
      <w:r>
        <w:rPr>
          <w:rFonts w:eastAsia="Georgia" w:cs="Georgia" w:ascii="Georgia" w:hAnsi="Georgia"/>
          <w:b/>
          <w:sz w:val="42"/>
        </w:rPr>
        <w:t xml:space="preserve"> (sens de la lumière incidente).</w:t>
      </w:r>
    </w:p>
    <w:p>
      <w:pPr>
        <w:spacing w:after="220" w:lineRule="auto"/>
      </w:pPr>
      <w:r>
        <w:rPr/>
        <w:t xml:space="preserve">Un objet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perpendiculaire à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disposé de telle sorte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A</m:t>
            </m:r>
          </m:e>
        </m:acc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 image après traversée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et réflexion sur </w:t>
      </w:r>
      <m:oMath>
        <m:r>
          <m:rPr>
            <m:sty m:val="i"/>
          </m:rPr>
          <m:t>M</m:t>
        </m:r>
      </m:oMath>
      <w:r>
        <w:rPr/>
        <w:t xml:space="preserve">. Calculer </w:t>
      </w:r>
      <m:oMath>
        <m:r>
          <m:rPr>
            <m:sty m:val="i"/>
          </m:rPr>
          <m:t>O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en fonction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bar>
          <m:barPr>
            <m:pos m:val="top"/>
          </m:bar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4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br w:type="textWrapping"/>
      </w:r>
      <w:r>
        <w:rPr/>
        <w:t xml:space="preserve">b) </w:t>
      </w:r>
      <m:oMath>
        <m:bar>
          <m:barPr>
            <m:pos m:val="top"/>
          </m:bar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br w:type="textWrapping"/>
      </w:r>
      <w:r>
        <w:rPr/>
        <w:t xml:space="preserve">c) </w:t>
      </w:r>
      <m:oMath>
        <m:bar>
          <m:barPr>
            <m:pos m:val="top"/>
          </m:bar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4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</m:e>
            </m:d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br w:type="textWrapping"/>
      </w:r>
      <w:r>
        <w:rPr/>
        <w:t xml:space="preserve">d) </w:t>
      </w:r>
      <m:oMath>
        <m:bar>
          <m:barPr>
            <m:pos m:val="top"/>
          </m:bar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br w:type="textWrapping"/>
      </w:r>
      <w:r>
        <w:rPr/>
        <w:t xml:space="preserve">21. 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l'image définitive de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après retraversée de la lentille L . Calculer </w:t>
      </w:r>
      <m:oMath>
        <m:r>
          <m:rPr>
            <m:sty m:val="i"/>
          </m:rPr>
          <m:t>O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bar>
          <m:barPr>
            <m:pos m:val="top"/>
          </m:bar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num>
          <m:den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p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b) </w:t>
      </w:r>
      <m:oMath>
        <m:bar>
          <m:barPr>
            <m:pos m:val="top"/>
          </m:bar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4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br w:type="textWrapping"/>
      </w:r>
      <w:r>
        <w:rPr/>
        <w:t xml:space="preserve">c) </w:t>
      </w:r>
      <m:oMath>
        <m:bar>
          <m:barPr>
            <m:pos m:val="top"/>
          </m:bar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num>
          <m:den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p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d) </w:t>
      </w:r>
      <m:oMath>
        <m:bar>
          <m:barPr>
            <m:pos m:val="top"/>
          </m:bar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num>
          <m:den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5</m:t>
            </m:r>
            <m:r>
              <m:rPr>
                <m:sty m:val="i"/>
              </m:rPr>
              <m:t>p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22. Trouver la condition à laquelle satisfait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lorsqu'il correspond à deux points de l'axe, dits points de Bravais, pour lesquels l'image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dans le même plan que l'objet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4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23. En déduire les valeurs numériques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qui satisfont à cette condition, sachant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а)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24. Déterminer en fonction de </w:t>
      </w:r>
      <m:oMath>
        <m:r>
          <m:rPr>
            <m:sty m:val="i"/>
          </m:rPr>
          <m:t>p</m:t>
        </m:r>
      </m:oMath>
      <w:r>
        <w:rPr/>
        <w:t xml:space="preserve">, dans le cas d'une position quelconque de l'objet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, le grandissement transversal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du système.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p"/>
              </m:rPr>
              <m:t>3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8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8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25. Calculer les valeurs numériques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du grandissement transversal </w:t>
      </w:r>
      <m:oMath>
        <m:r>
          <m:rPr>
            <m:sty m:val="i"/>
          </m:rPr>
          <m:t>γ</m:t>
        </m:r>
      </m:oMath>
      <w:r>
        <w:rPr/>
        <w:t xml:space="preserve"> correspondant respectivement aux abscisses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des points de Bravais.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26. Par rapport au référentiel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O</m:t>
            </m:r>
            <m:r>
              <m:rPr>
                <m:sty m:val="p"/>
              </m:rPr>
              <m:t>;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x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y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z</m:t>
                    </m:r>
                  </m:sub>
                </m:sSub>
              </m:e>
            </m:acc>
          </m:e>
        </m:d>
      </m:oMath>
      <w:r>
        <w:rPr/>
        <w:t xml:space="preserve">, un mobile "ponctuel"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 pour coordonnées à la date t :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k</m:t>
        </m:r>
        <m:r>
          <m:rPr>
            <m:sty m:val="i"/>
          </m:rPr>
          <m:t>t</m:t>
        </m:r>
        <m:r>
          <m:rPr>
            <m:sty m:val="p"/>
          </m:rPr>
          <m:t xml:space="preserve"> 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  <m:r>
          <m:rPr>
            <m:sty m:val="p"/>
          </m:rPr>
          <m:t xml:space="preserve"> 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constantes positives.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Etablir l'équation du plan passant par l'origine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des coordonnées et contenant la trajectoire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27. Déterminer le rayon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la surface de la sphère de centre </w:t>
      </w:r>
      <m:oMath>
        <m:r>
          <m:rPr>
            <m:sty m:val="i"/>
          </m:rPr>
          <m:t>O</m:t>
        </m:r>
      </m:oMath>
      <w:r>
        <w:rPr/>
        <w:t xml:space="preserve"> sur laquelle est inscrite la trajectoire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6</m:t>
            </m:r>
          </m:e>
        </m:ra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rad>
      </m:oMath>
      <w:r>
        <w:rPr/>
        <w:br w:type="textWrapping"/>
      </w:r>
      <w:r>
        <w:rPr/>
        <w:t xml:space="preserve">28. Calculer la norme </w:t>
      </w:r>
      <m:oMath>
        <m:r>
          <m:rPr>
            <m:sty m:val="i"/>
          </m:rPr>
          <m:t>v</m:t>
        </m:r>
      </m:oMath>
      <w:r>
        <w:rPr/>
        <w:t xml:space="preserve"> du vecteur vitesse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b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i"/>
          </m:rPr>
          <m:t>b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k</m:t>
        </m:r>
        <m:r>
          <m:rPr>
            <m:sty m:val="i"/>
          </m:rPr>
          <m:t>t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∣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k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|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k</m:t>
        </m:r>
        <m:r>
          <m:rPr>
            <m:sty m:val="i"/>
          </m:rPr>
          <m:t>t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|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i"/>
          </m:rPr>
          <m:t>b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rad>
      </m:oMath>
      <w:r>
        <w:rPr/>
        <w:br w:type="textWrapping"/>
      </w:r>
      <w:r>
        <w:rPr/>
        <w:t xml:space="preserve">29. Calculer le temps </w:t>
      </w:r>
      <m:oMath>
        <m:r>
          <m:rPr>
            <m:sty m:val="i"/>
          </m:rPr>
          <m:t>T</m:t>
        </m:r>
      </m:oMath>
      <w:r>
        <w:rPr/>
        <w:t xml:space="preserve"> mis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pour décrire complètement une fois sa trajectoire.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6</m:t>
                </m:r>
              </m:e>
            </m:rad>
          </m:num>
          <m:den>
            <m:r>
              <m:rPr>
                <m:sty m:val="i"/>
              </m:rPr>
              <m:t>k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k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</m:oMath>
      <w:r>
        <w:rPr/>
        <w:br w:type="textWrapping"/>
      </w:r>
      <w:r>
        <w:rPr/>
        <w:t xml:space="preserve">30. Indiquer dans ces conditions le type de mouvement qu'effectue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circulaire sinusoï dal</w:t>
      </w:r>
      <w:r>
        <w:rPr/>
        <w:br w:type="textWrapping"/>
      </w:r>
      <w:r>
        <w:rPr/>
        <w:t xml:space="preserve">b) circulaire uniforme</w:t>
      </w:r>
      <w:r>
        <w:rPr/>
        <w:br w:type="textWrapping"/>
      </w:r>
      <w:r>
        <w:rPr/>
        <w:t xml:space="preserve">c) elliptique uniforme</w:t>
      </w:r>
      <w:r>
        <w:rPr/>
        <w:br w:type="textWrapping"/>
      </w:r>
      <w:r>
        <w:rPr>
          <w:rFonts w:eastAsia="Georgia" w:cs="Georgia" w:ascii="Georgia" w:hAnsi="Georgia"/>
        </w:rPr>
        <w:t xml:space="preserve">d) elliptique sinusoï dal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24829f19ad596f1b66de59b0b85bc95165b64d5d.jpg" TargetMode="Internal"/><Relationship Id="rId6" Type="http://schemas.openxmlformats.org/officeDocument/2006/relationships/image" Target="media/image-1c3b62929423d5d117486d0ded0489bc9a65652f.jpg" TargetMode="Internal"/><Relationship Id="rId7" Type="http://schemas.openxmlformats.org/officeDocument/2006/relationships/image" Target="media/image-740455e6d6a8c9f296eccd5360c8ed64d32048fe.jpg" TargetMode="Internal"/><Relationship Id="rId8" Type="http://schemas.openxmlformats.org/officeDocument/2006/relationships/image" Target="media/image-04c19b096c38a5780e37c11080a754734d3419c1.jpg" TargetMode="Internal"/><Relationship Id="rId9" Type="http://schemas.openxmlformats.org/officeDocument/2006/relationships/image" Target="media/image-f1bad7b252b41b65ed8d0735341cf87eb0cb552c.jpg" TargetMode="Internal"/><Relationship Id="rId10" Type="http://schemas.openxmlformats.org/officeDocument/2006/relationships/image" Target="media/image-96dcf0b154cabacf89520019b353088c5abd39e4.jpg" TargetMode="Internal"/><Relationship Id="rId11" Type="http://schemas.openxmlformats.org/officeDocument/2006/relationships/image" Target="media/image-a706f76040a3e711558d2596652336887eb46df5.jpg" TargetMode="Internal"/><Relationship Id="rId12" Type="http://schemas.openxmlformats.org/officeDocument/2006/relationships/image" Target="media/image-7580ee475724480d83e867a813a8cabe9f40ba1f.jpg" TargetMode="Internal"/><Relationship Id="rId13" Type="http://schemas.openxmlformats.org/officeDocument/2006/relationships/image" Target="media/image-856506c881b50fef9e4f6531bb13d118c3605d9c.jpg" TargetMode="Internal"/><Relationship Id="rId14" Type="http://schemas.openxmlformats.org/officeDocument/2006/relationships/image" Target="media/image-dc6fc66dddfb54483e9e180aca9ded056c8840dc.jpg" TargetMode="Internal"/><Relationship Id="rId15" Type="http://schemas.openxmlformats.org/officeDocument/2006/relationships/image" Target="media/image-1732e83c35537a55745d7ae09e0573b59206f128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2025-09-04T21:19:01.294Z</dcterms:created>
  <dcterms:modified xsi:type="dcterms:W3CDTF">2025-09-04T21:19:01.294Z</dcterms:modified>
</cp:coreProperties>
</file>