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2019</w:t>
      </w:r>
    </w:p>
    <w:p>
      <w:pPr>
        <w:spacing w:after="220" w:lineRule="auto"/>
      </w:pPr>
      <w:r>
        <w:rPr/>
        <w:t xml:space="preserve">MERCREDI 24 AVRIL 2019-8h00-14h00</w:t>
      </w:r>
      <w:r>
        <w:rPr/>
        <w:br w:type="textWrapping"/>
      </w:r>
      <w:r>
        <w:rPr/>
        <w:t xml:space="preserve">FILIERE MP - Epreuve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7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MATHEMATIQUES D</w:t>
      </w:r>
    </w:p>
    <w:p>
      <w:pPr>
        <w:spacing w:after="220" w:lineRule="auto"/>
      </w:pPr>
      <w:r>
        <w:rPr/>
        <w:t xml:space="preserve">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comprend 8 pages numérotées de 1 à 8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entiers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notera </w:t>
      </w:r>
      <m:oMath>
        <m:r>
          <m:rPr>
            <m:sty m:val="i"/>
          </m:rPr>
          <m:t>d</m:t>
        </m:r>
        <m:r>
          <m:rPr>
            <m:sty m:val="p"/>
          </m:rPr>
          <m:t>∣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relation de divisibilité entre deux entiers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appelle fonction arithmétique tout élément de </w:t>
      </w:r>
      <m:oMath>
        <m:r>
          <m:rPr>
            <m:scr m:val="fraktur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/>
        <w:t xml:space="preserve">. On munit </w:t>
      </w:r>
      <m:oMath>
        <m:r>
          <m:rPr>
            <m:scr m:val="fraktur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d'une loi de composition interne * appelée convolution et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/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somme porte sur l'ensemble des diviseurs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admettra que la convolution est bien une opération interne et qu'elle est commutative et associative.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appelle série de Dirichlet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série, dépendant d'un paramètre réel </w:t>
      </w:r>
      <m:oMath>
        <m:r>
          <m:rPr>
            <m:sty m:val="i"/>
          </m:rPr>
          <m:t>s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somme de cette série en tout point de convergence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1</m:t>
        </m:r>
        <m:r>
          <m:rPr>
            <m:sty m:val="p"/>
          </m:rPr>
          <m:t>∗</m:t>
        </m:r>
        <m:r>
          <m:rPr>
            <m:sty m:val="p"/>
          </m:rPr>
          <m:t>⋯</m:t>
        </m:r>
        <m:r>
          <m:rPr>
            <m:sty m:val="p"/>
          </m:rPr>
          <m:t>∗</m:t>
        </m:r>
        <m:r>
          <m:rPr>
            <m:sty m:val="b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b"/>
          </m:rPr>
          <m:t>1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désigne la fonction constante valant 1 . Lorsque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donc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cr m:val="double-struck"/>
                                  </m:rPr>
                                  <m:t>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∗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⋯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cr m:val="double-struck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⋯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e>
          </m:d>
        </m:oMath>
      </m:oMathPara>
    </w:p>
    <w:p>
      <w:pPr>
        <w:spacing w:after="220" w:lineRule="auto"/>
      </w:pPr>
      <w:r>
        <w:rPr/>
        <w:t xml:space="preserve">Ainsi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nombre de diviseurs de l'entier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i"/>
              </m:rPr>
              <m:t>f</m:t>
            </m:r>
          </m:e>
        </m:d>
      </m:oMath>
      <w:r>
        <w:rPr>
          <w:rFonts w:eastAsia="Georgia" w:cs="Georgia" w:ascii="Georgia" w:hAnsi="Georgia"/>
        </w:rPr>
        <w:t xml:space="preserve"> la somme de la série de Dirichlet associée au produit (classique)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des fonctions arithmétiques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en tout point de convergence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Finalement, étant donné un nombre premier </w:t>
      </w:r>
      <m:oMath>
        <m:r>
          <m:rPr>
            <m:sty m:val="i"/>
          </m:rPr>
          <m:t>p</m:t>
        </m:r>
      </m:oMath>
      <w:r>
        <w:rPr/>
        <w:t xml:space="preserve">, on introduit la fonction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d'étudier dans quel cas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/>
        <w:t xml:space="preserve"> qui est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-périodique satisfait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obtiendra un résultat complet 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valeurs dans </w:t>
      </w:r>
      <m:oMath>
        <m:r>
          <m:rPr>
            <m:scr m:val="double-struck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On introduit aussi la somme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appelée fonction sommatoire associée à la fonction arithmétique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La sommation sur les entiers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 signifie que l'on somme </w:t>
      </w:r>
      <m:oMath>
        <m:r>
          <m:rPr>
            <m:sty m:val="i"/>
          </m:rPr>
          <m:t>n</m:t>
        </m:r>
      </m:oMath>
      <w:r>
        <w:rPr/>
        <w:t xml:space="preserve"> entre 1 et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I- Séries de Dirichlet et formules de sommation.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nombre premier. On note </w:t>
      </w:r>
      <m:oMath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l'ensemble des applications de </w:t>
      </w:r>
      <m:oMath>
        <m:r>
          <m:rPr>
            <m:scr m:val="double-struck"/>
          </m:rPr>
          <m:t>Z</m:t>
        </m:r>
      </m:oMath>
      <w:r>
        <w:rPr/>
        <w:t xml:space="preserve"> dans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corps qui pourra être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</m:oMath>
      <w:r>
        <w:rPr/>
        <w:t xml:space="preserve"> ou </w:t>
      </w:r>
      <m:oMath>
        <m:r>
          <m:rPr>
            <m:scr m:val="double-struck"/>
          </m:rPr>
          <m:t>Q</m:t>
        </m:r>
      </m:oMath>
      <w:r>
        <w:rPr/>
        <w:t xml:space="preserve"> et </w:t>
      </w:r>
      <m:oMath>
        <m:sSubSup>
          <m:sSubSup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r>
          <m:rPr>
            <m:scr m:val="fraktur"/>
          </m:rPr>
          <m:t>F</m:t>
        </m:r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qui sont de plus impairs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-périodiques.</w:t>
      </w:r>
    </w:p>
    <w:p>
      <w:pPr>
        <w:numPr>
          <w:ilvl w:val="0"/>
          <w:numId w:val="1"/>
        </w:numPr>
        <w:spacing w:lineRule="auto"/>
      </w:pPr>
      <w:r>
        <w:rPr/>
        <w:t xml:space="preserve">Lorsque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montrer que l'on a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Sommation d'Abel. Soient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une fonction dérivable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tout entier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une fonction arithmétique. Montrer que l'identité suivante est valable pour tout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La méthode de l'hyperbole. Montrer que pour toutes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/>
        <w:t xml:space="preserve"> et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∗</m:t>
              </m:r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y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y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/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a) 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bornée et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Montrer que la série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est absolument convergente. On note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sa somme.</w:t>
      </w:r>
      <w:r>
        <w:rPr/>
        <w:br w:type="textWrapping"/>
      </w:r>
      <w:r>
        <w:rPr/>
        <w:t xml:space="preserve">b)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. Montrer que lorsque les séries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sont absolument convergentes, alors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∗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 est encore absolument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appelle fonction complètement multiplicative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complètement multiplicative. Montrer que pour tout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ℓ</m:t>
              </m:r>
              <m:r>
                <m:rPr>
                  <m:nor/>
                </m:rPr>
                <m:t> premier 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ℓ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ℓ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s</m:t>
                          </m:r>
                        </m:sup>
                      </m:sSup>
                    </m:den>
                  </m:f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/>
        <w:t xml:space="preserve"> telle qu'il existe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En utilisant une sommation d'Abel (Question I.2), montrer que, pour tout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 converge et que sa somme vaut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l'application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↦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continue.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que, pour tout réel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 est convergente et que l'application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↦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continue.</w:t>
      </w:r>
      <w:r>
        <w:rPr/>
        <w:br w:type="textWrapping"/>
      </w:r>
      <w:r>
        <w:rPr/>
        <w:t xml:space="preserve">d) On pose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:=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b"/>
          </m:rPr>
          <m:t>1</m:t>
        </m:r>
        <m:r>
          <m:rPr>
            <m:sty m:val="p"/>
          </m:rPr>
          <m:t>)</m:t>
        </m:r>
      </m:oMath>
      <w:r>
        <w:rPr/>
        <w:t xml:space="preserve"> en tout point de convergence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Soit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Montrer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 est bien convergente. En s'inspirant de la question a), montrer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 Caractères modulo </w:t>
      </w:r>
      <m:oMath>
        <m:r>
          <m:rPr>
            <m:sty m:val="i"/>
          </m:rPr>
          <w:rPr>
            <w:sz w:val="42"/>
          </w:rPr>
          <m:t>p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Nous rappelons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nombre premier fixé. Soit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cr m:val="double-struck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>
          <w:rFonts w:eastAsia="Georgia" w:cs="Georgia" w:ascii="Georgia" w:hAnsi="Georgia"/>
        </w:rPr>
        <w:t xml:space="preserve">le groupe multiplicatif des éléments inversibles de l'anneau </w:t>
      </w:r>
      <m:oMath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cr m:val="double-struck"/>
          </m:rPr>
          <m:t>Z</m:t>
        </m:r>
      </m:oMath>
      <w:r>
        <w:rPr/>
        <w:t xml:space="preserve">. Soit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G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g</m:t>
          </m:r>
          <m:r>
            <m:rPr>
              <m:sty m:val="p"/>
            </m:rPr>
            <m:t>:</m:t>
          </m:r>
          <m:r>
            <m:rPr>
              <m:sty m:val="i"/>
            </m:rPr>
            <m:t>G</m:t>
          </m:r>
          <m:r>
            <m:rPr>
              <m:sty m:val="p"/>
            </m:rPr>
            <m:t>→</m:t>
          </m:r>
          <m:r>
            <m:rPr>
              <m:scr m:val="double-struck"/>
            </m:rPr>
            <m:t>U</m:t>
          </m:r>
          <m:r>
            <m:rPr>
              <m:nor/>
            </m:rPr>
            <m:t> morphisme 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le groupe des morphismes de </w:t>
      </w:r>
      <m:oMath>
        <m:r>
          <m:rPr>
            <m:sty m:val="i"/>
          </m:rPr>
          <m:t>G</m:t>
        </m:r>
      </m:oMath>
      <w:r>
        <w:rPr/>
        <w:t xml:space="preserve"> vers le groupe multiplicatif </w:t>
      </w:r>
      <m:oMath>
        <m:r>
          <m:rPr>
            <m:scr m:val="double-struck"/>
          </m:rPr>
          <m:t>U</m:t>
        </m:r>
      </m:oMath>
      <w:r>
        <w:rPr/>
        <w:t xml:space="preserve"> des nombres complexes de module 1 . On munit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>
          <w:rFonts w:eastAsia="Georgia" w:cs="Georgia" w:ascii="Georgia" w:hAnsi="Georgia"/>
        </w:rPr>
        <w:t xml:space="preserve"> de la loi de groupe déduite de la multiplication dans </w:t>
      </w:r>
      <m:oMath>
        <m:r>
          <m:rPr>
            <m:scr m:val="double-struck"/>
          </m:rPr>
          <m:t>U</m:t>
        </m:r>
      </m:oMath>
      <w:r>
        <w:rPr/>
        <w:t xml:space="preserve">. On peut relever un morphisme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en une fonction </w:t>
      </w:r>
      <m:oMath>
        <m:r>
          <m:rPr>
            <m:sty m:val="i"/>
          </m:rPr>
          <m:t>χ</m:t>
        </m:r>
        <m:r>
          <m:rPr>
            <m:sty m:val="p"/>
          </m:rPr>
          <m:t>∈</m:t>
        </m:r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en posant</w:t>
      </w:r>
    </w:p>
    <w:p>
      <w:pPr>
        <w:spacing w:after="220" w:lineRule="auto"/>
      </w:pPr>
      <m:oMathPara>
        <m:oMath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pgcd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dit alors que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est un caractère modulo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On appelle caractère principal modulo </w:t>
      </w:r>
      <m:oMath>
        <m:r>
          <m:rPr>
            <m:sty m:val="i"/>
          </m:rPr>
          <m:t>p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associée à l'élément neutre de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 Autrement dit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pgcd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 conjugué </w:t>
      </w:r>
      <m:oMath>
        <m:acc>
          <m:accPr>
            <m:chr m:val="‾"/>
          </m:accPr>
          <m:e>
            <m:r>
              <m:rPr>
                <m:sty m:val="i"/>
              </m:rPr>
              <m:t>χ</m:t>
            </m:r>
          </m:e>
        </m:acc>
      </m:oMath>
      <w:r>
        <w:rPr>
          <w:rFonts w:eastAsia="Georgia" w:cs="Georgia" w:ascii="Georgia" w:hAnsi="Georgia"/>
        </w:rPr>
        <w:t xml:space="preserve"> d'un caractère </w:t>
      </w:r>
      <m:oMath>
        <m:r>
          <m:rPr>
            <m:sty m:val="i"/>
          </m:rPr>
          <m:t>χ</m:t>
        </m:r>
        <m:r>
          <m:rPr>
            <m:sty m:val="p"/>
          </m:rPr>
          <m:t>par</m:t>
        </m:r>
        <m:acc>
          <m:accPr>
            <m:chr m:val="‾"/>
          </m:accPr>
          <m:e>
            <m:r>
              <m:rPr>
                <m:sty m:val="i"/>
              </m:rPr>
              <m:t>χ</m:t>
            </m:r>
          </m:e>
        </m:acc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χ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e>
        </m:ba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un caractère modulo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est une fonction arithmétique complètement multiplicative.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χ</m:t>
        </m:r>
      </m:oMath>
      <w:r>
        <w:rPr/>
        <w:t xml:space="preserve"> est impair si, et seulement si, l'on a </w:t>
      </w:r>
      <m:oMath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que, pour tous entiers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χ</m:t>
              </m:r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χ</m:t>
              </m:r>
              <m:r>
                <m:rPr>
                  <m:sty m:val="p"/>
                </m:rPr>
                <m:t>∗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χ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τ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un groupe fini commutatif.</w:t>
      </w:r>
      <w:r>
        <w:rPr/>
        <w:br w:type="textWrapping"/>
      </w:r>
      <w:r>
        <w:rPr/>
        <w:t xml:space="preserve">a) Soient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 d'ordre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 d'ordre </w:t>
      </w:r>
      <m:oMath>
        <m:r>
          <m:rPr>
            <m:sty m:val="i"/>
          </m:rPr>
          <m:t>t</m:t>
        </m:r>
      </m:oMath>
      <w:r>
        <w:rPr/>
        <w:t xml:space="preserve"> avec </w:t>
      </w:r>
      <m:oMath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Montrer qu'il existe un élément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d'ordre égal à st.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 est d'ordre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 est d'ordre </w:t>
      </w:r>
      <m:oMath>
        <m:r>
          <m:rPr>
            <m:sty m:val="i"/>
          </m:rPr>
          <m:t>t</m:t>
        </m:r>
      </m:oMath>
      <w:r>
        <w:rPr/>
        <w:t xml:space="preserve"> avec </w:t>
      </w:r>
      <m:oMath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alors il existe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 tel que l'ordre de </w:t>
      </w:r>
      <m:oMath>
        <m:r>
          <m:rPr>
            <m:sty m:val="i"/>
          </m:rPr>
          <m:t>z</m:t>
        </m:r>
      </m:oMath>
      <w:r>
        <w:rPr/>
        <w:t xml:space="preserve"> soit </w:t>
      </w:r>
      <m:oMath>
        <m:r>
          <m:rPr>
            <m:sty m:val="p"/>
          </m:rPr>
          <m:t>ppcm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 d'ordre maximal.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 l'ordre de </w:t>
      </w:r>
      <m:oMath>
        <m:r>
          <m:rPr>
            <m:sty m:val="i"/>
          </m:rPr>
          <m:t>x</m:t>
        </m:r>
      </m:oMath>
      <w:r>
        <w:rPr/>
        <w:t xml:space="preserve"> divise l'ordre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le groupe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cr m:val="double-struck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est cyclique.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 que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est un groupe de cardinal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que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est cyclique.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caractère non principal modulo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différent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χ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Montrer de plus que, pour tout entier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premier à </w:t>
      </w:r>
      <m:oMath>
        <m:r>
          <m:rPr>
            <m:sty m:val="i"/>
          </m:rPr>
          <m:t>p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χ</m:t>
              </m:r>
              <m:r>
                <m:rPr>
                  <m:sty m:val="p"/>
                </m:rPr>
                <m:t>mod</m:t>
              </m:r>
              <m:r>
                <m:rPr>
                  <m:sty m:val="i"/>
                </m:rPr>
                <m:t>p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acc>
            <m:accPr>
              <m:chr m:val="‾"/>
            </m:accPr>
            <m:e>
              <m:r>
                <m:rPr>
                  <m:sty m:val="i"/>
                </m:rPr>
                <m:t>χ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≡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mod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admettra qu'il existe un nombre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sub>
        </m:sSub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ait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sub>
        </m:sSub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ε</m:t>
            </m:r>
          </m:sup>
        </m:sSup>
      </m:oMath>
      <w:r>
        <w:rPr/>
        <w:t xml:space="preserve">. Montrer qu'alors,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il existe un nombre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sub>
        </m:sSub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ait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sub>
        </m:sSub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ε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pourra utiliser librement la question a) pour répondre à la question suivante. Soit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un caractère modulo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différent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En utilisant la méthode de l'hyperbole (Question I.3) avec un choix pertinent de </w:t>
      </w:r>
      <m:oMath>
        <m:r>
          <m:rPr>
            <m:sty m:val="i"/>
          </m:rPr>
          <m:t>y</m:t>
        </m:r>
      </m:oMath>
      <w:r>
        <w:rPr/>
        <w:t xml:space="preserve">,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/>
        <w:t xml:space="preserve"> tel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on ait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χ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τ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un caractère modulo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différent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soit </w:t>
      </w:r>
      <m:oMath>
        <m:r>
          <m:rPr>
            <m:sty m:val="i"/>
          </m:rPr>
          <m:t>k</m:t>
        </m:r>
      </m:oMath>
      <w:r>
        <w:rPr/>
        <w:t xml:space="preserve"> un entier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Déduire de la question précédente que,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χ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 est convergente et que la fonction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↦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χ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fonction continue. Montrer la relation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χ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χ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III- Calculs autour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un nombre premier </w:t>
      </w:r>
      <m:oMath>
        <m:r>
          <m:rPr>
            <m:sty m:val="i"/>
          </m:rPr>
          <m:t>p</m:t>
        </m:r>
      </m:oMath>
      <w:r>
        <w:rPr/>
        <w:t xml:space="preserve">, un entier strictement positif </w:t>
      </w:r>
      <m:oMath>
        <m:r>
          <m:rPr>
            <m:sty m:val="i"/>
          </m:rPr>
          <m:t>k</m:t>
        </m:r>
      </m:oMath>
      <w:r>
        <w:rPr/>
        <w:t xml:space="preserve"> et un entier relatif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on considère la somme finie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;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}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⋯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≡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mod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cot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⋯</m:t>
          </m:r>
          <m:r>
            <m:rPr>
              <m:sty m:val="p"/>
            </m:rPr>
            <m:t>cot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cot désigne la fonction cotangente qui est le rapport du cosinus avec le sinus. Lorsque cette somme est vide, on conviendra qu'elle vaut 0 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⟩</m:t>
        </m:r>
        <m:r>
          <m:rPr>
            <m:sty m:val="p"/>
          </m:rPr>
          <m:t>:=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partie fractionnaire d'un nombre réel </w:t>
      </w:r>
      <m:oMath>
        <m:r>
          <m:rPr>
            <m:sty m:val="i"/>
          </m:rPr>
          <m:t>x</m:t>
        </m:r>
      </m:oMath>
      <w:r>
        <w:rPr/>
        <w:t xml:space="preserve"> et aussi </w:t>
      </w:r>
      <m:oMath>
        <m:r>
          <m:rPr>
            <m:sty m:val="i"/>
          </m:rPr>
          <m:t>B</m:t>
        </m:r>
      </m:oMath>
      <w:r>
        <w:rPr/>
        <w:t xml:space="preserve"> : </w:t>
      </w:r>
      <m:oMath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la première fonction de Bernoulli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⟨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⟩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∉</m:t>
                    </m:r>
                    <m:r>
                      <m:rPr>
                        <m:scr m:val="double-struck"/>
                      </m:rPr>
                      <m:t>Z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admettra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la série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converge simplement vers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11. Montrer que l'application </w:t>
      </w:r>
      <m:oMath>
        <m:r>
          <m:rPr>
            <m:scr m:val="double-struck"/>
          </m:rPr>
          <m:t>Z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impaire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/>
        <w:t xml:space="preserve">12. Soit </w:t>
      </w:r>
      <m:oMath>
        <m:r>
          <m:rPr>
            <m:sty m:val="i"/>
          </m:rPr>
          <m:t>k</m:t>
        </m:r>
      </m:oMath>
      <w:r>
        <w:rPr/>
        <w:t xml:space="preserve"> un entier strictement positif et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relatif premier à </w:t>
      </w:r>
      <m:oMath>
        <m:r>
          <m:rPr>
            <m:sty m:val="i"/>
          </m:rPr>
          <m:t>p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≡</m:t>
                        </m:r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mod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e>
                    </m:mr>
                  </m:m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τ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χ</m:t>
                    </m:r>
                    <m:r>
                      <m:rPr>
                        <m:sty m:val="p"/>
                      </m:rPr>
                      <m:t>mod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χ</m:t>
                    </m:r>
                    <m:r>
                      <m:rPr>
                        <m:sty m:val="p"/>
                      </m:rPr>
                      <m:t>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χ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acc>
            <m:accPr>
              <m:chr m:val="‾"/>
            </m:accPr>
            <m:e>
              <m:r>
                <m:rPr>
                  <m:sty m:val="i"/>
                </m:rPr>
                <m:t>χ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χ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On note, dans cette question et dans les questions suivantes,</w:t>
      </w:r>
    </w:p>
    <w:p>
      <w:pPr>
        <w:spacing w:after="220" w:lineRule="auto"/>
      </w:pPr>
      <m:oMathPara>
        <m:oMath>
          <m:r>
            <m:rPr>
              <m:sty m:val="p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entier relatif premier à </w:t>
      </w:r>
      <m:oMath>
        <m:r>
          <m:rPr>
            <m:sty m:val="i"/>
          </m:rPr>
          <m:t>p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i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cot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un caractère modulo </w:t>
      </w:r>
      <m:oMath>
        <m:r>
          <m:rPr>
            <m:sty m:val="i"/>
          </m:rPr>
          <m:t>p</m:t>
        </m:r>
      </m:oMath>
      <w:r>
        <w:rPr/>
        <w:t xml:space="preserve"> et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 On appelle somme de Gauss le nombre complexe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χ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la somme finie</w:t>
      </w:r>
    </w:p>
    <w:p>
      <w:pPr>
        <w:spacing w:after="220" w:lineRule="auto"/>
      </w:pPr>
      <m:oMathPara>
        <m:oMath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χ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i"/>
            </m:rPr>
            <m:t>n</m:t>
          </m:r>
          <m:r>
            <m:rPr>
              <m:sty m:val="p"/>
            </m:rPr>
            <m:t>/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notera simplement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χ</m:t>
        </m:r>
        <m:r>
          <m:rPr>
            <m:sty m:val="p"/>
          </m:rPr>
          <m:t>)</m:t>
        </m:r>
      </m:oMath>
      <w:r>
        <w:rPr/>
        <w:t xml:space="preserve"> le nombre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χ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Supposons </w:t>
      </w:r>
      <m:oMath>
        <m:r>
          <m:rPr>
            <m:sty m:val="i"/>
          </m:rPr>
          <m:t>χ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χ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rPr>
                  <m:sty m:val="i"/>
                </m:rPr>
                <m:t>χ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χ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Supposons </w:t>
      </w:r>
      <m:oMath>
        <m:r>
          <m:rPr>
            <m:sty m:val="i"/>
          </m:rPr>
          <m:t>χ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En calculant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χ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χ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/>
        <w:t xml:space="preserve">c) En utilisant les questions a et b,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χ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χ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acc>
            <m:accPr>
              <m:chr m:val="‾"/>
            </m:accPr>
            <m:e>
              <m:r>
                <m:rPr>
                  <m:sty m:val="i"/>
                </m:rPr>
                <m:t>χ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un caractère modulo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impair. En utilisant la formule de la question précédente,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χ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cot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relatif premier à </w:t>
      </w:r>
      <m:oMath>
        <m:r>
          <m:rPr>
            <m:sty m:val="i"/>
          </m:rPr>
          <m:t>p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;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i"/>
                        </m:rPr>
                        <m:t>π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≡</m:t>
                        </m:r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mod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e>
                    </m:mr>
                  </m:m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τ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;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≡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mod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convergente de somme égale à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L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χ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 Puis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i"/>
                        </m:rPr>
                        <m:t>s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Dans cette question, on suppose que le nombre premier </w:t>
      </w:r>
      <m:oMath>
        <m:r>
          <m:rPr>
            <m:sty m:val="i"/>
          </m:rPr>
          <m:t>p</m:t>
        </m:r>
      </m:oMath>
      <w:r>
        <w:rPr/>
        <w:t xml:space="preserve"> est impair. Soient </w:t>
      </w:r>
      <m:oMath>
        <m:r>
          <m:rPr>
            <m:sty m:val="i"/>
          </m:rPr>
          <m:t>k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une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-périodique dans </w:t>
      </w:r>
      <m:oMath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tend vers une limite finie lorsque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tend vers 1 par valeur supérieure si, et seulement si,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Dans ce cas-là, montrer que l'on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χ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χ</m:t>
                    </m:r>
                    <m:r>
                      <m:rPr>
                        <m:sty m:val="p"/>
                      </m:rPr>
                      <m:t>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χ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χ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χ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somme porte sur l'ensemble des caractères modulo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χ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acc>
          <m:accPr>
            <m:chr m:val="‾"/>
          </m:accPr>
          <m:e>
            <m:r>
              <m:rPr>
                <m:sty m:val="i"/>
              </m:rPr>
              <m:t>χ</m:t>
            </m:r>
          </m:e>
        </m:acc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 Pour cela, on pourra utiliser la question III.16.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IV- Un peu d'algèbre linéaire ...</w:t>
      </w:r>
    </w:p>
    <w:p>
      <w:pPr>
        <w:numPr>
          <w:ilvl w:val="0"/>
          <w:numId w:val="14"/>
        </w:numPr>
        <w:spacing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complexe qui annule un polynôme non nul de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∃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On considère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le polynôme unitaire de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minimal qui admet pour racine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/>
        <w:t xml:space="preserve"> est un </w:t>
      </w:r>
      <m:oMath>
        <m:r>
          <m:rPr>
            <m:scr m:val="double-struck"/>
          </m:rPr>
          <m:t>Q</m:t>
        </m:r>
      </m:oMath>
      <w:r>
        <w:rPr/>
        <w:t xml:space="preserve">-espace vectoriel de dimension </w:t>
      </w:r>
      <m:oMath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non nul de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/>
        <w:t xml:space="preserve">. Montrer que la multiplication par </w:t>
      </w:r>
      <m:oMath>
        <m:r>
          <m:rPr>
            <m:sty m:val="i"/>
          </m:rPr>
          <m:t>x</m:t>
        </m:r>
      </m:oMath>
      <w:r>
        <w:rPr/>
        <w:t xml:space="preserve"> induit un endomorphisme de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x</m:t>
        </m:r>
      </m:oMath>
      <w:r>
        <w:rPr/>
        <w:t xml:space="preserve"> admet un inverse dans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cr m:val="double-struck"/>
          </m:rPr>
          <m:t>Q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avec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∃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r>
            <m:rPr>
              <m:scr m:val="double-struck"/>
            </m:rPr>
            <m:t>Q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/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On rappelle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nombre premier fixé.</w:t>
      </w:r>
      <w:r>
        <w:rPr/>
        <w:br w:type="textWrapping"/>
      </w:r>
      <w:r>
        <w:rPr/>
        <w:t xml:space="preserve">20. Dans cette question, on pourra utiliser librement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n</m:t>
        </m:r>
      </m:oMath>
      <w:r>
        <w:rPr/>
        <w:t xml:space="preserve"> de la forme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satisfaisant </w:t>
      </w:r>
      <m:oMath>
        <m:r>
          <m:rPr>
            <m:sty m:val="i"/>
          </m:rPr>
          <m:t>p</m:t>
        </m:r>
        <m:r>
          <m:rPr>
            <m:sty m:val="p"/>
          </m:rPr>
          <m:t>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tout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irréductible dans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considérant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 que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irréductible dans </w:t>
      </w:r>
      <m:oMath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Soient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le polynôme minimal de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Montrer que pour,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c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i"/>
                  </m:rPr>
                  <m:t>c</m:t>
                </m:r>
              </m:sup>
            </m:sSub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entier premier à </w:t>
      </w:r>
      <m:oMath>
        <m:r>
          <m:rPr>
            <m:sty m:val="i"/>
          </m:rPr>
          <m:t>p</m:t>
        </m:r>
      </m:oMath>
      <w:r>
        <w:rPr/>
        <w:t xml:space="preserve">. Montrer qu'il existe une application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: </w:t>
      </w:r>
      <m:oMath>
        <m:r>
          <m:rPr>
            <m:scr m:val="double-struck"/>
          </m:rPr>
          <m:t>Q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→</m:t>
        </m:r>
        <m:r>
          <m:rPr>
            <m:scr m:val="double-struck"/>
          </m:rPr>
          <m:t>Q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c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ξ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ξ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i"/>
                    </m:rPr>
                    <m:t>c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définit un automorphismedu corps </w:t>
      </w:r>
      <m:oMath>
        <m:r>
          <m:rPr>
            <m:scr m:val="double-struck"/>
          </m:rPr>
          <m:t>Q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Soient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c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Q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ξ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i"/>
                    </m:rPr>
                    <m:t>R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ξ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</m:e>
                  </m:d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ξ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  <m:sup>
                      <m:r>
                        <m:rPr>
                          <m:sty m:val="i"/>
                        </m:rPr>
                        <m:t>c</m:t>
                      </m:r>
                    </m:sup>
                  </m:sSubSup>
                </m:e>
              </m:d>
            </m:num>
            <m:den>
              <m:r>
                <m:rPr>
                  <m:sty m:val="i"/>
                </m:rPr>
                <m:t>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ξ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  <m:sup>
                      <m:r>
                        <m:rPr>
                          <m:sty m:val="i"/>
                        </m:rPr>
                        <m:t>c</m:t>
                      </m:r>
                    </m:sup>
                  </m:sSubSup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supposera dorénavant que le nombre premier </w:t>
      </w:r>
      <m:oMath>
        <m:r>
          <m:rPr>
            <m:sty m:val="i"/>
          </m:rPr>
          <m:t>p</m:t>
        </m:r>
      </m:oMath>
      <w:r>
        <w:rPr/>
        <w:t xml:space="preserve"> est impair.</w:t>
      </w:r>
      <w:r>
        <w:rPr/>
        <w:br w:type="textWrapping"/>
      </w:r>
      <w:r>
        <w:rPr/>
        <w:t xml:space="preserve">21. Soient </w:t>
      </w:r>
      <m:oMath>
        <m:r>
          <m:rPr>
            <m:sty m:val="i"/>
          </m:rPr>
          <m:t>k</m:t>
        </m:r>
      </m:oMath>
      <w:r>
        <w:rPr/>
        <w:t xml:space="preserve"> un entier strictement positif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relatif premier à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r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p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b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15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naturel premier à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Q</m:t>
        </m:r>
        <m:r>
          <m:rPr>
            <m:sty m:val="p"/>
          </m:rPr>
          <m:t>)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note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générateur du groupe cyclique </w:t>
      </w:r>
      <m:oMath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cr m:val="double-struck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En utilisant les morphismes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, montrer que, pour tout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ℓ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relation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ℓ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b) Soient </w:t>
      </w:r>
      <m:oMath>
        <m:r>
          <m:rPr>
            <m:sty m:val="b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e>
            </m:d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b"/>
          </m:rPr>
          <m:t>y</m:t>
        </m:r>
      </m:oMath>
      <w:r>
        <w:rPr>
          <w:rFonts w:eastAsia="Georgia" w:cs="Georgia" w:ascii="Georgia" w:hAnsi="Georgia"/>
        </w:rPr>
        <w:t xml:space="preserve"> le vecteur colonne défini par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b"/>
          </m:rPr>
          <m:t>y</m:t>
        </m:r>
        <m:r>
          <m:rPr>
            <m:sty m:val="p"/>
          </m:rPr>
          <m:t>=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Déduire de la question précédente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b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16"/>
        </w:numPr>
        <w:spacing w:lineRule="auto"/>
      </w:pPr>
      <w:r>
        <w:rPr/>
        <w:t xml:space="preserve">Le but de cette question est de montrer pour tout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b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de</m:t>
          </m:r>
          <m:r>
            <m:rPr>
              <m:sty m:val="p"/>
            </m:rPr>
            <m:t>́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b"/>
                </m:rPr>
                <m:t>v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m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m</m:t>
                  </m:r>
                </m:e>
              </m:d>
            </m:e>
          </m:d>
          <m:nary>
            <m:naryPr>
              <m:chr m:val="∏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nor/>
                      </m:rPr>
                      <m:t> impair </m:t>
                    </m:r>
                  </m:e>
                </m:mr>
              </m:m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ξ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i"/>
                    </m:rPr>
                    <m:t>j</m:t>
                  </m:r>
                  <m:r>
                    <m:rPr>
                      <m:sty m:val="i"/>
                    </m:rPr>
                    <m:t>ℓ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Commencer par vérifier cette formule lorsque </w:t>
      </w:r>
      <m:oMath>
        <m:r>
          <m:rPr>
            <m:sty m:val="b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Sup>
          <m:sSub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b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v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v</m:t>
        </m:r>
        <m:r>
          <m:rPr>
            <m:sty m:val="p"/>
          </m:rPr>
          <m:t>)</m:t>
        </m:r>
      </m:oMath>
      <w:r>
        <w:rPr/>
        <w:t xml:space="preserve"> 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c) Montrer que les vecteurs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ξ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ℓ</m:t>
                  </m:r>
                </m:sup>
              </m:sSubSup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ξ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ℓ</m:t>
                  </m:r>
                </m:sup>
              </m:sSub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ξ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i"/>
                    </m:rPr>
                    <m:t>ℓ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ℓ</m:t>
        </m:r>
      </m:oMath>
      <w:r>
        <w:rPr/>
        <w:t xml:space="preserve"> impair et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sont des vecteurs propres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v</m:t>
        </m:r>
        <m:r>
          <m:rPr>
            <m:sty m:val="p"/>
          </m:rPr>
          <m:t>)</m:t>
        </m:r>
      </m:oMath>
      <w:r>
        <w:rPr/>
        <w:t xml:space="preserve"> dont on calculera les valeurs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le résultat concernant la valeur de dét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v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24. a) Déduire de la question précédente que pour</w:t>
      </w:r>
    </w:p>
    <w:p>
      <w:pPr>
        <w:spacing w:after="220" w:lineRule="auto"/>
      </w:pPr>
      <m:oMathPara>
        <m:oMath>
          <m:r>
            <m:rPr>
              <m:sty m:val="b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p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on a</w:t>
      </w:r>
    </w:p>
    <w:p>
      <w:pPr>
        <w:spacing w:after="220" w:lineRule="auto"/>
      </w:pPr>
      <m:oMathPara>
        <m:oMath>
          <m:r>
            <m:rPr>
              <m:sty m:val="p"/>
            </m:rPr>
            <m:t>de</m:t>
          </m:r>
          <m:r>
            <m:rPr>
              <m:sty m:val="p"/>
            </m:rPr>
            <m:t>́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b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∏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nor/>
                      </m:rPr>
                      <m:t> impair </m:t>
                    </m:r>
                  </m:e>
                </m:mr>
              </m:m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L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r>
                        <m:rPr>
                          <m:sty m:val="p"/>
                        </m:rPr>
                        <m:t>∗</m:t>
                      </m:r>
                    </m:sub>
                    <m:sup>
                      <m:r>
                        <m:rPr>
                          <m:sty m:val="i"/>
                        </m:rPr>
                        <m:t>ℓ</m:t>
                      </m:r>
                    </m:sup>
                  </m:sSubSup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>
          <w:rFonts w:eastAsia="Georgia" w:cs="Georgia" w:ascii="Georgia" w:hAnsi="Georgia"/>
        </w:rPr>
        <w:t xml:space="preserve"> est un générateur du groupe des caractères modulo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Sup>
          <m:sSubSup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Déduire de a) que, si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χ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tout caractère </w:t>
      </w:r>
      <m:oMath>
        <m:r>
          <m:rPr>
            <m:sty m:val="i"/>
          </m:rPr>
          <m:t>χ</m:t>
        </m:r>
      </m:oMath>
      <w:r>
        <w:rPr/>
        <w:t xml:space="preserve"> impair modulo </w:t>
      </w:r>
      <m:oMath>
        <m:r>
          <m:rPr>
            <m:sty m:val="i"/>
          </m:rPr>
          <m:t>p</m:t>
        </m:r>
      </m:oMath>
      <w:r>
        <w:rPr/>
        <w:t xml:space="preserve">, alors la dimension du </w:t>
      </w:r>
      <m:oMath>
        <m:r>
          <m:rPr>
            <m:scr m:val="double-struck"/>
          </m:rPr>
          <m:t>Q</m:t>
        </m:r>
      </m:oMath>
      <w:r>
        <w:rPr/>
        <w:t xml:space="preserve">-sous-espace vectoriel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: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vaut 0 .</w:t>
      </w:r>
      <w:r>
        <w:rPr/>
        <w:br w:type="textWrapping"/>
      </w:r>
      <w:r>
        <w:rPr/>
        <w:t xml:space="preserve">25. Soient </w:t>
      </w:r>
      <m:oMath>
        <m:r>
          <m:rPr>
            <m:sty m:val="i"/>
          </m:rPr>
          <m:t>p</m:t>
        </m:r>
        <m:r>
          <m:rPr>
            <m:sty m:val="p"/>
          </m:rPr>
          <m:t>≡</m:t>
        </m:r>
        <m:r>
          <m:rPr>
            <m:sty m:val="p"/>
          </m:rPr>
          <m:t>3</m:t>
        </m:r>
        <m:r>
          <m:rPr>
            <m:sty m:val="p"/>
          </m:rPr>
          <m:t>mod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est un caractère réel impair modulo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Montrer à partir du résultat de la question III-14c que l'on a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χ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2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2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2025-08-29T16:05:43.153Z</dcterms:created>
  <dcterms:modified xsi:type="dcterms:W3CDTF">2025-08-29T16:05:43.153Z</dcterms:modified>
</cp:coreProperties>
</file>