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w:t>
      </w:r>
    </w:p>
    <w:p>
      <w:pPr>
        <w:spacing w:after="220" w:lineRule="auto"/>
      </w:pPr>
      <w:r>
        <w:rPr/>
        <w:t xml:space="preserve">CONCOURS D'ADMISSION 2014</w:t>
      </w:r>
      <w:r>
        <w:rPr/>
        <w:br w:type="textWrapping"/>
      </w:r>
      <w:r>
        <w:rPr>
          <w:rFonts w:eastAsia="Georgia" w:cs="Georgia" w:ascii="Georgia" w:hAnsi="Georgia"/>
        </w:rPr>
        <w:t xml:space="preserve">Filière MP spécialité info</w:t>
      </w:r>
    </w:p>
    <w:p>
      <w:pPr>
        <w:spacing w:line="271" w:before="330" w:lineRule="auto"/>
      </w:pPr>
      <w:r>
        <w:rPr>
          <w:rFonts w:eastAsia="Georgia" w:cs="Georgia" w:ascii="Georgia" w:hAnsi="Georgia"/>
          <w:b/>
          <w:sz w:val="42"/>
        </w:rPr>
        <w:t xml:space="preserve">COMPOSITION D'INFORMATIQUE-MATHÉMATIQUES - A - (ULCR)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Dimension VC d'un hypergraphe</w:t>
      </w:r>
    </w:p>
    <w:p>
      <w:pPr>
        <w:spacing w:after="220" w:lineRule="auto"/>
      </w:pPr>
      <w:r>
        <w:rPr/>
        <w:t xml:space="preserve">Ce sujet comporte six pages et quatre parties.</w:t>
      </w:r>
    </w:p>
    <w:p>
      <w:pPr>
        <w:spacing w:after="220" w:lineRule="auto"/>
      </w:pPr>
      <w:r>
        <w:rPr>
          <w:rFonts w:eastAsia="Georgia" w:cs="Georgia" w:ascii="Georgia" w:hAnsi="Georgia"/>
        </w:rPr>
        <w:t xml:space="preserve">La partie I introduit la notion de dimension de Vapnik-Chervonenkis, en abrégé dimension </w:t>
      </w:r>
      <m:oMath>
        <m:r>
          <m:rPr>
            <m:sty m:val="i"/>
          </m:rPr>
          <m:t>V</m:t>
        </m:r>
        <m:r>
          <m:rPr>
            <m:sty m:val="i"/>
          </m:rPr>
          <m:t>C</m:t>
        </m:r>
      </m:oMath>
      <w:r>
        <w:rPr>
          <w:rFonts w:eastAsia="Georgia" w:cs="Georgia" w:ascii="Georgia" w:hAnsi="Georgia"/>
        </w:rPr>
        <w:t xml:space="preserve">, d'un hypergraphe et établit une borne polynomiale sur la complexité d'un hypergraphe de dimension VC bornée. La partie II étudie l'effet d'une méthode de normalisation d'hypergraphes sur la dimension VC. La partie III détermine la dimension VC de certains hypergraphes définis géométriquement en établissant au préalable quelques résultats classiques de géométrie convexe. La partie IV examine un algorithme d'approximation d'un hypergraphe géométrique de dimension VC non bornée.</w:t>
      </w:r>
    </w:p>
    <w:p>
      <w:pPr>
        <w:spacing w:after="220" w:lineRule="auto"/>
      </w:pPr>
      <w:r>
        <w:rPr>
          <w:rFonts w:eastAsia="Georgia" w:cs="Georgia" w:ascii="Georgia" w:hAnsi="Georgia"/>
        </w:rPr>
        <w:t xml:space="preserve">Les notions introduites en partie I sont utilisées dans les parties II et III. La partie IV s'appuie sur certains résultats de la partie III. Les résultats d'une question pourront être admis dans la suite du sujet.</w:t>
      </w:r>
    </w:p>
    <w:p>
      <w:pPr>
        <w:spacing w:after="220" w:lineRule="auto"/>
      </w:pPr>
      <w:r>
        <w:rPr/>
        <w:t xml:space="preserve">Pour tout ensemble </w:t>
      </w:r>
      <m:oMath>
        <m:r>
          <m:rPr>
            <m:sty m:val="i"/>
          </m:rPr>
          <m:t>S</m:t>
        </m:r>
      </m:oMath>
      <w:r>
        <w:rPr/>
        <w:t xml:space="preserve"> on note </w:t>
      </w:r>
      <m:oMath>
        <m:r>
          <m:rPr>
            <m:sty m:val="i"/>
          </m:rPr>
          <m:t>P</m:t>
        </m:r>
        <m:r>
          <m:rPr>
            <m:sty m:val="p"/>
          </m:rPr>
          <m:t>(</m:t>
        </m:r>
        <m:r>
          <m:rPr>
            <m:sty m:val="i"/>
          </m:rPr>
          <m:t>S</m:t>
        </m:r>
        <m:r>
          <m:rPr>
            <m:sty m:val="p"/>
          </m:rPr>
          <m:t>)</m:t>
        </m:r>
      </m:oMath>
      <w:r>
        <w:rPr/>
        <w:t xml:space="preserve"> l'ensemble des parties de </w:t>
      </w:r>
      <m:oMath>
        <m:r>
          <m:rPr>
            <m:sty m:val="i"/>
          </m:rPr>
          <m:t>S</m:t>
        </m:r>
      </m:oMath>
      <w:r>
        <w:rPr>
          <w:rFonts w:eastAsia="Georgia" w:cs="Georgia" w:ascii="Georgia" w:hAnsi="Georgia"/>
        </w:rPr>
        <w:t xml:space="preserve">, c'est-à-dire :</w:t>
      </w:r>
    </w:p>
    <w:p>
      <w:pPr>
        <w:spacing w:after="220" w:lineRule="auto"/>
      </w:pPr>
      <m:oMathPara>
        <m:oMath>
          <m:r>
            <m:rPr>
              <m:sty m:val="i"/>
            </m:rPr>
            <m:t>P</m:t>
          </m:r>
          <m:r>
            <m:rPr>
              <m:sty m:val="p"/>
            </m:rPr>
            <m:t>(</m:t>
          </m:r>
          <m:r>
            <m:rPr>
              <m:sty m:val="i"/>
            </m:rPr>
            <m:t>S</m:t>
          </m:r>
          <m:r>
            <m:rPr>
              <m:sty m:val="p"/>
            </m:rPr>
            <m:t>)</m:t>
          </m:r>
          <m:r>
            <m:rPr>
              <m:sty m:val="p"/>
            </m:rPr>
            <m:t>=</m:t>
          </m:r>
          <m:r>
            <m:rPr>
              <m:sty m:val="p"/>
            </m:rPr>
            <m:t>{</m:t>
          </m:r>
          <m:r>
            <m:rPr>
              <m:sty m:val="i"/>
            </m:rPr>
            <m:t>T</m:t>
          </m:r>
          <m:r>
            <m:rPr>
              <m:sty m:val="p"/>
            </m:rPr>
            <m:t>∣</m:t>
          </m:r>
          <m:r>
            <m:rPr>
              <m:sty m:val="i"/>
            </m:rPr>
            <m:t>T</m:t>
          </m:r>
          <m:r>
            <m:rPr>
              <m:sty m:val="p"/>
            </m:rPr>
            <m:t>⊆</m:t>
          </m:r>
          <m:r>
            <m:rPr>
              <m:sty m:val="i"/>
            </m:rPr>
            <m:t>S</m:t>
          </m:r>
          <m:r>
            <m:rPr>
              <m:sty m:val="p"/>
            </m:rPr>
            <m:t>}</m:t>
          </m:r>
          <m:r>
            <m:rPr>
              <m:sty m:val="p"/>
            </m:rPr>
            <m:t>.</m:t>
          </m:r>
        </m:oMath>
      </m:oMathPara>
    </w:p>
    <w:p>
      <w:pPr>
        <w:spacing w:after="220" w:lineRule="auto"/>
      </w:pPr>
      <w:r>
        <w:rPr/>
        <w:t xml:space="preserve">Un hypergraphe de sommets </w:t>
      </w:r>
      <m:oMath>
        <m:r>
          <m:rPr>
            <m:sty m:val="i"/>
          </m:rPr>
          <m:t>S</m:t>
        </m:r>
      </m:oMath>
      <w:r>
        <w:rPr/>
        <w:t xml:space="preserve"> est un sous-ensemble de </w:t>
      </w:r>
      <m:oMath>
        <m:r>
          <m:rPr>
            <m:sty m:val="i"/>
          </m:rPr>
          <m:t>P</m:t>
        </m:r>
        <m:r>
          <m:rPr>
            <m:sty m:val="p"/>
          </m:rPr>
          <m:t>(</m:t>
        </m:r>
        <m:r>
          <m:rPr>
            <m:sty m:val="i"/>
          </m:rPr>
          <m:t>S</m:t>
        </m:r>
        <m:r>
          <m:rPr>
            <m:sty m:val="p"/>
          </m:rPr>
          <m:t>)</m:t>
        </m:r>
      </m:oMath>
      <w:r>
        <w:rPr/>
        <w:t xml:space="preserve">. Si </w:t>
      </w:r>
      <m:oMath>
        <m:r>
          <m:rPr>
            <m:sty m:val="i"/>
          </m:rPr>
          <m:t>H</m:t>
        </m:r>
      </m:oMath>
      <w:r>
        <w:rPr/>
        <w:t xml:space="preserve"> est un hypergraphe de sommets </w:t>
      </w:r>
      <m:oMath>
        <m:r>
          <m:rPr>
            <m:sty m:val="i"/>
          </m:rPr>
          <m:t>S</m:t>
        </m:r>
      </m:oMath>
      <w:r>
        <w:rPr>
          <w:rFonts w:eastAsia="Georgia" w:cs="Georgia" w:ascii="Georgia" w:hAnsi="Georgia"/>
        </w:rPr>
        <w:t xml:space="preserve"> alors on appelle hyperarête de </w:t>
      </w:r>
      <m:oMath>
        <m:r>
          <m:rPr>
            <m:sty m:val="i"/>
          </m:rPr>
          <m:t>H</m:t>
        </m:r>
      </m:oMath>
      <w:r>
        <w:rPr>
          <w:rFonts w:eastAsia="Georgia" w:cs="Georgia" w:ascii="Georgia" w:hAnsi="Georgia"/>
        </w:rPr>
        <w:t xml:space="preserve"> tout élément de </w:t>
      </w:r>
      <m:oMath>
        <m:r>
          <m:rPr>
            <m:sty m:val="i"/>
          </m:rPr>
          <m:t>H</m:t>
        </m:r>
      </m:oMath>
      <w:r>
        <w:rPr/>
        <w:t xml:space="preserve">. Par exemple si </w:t>
      </w:r>
      <m:oMath>
        <m:r>
          <m:rPr>
            <m:sty m:val="i"/>
          </m:rPr>
          <m:t>S</m:t>
        </m:r>
        <m:r>
          <m:rPr>
            <m:sty m:val="p"/>
          </m:rPr>
          <m:t>=</m:t>
        </m:r>
        <m:r>
          <m:rPr>
            <m:sty m:val="p"/>
          </m:rPr>
          <m:t>{</m:t>
        </m:r>
        <m:r>
          <m:rPr>
            <m:sty m:val="p"/>
          </m:rPr>
          <m:t>0</m:t>
        </m:r>
        <m:r>
          <m:rPr>
            <m:sty m:val="p"/>
          </m:rPr>
          <m:t>,</m:t>
        </m:r>
        <m:r>
          <m:rPr>
            <m:sty m:val="p"/>
          </m:rPr>
          <m:t>1</m:t>
        </m:r>
        <m:r>
          <m:rPr>
            <m:sty m:val="p"/>
          </m:rPr>
          <m:t>,</m:t>
        </m:r>
        <m:r>
          <m:rPr>
            <m:sty m:val="p"/>
          </m:rPr>
          <m:t>2</m:t>
        </m:r>
        <m:r>
          <m:rPr>
            <m:sty m:val="p"/>
          </m:rPr>
          <m:t>}</m:t>
        </m:r>
      </m:oMath>
      <w:r>
        <w:rPr/>
        <w:t xml:space="preserve"> alors </w:t>
      </w:r>
      <m:oMath>
        <m:r>
          <m:rPr>
            <m:sty m:val="i"/>
          </m:rPr>
          <m:t>P</m:t>
        </m:r>
        <m:r>
          <m:rPr>
            <m:sty m:val="p"/>
          </m:rPr>
          <m:t>(</m:t>
        </m:r>
        <m:r>
          <m:rPr>
            <m:sty m:val="i"/>
          </m:rPr>
          <m:t>S</m:t>
        </m:r>
        <m:r>
          <m:rPr>
            <m:sty m:val="p"/>
          </m:rPr>
          <m:t>)</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1</m:t>
        </m:r>
        <m:r>
          <m:rPr>
            <m:sty m:val="p"/>
          </m:rPr>
          <m:t>}</m:t>
        </m:r>
        <m:r>
          <m:rPr>
            <m:sty m:val="p"/>
          </m:rPr>
          <m:t>,</m:t>
        </m:r>
        <m:r>
          <m:rPr>
            <m:sty m:val="p"/>
          </m:rPr>
          <m:t>{</m:t>
        </m:r>
        <m:r>
          <m:rPr>
            <m:sty m:val="p"/>
          </m:rPr>
          <m:t>2</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t xml:space="preserve"> et </w:t>
      </w:r>
      <m:oMath>
        <m:r>
          <m:rPr>
            <m:sty m:val="i"/>
          </m:rPr>
          <m:t>H</m:t>
        </m:r>
        <m:r>
          <m:rPr>
            <m:sty m:val="p"/>
          </m:rPr>
          <m:t>=</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t xml:space="preserve"> est un hypergraphe de sommets </w:t>
      </w:r>
      <m:oMath>
        <m:r>
          <m:rPr>
            <m:sty m:val="i"/>
          </m:rPr>
          <m:t>S</m:t>
        </m:r>
        <m:r>
          <m:rPr>
            <m:sty m:val="p"/>
          </m:rPr>
          <m:t>;</m:t>
        </m:r>
      </m:oMath>
      <w:r>
        <w:rPr/>
        <w:t xml:space="preserve"> l'ensemble </w:t>
      </w:r>
      <m:oMath>
        <m:r>
          <m:rPr>
            <m:sty m:val="p"/>
          </m:rPr>
          <m:t>{</m:t>
        </m:r>
        <m:r>
          <m:rPr>
            <m:sty m:val="p"/>
          </m:rPr>
          <m:t>1</m:t>
        </m:r>
        <m:r>
          <m:rPr>
            <m:sty m:val="p"/>
          </m:rPr>
          <m:t>,</m:t>
        </m:r>
        <m:r>
          <m:rPr>
            <m:sty m:val="p"/>
          </m:rPr>
          <m:t>2</m:t>
        </m:r>
        <m:r>
          <m:rPr>
            <m:sty m:val="p"/>
          </m:rPr>
          <m:t>}</m:t>
        </m:r>
      </m:oMath>
      <w:r>
        <w:rPr>
          <w:rFonts w:eastAsia="Georgia" w:cs="Georgia" w:ascii="Georgia" w:hAnsi="Georgia"/>
        </w:rPr>
        <w:t xml:space="preserve"> est une hyperarête de </w:t>
      </w:r>
      <m:oMath>
        <m:r>
          <m:rPr>
            <m:sty m:val="i"/>
          </m:rPr>
          <m:t>H</m:t>
        </m:r>
      </m:oMath>
      <w:r>
        <w:rPr/>
        <w:t xml:space="preserve">.</w:t>
      </w:r>
    </w:p>
    <w:p>
      <w:pPr>
        <w:spacing w:after="220" w:lineRule="auto"/>
      </w:pPr>
      <w:r>
        <w:rPr/>
        <w:t xml:space="preserve">Pour tout ensemble fini </w:t>
      </w:r>
      <m:oMath>
        <m:r>
          <m:rPr>
            <m:sty m:val="i"/>
          </m:rPr>
          <m:t>X</m:t>
        </m:r>
      </m:oMath>
      <w:r>
        <w:rPr/>
        <w:t xml:space="preserve"> on note </w:t>
      </w:r>
      <m:oMath>
        <m:r>
          <m:rPr>
            <m:sty m:val="p"/>
          </m:rPr>
          <m:t>|</m:t>
        </m:r>
        <m:r>
          <m:rPr>
            <m:sty m:val="i"/>
          </m:rPr>
          <m:t>X</m:t>
        </m:r>
        <m:r>
          <m:rPr>
            <m:sty m:val="p"/>
          </m:rPr>
          <m:t>|</m:t>
        </m:r>
      </m:oMath>
      <w:r>
        <w:rPr>
          <w:rFonts w:eastAsia="Georgia" w:cs="Georgia" w:ascii="Georgia" w:hAnsi="Georgia"/>
        </w:rPr>
        <w:t xml:space="preserve"> son cardinal, c'est-à-dire son nombre d'éléments. En particulier, quand </w:t>
      </w:r>
      <m:oMath>
        <m:r>
          <m:rPr>
            <m:sty m:val="i"/>
          </m:rPr>
          <m:t>H</m:t>
        </m:r>
      </m:oMath>
      <w:r>
        <w:rPr/>
        <w:t xml:space="preserve"> est un hypergraphe, </w:t>
      </w:r>
      <m:oMath>
        <m:r>
          <m:rPr>
            <m:sty m:val="p"/>
          </m:rPr>
          <m:t>|</m:t>
        </m:r>
        <m:r>
          <m:rPr>
            <m:sty m:val="i"/>
          </m:rPr>
          <m:t>H</m:t>
        </m:r>
        <m:r>
          <m:rPr>
            <m:sty m:val="p"/>
          </m:rPr>
          <m:t>|</m:t>
        </m:r>
      </m:oMath>
      <w:r>
        <w:rPr>
          <w:rFonts w:eastAsia="Georgia" w:cs="Georgia" w:ascii="Georgia" w:hAnsi="Georgia"/>
        </w:rPr>
        <w:t xml:space="preserve"> désigne le nombre d'hyperarêtes de </w:t>
      </w:r>
      <m:oMath>
        <m:r>
          <m:rPr>
            <m:sty m:val="i"/>
          </m:rPr>
          <m:t>H</m:t>
        </m:r>
      </m:oMath>
      <w:r>
        <w:rPr/>
        <w:t xml:space="preserve">.</w:t>
      </w:r>
    </w:p>
    <w:p>
      <w:pPr>
        <w:spacing w:after="220" w:lineRule="auto"/>
      </w:pPr>
      <w:r>
        <w:rPr/>
        <w:t xml:space="preserve">Tout au long du sujet, </w:t>
      </w:r>
      <m:oMath>
        <m:r>
          <m:rPr>
            <m:sty m:val="i"/>
          </m:rPr>
          <m:t>n</m:t>
        </m:r>
      </m:oMath>
      <w:r>
        <w:rPr/>
        <w:t xml:space="preserve"> et </w:t>
      </w:r>
      <m:oMath>
        <m:r>
          <m:rPr>
            <m:sty m:val="i"/>
          </m:rPr>
          <m:t>d</m:t>
        </m:r>
      </m:oMath>
      <w:r>
        <w:rPr>
          <w:rFonts w:eastAsia="Georgia" w:cs="Georgia" w:ascii="Georgia" w:hAnsi="Georgia"/>
        </w:rPr>
        <w:t xml:space="preserve"> désignent des entiers strictement positifs. Pour tous entiers </w:t>
      </w:r>
      <m:oMath>
        <m:r>
          <m:rPr>
            <m:sty m:val="i"/>
          </m:rPr>
          <m:t>p</m:t>
        </m:r>
        <m:r>
          <m:rPr>
            <m:sty m:val="p"/>
          </m:rPr>
          <m:t>≥</m:t>
        </m:r>
        <m:r>
          <m:rPr>
            <m:sty m:val="p"/>
          </m:rPr>
          <m:t>0</m:t>
        </m:r>
      </m:oMath>
      <w:r>
        <w:rPr/>
        <w:t xml:space="preserve"> et </w:t>
      </w:r>
      <m:oMath>
        <m:r>
          <m:rPr>
            <m:sty m:val="i"/>
          </m:rPr>
          <m:t>q</m:t>
        </m:r>
        <m:r>
          <m:rPr>
            <m:sty m:val="p"/>
          </m:rPr>
          <m:t>≥</m:t>
        </m:r>
        <m:r>
          <m:rPr>
            <m:sty m:val="p"/>
          </m:rPr>
          <m:t>0</m:t>
        </m:r>
      </m:oMath>
      <w:r>
        <w:rPr/>
        <w:t xml:space="preserve"> on note </w:t>
      </w:r>
      <m:oMath>
        <m:d>
          <m:dPr>
            <m:begChr m:val="("/>
            <m:endChr m:val=")"/>
            <m:grow/>
          </m:dPr>
          <m:e>
            <m:f>
              <m:fPr>
                <m:type m:val="noBar"/>
                <m:ctrlPr>
                  <w:rPr>
                    <w:rFonts w:ascii="Cambria Math" w:hAnsi="Cambria Math"/>
                  </w:rPr>
                </m:ctrlPr>
              </m:fPr>
              <m:num>
                <m:r>
                  <m:rPr>
                    <m:sty m:val="i"/>
                  </m:rPr>
                  <m:t>p</m:t>
                </m:r>
              </m:num>
              <m:den>
                <m:r>
                  <m:rPr>
                    <m:sty m:val="i"/>
                  </m:rPr>
                  <m:t>q</m:t>
                </m:r>
              </m:den>
            </m:f>
          </m:e>
        </m:d>
      </m:oMath>
      <w:r>
        <w:rPr/>
        <w:t xml:space="preserve"> le nombre de sous-ensembles distincts de cardinal </w:t>
      </w:r>
      <m:oMath>
        <m:r>
          <m:rPr>
            <m:sty m:val="i"/>
          </m:rPr>
          <m:t>q</m:t>
        </m:r>
      </m:oMath>
      <w:r>
        <w:rPr/>
        <w:t xml:space="preserve"> d'un ensemble de cardinal </w:t>
      </w:r>
      <m:oMath>
        <m:r>
          <m:rPr>
            <m:sty m:val="i"/>
          </m:rPr>
          <m:t>p</m:t>
        </m:r>
      </m:oMath>
      <w:r>
        <w:rPr/>
        <w:t xml:space="preserve">. En particulier </w:t>
      </w:r>
      <m:oMath>
        <m:d>
          <m:dPr>
            <m:begChr m:val="("/>
            <m:endChr m:val=")"/>
            <m:grow/>
          </m:dPr>
          <m:e>
            <m:f>
              <m:fPr>
                <m:type m:val="noBar"/>
                <m:ctrlPr>
                  <w:rPr>
                    <w:rFonts w:ascii="Cambria Math" w:hAnsi="Cambria Math"/>
                  </w:rPr>
                </m:ctrlPr>
              </m:fPr>
              <m:num>
                <m:r>
                  <m:rPr>
                    <m:sty m:val="i"/>
                  </m:rPr>
                  <m:t>p</m:t>
                </m:r>
              </m:num>
              <m:den>
                <m:r>
                  <m:rPr>
                    <m:sty m:val="p"/>
                  </m:rPr>
                  <m:t>0</m:t>
                </m:r>
              </m:den>
            </m:f>
          </m:e>
        </m:d>
        <m:r>
          <m:rPr>
            <m:sty m:val="p"/>
          </m:rPr>
          <m:t>=</m:t>
        </m:r>
        <m:r>
          <m:rPr>
            <m:sty m:val="p"/>
          </m:rPr>
          <m:t>1</m:t>
        </m:r>
      </m:oMath>
      <w:r>
        <w:rPr/>
        <w:t xml:space="preserve"> pour tout </w:t>
      </w:r>
      <m:oMath>
        <m:r>
          <m:rPr>
            <m:sty m:val="i"/>
          </m:rPr>
          <m:t>p</m:t>
        </m:r>
      </m:oMath>
      <w:r>
        <w:rPr/>
        <w:t xml:space="preserve">.</w:t>
      </w:r>
    </w:p>
    <w:p>
      <w:pPr>
        <w:spacing w:line="271" w:before="330" w:lineRule="auto"/>
      </w:pPr>
      <w:r>
        <w:rPr>
          <w:b/>
          <w:sz w:val="42"/>
        </w:rPr>
        <w:t xml:space="preserve">Partie I. Dimension VC d'un hypergraphe</w:t>
      </w:r>
    </w:p>
    <w:p>
      <w:pPr>
        <w:spacing w:after="220" w:lineRule="auto"/>
      </w:pPr>
      <w:r>
        <w:rPr/>
        <w:t xml:space="preserve">Question 1 Soit </w:t>
      </w:r>
      <m:oMath>
        <m:r>
          <m:rPr>
            <m:sty m:val="i"/>
          </m:rPr>
          <m:t>S</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l'ensemble des entiers compris entre 0 et </w:t>
      </w:r>
      <m:oMath>
        <m:r>
          <m:rPr>
            <m:sty m:val="i"/>
          </m:rPr>
          <m:t>n</m:t>
        </m:r>
        <m:r>
          <m:rPr>
            <m:sty m:val="p"/>
          </m:rPr>
          <m:t>−</m:t>
        </m:r>
        <m:r>
          <m:rPr>
            <m:sty m:val="p"/>
          </m:rPr>
          <m:t>1</m:t>
        </m:r>
      </m:oMath>
      <w:r>
        <w:rPr/>
        <w:t xml:space="preserve">.</w:t>
      </w:r>
      <w:r>
        <w:rPr/>
        <w:br w:type="textWrapping"/>
      </w:r>
      <w:r>
        <w:rPr/>
        <w:t xml:space="preserve">a. Quel est, en fonction de </w:t>
      </w:r>
      <m:oMath>
        <m:r>
          <m:rPr>
            <m:sty m:val="i"/>
          </m:rPr>
          <m:t>n</m:t>
        </m:r>
      </m:oMath>
      <w:r>
        <w:rPr>
          <w:rFonts w:eastAsia="Georgia" w:cs="Georgia" w:ascii="Georgia" w:hAnsi="Georgia"/>
        </w:rPr>
        <w:t xml:space="preserve">, le nombre maximum d'hyperarêtes que peut avoir un hypergraphe de sommets </w:t>
      </w:r>
      <m:oMath>
        <m:r>
          <m:rPr>
            <m:sty m:val="i"/>
          </m:rPr>
          <m:t>S</m:t>
        </m:r>
      </m:oMath>
      <w:r>
        <w:rPr>
          <w:rFonts w:eastAsia="Georgia" w:cs="Georgia" w:ascii="Georgia" w:hAnsi="Georgia"/>
        </w:rPr>
        <w:t xml:space="preserve"> ? On justifiera la réponse.</w:t>
      </w:r>
      <w:r>
        <w:rPr/>
        <w:br w:type="textWrapping"/>
      </w:r>
      <w:r>
        <w:rPr/>
        <w:t xml:space="preserve">b. Combien d'hypergraphes de sommets </w:t>
      </w:r>
      <m:oMath>
        <m:r>
          <m:rPr>
            <m:sty m:val="i"/>
          </m:rPr>
          <m:t>S</m:t>
        </m:r>
      </m:oMath>
      <w:r>
        <w:rPr>
          <w:rFonts w:eastAsia="Georgia" w:cs="Georgia" w:ascii="Georgia" w:hAnsi="Georgia"/>
        </w:rPr>
        <w:t xml:space="preserve"> différents existe-t-il? On justifiera la réponse.</w:t>
      </w:r>
      <w:r>
        <w:rPr/>
        <w:br w:type="textWrapping"/>
      </w:r>
      <w:r>
        <w:rPr>
          <w:rFonts w:eastAsia="Georgia" w:cs="Georgia" w:ascii="Georgia" w:hAnsi="Georgia"/>
        </w:rPr>
        <w:t xml:space="preserve">c. Démontrer :</w:t>
      </w:r>
    </w:p>
    <w:p>
      <w:pPr>
        <w:spacing w:after="220" w:lineRule="auto"/>
      </w:pPr>
      <m:oMathPara>
        <m:oMath>
          <m:r>
            <m:rPr>
              <m:sty m:val="p"/>
            </m:rPr>
            <m:t>∀</m:t>
          </m:r>
          <m:r>
            <m:rPr>
              <m:sty m:val="i"/>
            </m:rPr>
            <m:t>p</m:t>
          </m:r>
          <m:r>
            <m:rPr>
              <m:sty m:val="p"/>
            </m:rPr>
            <m:t>≥</m:t>
          </m:r>
          <m:r>
            <m:rPr>
              <m:sty m:val="i"/>
            </m:rPr>
            <m:t>q</m:t>
          </m:r>
          <m:r>
            <m:rPr>
              <m:sty m:val="p"/>
            </m:rPr>
            <m:t>≥</m:t>
          </m:r>
          <m:r>
            <m:rPr>
              <m:sty m:val="p"/>
            </m:rPr>
            <m:t>1</m:t>
          </m:r>
          <m:r>
            <m:rPr>
              <m:sty m:val="p"/>
            </m:rPr>
            <m:t>,</m:t>
          </m:r>
          <m:r>
            <m:rPr>
              <m:sty m:val="p"/>
            </m:rPr>
            <m:t xml:space="preserve"> </m:t>
          </m:r>
          <m:d>
            <m:dPr>
              <m:begChr m:val="("/>
              <m:endChr m:val=")"/>
              <m:grow/>
            </m:dPr>
            <m:e>
              <m:f>
                <m:fPr>
                  <m:type m:val="noBar"/>
                  <m:ctrlPr>
                    <w:rPr>
                      <w:rFonts w:ascii="Cambria Math" w:hAnsi="Cambria Math"/>
                    </w:rPr>
                  </m:ctrlPr>
                </m:fPr>
                <m:num>
                  <m:r>
                    <m:rPr>
                      <m:sty m:val="i"/>
                    </m:rPr>
                    <m:t>p</m:t>
                  </m:r>
                </m:num>
                <m:den>
                  <m:r>
                    <m:rPr>
                      <m:sty m:val="i"/>
                    </m:rPr>
                    <m:t>q</m:t>
                  </m:r>
                </m:den>
              </m:f>
            </m:e>
          </m:d>
          <m:r>
            <m:rPr>
              <m:sty m:val="p"/>
            </m:rPr>
            <m:t>=</m:t>
          </m:r>
          <m:d>
            <m:dPr>
              <m:begChr m:val="("/>
              <m:endChr m:val=")"/>
              <m:grow/>
            </m:dPr>
            <m:e>
              <m:f>
                <m:fPr>
                  <m:type m:val="noBar"/>
                  <m:ctrlPr>
                    <w:rPr>
                      <w:rFonts w:ascii="Cambria Math" w:hAnsi="Cambria Math"/>
                    </w:rPr>
                  </m:ctrlPr>
                </m:fPr>
                <m:num>
                  <m:r>
                    <m:rPr>
                      <m:sty m:val="i"/>
                    </m:rPr>
                    <m:t>p</m:t>
                  </m:r>
                  <m:r>
                    <m:rPr>
                      <m:sty m:val="p"/>
                    </m:rPr>
                    <m:t>−</m:t>
                  </m:r>
                  <m:r>
                    <m:rPr>
                      <m:sty m:val="p"/>
                    </m:rPr>
                    <m:t>1</m:t>
                  </m:r>
                </m:num>
                <m:den>
                  <m:r>
                    <m:rPr>
                      <m:sty m:val="i"/>
                    </m:rPr>
                    <m:t>q</m:t>
                  </m:r>
                </m:den>
              </m:f>
            </m:e>
          </m:d>
          <m:r>
            <m:rPr>
              <m:sty m:val="p"/>
            </m:rPr>
            <m:t>+</m:t>
          </m:r>
          <m:d>
            <m:dPr>
              <m:begChr m:val="("/>
              <m:endChr m:val=")"/>
              <m:grow/>
            </m:dPr>
            <m:e>
              <m:f>
                <m:fPr>
                  <m:type m:val="noBar"/>
                  <m:ctrlPr>
                    <w:rPr>
                      <w:rFonts w:ascii="Cambria Math" w:hAnsi="Cambria Math"/>
                    </w:rPr>
                  </m:ctrlPr>
                </m:fPr>
                <m:num>
                  <m:r>
                    <m:rPr>
                      <m:sty m:val="i"/>
                    </m:rPr>
                    <m:t>p</m:t>
                  </m:r>
                  <m:r>
                    <m:rPr>
                      <m:sty m:val="p"/>
                    </m:rPr>
                    <m:t>−</m:t>
                  </m:r>
                  <m:r>
                    <m:rPr>
                      <m:sty m:val="p"/>
                    </m:rPr>
                    <m:t>1</m:t>
                  </m:r>
                </m:num>
                <m:den>
                  <m:r>
                    <m:rPr>
                      <m:sty m:val="i"/>
                    </m:rPr>
                    <m:t>q</m:t>
                  </m:r>
                  <m:r>
                    <m:rPr>
                      <m:sty m:val="p"/>
                    </m:rPr>
                    <m:t>−</m:t>
                  </m:r>
                  <m:r>
                    <m:rPr>
                      <m:sty m:val="p"/>
                    </m:rPr>
                    <m:t>1</m:t>
                  </m:r>
                </m:den>
              </m:f>
            </m:e>
          </m:d>
        </m:oMath>
      </m:oMathPara>
    </w:p>
    <w:p>
      <w:pPr>
        <w:spacing w:after="220" w:lineRule="auto"/>
      </w:pPr>
      <w:r>
        <w:rPr/>
        <w:t xml:space="preserve">Si </w:t>
      </w:r>
      <m:oMath>
        <m:r>
          <m:rPr>
            <m:sty m:val="i"/>
          </m:rPr>
          <m:t>H</m:t>
        </m:r>
      </m:oMath>
      <w:r>
        <w:rPr/>
        <w:t xml:space="preserve"> est un hypergraphe de sommets </w:t>
      </w:r>
      <m:oMath>
        <m:r>
          <m:rPr>
            <m:sty m:val="i"/>
          </m:rPr>
          <m:t>S</m:t>
        </m:r>
      </m:oMath>
      <w:r>
        <w:rPr/>
        <w:t xml:space="preserve"> et </w:t>
      </w:r>
      <m:oMath>
        <m:r>
          <m:rPr>
            <m:sty m:val="i"/>
          </m:rPr>
          <m:t>U</m:t>
        </m:r>
      </m:oMath>
      <w:r>
        <w:rPr/>
        <w:t xml:space="preserve"> est un sous-ensemble de </w:t>
      </w:r>
      <m:oMath>
        <m:r>
          <m:rPr>
            <m:sty m:val="i"/>
          </m:rPr>
          <m:t>S</m:t>
        </m:r>
      </m:oMath>
      <w:r>
        <w:rPr>
          <w:rFonts w:eastAsia="Georgia" w:cs="Georgia" w:ascii="Georgia" w:hAnsi="Georgia"/>
        </w:rPr>
        <w:t xml:space="preserve">, on définit la trace de </w:t>
      </w:r>
      <m:oMath>
        <m:r>
          <m:rPr>
            <m:sty m:val="i"/>
          </m:rPr>
          <m:t>H</m:t>
        </m:r>
      </m:oMath>
      <w:r>
        <w:rPr/>
        <w:t xml:space="preserve"> sur </w:t>
      </w:r>
      <m:oMath>
        <m:r>
          <m:rPr>
            <m:sty m:val="i"/>
          </m:rPr>
          <m:t>U</m:t>
        </m:r>
      </m:oMath>
      <w:r>
        <w:rPr>
          <w:rFonts w:eastAsia="Georgia" w:cs="Georgia" w:ascii="Georgia" w:hAnsi="Georgia"/>
        </w:rPr>
        <w:t xml:space="preserve">, notée </w:t>
      </w:r>
      <m:oMath>
        <m:sSub>
          <m:sSubPr/>
          <m:e>
            <m:r>
              <m:rPr>
                <m:sty m:val="i"/>
              </m:rPr>
              <m:t>H</m:t>
            </m:r>
          </m:e>
          <m:sub>
            <m:r>
              <m:rPr>
                <m:sty m:val="p"/>
              </m:rPr>
              <m:t>∣</m:t>
            </m:r>
            <m:r>
              <m:rPr>
                <m:sty m:val="i"/>
              </m:rPr>
              <m:t>U</m:t>
            </m:r>
          </m:sub>
        </m:sSub>
      </m:oMath>
      <w:r>
        <w:rPr/>
        <w:t xml:space="preserve">, par :</w:t>
      </w:r>
    </w:p>
    <w:p>
      <w:pPr>
        <w:spacing w:after="220" w:lineRule="auto"/>
      </w:pPr>
      <m:oMathPara>
        <m:oMath>
          <m:sSub>
            <m:sSubPr/>
            <m:e>
              <m:r>
                <m:rPr>
                  <m:sty m:val="i"/>
                </m:rPr>
                <m:t>H</m:t>
              </m:r>
            </m:e>
            <m:sub>
              <m:r>
                <m:rPr>
                  <m:sty m:val="p"/>
                </m:rPr>
                <m:t>∣</m:t>
              </m:r>
              <m:r>
                <m:rPr>
                  <m:sty m:val="i"/>
                </m:rPr>
                <m:t>U</m:t>
              </m:r>
            </m:sub>
          </m:sSub>
          <m:r>
            <m:rPr>
              <m:sty m:val="p"/>
            </m:rPr>
            <m:t>=</m:t>
          </m:r>
          <m:r>
            <m:rPr>
              <m:sty m:val="p"/>
            </m:rPr>
            <m:t>{</m:t>
          </m:r>
          <m:r>
            <m:rPr>
              <m:sty m:val="i"/>
            </m:rPr>
            <m:t>U</m:t>
          </m:r>
          <m:r>
            <m:rPr>
              <m:sty m:val="p"/>
            </m:rPr>
            <m:t>∩</m:t>
          </m:r>
          <m:r>
            <m:rPr>
              <m:sty m:val="i"/>
            </m:rPr>
            <m:t>α</m:t>
          </m:r>
          <m:r>
            <m:rPr>
              <m:sty m:val="p"/>
            </m:rPr>
            <m:t>∣</m:t>
          </m:r>
          <m:r>
            <m:rPr>
              <m:sty m:val="i"/>
            </m:rPr>
            <m:t>α</m:t>
          </m:r>
          <m:r>
            <m:rPr>
              <m:sty m:val="p"/>
            </m:rPr>
            <m:t>∈</m:t>
          </m:r>
          <m:r>
            <m:rPr>
              <m:sty m:val="i"/>
            </m:rPr>
            <m:t>H</m:t>
          </m:r>
          <m:r>
            <m:rPr>
              <m:sty m:val="p"/>
            </m:rPr>
            <m:t>}</m:t>
          </m:r>
        </m:oMath>
      </m:oMathPara>
    </w:p>
    <w:p>
      <w:pPr>
        <w:spacing w:after="220" w:lineRule="auto"/>
      </w:pPr>
      <w:r>
        <w:rPr/>
        <w:t xml:space="preserve">Question 2 Soient </w:t>
      </w:r>
      <m:oMath>
        <m:r>
          <m:rPr>
            <m:sty m:val="i"/>
          </m:rPr>
          <m:t>S</m:t>
        </m:r>
      </m:oMath>
      <w:r>
        <w:rPr/>
        <w:t xml:space="preserve"> un ensemble fini, </w:t>
      </w:r>
      <m:oMath>
        <m:r>
          <m:rPr>
            <m:sty m:val="i"/>
          </m:rPr>
          <m:t>H</m:t>
        </m:r>
      </m:oMath>
      <w:r>
        <w:rPr/>
        <w:t xml:space="preserve"> un hypergraphe de sommets </w:t>
      </w:r>
      <m:oMath>
        <m:r>
          <m:rPr>
            <m:sty m:val="i"/>
          </m:rPr>
          <m:t>S</m:t>
        </m:r>
      </m:oMath>
      <w:r>
        <w:rPr/>
        <w:t xml:space="preserve"> et </w:t>
      </w:r>
      <m:oMath>
        <m:r>
          <m:rPr>
            <m:sty m:val="i"/>
          </m:rPr>
          <m:t>U</m:t>
        </m:r>
        <m:r>
          <m:rPr>
            <m:sty m:val="p"/>
          </m:rPr>
          <m:t>⊆</m:t>
        </m:r>
        <m:r>
          <m:rPr>
            <m:sty m:val="i"/>
          </m:rPr>
          <m:t>V</m:t>
        </m:r>
        <m:r>
          <m:rPr>
            <m:sty m:val="p"/>
          </m:rPr>
          <m:t>⊆</m:t>
        </m:r>
        <m:r>
          <m:rPr>
            <m:sty m:val="i"/>
          </m:rPr>
          <m:t>S</m:t>
        </m:r>
      </m:oMath>
      <w:r>
        <w:rPr/>
        <w:t xml:space="preserve">.</w:t>
      </w:r>
      <w:r>
        <w:rPr/>
        <w:br w:type="textWrapping"/>
      </w:r>
      <w:r>
        <w:rPr/>
        <w:t xml:space="preserve">a. Donner un exemple de </w:t>
      </w:r>
      <m:oMath>
        <m:r>
          <m:rPr>
            <m:sty m:val="i"/>
          </m:rPr>
          <m:t>S</m:t>
        </m:r>
        <m:r>
          <m:rPr>
            <m:sty m:val="p"/>
          </m:rPr>
          <m:t>,</m:t>
        </m:r>
        <m:r>
          <m:rPr>
            <m:sty m:val="i"/>
          </m:rPr>
          <m:t>H</m:t>
        </m:r>
        <m:r>
          <m:rPr>
            <m:sty m:val="p"/>
          </m:rPr>
          <m:t>,</m:t>
        </m:r>
        <m:r>
          <m:rPr>
            <m:sty m:val="i"/>
          </m:rPr>
          <m:t>U</m:t>
        </m:r>
      </m:oMath>
      <w:r>
        <w:rPr/>
        <w:t xml:space="preserve"> et </w:t>
      </w:r>
      <m:oMath>
        <m:r>
          <m:rPr>
            <m:sty m:val="i"/>
          </m:rPr>
          <m:t>V</m:t>
        </m:r>
      </m:oMath>
      <w:r>
        <w:rPr/>
        <w:t xml:space="preserve"> pour lesquels </w:t>
      </w:r>
      <m:oMath>
        <m:sSub>
          <m:sSubPr/>
          <m:e>
            <m:r>
              <m:rPr>
                <m:sty m:val="i"/>
              </m:rPr>
              <m:t>H</m:t>
            </m:r>
          </m:e>
          <m:sub>
            <m:r>
              <m:rPr>
                <m:sty m:val="p"/>
              </m:rPr>
              <m:t>∣</m:t>
            </m:r>
            <m:r>
              <m:rPr>
                <m:sty m:val="i"/>
              </m:rPr>
              <m:t>U</m:t>
            </m:r>
          </m:sub>
        </m:sSub>
        <m:r>
          <m:rPr>
            <m:sty m:val="p"/>
          </m:rPr>
          <m:t>⊈</m:t>
        </m:r>
        <m:sSub>
          <m:sSubPr/>
          <m:e>
            <m:r>
              <m:rPr>
                <m:sty m:val="i"/>
              </m:rPr>
              <m:t>H</m:t>
            </m:r>
          </m:e>
          <m:sub>
            <m:r>
              <m:rPr>
                <m:sty m:val="p"/>
              </m:rPr>
              <m:t>∣</m:t>
            </m:r>
            <m:r>
              <m:rPr>
                <m:sty m:val="i"/>
              </m:rPr>
              <m:t>V</m:t>
            </m:r>
          </m:sub>
        </m:sSub>
      </m:oMath>
      <w:r>
        <w:rPr/>
        <w:t xml:space="preserve">.</w:t>
      </w:r>
      <w:r>
        <w:rPr/>
        <w:br w:type="textWrapping"/>
      </w:r>
      <w:r>
        <w:rPr>
          <w:rFonts w:eastAsia="Georgia" w:cs="Georgia" w:ascii="Georgia" w:hAnsi="Georgia"/>
        </w:rPr>
        <w:t xml:space="preserve">b. Démontrer que pour toutes hyperarêtes </w:t>
      </w:r>
      <m:oMath>
        <m:r>
          <m:rPr>
            <m:sty m:val="i"/>
          </m:rPr>
          <m:t>α</m:t>
        </m:r>
        <m:r>
          <m:rPr>
            <m:sty m:val="p"/>
          </m:rPr>
          <m:t>,</m:t>
        </m:r>
        <m:r>
          <m:rPr>
            <m:sty m:val="i"/>
          </m:rPr>
          <m:t>β</m:t>
        </m:r>
        <m:r>
          <m:rPr>
            <m:sty m:val="p"/>
          </m:rPr>
          <m:t>∈</m:t>
        </m:r>
        <m:r>
          <m:rPr>
            <m:sty m:val="i"/>
          </m:rPr>
          <m:t>H</m:t>
        </m:r>
      </m:oMath>
      <w:r>
        <w:rPr/>
        <w:t xml:space="preserve">, on a :</w:t>
      </w:r>
    </w:p>
    <w:p>
      <w:pPr>
        <w:spacing w:after="220" w:lineRule="auto"/>
      </w:pPr>
      <m:oMathPara>
        <m:oMath>
          <m:r>
            <m:rPr>
              <m:sty m:val="i"/>
            </m:rPr>
            <m:t>α</m:t>
          </m:r>
          <m:r>
            <m:rPr>
              <m:sty m:val="p"/>
            </m:rPr>
            <m:t>∩</m:t>
          </m:r>
          <m:r>
            <m:rPr>
              <m:sty m:val="i"/>
            </m:rPr>
            <m:t>U</m:t>
          </m:r>
          <m:r>
            <m:rPr>
              <m:sty m:val="p"/>
            </m:rPr>
            <m:t>≠</m:t>
          </m:r>
          <m:r>
            <m:rPr>
              <m:sty m:val="i"/>
            </m:rPr>
            <m:t>β</m:t>
          </m:r>
          <m:r>
            <m:rPr>
              <m:sty m:val="p"/>
            </m:rPr>
            <m:t>∩</m:t>
          </m:r>
          <m:r>
            <m:rPr>
              <m:sty m:val="i"/>
            </m:rPr>
            <m:t>U</m:t>
          </m:r>
          <m:r>
            <m:rPr>
              <m:sty m:val="p"/>
            </m:rPr>
            <m:t xml:space="preserve"> </m:t>
          </m:r>
          <m:r>
            <m:rPr>
              <m:sty m:val="p"/>
            </m:rPr>
            <m:t>⇒</m:t>
          </m:r>
          <m:r>
            <m:rPr>
              <m:sty m:val="p"/>
            </m:rPr>
            <m:t xml:space="preserve"> </m:t>
          </m:r>
          <m:r>
            <m:rPr>
              <m:sty m:val="i"/>
            </m:rPr>
            <m:t>α</m:t>
          </m:r>
          <m:r>
            <m:rPr>
              <m:sty m:val="p"/>
            </m:rPr>
            <m:t>∩</m:t>
          </m:r>
          <m:r>
            <m:rPr>
              <m:sty m:val="i"/>
            </m:rPr>
            <m:t>V</m:t>
          </m:r>
          <m:r>
            <m:rPr>
              <m:sty m:val="p"/>
            </m:rPr>
            <m:t>≠</m:t>
          </m:r>
          <m:r>
            <m:rPr>
              <m:sty m:val="i"/>
            </m:rPr>
            <m:t>β</m:t>
          </m:r>
          <m:r>
            <m:rPr>
              <m:sty m:val="p"/>
            </m:rPr>
            <m:t>∩</m:t>
          </m:r>
          <m:r>
            <m:rPr>
              <m:sty m:val="i"/>
            </m:rPr>
            <m:t>V</m:t>
          </m:r>
          <m:r>
            <m:rPr>
              <m:sty m:val="p"/>
            </m:rPr>
            <m:t>.</m:t>
          </m:r>
        </m:oMath>
      </m:oMathPara>
    </w:p>
    <w:p>
      <w:pPr>
        <w:spacing w:after="220" w:lineRule="auto"/>
      </w:pPr>
      <w:r>
        <w:rPr>
          <w:rFonts w:eastAsia="Georgia" w:cs="Georgia" w:ascii="Georgia" w:hAnsi="Georgia"/>
        </w:rPr>
        <w:t xml:space="preserve">c. En déduire que </w:t>
      </w:r>
      <m:oMath>
        <m:d>
          <m:dPr>
            <m:begChr m:val="|"/>
            <m:endChr m:val="|"/>
            <m:ctrlPr>
              <w:rPr>
                <w:rFonts w:ascii="Cambria Math" w:hAnsi="Cambria Math"/>
              </w:rPr>
            </m:ctrlPr>
          </m:dPr>
          <m:e>
            <m:sSub>
              <m:sSubPr/>
              <m:e>
                <m:r>
                  <m:rPr>
                    <m:sty m:val="i"/>
                  </m:rPr>
                  <m:t>H</m:t>
                </m:r>
              </m:e>
              <m:sub>
                <m:r>
                  <m:rPr>
                    <m:sty m:val="p"/>
                  </m:rPr>
                  <m:t>∣</m:t>
                </m:r>
                <m:r>
                  <m:rPr>
                    <m:sty m:val="i"/>
                  </m:rPr>
                  <m:t>U</m:t>
                </m:r>
              </m:sub>
            </m:sSub>
          </m:e>
        </m:d>
        <m:r>
          <m:rPr>
            <m:sty m:val="p"/>
          </m:rPr>
          <m:t>≤</m:t>
        </m:r>
        <m:d>
          <m:dPr>
            <m:begChr m:val="|"/>
            <m:endChr m:val="|"/>
            <m:ctrlPr>
              <w:rPr>
                <w:rFonts w:ascii="Cambria Math" w:hAnsi="Cambria Math"/>
              </w:rPr>
            </m:ctrlPr>
          </m:dPr>
          <m:e>
            <m:sSub>
              <m:sSubPr/>
              <m:e>
                <m:r>
                  <m:rPr>
                    <m:sty m:val="i"/>
                  </m:rPr>
                  <m:t>H</m:t>
                </m:r>
              </m:e>
              <m:sub>
                <m:r>
                  <m:rPr>
                    <m:sty m:val="p"/>
                  </m:rPr>
                  <m:t>∣</m:t>
                </m:r>
                <m:r>
                  <m:rPr>
                    <m:sty m:val="i"/>
                  </m:rPr>
                  <m:t>V</m:t>
                </m:r>
              </m:sub>
            </m:sSub>
          </m:e>
        </m:d>
      </m:oMath>
      <w:r>
        <w:rPr/>
        <w:t xml:space="preserve">.</w:t>
      </w:r>
    </w:p>
    <w:p>
      <w:pPr>
        <w:spacing w:after="220" w:lineRule="auto"/>
      </w:pPr>
      <w:r>
        <w:rPr/>
        <w:t xml:space="preserve">Soit </w:t>
      </w:r>
      <m:oMath>
        <m:r>
          <m:rPr>
            <m:sty m:val="i"/>
          </m:rPr>
          <m:t>H</m:t>
        </m:r>
      </m:oMath>
      <w:r>
        <w:rPr/>
        <w:t xml:space="preserve"> un hypergraphe de sommets </w:t>
      </w:r>
      <m:oMath>
        <m:r>
          <m:rPr>
            <m:sty m:val="i"/>
          </m:rPr>
          <m:t>S</m:t>
        </m:r>
      </m:oMath>
      <w:r>
        <w:rPr/>
        <w:t xml:space="preserve">. On dit qu'un sous-ensemble </w:t>
      </w:r>
      <m:oMath>
        <m:r>
          <m:rPr>
            <m:sty m:val="i"/>
          </m:rPr>
          <m:t>U</m:t>
        </m:r>
      </m:oMath>
      <w:r>
        <w:rPr/>
        <w:t xml:space="preserve"> de </w:t>
      </w:r>
      <m:oMath>
        <m:r>
          <m:rPr>
            <m:sty m:val="i"/>
          </m:rPr>
          <m:t>S</m:t>
        </m:r>
      </m:oMath>
      <w:r>
        <w:rPr>
          <w:rFonts w:eastAsia="Georgia" w:cs="Georgia" w:ascii="Georgia" w:hAnsi="Georgia"/>
        </w:rPr>
        <w:t xml:space="preserve"> est pulvérisé par </w:t>
      </w:r>
      <m:oMath>
        <m:r>
          <m:rPr>
            <m:sty m:val="i"/>
          </m:rPr>
          <m:t>H</m:t>
        </m:r>
      </m:oMath>
      <w:r>
        <w:rPr/>
        <w:t xml:space="preserve"> si </w:t>
      </w:r>
      <m:oMath>
        <m:sSub>
          <m:sSubPr/>
          <m:e>
            <m:r>
              <m:rPr>
                <m:sty m:val="i"/>
              </m:rPr>
              <m:t>H</m:t>
            </m:r>
          </m:e>
          <m:sub>
            <m:r>
              <m:rPr>
                <m:sty m:val="p"/>
              </m:rPr>
              <m:t>∣</m:t>
            </m:r>
            <m:r>
              <m:rPr>
                <m:sty m:val="i"/>
              </m:rPr>
              <m:t>U</m:t>
            </m:r>
          </m:sub>
        </m:sSub>
        <m:r>
          <m:rPr>
            <m:sty m:val="p"/>
          </m:rPr>
          <m:t>=</m:t>
        </m:r>
        <m:r>
          <m:rPr>
            <m:sty m:val="i"/>
          </m:rPr>
          <m:t>P</m:t>
        </m:r>
        <m:r>
          <m:rPr>
            <m:sty m:val="p"/>
          </m:rPr>
          <m:t>(</m:t>
        </m:r>
        <m:r>
          <m:rPr>
            <m:sty m:val="i"/>
          </m:rPr>
          <m:t>U</m:t>
        </m:r>
        <m:r>
          <m:rPr>
            <m:sty m:val="p"/>
          </m:rPr>
          <m:t>)</m:t>
        </m:r>
      </m:oMath>
      <w:r>
        <w:rPr/>
        <w:t xml:space="preserve">. Si </w:t>
      </w:r>
      <m:oMath>
        <m:r>
          <m:rPr>
            <m:sty m:val="i"/>
          </m:rPr>
          <m:t>S</m:t>
        </m:r>
      </m:oMath>
      <w:r>
        <w:rPr>
          <w:rFonts w:eastAsia="Georgia" w:cs="Georgia" w:ascii="Georgia" w:hAnsi="Georgia"/>
        </w:rPr>
        <w:t xml:space="preserve"> est fini, on définit la dimension </w:t>
      </w:r>
      <m:oMath>
        <m:r>
          <m:rPr>
            <m:sty m:val="i"/>
          </m:rPr>
          <m:t>V</m:t>
        </m:r>
        <m:r>
          <m:rPr>
            <m:sty m:val="i"/>
          </m:rPr>
          <m:t>C</m:t>
        </m:r>
      </m:oMath>
      <w:r>
        <w:rPr/>
        <w:t xml:space="preserve"> de </w:t>
      </w:r>
      <m:oMath>
        <m:r>
          <m:rPr>
            <m:sty m:val="i"/>
          </m:rPr>
          <m:t>H</m:t>
        </m:r>
      </m:oMath>
      <w:r>
        <w:rPr>
          <w:rFonts w:eastAsia="Georgia" w:cs="Georgia" w:ascii="Georgia" w:hAnsi="Georgia"/>
        </w:rPr>
        <w:t xml:space="preserve">, notée dimvc </w:t>
      </w:r>
      <m:oMath>
        <m:r>
          <m:rPr>
            <m:sty m:val="p"/>
          </m:rPr>
          <m:t>(</m:t>
        </m:r>
        <m:r>
          <m:rPr>
            <m:sty m:val="i"/>
          </m:rPr>
          <m:t>H</m:t>
        </m:r>
        <m:r>
          <m:rPr>
            <m:sty m:val="p"/>
          </m:rPr>
          <m:t>)</m:t>
        </m:r>
      </m:oMath>
      <w:r>
        <w:rPr/>
        <w:t xml:space="preserve">, comme le cardinal maximum d'un sous-ensemble </w:t>
      </w:r>
      <m:oMath>
        <m:r>
          <m:rPr>
            <m:sty m:val="i"/>
          </m:rPr>
          <m:t>U</m:t>
        </m:r>
        <m:r>
          <m:rPr>
            <m:sty m:val="p"/>
          </m:rPr>
          <m:t>⊆</m:t>
        </m:r>
        <m:r>
          <m:rPr>
            <m:sty m:val="i"/>
          </m:rPr>
          <m:t>S</m:t>
        </m:r>
      </m:oMath>
      <w:r>
        <w:rPr>
          <w:rFonts w:eastAsia="Georgia" w:cs="Georgia" w:ascii="Georgia" w:hAnsi="Georgia"/>
        </w:rPr>
        <w:t xml:space="preserve"> pulvérisé par </w:t>
      </w:r>
      <m:oMath>
        <m:r>
          <m:rPr>
            <m:sty m:val="i"/>
          </m:rPr>
          <m:t>H</m:t>
        </m:r>
      </m:oMath>
      <w:r>
        <w:rPr>
          <w:rFonts w:eastAsia="Georgia" w:cs="Georgia" w:ascii="Georgia" w:hAnsi="Georgia"/>
        </w:rPr>
        <w:t xml:space="preserve">, augmenté de 1 :</w:t>
      </w:r>
    </w:p>
    <w:p>
      <w:pPr>
        <w:spacing w:after="220" w:lineRule="auto"/>
      </w:pPr>
      <m:oMathPara>
        <m:oMath>
          <m:sSub>
            <m:sSubPr/>
            <m:e>
              <m:r>
                <m:rPr>
                  <m:sty m:val="p"/>
                </m:rPr>
                <m:t>dim</m:t>
              </m:r>
            </m:e>
            <m:sub>
              <m:r>
                <m:rPr>
                  <m:sty m:val="p"/>
                </m:rPr>
                <m:t>VC</m:t>
              </m:r>
            </m:sub>
          </m:sSub>
          <m:r>
            <m:rPr>
              <m:sty m:val="p"/>
            </m:rPr>
            <m:t>(</m:t>
          </m:r>
          <m:r>
            <m:rPr>
              <m:sty m:val="i"/>
            </m:rPr>
            <m:t>H</m:t>
          </m:r>
          <m:r>
            <m:rPr>
              <m:sty m:val="p"/>
            </m:rPr>
            <m:t>)</m:t>
          </m:r>
          <m:r>
            <m:rPr>
              <m:sty m:val="p"/>
            </m:rPr>
            <m:t>=</m:t>
          </m:r>
          <m:r>
            <m:rPr>
              <m:sty m:val="p"/>
            </m:rPr>
            <m:t>1</m:t>
          </m:r>
          <m:r>
            <m:rPr>
              <m:sty m:val="p"/>
            </m:rPr>
            <m:t>+</m:t>
          </m:r>
          <m:r>
            <m:rPr>
              <m:sty m:val="p"/>
            </m:rPr>
            <m:t>max</m:t>
          </m:r>
          <m:d>
            <m:dPr>
              <m:begChr m:val="{"/>
              <m:endChr m:val="}"/>
              <m:ctrlPr>
                <w:rPr>
                  <w:rFonts w:ascii="Cambria Math" w:hAnsi="Cambria Math"/>
                </w:rPr>
              </m:ctrlPr>
            </m:dPr>
            <m:e>
              <m:r>
                <m:rPr>
                  <m:sty m:val="p"/>
                </m:rPr>
                <m:t>|</m:t>
              </m:r>
              <m:r>
                <m:rPr>
                  <m:sty m:val="i"/>
                </m:rPr>
                <m:t>U</m:t>
              </m:r>
              <m:r>
                <m:rPr>
                  <m:sty m:val="p"/>
                </m:rPr>
                <m:t>|</m:t>
              </m:r>
              <m:r>
                <m:rPr>
                  <m:sty m:val="p"/>
                </m:rPr>
                <m:t>∣</m:t>
              </m:r>
              <m:r>
                <m:rPr>
                  <m:sty m:val="i"/>
                </m:rPr>
                <m:t>U</m:t>
              </m:r>
              <m:r>
                <m:rPr>
                  <m:sty m:val="p"/>
                </m:rPr>
                <m:t>⊆</m:t>
              </m:r>
              <m:r>
                <m:rPr>
                  <m:sty m:val="i"/>
                </m:rPr>
                <m:t>S</m:t>
              </m:r>
              <m:r>
                <m:rPr>
                  <m:nor/>
                </m:rPr>
                <m:t> et </m:t>
              </m:r>
              <m:sSub>
                <m:sSubPr/>
                <m:e>
                  <m:r>
                    <m:rPr>
                      <m:sty m:val="i"/>
                    </m:rPr>
                    <m:t>H</m:t>
                  </m:r>
                </m:e>
                <m:sub>
                  <m:r>
                    <m:rPr>
                      <m:sty m:val="p"/>
                    </m:rPr>
                    <m:t>∣</m:t>
                  </m:r>
                  <m:r>
                    <m:rPr>
                      <m:sty m:val="i"/>
                    </m:rPr>
                    <m:t>U</m:t>
                  </m:r>
                </m:sub>
              </m:sSub>
              <m:r>
                <m:rPr>
                  <m:sty m:val="p"/>
                </m:rPr>
                <m:t>=</m:t>
              </m:r>
              <m:r>
                <m:rPr>
                  <m:sty m:val="i"/>
                </m:rPr>
                <m:t>P</m:t>
              </m:r>
              <m:r>
                <m:rPr>
                  <m:sty m:val="p"/>
                </m:rPr>
                <m:t>(</m:t>
              </m:r>
              <m:r>
                <m:rPr>
                  <m:sty m:val="i"/>
                </m:rPr>
                <m:t>U</m:t>
              </m:r>
              <m:r>
                <m:rPr>
                  <m:sty m:val="p"/>
                </m:rPr>
                <m:t>)</m:t>
              </m:r>
            </m:e>
          </m:d>
        </m:oMath>
      </m:oMathPara>
    </w:p>
    <w:p>
      <w:pPr>
        <w:spacing w:after="220" w:lineRule="auto"/>
      </w:pPr>
      <w:r>
        <w:rPr>
          <w:rFonts w:eastAsia="Georgia" w:cs="Georgia" w:ascii="Georgia" w:hAnsi="Georgia"/>
        </w:rPr>
        <w:t xml:space="preserve">On ne définit pas de notion de dimension VC pour les hypergraphes dont l'ensemble de sommets est infini.</w:t>
      </w:r>
    </w:p>
    <w:p>
      <w:pPr>
        <w:spacing w:after="220" w:lineRule="auto"/>
      </w:pPr>
      <w:r>
        <w:rPr/>
        <w:t xml:space="preserve">Question 3 Dans cette question on suppose </w:t>
      </w:r>
      <m:oMath>
        <m:r>
          <m:rPr>
            <m:sty m:val="i"/>
          </m:rPr>
          <m:t>n</m:t>
        </m:r>
        <m:r>
          <m:rPr>
            <m:sty m:val="p"/>
          </m:rPr>
          <m:t>≥</m:t>
        </m:r>
        <m:r>
          <m:rPr>
            <m:sty m:val="p"/>
          </m:rPr>
          <m:t>3</m:t>
        </m:r>
      </m:oMath>
      <w:r>
        <w:rPr/>
        <w:t xml:space="preserve">.</w:t>
      </w:r>
      <w:r>
        <w:rPr/>
        <w:br w:type="textWrapping"/>
      </w:r>
      <w:r>
        <w:rPr/>
        <w:t xml:space="preserve">a. Soient </w:t>
      </w:r>
      <m:oMath>
        <m:r>
          <m:rPr>
            <m:sty m:val="i"/>
          </m:rPr>
          <m:t>S</m:t>
        </m:r>
      </m:oMath>
      <w:r>
        <w:rPr/>
        <w:t xml:space="preserve"> un ensemble de </w:t>
      </w:r>
      <m:oMath>
        <m:r>
          <m:rPr>
            <m:sty m:val="i"/>
          </m:rPr>
          <m:t>n</m:t>
        </m:r>
      </m:oMath>
      <w:r>
        <w:rPr>
          <w:rFonts w:eastAsia="Georgia" w:cs="Georgia" w:ascii="Georgia" w:hAnsi="Georgia"/>
        </w:rPr>
        <w:t xml:space="preserve"> réels deux à deux distincts et </w:t>
      </w:r>
      <m:oMath>
        <m:r>
          <m:rPr>
            <m:sty m:val="i"/>
          </m:rPr>
          <m:t>H</m:t>
        </m:r>
      </m:oMath>
      <w:r>
        <w:rPr/>
        <w:t xml:space="preserve"> l'hypergraphe de sommets </w:t>
      </w:r>
      <m:oMath>
        <m:r>
          <m:rPr>
            <m:sty m:val="i"/>
          </m:rPr>
          <m:t>S</m:t>
        </m:r>
      </m:oMath>
      <w:r>
        <w:rPr>
          <w:rFonts w:eastAsia="Georgia" w:cs="Georgia" w:ascii="Georgia" w:hAnsi="Georgia"/>
        </w:rPr>
        <w:t xml:space="preserve"> défini par </w:t>
      </w:r>
      <m:oMath>
        <m:r>
          <m:rPr>
            <m:sty m:val="i"/>
          </m:rPr>
          <m:t>H</m:t>
        </m:r>
        <m:r>
          <m:rPr>
            <m:sty m:val="p"/>
          </m:rPr>
          <m:t>=</m:t>
        </m:r>
        <m:r>
          <m:rPr>
            <m:sty m:val="p"/>
          </m:rPr>
          <m:t>{</m:t>
        </m:r>
        <m:r>
          <m:rPr>
            <m:sty m:val="i"/>
          </m:rPr>
          <m:t>S</m:t>
        </m:r>
        <m:r>
          <m:rPr>
            <m:sty m:val="p"/>
          </m:rPr>
          <m:t>∩</m:t>
        </m:r>
        <m:r>
          <m:rPr>
            <m:sty m:val="p"/>
          </m:rPr>
          <m:t>[</m:t>
        </m:r>
        <m:r>
          <m:rPr>
            <m:sty m:val="i"/>
          </m:rPr>
          <m:t>a</m:t>
        </m:r>
        <m:r>
          <m:rPr>
            <m:sty m:val="p"/>
          </m:rPr>
          <m:t>,</m:t>
        </m:r>
        <m:r>
          <m:rPr>
            <m:sty m:val="i"/>
          </m:rPr>
          <m:t>b</m:t>
        </m:r>
        <m:r>
          <m:rPr>
            <m:sty m:val="p"/>
          </m:rPr>
          <m:t>]</m:t>
        </m:r>
        <m:r>
          <m:rPr>
            <m:sty m:val="p"/>
          </m:rPr>
          <m:t>∣</m:t>
        </m:r>
        <m:r>
          <m:rPr>
            <m:sty m:val="i"/>
          </m:rPr>
          <m:t>a</m:t>
        </m:r>
        <m:r>
          <m:rPr>
            <m:sty m:val="p"/>
          </m:rPr>
          <m:t>,</m:t>
        </m:r>
        <m:r>
          <m:rPr>
            <m:sty m:val="i"/>
          </m:rPr>
          <m:t>b</m:t>
        </m:r>
        <m:r>
          <m:rPr>
            <m:sty m:val="p"/>
          </m:rPr>
          <m:t>∈</m:t>
        </m:r>
        <m:r>
          <m:rPr>
            <m:scr m:val="double-struck"/>
          </m:rPr>
          <m:t>R</m:t>
        </m:r>
        <m:r>
          <m:rPr>
            <m:sty m:val="p"/>
          </m:rPr>
          <m:t>}</m:t>
        </m:r>
      </m:oMath>
      <w:r>
        <w:rPr/>
        <w:t xml:space="preserve">. Calculer </w:t>
      </w:r>
      <m:oMath>
        <m:sSub>
          <m:sSubPr/>
          <m:e>
            <m:r>
              <m:rPr>
                <m:sty m:val="p"/>
              </m:rPr>
              <m:t>dim</m:t>
            </m:r>
          </m:e>
          <m:sub>
            <m:r>
              <m:rPr>
                <m:sty m:val="p"/>
              </m:rPr>
              <m:t>VC</m:t>
            </m:r>
          </m:sub>
        </m:sSub>
        <m:r>
          <m:rPr>
            <m:sty m:val="p"/>
          </m:rPr>
          <m:t>(</m:t>
        </m:r>
        <m:r>
          <m:rPr>
            <m:sty m:val="i"/>
          </m:rPr>
          <m:t>H</m:t>
        </m:r>
        <m:r>
          <m:rPr>
            <m:sty m:val="p"/>
          </m:rPr>
          <m:t>)</m:t>
        </m:r>
      </m:oMath>
      <w:r>
        <w:rPr/>
        <w:t xml:space="preserve">.</w:t>
      </w:r>
      <w:r>
        <w:rPr/>
        <w:br w:type="textWrapping"/>
      </w:r>
      <w:r>
        <w:rPr/>
        <w:t xml:space="preserve">b. On note </w:t>
      </w:r>
      <m:oMath>
        <m:r>
          <m:rPr>
            <m:scr m:val="double-struck"/>
          </m:rPr>
          <m:t>S</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e>
        </m:d>
      </m:oMath>
      <w:r>
        <w:rPr/>
        <w:t xml:space="preserve">. Soit </w:t>
      </w:r>
      <m:oMath>
        <m:sSup>
          <m:sSupPr/>
          <m:e>
            <m:r>
              <m:rPr>
                <m:sty m:val="i"/>
              </m:rPr>
              <m:t>S</m:t>
            </m:r>
          </m:e>
          <m:sup>
            <m:r>
              <m:rPr>
                <m:sty m:val="i"/>
              </m:rPr>
              <m:t>′</m:t>
            </m:r>
          </m:sup>
        </m:sSup>
        <m:r>
          <m:rPr>
            <m:sty m:val="p"/>
          </m:rPr>
          <m:t>⊆</m:t>
        </m:r>
        <m:r>
          <m:rPr>
            <m:scr m:val="double-struck"/>
          </m:rPr>
          <m:t>S</m:t>
        </m:r>
      </m:oMath>
      <w:r>
        <w:rPr/>
        <w:t xml:space="preserve"> un sous-ensemble de </w:t>
      </w:r>
      <m:oMath>
        <m:r>
          <m:rPr>
            <m:scr m:val="double-struck"/>
          </m:rPr>
          <m:t>S</m:t>
        </m:r>
      </m:oMath>
      <w:r>
        <w:rPr/>
        <w:t xml:space="preserve"> de cardinal </w:t>
      </w:r>
      <m:oMath>
        <m:r>
          <m:rPr>
            <m:sty m:val="i"/>
          </m:rPr>
          <m:t>n</m:t>
        </m:r>
      </m:oMath>
      <w:r>
        <w:rPr>
          <w:rFonts w:eastAsia="Georgia" w:cs="Georgia" w:ascii="Georgia" w:hAnsi="Georgia"/>
        </w:rPr>
        <w:t xml:space="preserve">. On définit :</w:t>
      </w:r>
    </w:p>
    <w:p>
      <w:pPr>
        <w:spacing w:after="220" w:lineRule="auto"/>
      </w:pPr>
      <m:oMathPara>
        <m:oMath>
          <m:r>
            <m:rPr>
              <m:sty m:val="i"/>
            </m:rPr>
            <m:t>f</m:t>
          </m:r>
          <m:r>
            <m:rPr>
              <m:sty m:val="p"/>
            </m:rPr>
            <m:t>:</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cr m:val="double-struck"/>
                      </m:rPr>
                      <m:t>R</m:t>
                    </m:r>
                  </m:e>
                  <m:e>
                    <m:r>
                      <m:rPr>
                        <m:sty m:val="i"/>
                      </m:rPr>
                      <m:t xml:space="preserve"> </m:t>
                    </m:r>
                    <m:r>
                      <m:rPr>
                        <m:sty m:val="p"/>
                      </m:rPr>
                      <m:t>→</m:t>
                    </m:r>
                    <m:r>
                      <m:rPr>
                        <m:scr m:val="double-struck"/>
                      </m:rPr>
                      <m:t>S</m:t>
                    </m:r>
                  </m:e>
                </m:mr>
                <m:mr>
                  <m:e>
                    <m:r>
                      <m:rPr>
                        <m:sty m:val="i"/>
                      </m:rPr>
                      <m:t>θ</m:t>
                    </m:r>
                  </m:e>
                  <m:e>
                    <m:r>
                      <m:rPr>
                        <m:sty m:val="i"/>
                      </m:rPr>
                      <m:t xml:space="preserve"> </m:t>
                    </m:r>
                    <m:r>
                      <m:rPr>
                        <m:sty m:val="p"/>
                      </m:rPr>
                      <m:t>↦</m:t>
                    </m:r>
                    <m:r>
                      <m:rPr>
                        <m:sty m:val="p"/>
                      </m:rPr>
                      <m:t>(</m:t>
                    </m:r>
                    <m:r>
                      <m:rPr>
                        <m:sty m:val="p"/>
                      </m:rPr>
                      <m:t>cos</m:t>
                    </m:r>
                    <m:r>
                      <m:rPr>
                        <m:sty m:val="p"/>
                      </m:rPr>
                      <m:t>⁡</m:t>
                    </m:r>
                    <m:r>
                      <m:rPr>
                        <m:sty m:val="i"/>
                      </m:rPr>
                      <m:t>θ</m:t>
                    </m:r>
                    <m:r>
                      <m:rPr>
                        <m:sty m:val="p"/>
                      </m:rPr>
                      <m:t>,</m:t>
                    </m:r>
                    <m:r>
                      <m:rPr>
                        <m:sty m:val="p"/>
                      </m:rPr>
                      <m:t>sin</m:t>
                    </m:r>
                    <m:r>
                      <m:rPr>
                        <m:sty m:val="p"/>
                      </m:rPr>
                      <m:t>⁡</m:t>
                    </m:r>
                    <m:r>
                      <m:rPr>
                        <m:sty m:val="i"/>
                      </m:rPr>
                      <m:t>θ</m:t>
                    </m:r>
                    <m:r>
                      <m:rPr>
                        <m:sty m:val="p"/>
                      </m:rPr>
                      <m:t>)</m:t>
                    </m:r>
                  </m:e>
                </m:mr>
              </m:m>
              <m:r>
                <m:rPr>
                  <m:sty m:val="p"/>
                </m:rPr>
                <m:t xml:space="preserve"> </m:t>
              </m:r>
              <m:r>
                <m:rPr>
                  <m:nor/>
                </m:rPr>
                <m:t> et </m:t>
              </m:r>
              <m:r>
                <m:rPr>
                  <m:sty m:val="p"/>
                </m:rPr>
                <m:t xml:space="preserve"> </m:t>
              </m:r>
              <m:sSup>
                <m:sSupPr/>
                <m:e>
                  <m:r>
                    <m:rPr>
                      <m:sty m:val="i"/>
                    </m:rPr>
                    <m:t>H</m:t>
                  </m:r>
                </m:e>
                <m:sup>
                  <m:r>
                    <m:rPr>
                      <m:sty m:val="i"/>
                    </m:rPr>
                    <m:t>′</m:t>
                  </m:r>
                </m:sup>
              </m:sSup>
              <m:r>
                <m:rPr>
                  <m:sty m:val="p"/>
                </m:rPr>
                <m:t>=</m:t>
              </m:r>
              <m:d>
                <m:dPr>
                  <m:begChr m:val="{"/>
                  <m:endChr m:val="}"/>
                  <m:ctrlPr>
                    <w:rPr>
                      <w:rFonts w:ascii="Cambria Math" w:hAnsi="Cambria Math"/>
                    </w:rPr>
                  </m:ctrlPr>
                </m:dPr>
                <m:e>
                  <m:sSup>
                    <m:sSupPr/>
                    <m:e>
                      <m:r>
                        <m:rPr>
                          <m:sty m:val="i"/>
                        </m:rPr>
                        <m:t>S</m:t>
                      </m:r>
                    </m:e>
                    <m:sup>
                      <m:r>
                        <m:rPr>
                          <m:sty m:val="i"/>
                        </m:rPr>
                        <m:t>′</m:t>
                      </m:r>
                    </m:sup>
                  </m:sSup>
                  <m:r>
                    <m:rPr>
                      <m:sty m:val="p"/>
                    </m:rPr>
                    <m:t>∩</m:t>
                  </m:r>
                  <m:r>
                    <m:rPr>
                      <m:sty m:val="i"/>
                    </m:rPr>
                    <m:t>f</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i"/>
                    </m:rPr>
                    <m:t>b</m:t>
                  </m:r>
                  <m:r>
                    <m:rPr>
                      <m:sty m:val="p"/>
                    </m:rPr>
                    <m:t>∈</m:t>
                  </m:r>
                  <m:r>
                    <m:rPr>
                      <m:scr m:val="double-struck"/>
                    </m:rPr>
                    <m:t>R</m:t>
                  </m:r>
                </m:e>
              </m:d>
            </m:e>
          </m:d>
        </m:oMath>
      </m:oMathPara>
    </w:p>
    <w:p>
      <w:pPr>
        <w:spacing w:after="220" w:lineRule="auto"/>
      </w:pPr>
      <m:oMath>
        <m:sSup>
          <m:sSupPr/>
          <m:e>
            <m:r>
              <m:rPr>
                <m:sty m:val="i"/>
              </m:rPr>
              <m:t>H</m:t>
            </m:r>
          </m:e>
          <m:sup>
            <m:r>
              <m:rPr>
                <m:sty m:val="i"/>
              </m:rPr>
              <m:t>′</m:t>
            </m:r>
          </m:sup>
        </m:sSup>
      </m:oMath>
      <w:r>
        <w:rPr/>
        <w:t xml:space="preserve"> est donc un hypergraphe de sommets </w:t>
      </w:r>
      <m:oMath>
        <m:sSup>
          <m:sSupPr/>
          <m:e>
            <m:r>
              <m:rPr>
                <m:sty m:val="i"/>
              </m:rPr>
              <m:t>S</m:t>
            </m:r>
          </m:e>
          <m:sup>
            <m:r>
              <m:rPr>
                <m:sty m:val="i"/>
              </m:rPr>
              <m:t>′</m:t>
            </m:r>
          </m:sup>
        </m:sSup>
      </m:oMath>
      <w:r>
        <w:rPr/>
        <w:t xml:space="preserve">. Calculer </w:t>
      </w:r>
      <m:oMath>
        <m:sSub>
          <m:sSubPr/>
          <m:e>
            <m:r>
              <m:rPr>
                <m:sty m:val="p"/>
              </m:rPr>
              <m:t>dim</m:t>
            </m:r>
          </m:e>
          <m:sub>
            <m:r>
              <m:rPr>
                <m:sty m:val="p"/>
              </m:rPr>
              <m:t>VC</m:t>
            </m:r>
          </m:sub>
        </m:sSub>
        <m:d>
          <m:dPr>
            <m:begChr m:val="("/>
            <m:endChr m:val=")"/>
            <m:ctrlPr>
              <w:rPr>
                <w:rFonts w:ascii="Cambria Math" w:hAnsi="Cambria Math"/>
              </w:rPr>
            </m:ctrlPr>
          </m:dPr>
          <m:e>
            <m:sSup>
              <m:sSupPr/>
              <m:e>
                <m:r>
                  <m:rPr>
                    <m:sty m:val="i"/>
                  </m:rPr>
                  <m:t>H</m:t>
                </m:r>
              </m:e>
              <m:sup>
                <m:r>
                  <m:rPr>
                    <m:sty m:val="i"/>
                  </m:rPr>
                  <m:t>′</m:t>
                </m:r>
              </m:sup>
            </m:sSup>
          </m:e>
        </m:d>
      </m:oMath>
      <w:r>
        <w:rPr/>
        <w:t xml:space="preserve">.</w:t>
      </w:r>
    </w:p>
    <w:p>
      <w:pPr>
        <w:spacing w:after="220" w:lineRule="auto"/>
      </w:pPr>
      <w:r>
        <w:rPr/>
        <w:t xml:space="preserve">Question 4 Soient </w:t>
      </w:r>
      <m:oMath>
        <m:r>
          <m:rPr>
            <m:sty m:val="i"/>
          </m:rPr>
          <m:t>S</m:t>
        </m:r>
      </m:oMath>
      <w:r>
        <w:rPr/>
        <w:t xml:space="preserve"> un ensemble fini de cardinal </w:t>
      </w:r>
      <m:oMath>
        <m:r>
          <m:rPr>
            <m:sty m:val="i"/>
          </m:rPr>
          <m:t>n</m:t>
        </m:r>
      </m:oMath>
      <w:r>
        <w:rPr/>
        <w:t xml:space="preserve"> et </w:t>
      </w:r>
      <m:oMath>
        <m:r>
          <m:rPr>
            <m:sty m:val="i"/>
          </m:rPr>
          <m:t>H</m:t>
        </m:r>
      </m:oMath>
      <w:r>
        <w:rPr/>
        <w:t xml:space="preserve"> un hypergraphe de sommets </w:t>
      </w:r>
      <m:oMath>
        <m:r>
          <m:rPr>
            <m:sty m:val="i"/>
          </m:rPr>
          <m:t>S</m:t>
        </m:r>
      </m:oMath>
      <w:r>
        <w:rPr/>
        <w:t xml:space="preserve">.</w:t>
      </w:r>
      <w:r>
        <w:rPr/>
        <w:br w:type="textWrapping"/>
      </w:r>
      <w:r>
        <w:rPr/>
        <w:t xml:space="preserve">a. Montrer que si </w:t>
      </w:r>
      <m:oMath>
        <m:sSub>
          <m:sSubPr/>
          <m:e>
            <m:r>
              <m:rPr>
                <m:sty m:val="p"/>
              </m:rPr>
              <m:t>dim</m:t>
            </m:r>
          </m:e>
          <m:sub>
            <m:r>
              <m:rPr>
                <m:sty m:val="p"/>
              </m:rPr>
              <m:t>VC</m:t>
            </m:r>
          </m:sub>
        </m:sSub>
        <m:r>
          <m:rPr>
            <m:sty m:val="p"/>
          </m:rPr>
          <m:t>(</m:t>
        </m:r>
        <m:r>
          <m:rPr>
            <m:sty m:val="i"/>
          </m:rPr>
          <m:t>H</m:t>
        </m:r>
        <m:r>
          <m:rPr>
            <m:sty m:val="p"/>
          </m:rPr>
          <m:t>)</m:t>
        </m:r>
        <m:r>
          <m:rPr>
            <m:sty m:val="p"/>
          </m:rPr>
          <m:t>=</m:t>
        </m:r>
        <m:r>
          <m:rPr>
            <m:sty m:val="p"/>
          </m:rPr>
          <m:t>1</m:t>
        </m:r>
      </m:oMath>
      <w:r>
        <w:rPr/>
        <w:t xml:space="preserve"> alors </w:t>
      </w:r>
      <m:oMath>
        <m:r>
          <m:rPr>
            <m:sty m:val="p"/>
          </m:rPr>
          <m:t>|</m:t>
        </m:r>
        <m:r>
          <m:rPr>
            <m:sty m:val="i"/>
          </m:rPr>
          <m:t>H</m:t>
        </m:r>
        <m:r>
          <m:rPr>
            <m:sty m:val="p"/>
          </m:rPr>
          <m:t>|</m:t>
        </m:r>
        <m:r>
          <m:rPr>
            <m:sty m:val="p"/>
          </m:rPr>
          <m:t>≤</m:t>
        </m:r>
        <m:r>
          <m:rPr>
            <m:sty m:val="p"/>
          </m:rPr>
          <m:t>1</m:t>
        </m:r>
      </m:oMath>
      <w:r>
        <w:rPr/>
        <w:t xml:space="preserve">.</w:t>
      </w:r>
      <w:r>
        <w:rPr/>
        <w:br w:type="textWrapping"/>
      </w:r>
      <w:r>
        <w:rPr/>
        <w:t xml:space="preserve">b. Soit </w:t>
      </w:r>
      <m:oMath>
        <m:r>
          <m:rPr>
            <m:sty m:val="i"/>
          </m:rPr>
          <m:t>x</m:t>
        </m:r>
        <m:r>
          <m:rPr>
            <m:sty m:val="p"/>
          </m:rPr>
          <m:t>∈</m:t>
        </m:r>
        <m:r>
          <m:rPr>
            <m:sty m:val="i"/>
          </m:rPr>
          <m:t>S</m:t>
        </m:r>
      </m:oMath>
      <w:r>
        <w:rPr>
          <w:rFonts w:eastAsia="Georgia" w:cs="Georgia" w:ascii="Georgia" w:hAnsi="Georgia"/>
        </w:rPr>
        <w:t xml:space="preserve">. On définit deux hypergraphes de sommets </w:t>
      </w:r>
      <m:oMath>
        <m:r>
          <m:rPr>
            <m:sty m:val="i"/>
          </m:rPr>
          <m:t>S</m:t>
        </m:r>
        <m:r>
          <m:rPr>
            <m:sty m:val="p"/>
          </m:rPr>
          <m:t>∖</m:t>
        </m:r>
        <m:r>
          <m:rPr>
            <m:sty m:val="p"/>
          </m:rPr>
          <m:t>{</m:t>
        </m:r>
        <m:r>
          <m:rPr>
            <m:sty m:val="i"/>
          </m:rPr>
          <m:t>x</m:t>
        </m:r>
        <m:r>
          <m:rPr>
            <m:sty m:val="p"/>
          </m:rPr>
          <m:t>}</m:t>
        </m:r>
      </m:oMath>
      <w:r>
        <w:rPr/>
        <w:t xml:space="preserve"> :</w:t>
      </w:r>
    </w:p>
    <w:p>
      <w:pPr>
        <w:spacing w:after="220" w:lineRule="auto"/>
      </w:pPr>
      <m:oMathPara>
        <m:oMath>
          <m:sSup>
            <m:sSupPr/>
            <m:e>
              <m:r>
                <m:rPr>
                  <m:sty m:val="i"/>
                </m:rPr>
                <m:t>H</m:t>
              </m:r>
            </m:e>
            <m:sup>
              <m:r>
                <m:rPr>
                  <m:sty m:val="i"/>
                </m:rPr>
                <m:t>′</m:t>
              </m:r>
            </m:sup>
          </m:sSup>
          <m:r>
            <m:rPr>
              <m:sty m:val="p"/>
            </m:rPr>
            <m:t>=</m:t>
          </m:r>
          <m:sSub>
            <m:sSubPr/>
            <m:e>
              <m:r>
                <m:rPr>
                  <m:sty m:val="i"/>
                </m:rPr>
                <m:t>H</m:t>
              </m:r>
            </m:e>
            <m:sub>
              <m:r>
                <m:rPr>
                  <m:sty m:val="p"/>
                </m:rPr>
                <m:t>∣</m:t>
              </m:r>
              <m:r>
                <m:rPr>
                  <m:sty m:val="i"/>
                </m:rPr>
                <m:t>S</m:t>
              </m:r>
              <m:r>
                <m:rPr>
                  <m:sty m:val="p"/>
                </m:rPr>
                <m:t>∖</m:t>
              </m:r>
              <m:r>
                <m:rPr>
                  <m:sty m:val="p"/>
                </m:rPr>
                <m:t>{</m:t>
              </m:r>
              <m:r>
                <m:rPr>
                  <m:sty m:val="i"/>
                </m:rPr>
                <m:t>x</m:t>
              </m:r>
              <m:r>
                <m:rPr>
                  <m:sty m:val="p"/>
                </m:rPr>
                <m:t>}</m:t>
              </m:r>
            </m:sub>
          </m:sSub>
          <m:r>
            <m:rPr>
              <m:sty m:val="p"/>
            </m:rPr>
            <m:t xml:space="preserve"> </m:t>
          </m:r>
          <m:r>
            <m:rPr>
              <m:nor/>
            </m:rPr>
            <m:t> et </m:t>
          </m:r>
          <m:r>
            <m:rPr>
              <m:sty m:val="p"/>
            </m:rPr>
            <m:t xml:space="preserve"> </m:t>
          </m:r>
          <m:sSup>
            <m:sSupPr/>
            <m:e>
              <m:r>
                <m:rPr>
                  <m:sty m:val="i"/>
                </m:rPr>
                <m:t>H</m:t>
              </m:r>
            </m:e>
            <m:sup>
              <m:r>
                <m:rPr>
                  <m:sty m:val="i"/>
                </m:rPr>
                <m:t>′</m:t>
              </m:r>
              <m:r>
                <m:rPr>
                  <m:sty m:val="i"/>
                </m:rPr>
                <m:t>′</m:t>
              </m:r>
            </m:sup>
          </m:sSup>
          <m:r>
            <m:rPr>
              <m:sty m:val="p"/>
            </m:rPr>
            <m:t>=</m:t>
          </m:r>
          <m:d>
            <m:dPr>
              <m:begChr m:val="{"/>
              <m:endChr m:val="}"/>
              <m:ctrlPr>
                <w:rPr>
                  <w:rFonts w:ascii="Cambria Math" w:hAnsi="Cambria Math"/>
                </w:rPr>
              </m:ctrlPr>
            </m:dPr>
            <m:e>
              <m:r>
                <m:rPr>
                  <m:sty m:val="i"/>
                </m:rPr>
                <m:t>α</m:t>
              </m:r>
              <m:r>
                <m:rPr>
                  <m:sty m:val="p"/>
                </m:rPr>
                <m:t>∈</m:t>
              </m:r>
              <m:sSup>
                <m:sSupPr/>
                <m:e>
                  <m:r>
                    <m:rPr>
                      <m:sty m:val="i"/>
                    </m:rPr>
                    <m:t>H</m:t>
                  </m:r>
                </m:e>
                <m:sup>
                  <m:r>
                    <m:rPr>
                      <m:sty m:val="i"/>
                    </m:rPr>
                    <m:t>′</m:t>
                  </m:r>
                </m:sup>
              </m:sSup>
              <m:r>
                <m:rPr>
                  <m:sty m:val="p"/>
                </m:rPr>
                <m:t>∣</m:t>
              </m:r>
              <m:r>
                <m:rPr>
                  <m:sty m:val="i"/>
                </m:rPr>
                <m:t>α</m:t>
              </m:r>
              <m:r>
                <m:rPr>
                  <m:sty m:val="p"/>
                </m:rPr>
                <m:t>∈</m:t>
              </m:r>
              <m:r>
                <m:rPr>
                  <m:sty m:val="i"/>
                </m:rPr>
                <m:t>H</m:t>
              </m:r>
              <m:r>
                <m:rPr>
                  <m:nor/>
                </m:rPr>
                <m:t> et </m:t>
              </m:r>
              <m:r>
                <m:rPr>
                  <m:sty m:val="i"/>
                </m:rPr>
                <m:t>α</m:t>
              </m:r>
              <m:r>
                <m:rPr>
                  <m:sty m:val="p"/>
                </m:rPr>
                <m:t>∪</m:t>
              </m:r>
              <m:r>
                <m:rPr>
                  <m:sty m:val="p"/>
                </m:rPr>
                <m:t>{</m:t>
              </m:r>
              <m:r>
                <m:rPr>
                  <m:sty m:val="i"/>
                </m:rPr>
                <m:t>x</m:t>
              </m:r>
              <m:r>
                <m:rPr>
                  <m:sty m:val="p"/>
                </m:rPr>
                <m:t>}</m:t>
              </m:r>
              <m:r>
                <m:rPr>
                  <m:sty m:val="p"/>
                </m:rPr>
                <m:t>∈</m:t>
              </m:r>
              <m:r>
                <m:rPr>
                  <m:sty m:val="i"/>
                </m:rPr>
                <m:t>H</m:t>
              </m:r>
            </m:e>
          </m:d>
        </m:oMath>
      </m:oMathPara>
    </w:p>
    <w:p>
      <w:pPr>
        <w:spacing w:after="220" w:lineRule="auto"/>
      </w:pPr>
      <w:r>
        <w:rPr/>
        <w:t xml:space="preserve">Montrer que </w:t>
      </w:r>
      <m:oMath>
        <m:r>
          <m:rPr>
            <m:sty m:val="p"/>
          </m:rPr>
          <m:t>|</m:t>
        </m:r>
        <m:r>
          <m:rPr>
            <m:sty m:val="i"/>
          </m:rPr>
          <m:t>H</m:t>
        </m:r>
        <m:r>
          <m:rPr>
            <m:sty m:val="p"/>
          </m:rPr>
          <m:t>|</m:t>
        </m:r>
        <m:r>
          <m:rPr>
            <m:sty m:val="p"/>
          </m:rPr>
          <m:t>=</m:t>
        </m:r>
        <m:d>
          <m:dPr>
            <m:begChr m:val="|"/>
            <m:endChr m:val="|"/>
            <m:ctrlPr>
              <w:rPr>
                <w:rFonts w:ascii="Cambria Math" w:hAnsi="Cambria Math"/>
              </w:rPr>
            </m:ctrlPr>
          </m:dPr>
          <m:e>
            <m:sSup>
              <m:sSupPr/>
              <m:e>
                <m:r>
                  <m:rPr>
                    <m:sty m:val="i"/>
                  </m:rPr>
                  <m:t>H</m:t>
                </m:r>
              </m:e>
              <m:sup>
                <m:r>
                  <m:rPr>
                    <m:sty m:val="i"/>
                  </m:rPr>
                  <m:t>′</m:t>
                </m:r>
              </m:sup>
            </m:sSup>
          </m:e>
        </m:d>
        <m:r>
          <m:rPr>
            <m:sty m:val="p"/>
          </m:rPr>
          <m:t>+</m:t>
        </m:r>
        <m:d>
          <m:dPr>
            <m:begChr m:val="|"/>
            <m:endChr m:val="|"/>
            <m:ctrlPr>
              <w:rPr>
                <w:rFonts w:ascii="Cambria Math" w:hAnsi="Cambria Math"/>
              </w:rPr>
            </m:ctrlPr>
          </m:dPr>
          <m:e>
            <m:sSup>
              <m:sSupPr/>
              <m:e>
                <m:r>
                  <m:rPr>
                    <m:sty m:val="i"/>
                  </m:rPr>
                  <m:t>H</m:t>
                </m:r>
              </m:e>
              <m:sup>
                <m:r>
                  <m:rPr>
                    <m:sty m:val="i"/>
                  </m:rPr>
                  <m:t>′</m:t>
                </m:r>
                <m:r>
                  <m:rPr>
                    <m:sty m:val="i"/>
                  </m:rPr>
                  <m:t>′</m:t>
                </m:r>
              </m:sup>
            </m:sSup>
          </m:e>
        </m:d>
      </m:oMath>
      <w:r>
        <w:rPr/>
        <w:t xml:space="preserve">.</w:t>
      </w:r>
      <w:r>
        <w:rPr/>
        <w:br w:type="textWrapping"/>
      </w:r>
      <w:r>
        <w:rPr>
          <w:rFonts w:eastAsia="Georgia" w:cs="Georgia" w:ascii="Georgia" w:hAnsi="Georgia"/>
        </w:rPr>
        <w:t xml:space="preserve">c. On considère à nouveau les hypergraphes </w:t>
      </w:r>
      <m:oMath>
        <m:sSup>
          <m:sSupPr/>
          <m:e>
            <m:r>
              <m:rPr>
                <m:sty m:val="i"/>
              </m:rPr>
              <m:t>H</m:t>
            </m:r>
          </m:e>
          <m:sup>
            <m:r>
              <m:rPr>
                <m:sty m:val="i"/>
              </m:rPr>
              <m:t>′</m:t>
            </m:r>
          </m:sup>
        </m:sSup>
      </m:oMath>
      <w:r>
        <w:rPr/>
        <w:t xml:space="preserve"> et </w:t>
      </w:r>
      <m:oMath>
        <m:sSup>
          <m:sSupPr/>
          <m:e>
            <m:r>
              <m:rPr>
                <m:sty m:val="i"/>
              </m:rPr>
              <m:t>H</m:t>
            </m:r>
          </m:e>
          <m:sup>
            <m:r>
              <m:rPr>
                <m:sty m:val="i"/>
              </m:rPr>
              <m:t>′</m:t>
            </m:r>
            <m:r>
              <m:rPr>
                <m:sty m:val="i"/>
              </m:rPr>
              <m:t>′</m:t>
            </m:r>
          </m:sup>
        </m:sSup>
      </m:oMath>
      <w:r>
        <w:rPr>
          <w:rFonts w:eastAsia="Georgia" w:cs="Georgia" w:ascii="Georgia" w:hAnsi="Georgia"/>
        </w:rPr>
        <w:t xml:space="preserve"> définis à la question </w:t>
      </w:r>
      <m:oMath>
        <m:r>
          <m:rPr>
            <m:sty m:val="p"/>
          </m:rPr>
          <m:t>4</m:t>
        </m:r>
        <m:r>
          <m:rPr>
            <m:sty m:val="p"/>
          </m:rPr>
          <m:t>(</m:t>
        </m:r>
        <m:r>
          <m:rPr>
            <m:nor/>
          </m:rPr>
          <m:t xml:space="preserve"> </m:t>
        </m:r>
        <m:r>
          <m:rPr>
            <m:sty m:val="p"/>
          </m:rPr>
          <m:t>b</m:t>
        </m:r>
        <m:r>
          <m:rPr>
            <m:sty m:val="p"/>
          </m:rPr>
          <m:t>)</m:t>
        </m:r>
      </m:oMath>
      <w:r>
        <w:rPr/>
        <w:t xml:space="preserve">. Montrer que </w:t>
      </w:r>
      <m:oMath>
        <m:sSub>
          <m:sSubPr/>
          <m:e>
            <m:r>
              <m:rPr>
                <m:sty m:val="p"/>
              </m:rPr>
              <m:t>dim</m:t>
            </m:r>
          </m:e>
          <m:sub>
            <m:r>
              <m:rPr>
                <m:sty m:val="p"/>
              </m:rPr>
              <m:t>VC</m:t>
            </m:r>
          </m:sub>
        </m:sSub>
        <m:d>
          <m:dPr>
            <m:begChr m:val="("/>
            <m:endChr m:val=")"/>
            <m:ctrlPr>
              <w:rPr>
                <w:rFonts w:ascii="Cambria Math" w:hAnsi="Cambria Math"/>
              </w:rPr>
            </m:ctrlPr>
          </m:dPr>
          <m:e>
            <m:sSup>
              <m:sSupPr/>
              <m:e>
                <m:r>
                  <m:rPr>
                    <m:sty m:val="i"/>
                  </m:rPr>
                  <m:t>H</m:t>
                </m:r>
              </m:e>
              <m:sup>
                <m:r>
                  <m:rPr>
                    <m:sty m:val="i"/>
                  </m:rPr>
                  <m:t>′</m:t>
                </m:r>
              </m:sup>
            </m:sSup>
          </m:e>
        </m:d>
        <m:r>
          <m:rPr>
            <m:sty m:val="p"/>
          </m:rPr>
          <m:t>≤</m:t>
        </m:r>
        <m:sSub>
          <m:sSubPr/>
          <m:e>
            <m:r>
              <m:rPr>
                <m:sty m:val="p"/>
              </m:rPr>
              <m:t>dim</m:t>
            </m:r>
          </m:e>
          <m:sub>
            <m:r>
              <m:rPr>
                <m:sty m:val="p"/>
              </m:rPr>
              <m:t>VC</m:t>
            </m:r>
          </m:sub>
        </m:sSub>
        <m:r>
          <m:rPr>
            <m:sty m:val="p"/>
          </m:rPr>
          <m:t>(</m:t>
        </m:r>
        <m:r>
          <m:rPr>
            <m:sty m:val="i"/>
          </m:rPr>
          <m:t>H</m:t>
        </m:r>
        <m:r>
          <m:rPr>
            <m:sty m:val="p"/>
          </m:rPr>
          <m:t>)</m:t>
        </m:r>
      </m:oMath>
      <w:r>
        <w:rPr/>
        <w:t xml:space="preserve"> et que </w:t>
      </w:r>
      <m:oMath>
        <m:sSub>
          <m:sSubPr/>
          <m:e>
            <m:r>
              <m:rPr>
                <m:sty m:val="p"/>
              </m:rPr>
              <m:t>dim</m:t>
            </m:r>
          </m:e>
          <m:sub>
            <m:r>
              <m:rPr>
                <m:sty m:val="p"/>
              </m:rPr>
              <m:t>VC</m:t>
            </m:r>
          </m:sub>
        </m:sSub>
        <m:d>
          <m:dPr>
            <m:begChr m:val="("/>
            <m:endChr m:val=")"/>
            <m:ctrlPr>
              <w:rPr>
                <w:rFonts w:ascii="Cambria Math" w:hAnsi="Cambria Math"/>
              </w:rPr>
            </m:ctrlPr>
          </m:dPr>
          <m:e>
            <m:sSup>
              <m:sSupPr/>
              <m:e>
                <m:r>
                  <m:rPr>
                    <m:sty m:val="i"/>
                  </m:rPr>
                  <m:t>H</m:t>
                </m:r>
              </m:e>
              <m:sup>
                <m:r>
                  <m:rPr>
                    <m:sty m:val="i"/>
                  </m:rPr>
                  <m:t>′</m:t>
                </m:r>
                <m:r>
                  <m:rPr>
                    <m:sty m:val="i"/>
                  </m:rPr>
                  <m:t>′</m:t>
                </m:r>
              </m:sup>
            </m:sSup>
          </m:e>
        </m:d>
        <m:r>
          <m:rPr>
            <m:sty m:val="p"/>
          </m:rPr>
          <m:t>≤</m:t>
        </m:r>
        <m:sSub>
          <m:sSubPr/>
          <m:e>
            <m:r>
              <m:rPr>
                <m:sty m:val="p"/>
              </m:rPr>
              <m:t>dim</m:t>
            </m:r>
          </m:e>
          <m:sub>
            <m:r>
              <m:rPr>
                <m:sty m:val="p"/>
              </m:rPr>
              <m:t>VC</m:t>
            </m:r>
          </m:sub>
        </m:sSub>
        <m:r>
          <m:rPr>
            <m:sty m:val="p"/>
          </m:rPr>
          <m:t>(</m:t>
        </m:r>
        <m:r>
          <m:rPr>
            <m:sty m:val="i"/>
          </m:rPr>
          <m:t>H</m:t>
        </m:r>
        <m:r>
          <m:rPr>
            <m:sty m:val="p"/>
          </m:rPr>
          <m:t>)</m:t>
        </m:r>
        <m:r>
          <m:rPr>
            <m:sty m:val="p"/>
          </m:rPr>
          <m:t>−</m:t>
        </m:r>
        <m:r>
          <m:rPr>
            <m:sty m:val="p"/>
          </m:rPr>
          <m:t>1</m:t>
        </m:r>
      </m:oMath>
      <w:r>
        <w:rPr/>
        <w:t xml:space="preserve">.</w:t>
      </w:r>
      <w:r>
        <w:rPr/>
        <w:br w:type="textWrapping"/>
      </w:r>
      <w:r>
        <w:rPr/>
        <w:t xml:space="preserve">d. Montrer que si </w:t>
      </w:r>
      <m:oMath>
        <m:sSub>
          <m:sSubPr/>
          <m:e>
            <m:r>
              <m:rPr>
                <m:sty m:val="p"/>
              </m:rPr>
              <m:t>dim</m:t>
            </m:r>
          </m:e>
          <m:sub>
            <m:r>
              <m:rPr>
                <m:sty m:val="p"/>
              </m:rPr>
              <m:t>VC</m:t>
            </m:r>
          </m:sub>
        </m:sSub>
        <m:r>
          <m:rPr>
            <m:sty m:val="p"/>
          </m:rPr>
          <m:t>(</m:t>
        </m:r>
        <m:r>
          <m:rPr>
            <m:sty m:val="i"/>
          </m:rPr>
          <m:t>H</m:t>
        </m:r>
        <m:r>
          <m:rPr>
            <m:sty m:val="p"/>
          </m:rPr>
          <m:t>)</m:t>
        </m:r>
        <m:r>
          <m:rPr>
            <m:sty m:val="p"/>
          </m:rPr>
          <m:t>=</m:t>
        </m:r>
        <m:r>
          <m:rPr>
            <m:sty m:val="i"/>
          </m:rPr>
          <m:t>d</m:t>
        </m:r>
      </m:oMath>
      <w:r>
        <w:rPr/>
        <w:t xml:space="preserve">, alors :</w:t>
      </w:r>
    </w:p>
    <w:p>
      <w:pPr>
        <w:spacing w:after="220" w:lineRule="auto"/>
      </w:pPr>
      <m:oMathPara>
        <m:oMath>
          <m:r>
            <m:rPr>
              <m:sty m:val="p"/>
            </m:rPr>
            <m:t>|</m:t>
          </m:r>
          <m:r>
            <m:rPr>
              <m:sty m:val="i"/>
            </m:rPr>
            <m:t>H</m:t>
          </m:r>
          <m:r>
            <m:rPr>
              <m:sty m:val="p"/>
            </m:rPr>
            <m:t>|</m:t>
          </m:r>
          <m:r>
            <m:rPr>
              <m:sty m:val="p"/>
            </m:rPr>
            <m:t>≤</m:t>
          </m:r>
          <m:nary>
            <m:naryPr>
              <m:chr m:val="∑"/>
              <m:limLoc m:val="undOvr"/>
              <m:grow m:val="1"/>
            </m:naryPr>
            <m:sub>
              <m:r>
                <m:rPr>
                  <m:sty m:val="i"/>
                </m:rPr>
                <m:t>i</m:t>
              </m:r>
              <m:r>
                <m:rPr>
                  <m:sty m:val="p"/>
                </m:rPr>
                <m:t>=</m:t>
              </m:r>
              <m:r>
                <m:rPr>
                  <m:sty m:val="p"/>
                </m:rPr>
                <m:t>0</m:t>
              </m:r>
            </m:sub>
            <m:sup>
              <m:r>
                <m:rPr>
                  <m:sty m:val="i"/>
                </m:rPr>
                <m:t>d</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i</m:t>
                  </m:r>
                </m:den>
              </m:f>
            </m:e>
          </m:d>
        </m:oMath>
      </m:oMathPara>
    </w:p>
    <w:p>
      <w:pPr>
        <w:spacing w:after="220" w:lineRule="auto"/>
      </w:pPr>
      <w:r>
        <w:rPr/>
        <w:t xml:space="preserve">e. Donner, pour tout </w:t>
      </w:r>
      <m:oMath>
        <m:r>
          <m:rPr>
            <m:sty m:val="i"/>
          </m:rPr>
          <m:t>n</m:t>
        </m:r>
        <m:r>
          <m:rPr>
            <m:sty m:val="p"/>
          </m:rPr>
          <m:t>≥</m:t>
        </m:r>
        <m:r>
          <m:rPr>
            <m:sty m:val="i"/>
          </m:rPr>
          <m:t>d</m:t>
        </m:r>
      </m:oMath>
      <w:r>
        <w:rPr>
          <w:rFonts w:eastAsia="Georgia" w:cs="Georgia" w:ascii="Georgia" w:hAnsi="Georgia"/>
        </w:rPr>
        <w:t xml:space="preserve">, un exemple d'hypergraphe à </w:t>
      </w:r>
      <m:oMath>
        <m:r>
          <m:rPr>
            <m:sty m:val="i"/>
          </m:rPr>
          <m:t>n</m:t>
        </m:r>
      </m:oMath>
      <w:r>
        <w:rPr>
          <w:rFonts w:eastAsia="Georgia" w:cs="Georgia" w:ascii="Georgia" w:hAnsi="Georgia"/>
        </w:rPr>
        <w:t xml:space="preserve"> sommets pour lequel l'inégalité de la question </w:t>
      </w:r>
      <m:oMath>
        <m:r>
          <m:rPr>
            <m:sty m:val="p"/>
          </m:rPr>
          <m:t>4</m:t>
        </m:r>
        <m:r>
          <m:rPr>
            <m:sty m:val="p"/>
          </m:rPr>
          <m:t>(</m:t>
        </m:r>
        <m:r>
          <m:rPr>
            <m:nor/>
          </m:rPr>
          <m:t xml:space="preserve"> </m:t>
        </m:r>
        <m:r>
          <m:rPr>
            <m:sty m:val="p"/>
          </m:rPr>
          <m:t>d</m:t>
        </m:r>
        <m:r>
          <m:rPr>
            <m:sty m:val="p"/>
          </m:rPr>
          <m:t>)</m:t>
        </m:r>
      </m:oMath>
      <w:r>
        <w:rPr>
          <w:rFonts w:eastAsia="Georgia" w:cs="Georgia" w:ascii="Georgia" w:hAnsi="Georgia"/>
        </w:rPr>
        <w:t xml:space="preserve"> devient une égalité. On justifiera la réponse.</w:t>
      </w:r>
    </w:p>
    <w:p>
      <w:pPr>
        <w:spacing w:line="271" w:before="330" w:lineRule="auto"/>
      </w:pPr>
      <w:r>
        <w:rPr>
          <w:b/>
          <w:sz w:val="42"/>
        </w:rPr>
        <w:t xml:space="preserve">Partie II. Compression d'hypergraphe et dimension VC</w:t>
      </w:r>
    </w:p>
    <w:p>
      <w:pPr>
        <w:spacing w:after="220" w:lineRule="auto"/>
      </w:pPr>
      <w:r>
        <w:rPr/>
        <w:t xml:space="preserve">Soit </w:t>
      </w:r>
      <m:oMath>
        <m:r>
          <m:rPr>
            <m:sty m:val="i"/>
          </m:rPr>
          <m:t>H</m:t>
        </m:r>
      </m:oMath>
      <w:r>
        <w:rPr/>
        <w:t xml:space="preserve"> un hypergraphe de sommets </w:t>
      </w:r>
      <m:oMath>
        <m:r>
          <m:rPr>
            <m:sty m:val="i"/>
          </m:rPr>
          <m:t>S</m:t>
        </m:r>
      </m:oMath>
      <w:r>
        <w:rPr/>
        <w:t xml:space="preserve">. Pour tout </w:t>
      </w:r>
      <m:oMath>
        <m:r>
          <m:rPr>
            <m:sty m:val="i"/>
          </m:rPr>
          <m:t>x</m:t>
        </m:r>
        <m:r>
          <m:rPr>
            <m:sty m:val="p"/>
          </m:rPr>
          <m:t>∈</m:t>
        </m:r>
        <m:r>
          <m:rPr>
            <m:sty m:val="i"/>
          </m:rPr>
          <m:t>S</m:t>
        </m:r>
      </m:oMath>
      <w:r>
        <w:rPr>
          <w:rFonts w:eastAsia="Georgia" w:cs="Georgia" w:ascii="Georgia" w:hAnsi="Georgia"/>
        </w:rPr>
        <w:t xml:space="preserve">, on définit l'hypergraphe décalé de </w:t>
      </w:r>
      <m:oMath>
        <m:r>
          <m:rPr>
            <m:sty m:val="i"/>
          </m:rPr>
          <m:t>H</m:t>
        </m:r>
      </m:oMath>
      <w:r>
        <w:rPr/>
        <w:t xml:space="preserve"> par </w:t>
      </w:r>
      <m:oMath>
        <m:r>
          <m:rPr>
            <m:sty m:val="i"/>
          </m:rPr>
          <m:t>x</m:t>
        </m:r>
      </m:oMath>
      <w:r>
        <w:rPr>
          <w:rFonts w:eastAsia="Georgia" w:cs="Georgia" w:ascii="Georgia" w:hAnsi="Georgia"/>
        </w:rPr>
        <w:t xml:space="preserve">, noté </w:t>
      </w:r>
      <m:oMath>
        <m:sSub>
          <m:sSubPr/>
          <m:e>
            <m:r>
              <m:rPr>
                <m:sty m:val="i"/>
              </m:rPr>
              <m:t>D</m:t>
            </m:r>
          </m:e>
          <m:sub>
            <m:r>
              <m:rPr>
                <m:sty m:val="i"/>
              </m:rPr>
              <m:t>x</m:t>
            </m:r>
          </m:sub>
        </m:sSub>
        <m:r>
          <m:rPr>
            <m:sty m:val="p"/>
          </m:rPr>
          <m:t>(</m:t>
        </m:r>
        <m:r>
          <m:rPr>
            <m:sty m:val="i"/>
          </m:rPr>
          <m:t>H</m:t>
        </m:r>
        <m:r>
          <m:rPr>
            <m:sty m:val="p"/>
          </m:rPr>
          <m:t>)</m:t>
        </m:r>
      </m:oMath>
      <w:r>
        <w:rPr/>
        <w:t xml:space="preserve">, par :</w:t>
      </w:r>
    </w:p>
    <w:p>
      <w:pPr>
        <w:spacing w:after="220" w:lineRule="auto"/>
      </w:pPr>
      <m:oMathPara>
        <m:oMath>
          <m:sSub>
            <m:sSubPr/>
            <m:e>
              <m:r>
                <m:rPr>
                  <m:sty m:val="i"/>
                </m:rPr>
                <m:t>D</m:t>
              </m:r>
            </m:e>
            <m:sub>
              <m:r>
                <m:rPr>
                  <m:sty m:val="i"/>
                </m:rPr>
                <m:t>x</m:t>
              </m:r>
            </m:sub>
          </m:sSub>
          <m:r>
            <m:rPr>
              <m:sty m:val="p"/>
            </m:rPr>
            <m:t>(</m:t>
          </m:r>
          <m:r>
            <m:rPr>
              <m:sty m:val="i"/>
            </m:rPr>
            <m:t>H</m:t>
          </m:r>
          <m:r>
            <m:rPr>
              <m:sty m:val="p"/>
            </m:rPr>
            <m:t>)</m:t>
          </m:r>
          <m:r>
            <m:rPr>
              <m:sty m:val="p"/>
            </m:rPr>
            <m:t>=</m:t>
          </m:r>
          <m:r>
            <m:rPr>
              <m:sty m:val="p"/>
            </m:rPr>
            <m:t>{</m:t>
          </m:r>
          <m:r>
            <m:rPr>
              <m:sty m:val="i"/>
            </m:rPr>
            <m:t>α</m:t>
          </m:r>
          <m:r>
            <m:rPr>
              <m:sty m:val="p"/>
            </m:rPr>
            <m:t>∖</m:t>
          </m:r>
          <m:r>
            <m:rPr>
              <m:sty m:val="p"/>
            </m:rPr>
            <m:t>{</m:t>
          </m:r>
          <m:r>
            <m:rPr>
              <m:sty m:val="i"/>
            </m:rPr>
            <m:t>x</m:t>
          </m:r>
          <m:r>
            <m:rPr>
              <m:sty m:val="p"/>
            </m:rPr>
            <m:t>}</m:t>
          </m:r>
          <m:r>
            <m:rPr>
              <m:sty m:val="p"/>
            </m:rPr>
            <m:t>∣</m:t>
          </m:r>
          <m:r>
            <m:rPr>
              <m:sty m:val="i"/>
            </m:rPr>
            <m:t>α</m:t>
          </m:r>
          <m:r>
            <m:rPr>
              <m:sty m:val="p"/>
            </m:rPr>
            <m:t>∈</m:t>
          </m:r>
          <m:r>
            <m:rPr>
              <m:sty m:val="i"/>
            </m:rPr>
            <m:t>H</m:t>
          </m:r>
          <m:r>
            <m:rPr>
              <m:sty m:val="p"/>
            </m:rPr>
            <m:t>}</m:t>
          </m:r>
          <m:r>
            <m:rPr>
              <m:sty m:val="p"/>
            </m:rPr>
            <m:t>∪</m:t>
          </m:r>
          <m:r>
            <m:rPr>
              <m:sty m:val="p"/>
            </m:rPr>
            <m:t>{</m:t>
          </m:r>
          <m:r>
            <m:rPr>
              <m:sty m:val="i"/>
            </m:rPr>
            <m:t>α</m:t>
          </m:r>
          <m:r>
            <m:rPr>
              <m:sty m:val="p"/>
            </m:rPr>
            <m:t>∣</m:t>
          </m:r>
          <m:r>
            <m:rPr>
              <m:sty m:val="i"/>
            </m:rPr>
            <m:t>α</m:t>
          </m:r>
          <m:r>
            <m:rPr>
              <m:sty m:val="p"/>
            </m:rPr>
            <m:t>∈</m:t>
          </m:r>
          <m:r>
            <m:rPr>
              <m:sty m:val="i"/>
            </m:rPr>
            <m:t>H</m:t>
          </m:r>
          <m:r>
            <m:rPr>
              <m:nor/>
            </m:rPr>
            <m:t> et </m:t>
          </m:r>
          <m:r>
            <m:rPr>
              <m:sty m:val="i"/>
            </m:rPr>
            <m:t>α</m:t>
          </m:r>
          <m:r>
            <m:rPr>
              <m:sty m:val="p"/>
            </m:rPr>
            <m:t>∖</m:t>
          </m:r>
          <m:r>
            <m:rPr>
              <m:sty m:val="p"/>
            </m:rPr>
            <m:t>{</m:t>
          </m:r>
          <m:r>
            <m:rPr>
              <m:sty m:val="i"/>
            </m:rPr>
            <m:t>x</m:t>
          </m:r>
          <m:r>
            <m:rPr>
              <m:sty m:val="p"/>
            </m:rPr>
            <m:t>}</m:t>
          </m:r>
          <m:r>
            <m:rPr>
              <m:sty m:val="p"/>
            </m:rPr>
            <m:t>∈</m:t>
          </m:r>
          <m:r>
            <m:rPr>
              <m:sty m:val="i"/>
            </m:rPr>
            <m:t>H</m:t>
          </m:r>
          <m:r>
            <m:rPr>
              <m:sty m:val="p"/>
            </m:rPr>
            <m:t>}</m:t>
          </m:r>
        </m:oMath>
      </m:oMathPara>
    </w:p>
    <w:p>
      <w:pPr>
        <w:spacing w:after="220" w:lineRule="auto"/>
      </w:pPr>
      <w:r>
        <w:rPr/>
        <w:t xml:space="preserve">Par exemple, si </w:t>
      </w:r>
      <m:oMath>
        <m:r>
          <m:rPr>
            <m:sty m:val="i"/>
          </m:rPr>
          <m:t>S</m:t>
        </m:r>
        <m:r>
          <m:rPr>
            <m:sty m:val="p"/>
          </m:rPr>
          <m:t>=</m:t>
        </m:r>
        <m:r>
          <m:rPr>
            <m:sty m:val="p"/>
          </m:rPr>
          <m:t>{</m:t>
        </m:r>
        <m:r>
          <m:rPr>
            <m:sty m:val="p"/>
          </m:rPr>
          <m:t>0</m:t>
        </m:r>
        <m:r>
          <m:rPr>
            <m:sty m:val="p"/>
          </m:rPr>
          <m:t>,</m:t>
        </m:r>
        <m:r>
          <m:rPr>
            <m:sty m:val="p"/>
          </m:rPr>
          <m:t>1</m:t>
        </m:r>
        <m:r>
          <m:rPr>
            <m:sty m:val="p"/>
          </m:rPr>
          <m:t>,</m:t>
        </m:r>
        <m:r>
          <m:rPr>
            <m:sty m:val="p"/>
          </m:rPr>
          <m:t>2</m:t>
        </m:r>
        <m:r>
          <m:rPr>
            <m:sty m:val="p"/>
          </m:rPr>
          <m:t>}</m:t>
        </m:r>
      </m:oMath>
      <w:r>
        <w:rPr/>
        <w:t xml:space="preserve"> et </w:t>
      </w:r>
      <m:oMath>
        <m:r>
          <m:rPr>
            <m:sty m:val="i"/>
          </m:rPr>
          <m:t>H</m:t>
        </m:r>
        <m:r>
          <m:rPr>
            <m:sty m:val="p"/>
          </m:rPr>
          <m:t>=</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t xml:space="preserve">, alors :</w:t>
      </w:r>
    </w:p>
    <w:p>
      <w:pPr>
        <w:spacing w:after="220" w:lineRule="auto"/>
      </w:pPr>
      <m:oMathPara>
        <m:oMath>
          <m:sSub>
            <m:sSubPr/>
            <m:e>
              <m:r>
                <m:rPr>
                  <m:sty m:val="i"/>
                </m:rPr>
                <m:t>D</m:t>
              </m:r>
            </m:e>
            <m:sub>
              <m:r>
                <m:rPr>
                  <m:sty m:val="p"/>
                </m:rPr>
                <m:t>0</m:t>
              </m:r>
            </m:sub>
          </m:sSub>
          <m:r>
            <m:rPr>
              <m:sty m:val="p"/>
            </m:rPr>
            <m:t>(</m:t>
          </m:r>
          <m:r>
            <m:rPr>
              <m:sty m:val="i"/>
            </m:rPr>
            <m:t>H</m:t>
          </m:r>
          <m:r>
            <m:rPr>
              <m:sty m:val="p"/>
            </m:rPr>
            <m:t>)</m:t>
          </m:r>
          <m:r>
            <m:rPr>
              <m:sty m:val="p"/>
            </m:rPr>
            <m:t>=</m:t>
          </m:r>
          <m:r>
            <m:rPr>
              <m:sty m:val="p"/>
            </m:rPr>
            <m:t>{</m:t>
          </m:r>
          <m:r>
            <m:rPr>
              <m:sty m:val="p"/>
            </m:rPr>
            <m:t>∅</m:t>
          </m:r>
          <m:r>
            <m:rPr>
              <m:sty m:val="p"/>
            </m:rPr>
            <m:t>,</m:t>
          </m:r>
          <m:r>
            <m:rPr>
              <m:sty m:val="p"/>
            </m:rPr>
            <m:t>{</m:t>
          </m:r>
          <m:r>
            <m:rPr>
              <m:sty m:val="p"/>
            </m:rPr>
            <m:t>2</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m:t>
          </m:r>
        </m:oMath>
      </m:oMathPara>
    </w:p>
    <w:p>
      <w:pPr>
        <w:spacing w:after="220" w:lineRule="auto"/>
      </w:pPr>
      <w:r>
        <w:rPr/>
        <w:t xml:space="preserve">Dans le reste de cette partie on suppose que </w:t>
      </w:r>
      <m:oMath>
        <m:r>
          <m:rPr>
            <m:sty m:val="i"/>
          </m:rPr>
          <m:t>S</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et que </w:t>
      </w:r>
      <m:oMath>
        <m:r>
          <m:rPr>
            <m:sty m:val="i"/>
          </m:rPr>
          <m:t>H</m:t>
        </m:r>
      </m:oMath>
      <w:r>
        <w:rPr/>
        <w:t xml:space="preserve"> est un hypergraphe de sommets </w:t>
      </w:r>
      <m:oMath>
        <m:r>
          <m:rPr>
            <m:sty m:val="i"/>
          </m:rPr>
          <m:t>S</m:t>
        </m:r>
      </m:oMath>
      <w:r>
        <w:rPr/>
        <w:t xml:space="preserve">.</w:t>
      </w:r>
    </w:p>
    <w:p>
      <w:pPr>
        <w:spacing w:after="220" w:lineRule="auto"/>
      </w:pPr>
      <w:r>
        <w:rPr/>
        <w:t xml:space="preserve">Question 5 Montrer que pour tout </w:t>
      </w:r>
      <m:oMath>
        <m:r>
          <m:rPr>
            <m:sty m:val="i"/>
          </m:rPr>
          <m:t>x</m:t>
        </m:r>
        <m:r>
          <m:rPr>
            <m:sty m:val="p"/>
          </m:rPr>
          <m:t>∈</m:t>
        </m:r>
        <m:r>
          <m:rPr>
            <m:sty m:val="i"/>
          </m:rPr>
          <m:t>S</m:t>
        </m:r>
      </m:oMath>
      <w:r>
        <w:rPr/>
        <w:t xml:space="preserve"> on a </w:t>
      </w:r>
      <m:oMath>
        <m:d>
          <m:dPr>
            <m:begChr m:val="|"/>
            <m:endChr m:val="|"/>
            <m:ctrlPr>
              <w:rPr>
                <w:rFonts w:ascii="Cambria Math" w:hAnsi="Cambria Math"/>
              </w:rPr>
            </m:ctrlPr>
          </m:dPr>
          <m:e>
            <m:sSub>
              <m:sSubPr/>
              <m:e>
                <m:r>
                  <m:rPr>
                    <m:sty m:val="i"/>
                  </m:rPr>
                  <m:t>D</m:t>
                </m:r>
              </m:e>
              <m:sub>
                <m:r>
                  <m:rPr>
                    <m:sty m:val="i"/>
                  </m:rPr>
                  <m:t>x</m:t>
                </m:r>
              </m:sub>
            </m:sSub>
            <m:r>
              <m:rPr>
                <m:sty m:val="p"/>
              </m:rPr>
              <m:t>(</m:t>
            </m:r>
            <m:r>
              <m:rPr>
                <m:sty m:val="i"/>
              </m:rPr>
              <m:t>H</m:t>
            </m:r>
            <m:r>
              <m:rPr>
                <m:sty m:val="p"/>
              </m:rPr>
              <m:t>)</m:t>
            </m:r>
          </m:e>
        </m:d>
        <m:r>
          <m:rPr>
            <m:sty m:val="p"/>
          </m:rPr>
          <m:t>=</m:t>
        </m:r>
        <m:r>
          <m:rPr>
            <m:sty m:val="p"/>
          </m:rPr>
          <m:t>|</m:t>
        </m:r>
        <m:r>
          <m:rPr>
            <m:sty m:val="i"/>
          </m:rPr>
          <m:t>H</m:t>
        </m:r>
        <m:r>
          <m:rPr>
            <m:sty m:val="p"/>
          </m:rPr>
          <m:t>|</m:t>
        </m:r>
      </m:oMath>
      <w:r>
        <w:rPr>
          <w:rFonts w:eastAsia="Georgia" w:cs="Georgia" w:ascii="Georgia" w:hAnsi="Georgia"/>
        </w:rPr>
        <w:t xml:space="preserve">. Indication : on pourra chercher à expliciter une bijection entre </w:t>
      </w:r>
      <m:oMath>
        <m:r>
          <m:rPr>
            <m:sty m:val="i"/>
          </m:rPr>
          <m:t>H</m:t>
        </m:r>
      </m:oMath>
      <w:r>
        <w:rPr/>
        <w:t xml:space="preserve"> et </w:t>
      </w:r>
      <m:oMath>
        <m:sSub>
          <m:sSubPr/>
          <m:e>
            <m:r>
              <m:rPr>
                <m:sty m:val="i"/>
              </m:rPr>
              <m:t>D</m:t>
            </m:r>
          </m:e>
          <m:sub>
            <m:r>
              <m:rPr>
                <m:sty m:val="i"/>
              </m:rPr>
              <m:t>x</m:t>
            </m:r>
          </m:sub>
        </m:sSub>
        <m:r>
          <m:rPr>
            <m:sty m:val="p"/>
          </m:rPr>
          <m:t>(</m:t>
        </m:r>
        <m:r>
          <m:rPr>
            <m:sty m:val="i"/>
          </m:rPr>
          <m:t>H</m:t>
        </m:r>
        <m:r>
          <m:rPr>
            <m:sty m:val="p"/>
          </m:rPr>
          <m:t>)</m:t>
        </m:r>
      </m:oMath>
      <w:r>
        <w:rPr/>
        <w:t xml:space="preserve">.</w:t>
      </w:r>
    </w:p>
    <w:p>
      <w:pPr>
        <w:spacing w:after="220" w:lineRule="auto"/>
      </w:pPr>
      <w:r>
        <w:rPr/>
        <w:t xml:space="preserve">Question 6 Soient </w:t>
      </w:r>
      <m:oMath>
        <m:r>
          <m:rPr>
            <m:sty m:val="i"/>
          </m:rPr>
          <m:t>U</m:t>
        </m:r>
        <m:r>
          <m:rPr>
            <m:sty m:val="p"/>
          </m:rPr>
          <m:t>⊆</m:t>
        </m:r>
        <m:r>
          <m:rPr>
            <m:sty m:val="i"/>
          </m:rPr>
          <m:t>S</m:t>
        </m:r>
      </m:oMath>
      <w:r>
        <w:rPr/>
        <w:t xml:space="preserve"> et </w:t>
      </w:r>
      <m:oMath>
        <m:r>
          <m:rPr>
            <m:sty m:val="i"/>
          </m:rPr>
          <m:t>x</m:t>
        </m:r>
        <m:r>
          <m:rPr>
            <m:sty m:val="p"/>
          </m:rPr>
          <m:t>∈</m:t>
        </m:r>
        <m:r>
          <m:rPr>
            <m:sty m:val="i"/>
          </m:rPr>
          <m:t>S</m:t>
        </m:r>
      </m:oMath>
      <w:r>
        <w:rPr/>
        <w:t xml:space="preserve">.</w:t>
      </w:r>
      <w:r>
        <w:rPr/>
        <w:br w:type="textWrapping"/>
      </w:r>
      <w:r>
        <w:rPr/>
        <w:t xml:space="preserve">a. Montrer que si </w:t>
      </w:r>
      <m:oMath>
        <m:r>
          <m:rPr>
            <m:sty m:val="i"/>
          </m:rPr>
          <m:t>x</m:t>
        </m:r>
        <m:r>
          <m:rPr>
            <m:sty m:val="p"/>
          </m:rPr>
          <m:t>∉</m:t>
        </m:r>
        <m:r>
          <m:rPr>
            <m:sty m:val="i"/>
          </m:rPr>
          <m:t>U</m:t>
        </m:r>
      </m:oMath>
      <w:r>
        <w:rPr/>
        <w:t xml:space="preserve"> alors </w:t>
      </w:r>
      <m:oMath>
        <m:sSub>
          <m:sSubPr/>
          <m:e>
            <m:d>
              <m:dPr>
                <m:begChr m:val="("/>
                <m:endChr m:val=")"/>
                <m:ctrlPr>
                  <w:rPr>
                    <w:rFonts w:ascii="Cambria Math" w:hAnsi="Cambria Math"/>
                  </w:rPr>
                </m:ctrlPr>
              </m:dPr>
              <m:e>
                <m:sSub>
                  <m:sSubPr/>
                  <m:e>
                    <m:r>
                      <m:rPr>
                        <m:sty m:val="i"/>
                      </m:rPr>
                      <m:t>D</m:t>
                    </m:r>
                  </m:e>
                  <m:sub>
                    <m:r>
                      <m:rPr>
                        <m:sty m:val="i"/>
                      </m:rPr>
                      <m:t>x</m:t>
                    </m:r>
                  </m:sub>
                </m:sSub>
                <m:r>
                  <m:rPr>
                    <m:sty m:val="p"/>
                  </m:rPr>
                  <m:t>(</m:t>
                </m:r>
                <m:r>
                  <m:rPr>
                    <m:sty m:val="i"/>
                  </m:rPr>
                  <m:t>H</m:t>
                </m:r>
                <m:r>
                  <m:rPr>
                    <m:sty m:val="p"/>
                  </m:rPr>
                  <m:t>)</m:t>
                </m:r>
              </m:e>
            </m:d>
          </m:e>
          <m:sub>
            <m:r>
              <m:rPr>
                <m:sty m:val="p"/>
              </m:rPr>
              <m:t>∣</m:t>
            </m:r>
            <m:r>
              <m:rPr>
                <m:sty m:val="i"/>
              </m:rPr>
              <m:t>U</m:t>
            </m:r>
          </m:sub>
        </m:sSub>
        <m:r>
          <m:rPr>
            <m:sty m:val="p"/>
          </m:rPr>
          <m:t>⊆</m:t>
        </m:r>
        <m:sSub>
          <m:sSubPr/>
          <m:e>
            <m:r>
              <m:rPr>
                <m:sty m:val="i"/>
              </m:rPr>
              <m:t>D</m:t>
            </m:r>
          </m:e>
          <m:sub>
            <m:r>
              <m:rPr>
                <m:sty m:val="i"/>
              </m:rPr>
              <m:t>x</m:t>
            </m:r>
          </m:sub>
        </m:sSub>
        <m:d>
          <m:dPr>
            <m:begChr m:val="("/>
            <m:endChr m:val=")"/>
            <m:ctrlPr>
              <w:rPr>
                <w:rFonts w:ascii="Cambria Math" w:hAnsi="Cambria Math"/>
              </w:rPr>
            </m:ctrlPr>
          </m:dPr>
          <m:e>
            <m:sSub>
              <m:sSubPr/>
              <m:e>
                <m:r>
                  <m:rPr>
                    <m:sty m:val="i"/>
                  </m:rPr>
                  <m:t>H</m:t>
                </m:r>
              </m:e>
              <m:sub>
                <m:r>
                  <m:rPr>
                    <m:sty m:val="p"/>
                  </m:rPr>
                  <m:t>∣</m:t>
                </m:r>
                <m:r>
                  <m:rPr>
                    <m:sty m:val="i"/>
                  </m:rPr>
                  <m:t>U</m:t>
                </m:r>
              </m:sub>
            </m:sSub>
          </m:e>
        </m:d>
      </m:oMath>
      <w:r>
        <w:rPr/>
        <w:t xml:space="preserve">.</w:t>
      </w:r>
      <w:r>
        <w:rPr/>
        <w:br w:type="textWrapping"/>
      </w:r>
      <w:r>
        <w:rPr/>
        <w:t xml:space="preserve">b. Montrer que si </w:t>
      </w:r>
      <m:oMath>
        <m:r>
          <m:rPr>
            <m:sty m:val="i"/>
          </m:rPr>
          <m:t>x</m:t>
        </m:r>
        <m:r>
          <m:rPr>
            <m:sty m:val="p"/>
          </m:rPr>
          <m:t>∈</m:t>
        </m:r>
        <m:r>
          <m:rPr>
            <m:sty m:val="i"/>
          </m:rPr>
          <m:t>U</m:t>
        </m:r>
      </m:oMath>
      <w:r>
        <w:rPr/>
        <w:t xml:space="preserve"> alors </w:t>
      </w:r>
      <m:oMath>
        <m:sSub>
          <m:sSubPr/>
          <m:e>
            <m:d>
              <m:dPr>
                <m:begChr m:val="("/>
                <m:endChr m:val=")"/>
                <m:ctrlPr>
                  <w:rPr>
                    <w:rFonts w:ascii="Cambria Math" w:hAnsi="Cambria Math"/>
                  </w:rPr>
                </m:ctrlPr>
              </m:dPr>
              <m:e>
                <m:sSub>
                  <m:sSubPr/>
                  <m:e>
                    <m:r>
                      <m:rPr>
                        <m:sty m:val="i"/>
                      </m:rPr>
                      <m:t>D</m:t>
                    </m:r>
                  </m:e>
                  <m:sub>
                    <m:r>
                      <m:rPr>
                        <m:sty m:val="i"/>
                      </m:rPr>
                      <m:t>x</m:t>
                    </m:r>
                  </m:sub>
                </m:sSub>
                <m:r>
                  <m:rPr>
                    <m:sty m:val="p"/>
                  </m:rPr>
                  <m:t>(</m:t>
                </m:r>
                <m:r>
                  <m:rPr>
                    <m:sty m:val="i"/>
                  </m:rPr>
                  <m:t>H</m:t>
                </m:r>
                <m:r>
                  <m:rPr>
                    <m:sty m:val="p"/>
                  </m:rPr>
                  <m:t>)</m:t>
                </m:r>
              </m:e>
            </m:d>
          </m:e>
          <m:sub>
            <m:r>
              <m:rPr>
                <m:sty m:val="p"/>
              </m:rPr>
              <m:t>∣</m:t>
            </m:r>
            <m:r>
              <m:rPr>
                <m:sty m:val="i"/>
              </m:rPr>
              <m:t>U</m:t>
            </m:r>
          </m:sub>
        </m:sSub>
        <m:r>
          <m:rPr>
            <m:sty m:val="p"/>
          </m:rPr>
          <m:t>⊆</m:t>
        </m:r>
        <m:sSub>
          <m:sSubPr/>
          <m:e>
            <m:r>
              <m:rPr>
                <m:sty m:val="i"/>
              </m:rPr>
              <m:t>D</m:t>
            </m:r>
          </m:e>
          <m:sub>
            <m:r>
              <m:rPr>
                <m:sty m:val="i"/>
              </m:rPr>
              <m:t>x</m:t>
            </m:r>
          </m:sub>
        </m:sSub>
        <m:d>
          <m:dPr>
            <m:begChr m:val="("/>
            <m:endChr m:val=")"/>
            <m:ctrlPr>
              <w:rPr>
                <w:rFonts w:ascii="Cambria Math" w:hAnsi="Cambria Math"/>
              </w:rPr>
            </m:ctrlPr>
          </m:dPr>
          <m:e>
            <m:sSub>
              <m:sSubPr/>
              <m:e>
                <m:r>
                  <m:rPr>
                    <m:sty m:val="i"/>
                  </m:rPr>
                  <m:t>H</m:t>
                </m:r>
              </m:e>
              <m:sub>
                <m:r>
                  <m:rPr>
                    <m:sty m:val="p"/>
                  </m:rPr>
                  <m:t>∣</m:t>
                </m:r>
                <m:r>
                  <m:rPr>
                    <m:sty m:val="i"/>
                  </m:rPr>
                  <m:t>U</m:t>
                </m:r>
              </m:sub>
            </m:sSub>
          </m:e>
        </m:d>
      </m:oMath>
      <w:r>
        <w:rPr/>
        <w:t xml:space="preserve">.</w:t>
      </w:r>
    </w:p>
    <w:p>
      <w:pPr>
        <w:spacing w:after="220" w:lineRule="auto"/>
      </w:pPr>
      <w:r>
        <w:rPr/>
        <w:t xml:space="preserve">Question 7 Montrer que pour tout </w:t>
      </w:r>
      <m:oMath>
        <m:r>
          <m:rPr>
            <m:sty m:val="i"/>
          </m:rPr>
          <m:t>x</m:t>
        </m:r>
        <m:r>
          <m:rPr>
            <m:sty m:val="p"/>
          </m:rPr>
          <m:t>∈</m:t>
        </m:r>
        <m:r>
          <m:rPr>
            <m:sty m:val="i"/>
          </m:rPr>
          <m:t>S</m:t>
        </m:r>
      </m:oMath>
      <w:r>
        <w:rPr/>
        <w:t xml:space="preserve"> on a </w:t>
      </w:r>
      <m:oMath>
        <m:sSub>
          <m:sSubPr/>
          <m:e>
            <m:r>
              <m:rPr>
                <m:sty m:val="p"/>
              </m:rPr>
              <m:t>dim</m:t>
            </m:r>
          </m:e>
          <m:sub>
            <m:r>
              <m:rPr>
                <m:sty m:val="p"/>
              </m:rPr>
              <m:t>VC</m:t>
            </m:r>
          </m:sub>
        </m:sSub>
        <m:d>
          <m:dPr>
            <m:begChr m:val="("/>
            <m:endChr m:val=")"/>
            <m:ctrlPr>
              <w:rPr>
                <w:rFonts w:ascii="Cambria Math" w:hAnsi="Cambria Math"/>
              </w:rPr>
            </m:ctrlPr>
          </m:dPr>
          <m:e>
            <m:sSub>
              <m:sSubPr/>
              <m:e>
                <m:r>
                  <m:rPr>
                    <m:sty m:val="i"/>
                  </m:rPr>
                  <m:t>D</m:t>
                </m:r>
              </m:e>
              <m:sub>
                <m:r>
                  <m:rPr>
                    <m:sty m:val="i"/>
                  </m:rPr>
                  <m:t>x</m:t>
                </m:r>
              </m:sub>
            </m:sSub>
            <m:r>
              <m:rPr>
                <m:sty m:val="p"/>
              </m:rPr>
              <m:t>(</m:t>
            </m:r>
            <m:r>
              <m:rPr>
                <m:sty m:val="i"/>
              </m:rPr>
              <m:t>H</m:t>
            </m:r>
            <m:r>
              <m:rPr>
                <m:sty m:val="p"/>
              </m:rPr>
              <m:t>)</m:t>
            </m:r>
          </m:e>
        </m:d>
        <m:r>
          <m:rPr>
            <m:sty m:val="p"/>
          </m:rPr>
          <m:t>≤</m:t>
        </m:r>
        <m:sSub>
          <m:sSubPr/>
          <m:e>
            <m:r>
              <m:rPr>
                <m:sty m:val="p"/>
              </m:rPr>
              <m:t>dim</m:t>
            </m:r>
          </m:e>
          <m:sub>
            <m:r>
              <m:rPr>
                <m:sty m:val="p"/>
              </m:rPr>
              <m:t>VC</m:t>
            </m:r>
          </m:sub>
        </m:sSub>
        <m:r>
          <m:rPr>
            <m:sty m:val="p"/>
          </m:rPr>
          <m:t>(</m:t>
        </m:r>
        <m:r>
          <m:rPr>
            <m:sty m:val="i"/>
          </m:rPr>
          <m:t>H</m:t>
        </m:r>
        <m:r>
          <m:rPr>
            <m:sty m:val="p"/>
          </m:rPr>
          <m:t>)</m:t>
        </m:r>
      </m:oMath>
      <w:r>
        <w:rPr/>
        <w:t xml:space="preserve">.</w:t>
      </w:r>
    </w:p>
    <w:p>
      <w:pPr>
        <w:spacing w:after="220" w:lineRule="auto"/>
      </w:pPr>
      <w:r>
        <w:rPr/>
        <w:t xml:space="preserve">Question 8 Pour tout </w:t>
      </w:r>
      <m:oMath>
        <m:r>
          <m:rPr>
            <m:sty m:val="i"/>
          </m:rPr>
          <m:t>i</m:t>
        </m:r>
        <m:r>
          <m:rPr>
            <m:sty m:val="p"/>
          </m:rPr>
          <m:t>∈</m:t>
        </m:r>
        <m:r>
          <m:rPr>
            <m:scr m:val="double-struck"/>
          </m:rPr>
          <m:t>N</m:t>
        </m:r>
      </m:oMath>
      <w:r>
        <w:rPr/>
        <w:t xml:space="preserve"> on note </w:t>
      </w:r>
      <m:oMath>
        <m:r>
          <m:rPr>
            <m:sty m:val="i"/>
          </m:rPr>
          <m:t>i</m:t>
        </m:r>
        <m:r>
          <m:rPr>
            <m:sty m:val="p"/>
          </m:rPr>
          <m:t>mod</m:t>
        </m:r>
        <m:r>
          <m:rPr>
            <m:sty m:val="i"/>
          </m:rPr>
          <m:t>n</m:t>
        </m:r>
      </m:oMath>
      <w:r>
        <w:rPr>
          <w:rFonts w:eastAsia="Georgia" w:cs="Georgia" w:ascii="Georgia" w:hAnsi="Georgia"/>
        </w:rPr>
        <w:t xml:space="preserve"> le reste de la division entière de </w:t>
      </w:r>
      <m:oMath>
        <m:r>
          <m:rPr>
            <m:sty m:val="i"/>
          </m:rPr>
          <m:t>i</m:t>
        </m:r>
      </m:oMath>
      <w:r>
        <w:rPr/>
        <w:t xml:space="preserve"> par </w:t>
      </w:r>
      <m:oMath>
        <m:r>
          <m:rPr>
            <m:sty m:val="i"/>
          </m:rPr>
          <m:t>n</m:t>
        </m:r>
      </m:oMath>
      <w:r>
        <w:rPr>
          <w:rFonts w:eastAsia="Georgia" w:cs="Georgia" w:ascii="Georgia" w:hAnsi="Georgia"/>
        </w:rPr>
        <w:t xml:space="preserve">, c'est-à-dire que </w:t>
      </w:r>
      <m:oMath>
        <m:r>
          <m:rPr>
            <m:sty m:val="i"/>
          </m:rPr>
          <m:t>i</m:t>
        </m:r>
        <m:r>
          <m:rPr>
            <m:sty m:val="p"/>
          </m:rPr>
          <m:t>mod</m:t>
        </m:r>
        <m:r>
          <m:rPr>
            <m:sty m:val="i"/>
          </m:rPr>
          <m:t>n</m:t>
        </m:r>
      </m:oMath>
      <w:r>
        <w:rPr/>
        <w:t xml:space="preserve"> est l'unique entier </w:t>
      </w:r>
      <m:oMath>
        <m:r>
          <m:rPr>
            <m:sty m:val="i"/>
          </m:rPr>
          <m:t>r</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tel qu'il existe </w:t>
      </w:r>
      <m:oMath>
        <m:r>
          <m:rPr>
            <m:sty m:val="i"/>
          </m:rPr>
          <m:t>q</m:t>
        </m:r>
        <m:r>
          <m:rPr>
            <m:sty m:val="p"/>
          </m:rPr>
          <m:t>∈</m:t>
        </m:r>
        <m:r>
          <m:rPr>
            <m:scr m:val="double-struck"/>
          </m:rPr>
          <m:t>N</m:t>
        </m:r>
      </m:oMath>
      <w:r>
        <w:rPr/>
        <w:t xml:space="preserve"> satisfaisant </w:t>
      </w:r>
      <m:oMath>
        <m:r>
          <m:rPr>
            <m:sty m:val="i"/>
          </m:rPr>
          <m:t>i</m:t>
        </m:r>
        <m:r>
          <m:rPr>
            <m:sty m:val="p"/>
          </m:rPr>
          <m:t>=</m:t>
        </m:r>
        <m:r>
          <m:rPr>
            <m:sty m:val="i"/>
          </m:rPr>
          <m:t>q</m:t>
        </m:r>
        <m:r>
          <m:rPr>
            <m:sty m:val="i"/>
          </m:rPr>
          <m:t>n</m:t>
        </m:r>
        <m:r>
          <m:rPr>
            <m:sty m:val="p"/>
          </m:rPr>
          <m:t>+</m:t>
        </m:r>
        <m:r>
          <m:rPr>
            <m:sty m:val="i"/>
          </m:rPr>
          <m:t>r</m:t>
        </m:r>
      </m:oMath>
      <w:r>
        <w:rPr>
          <w:rFonts w:eastAsia="Georgia" w:cs="Georgia" w:ascii="Georgia" w:hAnsi="Georgia"/>
        </w:rPr>
        <w:t xml:space="preserve">. On considère la suite </w:t>
      </w:r>
      <m:oMath>
        <m:sSub>
          <m:sSubPr/>
          <m:e>
            <m:d>
              <m:dPr>
                <m:begChr m:val="("/>
                <m:endChr m:val=")"/>
                <m:ctrlPr>
                  <w:rPr>
                    <w:rFonts w:ascii="Cambria Math" w:hAnsi="Cambria Math"/>
                  </w:rPr>
                </m:ctrlPr>
              </m:dPr>
              <m:e>
                <m:sSub>
                  <m:sSubPr/>
                  <m:e>
                    <m:r>
                      <m:rPr>
                        <m:sty m:val="i"/>
                      </m:rPr>
                      <m:t>H</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d'hypergraphes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H</m:t>
                        </m:r>
                      </m:e>
                      <m:sub>
                        <m:r>
                          <m:rPr>
                            <m:sty m:val="p"/>
                          </m:rPr>
                          <m:t>0</m:t>
                        </m:r>
                      </m:sub>
                    </m:sSub>
                    <m:r>
                      <m:rPr>
                        <m:sty m:val="p"/>
                      </m:rPr>
                      <m:t>=</m:t>
                    </m:r>
                    <m:r>
                      <m:rPr>
                        <m:sty m:val="i"/>
                      </m:rPr>
                      <m:t>H</m:t>
                    </m:r>
                  </m:e>
                </m:mr>
                <m:mr>
                  <m:e>
                    <m:sSub>
                      <m:sSubPr/>
                      <m:e>
                        <m:r>
                          <m:rPr>
                            <m:sty m:val="i"/>
                          </m:rPr>
                          <m:t>H</m:t>
                        </m:r>
                      </m:e>
                      <m:sub>
                        <m:r>
                          <m:rPr>
                            <m:sty m:val="i"/>
                          </m:rPr>
                          <m:t>i</m:t>
                        </m:r>
                      </m:sub>
                    </m:sSub>
                    <m:r>
                      <m:rPr>
                        <m:sty m:val="p"/>
                      </m:rPr>
                      <m:t>=</m:t>
                    </m:r>
                    <m:sSub>
                      <m:sSubPr/>
                      <m:e>
                        <m:r>
                          <m:rPr>
                            <m:sty m:val="i"/>
                          </m:rPr>
                          <m:t>D</m:t>
                        </m:r>
                      </m:e>
                      <m:sub>
                        <m:r>
                          <m:rPr>
                            <m:sty m:val="i"/>
                          </m:rPr>
                          <m:t>i</m:t>
                        </m:r>
                        <m:r>
                          <m:rPr>
                            <m:sty m:val="p"/>
                          </m:rPr>
                          <m:t>mod</m:t>
                        </m:r>
                        <m:r>
                          <m:rPr>
                            <m:sty m:val="i"/>
                          </m:rPr>
                          <m:t>n</m:t>
                        </m:r>
                      </m:sub>
                    </m:sSub>
                    <m:d>
                      <m:dPr>
                        <m:begChr m:val="("/>
                        <m:endChr m:val=")"/>
                        <m:ctrlPr>
                          <w:rPr>
                            <w:rFonts w:ascii="Cambria Math" w:hAnsi="Cambria Math"/>
                          </w:rPr>
                        </m:ctrlPr>
                      </m:dPr>
                      <m:e>
                        <m:sSub>
                          <m:sSubPr/>
                          <m:e>
                            <m:r>
                              <m:rPr>
                                <m:sty m:val="i"/>
                              </m:rPr>
                              <m:t>H</m:t>
                            </m:r>
                          </m:e>
                          <m:sub>
                            <m:r>
                              <m:rPr>
                                <m:sty m:val="i"/>
                              </m:rPr>
                              <m:t>i</m:t>
                            </m:r>
                            <m:r>
                              <m:rPr>
                                <m:sty m:val="p"/>
                              </m:rPr>
                              <m:t>−</m:t>
                            </m:r>
                            <m:r>
                              <m:rPr>
                                <m:sty m:val="p"/>
                              </m:rPr>
                              <m:t>1</m:t>
                            </m:r>
                          </m:sub>
                        </m:sSub>
                      </m:e>
                    </m:d>
                    <m:r>
                      <m:rPr>
                        <m:nor/>
                      </m:rPr>
                      <m:t> pour tout </m:t>
                    </m:r>
                    <m:r>
                      <m:rPr>
                        <m:sty m:val="i"/>
                      </m:rPr>
                      <m:t>i</m:t>
                    </m:r>
                    <m:r>
                      <m:rPr>
                        <m:sty m:val="p"/>
                      </m:rPr>
                      <m:t>≥</m:t>
                    </m:r>
                    <m:r>
                      <m:rPr>
                        <m:sty m:val="p"/>
                      </m:rPr>
                      <m:t>1</m:t>
                    </m:r>
                  </m:e>
                </m:mr>
              </m:m>
            </m:e>
          </m:d>
        </m:oMath>
      </m:oMathPara>
    </w:p>
    <w:p>
      <w:pPr>
        <w:spacing w:after="220" w:lineRule="auto"/>
      </w:pPr>
      <w:r>
        <w:rPr>
          <w:rFonts w:eastAsia="Georgia" w:cs="Georgia" w:ascii="Georgia" w:hAnsi="Georgia"/>
        </w:rPr>
        <w:t xml:space="preserve">a. Démontrer qu'il existe un entier </w:t>
      </w:r>
      <m:oMath>
        <m:sSub>
          <m:sSubPr/>
          <m:e>
            <m:r>
              <m:rPr>
                <m:sty m:val="i"/>
              </m:rPr>
              <m:t>i</m:t>
            </m:r>
          </m:e>
          <m:sub>
            <m:r>
              <m:rPr>
                <m:sty m:val="p"/>
              </m:rPr>
              <m:t>0</m:t>
            </m:r>
          </m:sub>
        </m:sSub>
        <m:r>
          <m:rPr>
            <m:sty m:val="p"/>
          </m:rPr>
          <m:t>∈</m:t>
        </m:r>
        <m:r>
          <m:rPr>
            <m:scr m:val="double-struck"/>
          </m:rPr>
          <m:t>N</m:t>
        </m:r>
      </m:oMath>
      <w:r>
        <w:rPr/>
        <w:t xml:space="preserve"> et un hypergraphe </w:t>
      </w:r>
      <m:oMath>
        <m:sSup>
          <m:sSupPr/>
          <m:e>
            <m:r>
              <m:rPr>
                <m:sty m:val="i"/>
              </m:rPr>
              <m:t>H</m:t>
            </m:r>
          </m:e>
          <m:sup>
            <m:r>
              <m:rPr>
                <m:sty m:val="p"/>
              </m:rPr>
              <m:t>∗</m:t>
            </m:r>
          </m:sup>
        </m:sSup>
      </m:oMath>
      <w:r>
        <w:rPr/>
        <w:t xml:space="preserve"> de sommets </w:t>
      </w:r>
      <m:oMath>
        <m:r>
          <m:rPr>
            <m:sty m:val="i"/>
          </m:rPr>
          <m:t>S</m:t>
        </m:r>
      </m:oMath>
      <w:r>
        <w:rPr/>
        <w:t xml:space="preserve"> tel que :</w:t>
      </w:r>
    </w:p>
    <w:p>
      <w:pPr>
        <w:spacing w:after="220" w:lineRule="auto"/>
      </w:pPr>
      <m:oMathPara>
        <m:oMath>
          <m:r>
            <m:rPr>
              <m:sty m:val="p"/>
            </m:rPr>
            <m:t>∀</m:t>
          </m:r>
          <m:r>
            <m:rPr>
              <m:sty m:val="i"/>
            </m:rPr>
            <m:t>i</m:t>
          </m:r>
          <m:r>
            <m:rPr>
              <m:sty m:val="p"/>
            </m:rPr>
            <m:t>≥</m:t>
          </m:r>
          <m:sSub>
            <m:sSubPr/>
            <m:e>
              <m:r>
                <m:rPr>
                  <m:sty m:val="i"/>
                </m:rPr>
                <m:t>i</m:t>
              </m:r>
            </m:e>
            <m:sub>
              <m:r>
                <m:rPr>
                  <m:sty m:val="p"/>
                </m:rPr>
                <m:t>0</m:t>
              </m:r>
            </m:sub>
          </m:sSub>
          <m:r>
            <m:rPr>
              <m:sty m:val="p"/>
            </m:rPr>
            <m:t>,</m:t>
          </m:r>
          <m:r>
            <m:rPr>
              <m:sty m:val="p"/>
            </m:rPr>
            <m:t xml:space="preserve"> </m:t>
          </m:r>
          <m:sSub>
            <m:sSubPr/>
            <m:e>
              <m:r>
                <m:rPr>
                  <m:sty m:val="i"/>
                </m:rPr>
                <m:t>H</m:t>
              </m:r>
            </m:e>
            <m:sub>
              <m:r>
                <m:rPr>
                  <m:sty m:val="i"/>
                </m:rPr>
                <m:t>i</m:t>
              </m:r>
            </m:sub>
          </m:sSub>
          <m:r>
            <m:rPr>
              <m:sty m:val="p"/>
            </m:rPr>
            <m:t>=</m:t>
          </m:r>
          <m:sSup>
            <m:sSupPr/>
            <m:e>
              <m:r>
                <m:rPr>
                  <m:sty m:val="i"/>
                </m:rPr>
                <m:t>H</m:t>
              </m:r>
            </m:e>
            <m:sup>
              <m:r>
                <m:rPr>
                  <m:sty m:val="p"/>
                </m:rPr>
                <m:t>∗</m:t>
              </m:r>
            </m:sup>
          </m:sSup>
        </m:oMath>
      </m:oMathPara>
    </w:p>
    <w:p>
      <w:pPr>
        <w:spacing w:after="220" w:lineRule="auto"/>
      </w:pPr>
      <w:r>
        <w:rPr>
          <w:rFonts w:eastAsia="Georgia" w:cs="Georgia" w:ascii="Georgia" w:hAnsi="Georgia"/>
        </w:rPr>
        <w:t xml:space="preserve">b. Démontrer que </w:t>
      </w:r>
      <m:oMath>
        <m:limLow>
          <m:limLowPr/>
          <m:e>
            <m:r>
              <m:rPr>
                <m:sty m:val="p"/>
              </m:rPr>
              <m:t>max</m:t>
            </m:r>
          </m:e>
          <m:lim>
            <m:r>
              <m:rPr>
                <m:sty m:val="i"/>
              </m:rPr>
              <m:t>α</m:t>
            </m:r>
            <m:r>
              <m:rPr>
                <m:sty m:val="p"/>
              </m:rPr>
              <m:t>∈</m:t>
            </m:r>
            <m:sSup>
              <m:sSupPr/>
              <m:e>
                <m:r>
                  <m:rPr>
                    <m:sty m:val="i"/>
                  </m:rPr>
                  <m:t>H</m:t>
                </m:r>
              </m:e>
              <m:sup>
                <m:r>
                  <m:rPr>
                    <m:sty m:val="p"/>
                  </m:rPr>
                  <m:t>∗</m:t>
                </m:r>
              </m:sup>
            </m:sSup>
          </m:lim>
        </m:limLow>
        <m:r>
          <m:rPr>
            <m:sty m:val="p"/>
          </m:rPr>
          <m:t xml:space="preserve"> </m:t>
        </m:r>
        <m:r>
          <m:rPr>
            <m:sty m:val="p"/>
          </m:rPr>
          <m:t>|</m:t>
        </m:r>
        <m:r>
          <m:rPr>
            <m:sty m:val="i"/>
          </m:rPr>
          <m:t>α</m:t>
        </m:r>
        <m:r>
          <m:rPr>
            <m:sty m:val="p"/>
          </m:rPr>
          <m:t>|</m:t>
        </m:r>
        <m:r>
          <m:rPr>
            <m:sty m:val="p"/>
          </m:rPr>
          <m:t>≤</m:t>
        </m:r>
        <m:sSub>
          <m:sSubPr/>
          <m:e>
            <m:r>
              <m:rPr>
                <m:sty m:val="p"/>
              </m:rPr>
              <m:t>dim</m:t>
            </m:r>
          </m:e>
          <m:sub>
            <m:r>
              <m:rPr>
                <m:sty m:val="p"/>
              </m:rPr>
              <m:t>VC</m:t>
            </m:r>
          </m:sub>
        </m:sSub>
        <m:r>
          <m:rPr>
            <m:sty m:val="p"/>
          </m:rPr>
          <m:t>(</m:t>
        </m:r>
        <m:r>
          <m:rPr>
            <m:sty m:val="i"/>
          </m:rPr>
          <m:t>H</m:t>
        </m:r>
        <m:r>
          <m:rPr>
            <m:sty m:val="p"/>
          </m:rPr>
          <m:t>)</m:t>
        </m:r>
        <m:r>
          <m:rPr>
            <m:sty m:val="p"/>
          </m:rPr>
          <m:t>−</m:t>
        </m:r>
        <m:r>
          <m:rPr>
            <m:sty m:val="p"/>
          </m:rPr>
          <m:t>1</m:t>
        </m:r>
      </m:oMath>
      <w:r>
        <w:rPr/>
        <w:t xml:space="preserve">.</w:t>
      </w:r>
      <w:r>
        <w:rPr/>
        <w:br w:type="textWrapping"/>
      </w:r>
      <w:r>
        <w:rPr>
          <w:rFonts w:eastAsia="Georgia" w:cs="Georgia" w:ascii="Georgia" w:hAnsi="Georgia"/>
        </w:rPr>
        <w:t xml:space="preserve">c. En déduire une nouvelle preuve de l'identité établie à la question </w:t>
      </w:r>
      <m:oMath>
        <m:r>
          <m:rPr>
            <m:sty m:val="p"/>
          </m:rPr>
          <m:t>4</m:t>
        </m:r>
        <m:r>
          <m:rPr>
            <m:sty m:val="p"/>
          </m:rPr>
          <m:t>(</m:t>
        </m:r>
        <m:r>
          <m:rPr>
            <m:nor/>
          </m:rPr>
          <m:t xml:space="preserve"> </m:t>
        </m:r>
        <m:r>
          <m:rPr>
            <m:sty m:val="p"/>
          </m:rPr>
          <m:t>d</m:t>
        </m:r>
        <m:r>
          <m:rPr>
            <m:sty m:val="p"/>
          </m:rPr>
          <m:t>)</m:t>
        </m:r>
      </m:oMath>
      <w:r>
        <w:rPr/>
        <w:t xml:space="preserve"> :</w:t>
      </w:r>
    </w:p>
    <w:p>
      <w:pPr>
        <w:spacing w:after="220" w:lineRule="auto"/>
      </w:pPr>
      <m:oMathPara>
        <m:oMath>
          <m:r>
            <m:rPr>
              <m:sty m:val="p"/>
            </m:rPr>
            <m:t>|</m:t>
          </m:r>
          <m:r>
            <m:rPr>
              <m:sty m:val="i"/>
            </m:rPr>
            <m:t>H</m:t>
          </m:r>
          <m:r>
            <m:rPr>
              <m:sty m:val="p"/>
            </m:rPr>
            <m:t>|</m:t>
          </m:r>
          <m:r>
            <m:rPr>
              <m:sty m:val="p"/>
            </m:rPr>
            <m:t>≤</m:t>
          </m:r>
          <m:nary>
            <m:naryPr>
              <m:chr m:val="∑"/>
              <m:limLoc m:val="undOvr"/>
              <m:grow m:val="1"/>
            </m:naryPr>
            <m:sub>
              <m:r>
                <m:rPr>
                  <m:sty m:val="i"/>
                </m:rPr>
                <m:t>i</m:t>
              </m:r>
              <m:r>
                <m:rPr>
                  <m:sty m:val="p"/>
                </m:rPr>
                <m:t>=</m:t>
              </m:r>
              <m:r>
                <m:rPr>
                  <m:sty m:val="p"/>
                </m:rPr>
                <m:t>0</m:t>
              </m:r>
            </m:sub>
            <m:sup>
              <m:r>
                <m:rPr>
                  <m:sty m:val="i"/>
                </m:rPr>
                <m:t>d</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i</m:t>
                  </m:r>
                </m:den>
              </m:f>
            </m:e>
          </m:d>
          <m:r>
            <m:rPr>
              <m:sty m:val="p"/>
            </m:rPr>
            <m:t>,</m:t>
          </m:r>
          <m:r>
            <m:rPr>
              <m:sty m:val="p"/>
            </m:rPr>
            <m:t xml:space="preserve"> </m:t>
          </m:r>
          <m:r>
            <m:rPr>
              <m:nor/>
            </m:rPr>
            <m:t> où </m:t>
          </m:r>
          <m:r>
            <m:rPr>
              <m:sty m:val="p"/>
            </m:rPr>
            <m:t xml:space="preserve"> </m:t>
          </m:r>
          <m:r>
            <m:rPr>
              <m:sty m:val="i"/>
            </m:rPr>
            <m:t>d</m:t>
          </m:r>
          <m:r>
            <m:rPr>
              <m:sty m:val="p"/>
            </m:rPr>
            <m:t>=</m:t>
          </m:r>
          <m:sSub>
            <m:sSubPr/>
            <m:e>
              <m:r>
                <m:rPr>
                  <m:sty m:val="p"/>
                </m:rPr>
                <m:t>dim</m:t>
              </m:r>
            </m:e>
            <m:sub>
              <m:r>
                <m:rPr>
                  <m:sty m:val="p"/>
                </m:rPr>
                <m:t>VC</m:t>
              </m:r>
            </m:sub>
          </m:sSub>
          <m:r>
            <m:rPr>
              <m:sty m:val="p"/>
            </m:rPr>
            <m:t>(</m:t>
          </m:r>
          <m:r>
            <m:rPr>
              <m:sty m:val="i"/>
            </m:rPr>
            <m:t>H</m:t>
          </m:r>
          <m:r>
            <m:rPr>
              <m:sty m:val="p"/>
            </m:rPr>
            <m:t>)</m:t>
          </m:r>
        </m:oMath>
      </m:oMathPara>
    </w:p>
    <w:p>
      <w:pPr>
        <w:spacing w:line="271" w:before="330" w:lineRule="auto"/>
      </w:pPr>
      <w:r>
        <w:rPr>
          <w:rFonts w:eastAsia="Georgia" w:cs="Georgia" w:ascii="Georgia" w:hAnsi="Georgia"/>
          <w:b/>
          <w:sz w:val="42"/>
        </w:rPr>
        <w:t xml:space="preserve">Partie III. Dimension VC d'hypergraphes géométriques</w:t>
      </w:r>
    </w:p>
    <w:p>
      <w:pPr>
        <w:spacing w:after="220" w:lineRule="auto"/>
      </w:pPr>
      <w:r>
        <w:rPr/>
        <w:t xml:space="preserve">On munit l'espace vectoriel </w:t>
      </w:r>
      <m:oMath>
        <m:sSup>
          <m:sSupPr/>
          <m:e>
            <m:r>
              <m:rPr>
                <m:scr m:val="double-struck"/>
              </m:rPr>
              <m:t>R</m:t>
            </m:r>
          </m:e>
          <m:sup>
            <m:r>
              <m:rPr>
                <m:sty m:val="i"/>
              </m:rPr>
              <m:t>d</m:t>
            </m:r>
          </m:sup>
        </m:sSup>
      </m:oMath>
      <w:r>
        <w:rPr/>
        <w:t xml:space="preserve"> du produit scalaire usuel :</w:t>
      </w:r>
    </w:p>
    <w:p>
      <w:pPr>
        <w:spacing w:after="220" w:lineRule="auto"/>
      </w:pPr>
      <m:oMathPara>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d</m:t>
                  </m:r>
                </m:sub>
              </m:sSub>
            </m:e>
          </m:d>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d</m:t>
                  </m:r>
                </m:sub>
              </m:sSub>
            </m:e>
          </m:d>
          <m:r>
            <m:rPr>
              <m:sty m:val="p"/>
            </m:rPr>
            <m:t>=</m:t>
          </m:r>
          <m:nary>
            <m:naryPr>
              <m:chr m:val="∑"/>
              <m:limLoc m:val="undOvr"/>
              <m:grow m:val="1"/>
            </m:naryPr>
            <m:sub>
              <m:r>
                <m:rPr>
                  <m:sty m:val="i"/>
                </m:rPr>
                <m:t>i</m:t>
              </m:r>
              <m:r>
                <m:rPr>
                  <m:sty m:val="p"/>
                </m:rPr>
                <m:t>=</m:t>
              </m:r>
              <m:r>
                <m:rPr>
                  <m:sty m:val="p"/>
                </m:rPr>
                <m:t>1</m:t>
              </m:r>
            </m:sub>
            <m:sup>
              <m:r>
                <m:rPr>
                  <m:sty m:val="i"/>
                </m:rPr>
                <m:t>d</m:t>
              </m:r>
            </m:sup>
            <m:e>
              <m:r>
                <m:rPr>
                  <m:sty m:val="p"/>
                </m:rPr>
                <m:t xml:space="preserve"> </m:t>
              </m:r>
            </m:e>
          </m:nary>
          <m:sSub>
            <m:sSubPr/>
            <m:e>
              <m:r>
                <m:rPr>
                  <m:sty m:val="i"/>
                </m:rPr>
                <m:t>x</m:t>
              </m:r>
            </m:e>
            <m:sub>
              <m:r>
                <m:rPr>
                  <m:sty m:val="i"/>
                </m:rPr>
                <m:t>i</m:t>
              </m:r>
            </m:sub>
          </m:sSub>
          <m:sSub>
            <m:sSubPr/>
            <m:e>
              <m:r>
                <m:rPr>
                  <m:sty m:val="i"/>
                </m:rPr>
                <m:t>y</m:t>
              </m:r>
            </m:e>
            <m:sub>
              <m:r>
                <m:rPr>
                  <m:sty m:val="i"/>
                </m:rPr>
                <m:t>i</m:t>
              </m:r>
            </m:sub>
          </m:sSub>
        </m:oMath>
      </m:oMathPara>
    </w:p>
    <w:p>
      <w:pPr>
        <w:spacing w:after="220" w:lineRule="auto"/>
      </w:pPr>
      <w:r>
        <w:rPr/>
        <w:t xml:space="preserve">et on rappelle que </w:t>
      </w:r>
      <m:oMath>
        <m:sSup>
          <m:sSupPr/>
          <m:e>
            <m:r>
              <m:rPr>
                <m:scr m:val="double-struck"/>
              </m:rPr>
              <m:t>R</m:t>
            </m:r>
          </m:e>
          <m:sup>
            <m:r>
              <m:rPr>
                <m:sty m:val="i"/>
              </m:rPr>
              <m:t>d</m:t>
            </m:r>
          </m:sup>
        </m:sSup>
      </m:oMath>
      <w:r>
        <w:rPr/>
        <w:t xml:space="preserve"> muni de ce produit scalaire est un espace euclidien. Un ensemble </w:t>
      </w:r>
      <m:oMath>
        <m:r>
          <m:rPr>
            <m:sty m:val="i"/>
          </m:rPr>
          <m:t>A</m:t>
        </m:r>
        <m:r>
          <m:rPr>
            <m:sty m:val="p"/>
          </m:rPr>
          <m:t>⊆</m:t>
        </m:r>
        <m:sSup>
          <m:sSupPr/>
          <m:e>
            <m:r>
              <m:rPr>
                <m:scr m:val="double-struck"/>
              </m:rPr>
              <m:t>R</m:t>
            </m:r>
          </m:e>
          <m:sup>
            <m:r>
              <m:rPr>
                <m:sty m:val="i"/>
              </m:rPr>
              <m:t>d</m:t>
            </m:r>
          </m:sup>
        </m:sSup>
      </m:oMath>
      <w:r>
        <w:rPr/>
        <w:t xml:space="preserve"> est dit convexe si et seulement si :</w:t>
      </w:r>
    </w:p>
    <w:p>
      <w:pPr>
        <w:spacing w:after="220" w:lineRule="auto"/>
      </w:pPr>
      <m:oMathPara>
        <m:oMath>
          <m:r>
            <m:rPr>
              <m:sty m:val="p"/>
            </m:rPr>
            <m:t>∀</m:t>
          </m:r>
          <m:r>
            <m:rPr>
              <m:sty m:val="i"/>
            </m:rPr>
            <m:t>x</m:t>
          </m:r>
          <m:r>
            <m:rPr>
              <m:sty m:val="p"/>
            </m:rPr>
            <m:t>,</m:t>
          </m:r>
          <m:r>
            <m:rPr>
              <m:sty m:val="i"/>
            </m:rPr>
            <m:t>y</m:t>
          </m:r>
          <m:r>
            <m:rPr>
              <m:sty m:val="p"/>
            </m:rPr>
            <m:t>∈</m:t>
          </m:r>
          <m:r>
            <m:rPr>
              <m:sty m:val="i"/>
            </m:rPr>
            <m:t>A</m:t>
          </m:r>
          <m:r>
            <m:rPr>
              <m:sty m:val="p"/>
            </m:rPr>
            <m:t>,</m:t>
          </m:r>
          <m:r>
            <m:rPr>
              <m:sty m:val="p"/>
            </m:rPr>
            <m:t>∀</m:t>
          </m:r>
          <m:r>
            <m:rPr>
              <m:sty m:val="i"/>
            </m:rPr>
            <m:t>λ</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i"/>
            </m:rPr>
            <m:t>A</m:t>
          </m:r>
        </m:oMath>
      </m:oMathPara>
    </w:p>
    <w:p>
      <w:pPr>
        <w:spacing w:after="220" w:lineRule="auto"/>
      </w:pPr>
      <w:r>
        <w:rPr>
          <w:rFonts w:eastAsia="Georgia" w:cs="Georgia" w:ascii="Georgia" w:hAnsi="Georgia"/>
        </w:rPr>
        <w:t xml:space="preserve">Par convention, l'ensemble vide est convexe. On définit l'enveloppe convexe d'un ensemble </w:t>
      </w:r>
      <m:oMath>
        <m:r>
          <m:rPr>
            <m:sty m:val="i"/>
          </m:rPr>
          <m:t>A</m:t>
        </m:r>
        <m:r>
          <m:rPr>
            <m:sty m:val="p"/>
          </m:rPr>
          <m:t>⊆</m:t>
        </m:r>
        <m:sSup>
          <m:sSupPr/>
          <m:e>
            <m:r>
              <m:rPr>
                <m:scr m:val="double-struck"/>
              </m:rPr>
              <m:t>R</m:t>
            </m:r>
          </m:e>
          <m:sup>
            <m:r>
              <m:rPr>
                <m:sty m:val="i"/>
              </m:rPr>
              <m:t>d</m:t>
            </m:r>
          </m:sup>
        </m:sSup>
      </m:oMath>
      <w:r>
        <w:rPr>
          <w:rFonts w:eastAsia="Georgia" w:cs="Georgia" w:ascii="Georgia" w:hAnsi="Georgia"/>
        </w:rPr>
        <w:t xml:space="preserve">, notée </w:t>
      </w:r>
      <m:oMath>
        <m:r>
          <m:rPr>
            <m:sty m:val="p"/>
          </m:rPr>
          <m:t>conv</m:t>
        </m:r>
        <m:r>
          <m:rPr>
            <m:sty m:val="p"/>
          </m:rPr>
          <m:t>(</m:t>
        </m:r>
        <m:r>
          <m:rPr>
            <m:sty m:val="i"/>
          </m:rPr>
          <m:t>A</m:t>
        </m:r>
        <m:r>
          <m:rPr>
            <m:sty m:val="p"/>
          </m:rPr>
          <m:t>)</m:t>
        </m:r>
      </m:oMath>
      <w:r>
        <w:rPr/>
        <w:t xml:space="preserve">, comme l'intersection de tous les sous-ensembles convexes de </w:t>
      </w:r>
      <m:oMath>
        <m:sSup>
          <m:sSupPr/>
          <m:e>
            <m:r>
              <m:rPr>
                <m:scr m:val="double-struck"/>
              </m:rPr>
              <m:t>R</m:t>
            </m:r>
          </m:e>
          <m:sup>
            <m:r>
              <m:rPr>
                <m:sty m:val="i"/>
              </m:rPr>
              <m:t>d</m:t>
            </m:r>
          </m:sup>
        </m:sSup>
      </m:oMath>
      <w:r>
        <w:rPr/>
        <w:t xml:space="preserve"> qui contiennent </w:t>
      </w:r>
      <m:oMath>
        <m:r>
          <m:rPr>
            <m:sty m:val="i"/>
          </m:rPr>
          <m:t>A</m:t>
        </m:r>
      </m:oMath>
      <w:r>
        <w:rPr/>
        <w:t xml:space="preserve"> :</w:t>
      </w:r>
    </w:p>
    <w:p>
      <w:pPr>
        <w:spacing w:after="220" w:lineRule="auto"/>
      </w:pPr>
      <m:oMathPara>
        <m:oMath>
          <m:r>
            <m:rPr>
              <m:sty m:val="p"/>
            </m:rPr>
            <m:t>conv</m:t>
          </m:r>
          <m:r>
            <m:rPr>
              <m:sty m:val="p"/>
            </m:rPr>
            <m:t>(</m:t>
          </m:r>
          <m:r>
            <m:rPr>
              <m:sty m:val="i"/>
            </m:rPr>
            <m:t>A</m:t>
          </m:r>
          <m:r>
            <m:rPr>
              <m:sty m:val="p"/>
            </m:rPr>
            <m:t>)</m:t>
          </m:r>
          <m:r>
            <m:rPr>
              <m:sty m:val="p"/>
            </m:rPr>
            <m:t>=</m:t>
          </m:r>
          <m:nary>
            <m:naryPr>
              <m:chr m:val="⋂"/>
              <m:limLoc m:val="undOvr"/>
              <m:grow m:val="1"/>
              <m:supHide m:val="1"/>
            </m:naryPr>
            <m:sub>
              <m:r>
                <m:rPr>
                  <m:sty m:val="i"/>
                </m:rPr>
                <m:t>B</m:t>
              </m:r>
              <m:r>
                <m:rPr>
                  <m:sty m:val="p"/>
                </m:rPr>
                <m:t>⊆</m:t>
              </m:r>
              <m:sSup>
                <m:sSupPr/>
                <m:e>
                  <m:r>
                    <m:rPr>
                      <m:scr m:val="double-struck"/>
                    </m:rPr>
                    <m:t>R</m:t>
                  </m:r>
                </m:e>
                <m:sup>
                  <m:r>
                    <m:rPr>
                      <m:sty m:val="i"/>
                    </m:rPr>
                    <m:t>d</m:t>
                  </m:r>
                </m:sup>
              </m:sSup>
              <m:r>
                <m:rPr>
                  <m:sty m:val="p"/>
                </m:rPr>
                <m:t>;</m:t>
              </m:r>
              <m:r>
                <m:rPr>
                  <m:sty m:val="i"/>
                </m:rPr>
                <m:t>A</m:t>
              </m:r>
              <m:r>
                <m:rPr>
                  <m:sty m:val="p"/>
                </m:rPr>
                <m:t>⊆</m:t>
              </m:r>
              <m:r>
                <m:rPr>
                  <m:sty m:val="i"/>
                </m:rPr>
                <m:t>B</m:t>
              </m:r>
              <m:r>
                <m:rPr>
                  <m:sty m:val="p"/>
                </m:rPr>
                <m:t>;</m:t>
              </m:r>
              <m:r>
                <m:rPr>
                  <m:sty m:val="i"/>
                </m:rPr>
                <m:t>B</m:t>
              </m:r>
              <m:r>
                <m:rPr>
                  <m:nor/>
                </m:rPr>
                <m:t> convexe </m:t>
              </m:r>
            </m:sub>
            <m:sup/>
            <m:e>
              <m:r>
                <m:rPr>
                  <m:sty m:val="p"/>
                </m:rPr>
                <m:t xml:space="preserve"> </m:t>
              </m:r>
            </m:e>
          </m:nary>
          <m:r>
            <m:rPr>
              <m:sty m:val="i"/>
            </m:rPr>
            <m:t>B</m:t>
          </m:r>
        </m:oMath>
      </m:oMathPara>
    </w:p>
    <w:p>
      <w:pPr>
        <w:spacing w:after="220" w:lineRule="auto"/>
      </w:pPr>
      <w:r>
        <w:rPr/>
        <w:t xml:space="preserve">On note </w:t>
      </w:r>
      <m:oMath>
        <m:sSub>
          <m:sSubPr/>
          <m:e>
            <m:r>
              <m:rPr>
                <m:scr m:val="script"/>
              </m:rPr>
              <m:t>C</m:t>
            </m:r>
          </m:e>
          <m:sub>
            <m:r>
              <m:rPr>
                <m:sty m:val="b"/>
              </m:rPr>
              <m:t>d</m:t>
            </m:r>
          </m:sub>
        </m:sSub>
      </m:oMath>
      <w:r>
        <w:rPr/>
        <w:t xml:space="preserve"> l'ensemble des sous-ensembles convexes de </w:t>
      </w:r>
      <m:oMath>
        <m:sSup>
          <m:sSupPr/>
          <m:e>
            <m:r>
              <m:rPr>
                <m:scr m:val="double-struck"/>
              </m:rPr>
              <m:t>R</m:t>
            </m:r>
          </m:e>
          <m:sup>
            <m:r>
              <m:rPr>
                <m:sty m:val="i"/>
              </m:rPr>
              <m:t>d</m:t>
            </m:r>
          </m:sup>
        </m:sSup>
      </m:oMath>
      <w:r>
        <w:rPr/>
        <w:t xml:space="preserve">.</w:t>
      </w:r>
    </w:p>
    <w:p>
      <w:pPr>
        <w:spacing w:line="271" w:before="330" w:lineRule="auto"/>
      </w:pPr>
      <w:r>
        <w:rPr>
          <w:b/>
          <w:sz w:val="42"/>
        </w:rPr>
        <w:t xml:space="preserve">Question 9</w:t>
      </w:r>
    </w:p>
    <w:p>
      <w:pPr>
        <w:spacing w:after="220" w:lineRule="auto"/>
      </w:pPr>
      <w:r>
        <w:rPr/>
        <w:t xml:space="preserve">a. Montrer que toute intersection de sous-ensembles convexes de </w:t>
      </w:r>
      <m:oMath>
        <m:sSup>
          <m:sSupPr/>
          <m:e>
            <m:r>
              <m:rPr>
                <m:scr m:val="double-struck"/>
              </m:rPr>
              <m:t>R</m:t>
            </m:r>
          </m:e>
          <m:sup>
            <m:r>
              <m:rPr>
                <m:sty m:val="i"/>
              </m:rPr>
              <m:t>d</m:t>
            </m:r>
          </m:sup>
        </m:sSup>
      </m:oMath>
      <w:r>
        <w:rPr/>
        <w:t xml:space="preserve"> est convexe.</w:t>
      </w:r>
      <w:r>
        <w:rPr/>
        <w:br w:type="textWrapping"/>
      </w:r>
      <w:r>
        <w:rPr>
          <w:rFonts w:eastAsia="Georgia" w:cs="Georgia" w:ascii="Georgia" w:hAnsi="Georgia"/>
        </w:rPr>
        <w:t xml:space="preserve">b. Démontrer que pour tout sous-ensemble </w:t>
      </w:r>
      <m:oMath>
        <m:r>
          <m:rPr>
            <m:sty m:val="i"/>
          </m:rPr>
          <m:t>A</m:t>
        </m:r>
        <m:r>
          <m:rPr>
            <m:sty m:val="p"/>
          </m:rPr>
          <m:t>⊆</m:t>
        </m:r>
        <m:sSup>
          <m:sSupPr/>
          <m:e>
            <m:r>
              <m:rPr>
                <m:scr m:val="double-struck"/>
              </m:rPr>
              <m:t>R</m:t>
            </m:r>
          </m:e>
          <m:sup>
            <m:r>
              <m:rPr>
                <m:sty m:val="i"/>
              </m:rPr>
              <m:t>d</m:t>
            </m:r>
          </m:sup>
        </m:sSup>
      </m:oMath>
      <w:r>
        <w:rPr>
          <w:rFonts w:eastAsia="Georgia" w:cs="Georgia" w:ascii="Georgia" w:hAnsi="Georgia"/>
        </w:rPr>
        <w:t xml:space="preserve"> les trois propositions suivantes sont équivalentes :</w:t>
      </w:r>
      <w:r>
        <w:rPr/>
        <w:br w:type="textWrapping"/>
      </w:r>
      <w:r>
        <w:rPr/>
        <w:t xml:space="preserve">(1) </w:t>
      </w:r>
      <m:oMath>
        <m:r>
          <m:rPr>
            <m:sty m:val="i"/>
          </m:rPr>
          <m:t>A</m:t>
        </m:r>
      </m:oMath>
      <w:r>
        <w:rPr/>
        <w:t xml:space="preserve"> est convexe,</w:t>
      </w:r>
      <w:r>
        <w:rPr/>
        <w:br w:type="textWrapping"/>
      </w:r>
      <w:r>
        <w:rPr/>
        <w:t xml:space="preserve">(2) </w:t>
      </w:r>
      <m:oMath>
        <m:r>
          <m:rPr>
            <m:sty m:val="i"/>
          </m:rPr>
          <m:t>A</m:t>
        </m:r>
        <m:r>
          <m:rPr>
            <m:sty m:val="p"/>
          </m:rPr>
          <m:t>=</m:t>
        </m:r>
        <m:r>
          <m:rPr>
            <m:sty m:val="p"/>
          </m:rPr>
          <m:t>conv</m:t>
        </m:r>
        <m:r>
          <m:rPr>
            <m:sty m:val="p"/>
          </m:rPr>
          <m:t>(</m:t>
        </m:r>
        <m:r>
          <m:rPr>
            <m:sty m:val="i"/>
          </m:rPr>
          <m:t>A</m:t>
        </m:r>
        <m:r>
          <m:rPr>
            <m:sty m:val="p"/>
          </m:rPr>
          <m:t>)</m:t>
        </m:r>
      </m:oMath>
      <w:r>
        <w:rPr/>
        <w:t xml:space="preserve">,</w:t>
      </w:r>
      <w:r>
        <w:rPr/>
        <w:br w:type="textWrapping"/>
      </w:r>
      <w:r>
        <w:rPr/>
        <w:t xml:space="preserve">(3) </w:t>
      </w:r>
      <m:oMath>
        <m:r>
          <m:rPr>
            <m:sty m:val="p"/>
          </m:rPr>
          <m:t>∀</m:t>
        </m:r>
        <m:r>
          <m:rPr>
            <m:sty m:val="i"/>
          </m:rPr>
          <m:t>n</m:t>
        </m:r>
        <m:r>
          <m:rPr>
            <m:sty m:val="p"/>
          </m:rPr>
          <m:t>≥</m:t>
        </m:r>
        <m:r>
          <m:rPr>
            <m:sty m:val="p"/>
          </m:rPr>
          <m:t>2</m:t>
        </m:r>
        <m:r>
          <m:rPr>
            <m:sty m:val="p"/>
          </m:rPr>
          <m:t>,</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r>
          <m:rPr>
            <m:sty m:val="i"/>
          </m:rPr>
          <m:t>A</m:t>
        </m:r>
        <m:r>
          <m:rPr>
            <m:sty m:val="p"/>
          </m:rPr>
          <m:t>,</m:t>
        </m:r>
        <m:r>
          <m:rPr>
            <m:sty m:val="p"/>
          </m:rPr>
          <m:t>∀</m:t>
        </m:r>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r>
          <m:rPr>
            <m:sty m:val="p"/>
          </m:rPr>
          <m:t>∈</m:t>
        </m:r>
        <m:sSup>
          <m:sSupPr/>
          <m:e>
            <m:r>
              <m:rPr>
                <m:scr m:val="double-struck"/>
              </m:rPr>
              <m:t>R</m:t>
            </m:r>
          </m:e>
          <m:sup>
            <m:r>
              <m:rPr>
                <m:sty m:val="p"/>
              </m:rPr>
              <m:t>+</m:t>
            </m:r>
          </m:sup>
        </m:sSup>
      </m:oMath>
      <w:r>
        <w:rPr/>
        <w:t xml:space="preserve">tels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r>
          <m:rPr>
            <m:sty m:val="p"/>
          </m:rPr>
          <m:t>=</m:t>
        </m:r>
        <m:r>
          <m:rPr>
            <m:sty m:val="p"/>
          </m:rPr>
          <m:t>1</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sSub>
          <m:sSubPr/>
          <m:e>
            <m:r>
              <m:rPr>
                <m:sty m:val="i"/>
              </m:rPr>
              <m:t>x</m:t>
            </m:r>
          </m:e>
          <m:sub>
            <m:r>
              <m:rPr>
                <m:sty m:val="i"/>
              </m:rPr>
              <m:t>i</m:t>
            </m:r>
          </m:sub>
        </m:sSub>
        <m:r>
          <m:rPr>
            <m:sty m:val="p"/>
          </m:rPr>
          <m:t>∈</m:t>
        </m:r>
        <m:r>
          <m:rPr>
            <m:sty m:val="i"/>
          </m:rPr>
          <m:t>A</m:t>
        </m:r>
      </m:oMath>
      <w:r>
        <w:rPr/>
        <w:t xml:space="preserve">.</w:t>
      </w:r>
      <w:r>
        <w:rPr/>
        <w:br w:type="textWrapping"/>
      </w:r>
      <w:r>
        <w:rPr>
          <w:rFonts w:eastAsia="Georgia" w:cs="Georgia" w:ascii="Georgia" w:hAnsi="Georgia"/>
        </w:rPr>
        <w:t xml:space="preserve">c. Démontrer que pour tout sous-ensemble </w:t>
      </w:r>
      <m:oMath>
        <m:r>
          <m:rPr>
            <m:sty m:val="i"/>
          </m:rPr>
          <m:t>A</m:t>
        </m:r>
        <m:r>
          <m:rPr>
            <m:sty m:val="p"/>
          </m:rPr>
          <m:t>⊆</m:t>
        </m:r>
        <m:sSup>
          <m:sSupPr/>
          <m:e>
            <m:r>
              <m:rPr>
                <m:scr m:val="double-struck"/>
              </m:rPr>
              <m:t>R</m:t>
            </m:r>
          </m:e>
          <m:sup>
            <m:r>
              <m:rPr>
                <m:sty m:val="i"/>
              </m:rPr>
              <m:t>d</m:t>
            </m:r>
          </m:sup>
        </m:sSup>
      </m:oMath>
      <w:r>
        <w:rPr/>
        <w:t xml:space="preserve"> on a :</w:t>
      </w:r>
    </w:p>
    <w:p>
      <w:pPr>
        <w:spacing w:after="220" w:lineRule="auto"/>
      </w:pPr>
      <m:oMathPara>
        <m:oMath>
          <m:r>
            <m:rPr>
              <m:sty m:val="p"/>
            </m:rPr>
            <m:t>conv</m:t>
          </m:r>
          <m:r>
            <m:rPr>
              <m:sty m:val="p"/>
            </m:rPr>
            <m:t>(</m:t>
          </m:r>
          <m:r>
            <m:rPr>
              <m:sty m:val="i"/>
            </m:rPr>
            <m:t>A</m:t>
          </m:r>
          <m:r>
            <m:rPr>
              <m:sty m:val="p"/>
            </m:rPr>
            <m:t>)</m:t>
          </m:r>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λ</m:t>
                  </m:r>
                </m:e>
                <m:sub>
                  <m:r>
                    <m:rPr>
                      <m:sty m:val="i"/>
                    </m:rPr>
                    <m:t>i</m:t>
                  </m:r>
                </m:sub>
              </m:sSub>
              <m:sSub>
                <m:sSubPr/>
                <m:e>
                  <m:r>
                    <m:rPr>
                      <m:sty m:val="i"/>
                    </m:rPr>
                    <m:t>x</m:t>
                  </m:r>
                </m:e>
                <m:sub>
                  <m:r>
                    <m:rPr>
                      <m:sty m:val="i"/>
                    </m:rPr>
                    <m:t>i</m:t>
                  </m:r>
                </m:sub>
              </m:sSub>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r>
                <m:rPr>
                  <m:sty m:val="i"/>
                </m:rPr>
                <m:t>A</m:t>
              </m:r>
              <m:r>
                <m:rPr>
                  <m:sty m:val="p"/>
                </m:rPr>
                <m:t>,</m:t>
              </m:r>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r>
                <m:rPr>
                  <m:sty m:val="p"/>
                </m:rPr>
                <m:t>∈</m:t>
              </m:r>
              <m:sSup>
                <m:sSupPr/>
                <m:e>
                  <m:r>
                    <m:rPr>
                      <m:scr m:val="double-struck"/>
                    </m:rPr>
                    <m:t>R</m:t>
                  </m:r>
                </m:e>
                <m:sup>
                  <m:r>
                    <m:rPr>
                      <m:sty m:val="p"/>
                    </m:rPr>
                    <m:t>+</m:t>
                  </m:r>
                </m:sup>
              </m:sSup>
              <m:r>
                <m:rPr>
                  <m:nor/>
                </m:rPr>
                <m:t>tels que </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λ</m:t>
                  </m:r>
                </m:e>
                <m:sub>
                  <m:r>
                    <m:rPr>
                      <m:sty m:val="i"/>
                    </m:rPr>
                    <m:t>i</m:t>
                  </m:r>
                </m:sub>
              </m:sSub>
              <m:r>
                <m:rPr>
                  <m:sty m:val="p"/>
                </m:rPr>
                <m:t>=</m:t>
              </m:r>
              <m:r>
                <m:rPr>
                  <m:sty m:val="p"/>
                </m:rPr>
                <m:t>1</m:t>
              </m:r>
            </m:e>
          </m:d>
        </m:oMath>
      </m:oMathPara>
    </w:p>
    <w:p>
      <w:pPr>
        <w:spacing w:after="220" w:lineRule="auto"/>
      </w:pPr>
      <w:r>
        <w:rPr/>
        <w:t xml:space="preserve">Un sous-ensemble </w:t>
      </w:r>
      <m:oMath>
        <m:r>
          <m:rPr>
            <m:sty m:val="i"/>
          </m:rPr>
          <m:t>D</m:t>
        </m:r>
        <m:r>
          <m:rPr>
            <m:sty m:val="p"/>
          </m:rPr>
          <m:t>⊆</m:t>
        </m:r>
        <m:sSup>
          <m:sSupPr/>
          <m:e>
            <m:r>
              <m:rPr>
                <m:scr m:val="double-struck"/>
              </m:rPr>
              <m:t>R</m:t>
            </m:r>
          </m:e>
          <m:sup>
            <m:r>
              <m:rPr>
                <m:sty m:val="i"/>
              </m:rPr>
              <m:t>d</m:t>
            </m:r>
          </m:sup>
        </m:sSup>
      </m:oMath>
      <w:r>
        <w:rPr>
          <w:rFonts w:eastAsia="Georgia" w:cs="Georgia" w:ascii="Georgia" w:hAnsi="Georgia"/>
        </w:rPr>
        <w:t xml:space="preserve"> est un demi-espace fermé (resp. demi-espace ouvert) s'il existe </w:t>
      </w:r>
      <m:oMath>
        <m:r>
          <m:rPr>
            <m:sty m:val="i"/>
          </m:rPr>
          <m:t>c</m:t>
        </m:r>
        <m:r>
          <m:rPr>
            <m:sty m:val="p"/>
          </m:rPr>
          <m:t>∈</m:t>
        </m:r>
        <m:sSup>
          <m:sSupPr/>
          <m:e>
            <m:r>
              <m:rPr>
                <m:scr m:val="double-struck"/>
              </m:rPr>
              <m:t>R</m:t>
            </m:r>
          </m:e>
          <m:sup>
            <m:r>
              <m:rPr>
                <m:sty m:val="i"/>
              </m:rPr>
              <m:t>d</m:t>
            </m:r>
          </m:sup>
        </m:sSup>
      </m:oMath>
      <w:r>
        <w:rPr/>
        <w:t xml:space="preserve"> et </w:t>
      </w:r>
      <m:oMath>
        <m:r>
          <m:rPr>
            <m:sty m:val="i"/>
          </m:rPr>
          <m:t>t</m:t>
        </m:r>
        <m:r>
          <m:rPr>
            <m:sty m:val="p"/>
          </m:rPr>
          <m:t>∈</m:t>
        </m:r>
        <m:r>
          <m:rPr>
            <m:scr m:val="double-struck"/>
          </m:rPr>
          <m:t>R</m:t>
        </m:r>
      </m:oMath>
      <w:r>
        <w:rPr/>
        <w:t xml:space="preserve"> tels que </w:t>
      </w:r>
      <m:oMath>
        <m:r>
          <m:rPr>
            <m:sty m:val="i"/>
          </m:rPr>
          <m:t>D</m:t>
        </m:r>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d</m:t>
                </m:r>
              </m:sup>
            </m:sSup>
            <m:r>
              <m:rPr>
                <m:sty m:val="p"/>
              </m:rPr>
              <m:t>∣</m:t>
            </m:r>
            <m:r>
              <m:rPr>
                <m:sty m:val="i"/>
              </m:rPr>
              <m:t>x</m:t>
            </m:r>
            <m:r>
              <m:rPr>
                <m:sty m:val="p"/>
              </m:rPr>
              <m:t>⋅</m:t>
            </m:r>
            <m:r>
              <m:rPr>
                <m:sty m:val="i"/>
              </m:rPr>
              <m:t>c</m:t>
            </m:r>
            <m:r>
              <m:rPr>
                <m:sty m:val="p"/>
              </m:rPr>
              <m:t>≤</m:t>
            </m:r>
            <m:r>
              <m:rPr>
                <m:sty m:val="i"/>
              </m:rPr>
              <m:t>t</m:t>
            </m:r>
          </m:e>
        </m:d>
      </m:oMath>
      <w:r>
        <w:rPr/>
        <w:t xml:space="preserve"> (resp. </w:t>
      </w:r>
      <m:oMath>
        <m:r>
          <m:rPr>
            <m:sty m:val="i"/>
          </m:rPr>
          <m:t>D</m:t>
        </m:r>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d</m:t>
                </m:r>
              </m:sup>
            </m:sSup>
            <m:r>
              <m:rPr>
                <m:sty m:val="p"/>
              </m:rPr>
              <m:t>∣</m:t>
            </m:r>
            <m:r>
              <m:rPr>
                <m:sty m:val="i"/>
              </m:rPr>
              <m:t>x</m:t>
            </m:r>
            <m:r>
              <m:rPr>
                <m:sty m:val="p"/>
              </m:rPr>
              <m:t>⋅</m:t>
            </m:r>
            <m:r>
              <m:rPr>
                <m:sty m:val="i"/>
              </m:rPr>
              <m:t>c</m:t>
            </m:r>
            <m:r>
              <m:rPr>
                <m:sty m:val="p"/>
              </m:rPr>
              <m:t>&lt;</m:t>
            </m:r>
            <m:r>
              <m:rPr>
                <m:sty m:val="i"/>
              </m:rPr>
              <m:t>t</m:t>
            </m:r>
          </m:e>
        </m:d>
      </m:oMath>
      <w:r>
        <w:rPr/>
        <w:t xml:space="preserve"> ). On note </w:t>
      </w:r>
      <m:oMath>
        <m:sSub>
          <m:sSubPr/>
          <m:e>
            <m:r>
              <m:rPr>
                <m:scr m:val="script"/>
              </m:rPr>
              <m:t>D</m:t>
            </m:r>
          </m:e>
          <m:sub>
            <m:r>
              <m:rPr>
                <m:sty m:val="i"/>
              </m:rPr>
              <m:t>d</m:t>
            </m:r>
          </m:sub>
        </m:sSub>
      </m:oMath>
      <w:r>
        <w:rPr>
          <w:rFonts w:eastAsia="Georgia" w:cs="Georgia" w:ascii="Georgia" w:hAnsi="Georgia"/>
        </w:rPr>
        <w:t xml:space="preserve"> l'ensemble des demi-espaces fermés de </w:t>
      </w:r>
      <m:oMath>
        <m:sSup>
          <m:sSupPr/>
          <m:e>
            <m:r>
              <m:rPr>
                <m:scr m:val="double-struck"/>
              </m:rPr>
              <m:t>R</m:t>
            </m:r>
          </m:e>
          <m:sup>
            <m:r>
              <m:rPr>
                <m:sty m:val="i"/>
              </m:rPr>
              <m:t>d</m:t>
            </m:r>
          </m:sup>
        </m:sSup>
      </m:oMath>
      <w:r>
        <w:rPr/>
        <w:t xml:space="preserve">.</w:t>
      </w:r>
    </w:p>
    <w:p>
      <w:pPr>
        <w:spacing w:line="271" w:before="330" w:lineRule="auto"/>
      </w:pPr>
      <w:r>
        <w:rPr>
          <w:b/>
          <w:sz w:val="42"/>
        </w:rPr>
        <w:t xml:space="preserve">Question 10</w:t>
      </w:r>
    </w:p>
    <w:p>
      <w:pPr>
        <w:spacing w:after="220" w:lineRule="auto"/>
      </w:pPr>
      <w:r>
        <w:rPr>
          <w:rFonts w:eastAsia="Georgia" w:cs="Georgia" w:ascii="Georgia" w:hAnsi="Georgia"/>
        </w:rPr>
        <w:t xml:space="preserve">a. Montrer que tout demi-espace fermé de </w:t>
      </w:r>
      <m:oMath>
        <m:sSup>
          <m:sSupPr/>
          <m:e>
            <m:r>
              <m:rPr>
                <m:scr m:val="double-struck"/>
              </m:rPr>
              <m:t>R</m:t>
            </m:r>
          </m:e>
          <m:sup>
            <m:r>
              <m:rPr>
                <m:sty m:val="i"/>
              </m:rPr>
              <m:t>d</m:t>
            </m:r>
          </m:sup>
        </m:sSup>
      </m:oMath>
      <w:r>
        <w:rPr/>
        <w:t xml:space="preserve"> est convexe.</w:t>
      </w:r>
      <w:r>
        <w:rPr/>
        <w:br w:type="textWrapping"/>
      </w:r>
      <w:r>
        <w:rPr/>
        <w:t xml:space="preserve">b. Montrer que pour tout sous-ensemble </w:t>
      </w:r>
      <m:oMath>
        <m:r>
          <m:rPr>
            <m:sty m:val="i"/>
          </m:rPr>
          <m:t>X</m:t>
        </m:r>
      </m:oMath>
      <w:r>
        <w:rPr/>
        <w:t xml:space="preserve"> de </w:t>
      </w:r>
      <m:oMath>
        <m:sSup>
          <m:sSupPr/>
          <m:e>
            <m:r>
              <m:rPr>
                <m:scr m:val="double-struck"/>
              </m:rPr>
              <m:t>R</m:t>
            </m:r>
          </m:e>
          <m:sup>
            <m:r>
              <m:rPr>
                <m:sty m:val="i"/>
              </m:rPr>
              <m:t>d</m:t>
            </m:r>
          </m:sup>
        </m:sSup>
      </m:oMath>
      <w:r>
        <w:rPr>
          <w:rFonts w:eastAsia="Georgia" w:cs="Georgia" w:ascii="Georgia" w:hAnsi="Georgia"/>
        </w:rPr>
        <w:t xml:space="preserve"> et tout demi-espace fermé </w:t>
      </w:r>
      <m:oMath>
        <m:r>
          <m:rPr>
            <m:sty m:val="i"/>
          </m:rPr>
          <m:t>D</m:t>
        </m:r>
      </m:oMath>
      <w:r>
        <w:rPr/>
        <w:t xml:space="preserve"> de </w:t>
      </w:r>
      <m:oMath>
        <m:sSup>
          <m:sSupPr/>
          <m:e>
            <m:r>
              <m:rPr>
                <m:scr m:val="double-struck"/>
              </m:rPr>
              <m:t>R</m:t>
            </m:r>
          </m:e>
          <m:sup>
            <m:r>
              <m:rPr>
                <m:sty m:val="i"/>
              </m:rPr>
              <m:t>d</m:t>
            </m:r>
          </m:sup>
        </m:sSup>
      </m:oMath>
      <w:r>
        <w:rPr/>
        <w:t xml:space="preserve"> :</w:t>
      </w:r>
    </w:p>
    <w:p>
      <w:pPr>
        <w:spacing w:after="220" w:lineRule="auto"/>
      </w:pPr>
      <m:oMathPara>
        <m:oMath>
          <m:r>
            <m:rPr>
              <m:sty m:val="i"/>
            </m:rPr>
            <m:t>D</m:t>
          </m:r>
          <m:r>
            <m:rPr>
              <m:sty m:val="p"/>
            </m:rPr>
            <m:t>∩</m:t>
          </m:r>
          <m:r>
            <m:rPr>
              <m:sty m:val="p"/>
            </m:rPr>
            <m:t>conv</m:t>
          </m:r>
          <m:r>
            <m:rPr>
              <m:sty m:val="p"/>
            </m:rPr>
            <m:t>(</m:t>
          </m:r>
          <m:r>
            <m:rPr>
              <m:sty m:val="i"/>
            </m:rPr>
            <m:t>X</m:t>
          </m:r>
          <m:r>
            <m:rPr>
              <m:sty m:val="p"/>
            </m:rPr>
            <m:t>)</m:t>
          </m:r>
          <m:r>
            <m:rPr>
              <m:sty m:val="p"/>
            </m:rPr>
            <m:t>≠</m:t>
          </m:r>
          <m:r>
            <m:rPr>
              <m:sty m:val="p"/>
            </m:rPr>
            <m:t>∅</m:t>
          </m:r>
          <m:r>
            <m:rPr>
              <m:sty m:val="p"/>
            </m:rPr>
            <m:t xml:space="preserve"> </m:t>
          </m:r>
          <m:r>
            <m:rPr>
              <m:sty m:val="p"/>
            </m:rPr>
            <m:t>⇔</m:t>
          </m:r>
          <m:r>
            <m:rPr>
              <m:sty m:val="p"/>
            </m:rPr>
            <m:t xml:space="preserve"> </m:t>
          </m:r>
          <m:r>
            <m:rPr>
              <m:sty m:val="i"/>
            </m:rPr>
            <m:t>D</m:t>
          </m:r>
          <m:r>
            <m:rPr>
              <m:sty m:val="p"/>
            </m:rPr>
            <m:t>∩</m:t>
          </m:r>
          <m:r>
            <m:rPr>
              <m:sty m:val="i"/>
            </m:rPr>
            <m:t>X</m:t>
          </m:r>
          <m:r>
            <m:rPr>
              <m:sty m:val="p"/>
            </m:rPr>
            <m:t>≠</m:t>
          </m:r>
          <m:r>
            <m:rPr>
              <m:sty m:val="p"/>
            </m:rPr>
            <m:t>∅</m:t>
          </m:r>
        </m:oMath>
      </m:oMathPara>
    </w:p>
    <w:p>
      <w:pPr>
        <w:spacing w:after="220" w:lineRule="auto"/>
      </w:pPr>
      <w:r>
        <w:rPr/>
        <w:t xml:space="preserve">Une partition d'un ensemble </w:t>
      </w:r>
      <m:oMath>
        <m:r>
          <m:rPr>
            <m:sty m:val="i"/>
          </m:rPr>
          <m:t>S</m:t>
        </m:r>
      </m:oMath>
      <w:r>
        <w:rPr/>
        <w:t xml:space="preserve"> en deux parties est un ensemble </w:t>
      </w:r>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oMath>
      <w:r>
        <w:rPr/>
        <w:t xml:space="preserve"> de sous-ensembles de </w:t>
      </w:r>
      <m:oMath>
        <m:r>
          <m:rPr>
            <m:sty m:val="i"/>
          </m:rPr>
          <m:t>S</m:t>
        </m:r>
      </m:oMath>
      <w:r>
        <w:rPr>
          <w:rFonts w:eastAsia="Georgia" w:cs="Georgia" w:ascii="Georgia" w:hAnsi="Georgia"/>
        </w:rPr>
        <w:t xml:space="preserve"> qui sont disjoints et dont l'union égale </w:t>
      </w:r>
      <m:oMath>
        <m:r>
          <m:rPr>
            <m:sty m:val="i"/>
          </m:rPr>
          <m:t>S</m:t>
        </m:r>
        <m:r>
          <m:rPr>
            <m:sty m:val="p"/>
          </m:rPr>
          <m:t>:</m:t>
        </m:r>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m:t>
        </m:r>
      </m:oMath>
      <w:r>
        <w:rPr/>
        <w:t xml:space="preserve"> et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i"/>
          </m:rPr>
          <m:t>S</m:t>
        </m:r>
      </m:oMath>
      <w:r>
        <w:rPr/>
        <w:t xml:space="preserve">.</w:t>
      </w:r>
    </w:p>
    <w:p>
      <w:pPr>
        <w:spacing w:after="220" w:lineRule="auto"/>
      </w:pPr>
      <w:r>
        <w:rPr/>
        <w:t xml:space="preserve">Question 11 Soient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sSup>
          <m:sSupPr/>
          <m:e>
            <m:r>
              <m:rPr>
                <m:scr m:val="double-struck"/>
              </m:rPr>
              <m:t>R</m:t>
            </m:r>
          </m:e>
          <m:sup>
            <m:r>
              <m:rPr>
                <m:sty m:val="i"/>
              </m:rPr>
              <m:t>d</m:t>
            </m:r>
          </m:sup>
        </m:sSup>
      </m:oMath>
      <w:r>
        <w:rPr>
          <w:rFonts w:eastAsia="Georgia" w:cs="Georgia" w:ascii="Georgia" w:hAnsi="Georgia"/>
        </w:rPr>
        <w:t xml:space="preserve"> des vecteurs deux à deux distincts.</w:t>
      </w:r>
      <w:r>
        <w:rPr/>
        <w:br w:type="textWrapping"/>
      </w:r>
      <w:r>
        <w:rPr/>
        <w:t xml:space="preserve">a. Montrer que si </w:t>
      </w:r>
      <m:oMath>
        <m:r>
          <m:rPr>
            <m:sty m:val="i"/>
          </m:rPr>
          <m:t>n</m:t>
        </m:r>
        <m:r>
          <m:rPr>
            <m:sty m:val="p"/>
          </m:rPr>
          <m:t>≥</m:t>
        </m:r>
        <m:r>
          <m:rPr>
            <m:sty m:val="i"/>
          </m:rPr>
          <m:t>d</m:t>
        </m:r>
        <m:r>
          <m:rPr>
            <m:sty m:val="p"/>
          </m:rPr>
          <m:t>+</m:t>
        </m:r>
        <m:r>
          <m:rPr>
            <m:sty m:val="p"/>
          </m:rPr>
          <m:t>2</m:t>
        </m:r>
      </m:oMath>
      <w:r>
        <w:rPr/>
        <w:t xml:space="preserve"> alors il existe </w:t>
      </w:r>
      <m:oMath>
        <m:r>
          <m:rPr>
            <m:sty m:val="i"/>
          </m:rPr>
          <m:t>n</m:t>
        </m:r>
      </m:oMath>
      <w:r>
        <w:rPr>
          <w:rFonts w:eastAsia="Georgia" w:cs="Georgia" w:ascii="Georgia" w:hAnsi="Georgia"/>
        </w:rPr>
        <w:t xml:space="preserve"> réels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r>
          <m:rPr>
            <m:sty m:val="p"/>
          </m:rPr>
          <m:t>∈</m:t>
        </m:r>
        <m:r>
          <m:rPr>
            <m:scr m:val="double-struck"/>
          </m:rPr>
          <m:t>R</m:t>
        </m:r>
      </m:oMath>
      <w:r>
        <w:rPr/>
        <w:t xml:space="preserve"> non tous nuls tels que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sSub>
          <m:sSubPr/>
          <m:e>
            <m:r>
              <m:rPr>
                <m:sty m:val="i"/>
              </m:rPr>
              <m:t>x</m:t>
            </m:r>
          </m:e>
          <m:sub>
            <m:r>
              <m:rPr>
                <m:sty m:val="i"/>
              </m:rPr>
              <m:t>i</m:t>
            </m:r>
          </m:sub>
        </m:sSub>
        <m:r>
          <m:rPr>
            <m:sty m:val="p"/>
          </m:rPr>
          <m:t>=</m:t>
        </m:r>
        <m:acc>
          <m:accPr>
            <m:chr m:val="⃗"/>
          </m:accPr>
          <m:e>
            <m:r>
              <m:rPr>
                <m:sty m:val="p"/>
              </m:rPr>
              <m:t>0</m:t>
            </m:r>
          </m:e>
        </m:acc>
      </m:oMath>
      <w:r>
        <w:rPr/>
        <w:t xml:space="preserve"> et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r>
          <m:rPr>
            <m:sty m:val="p"/>
          </m:rPr>
          <m:t>=</m:t>
        </m:r>
        <m:r>
          <m:rPr>
            <m:sty m:val="p"/>
          </m:rPr>
          <m:t>0</m:t>
        </m:r>
      </m:oMath>
      <w:r>
        <w:rPr/>
        <w:t xml:space="preserve">.</w:t>
      </w:r>
      <w:r>
        <w:rPr/>
        <w:br w:type="textWrapping"/>
      </w:r>
      <w:r>
        <w:rPr>
          <w:rFonts w:eastAsia="Georgia" w:cs="Georgia" w:ascii="Georgia" w:hAnsi="Georgia"/>
        </w:rPr>
        <w:t xml:space="preserve">b. En déduire que si </w:t>
      </w:r>
      <m:oMath>
        <m:r>
          <m:rPr>
            <m:sty m:val="i"/>
          </m:rPr>
          <m:t>n</m:t>
        </m:r>
        <m:r>
          <m:rPr>
            <m:sty m:val="p"/>
          </m:rPr>
          <m:t>≥</m:t>
        </m:r>
        <m:r>
          <m:rPr>
            <m:sty m:val="i"/>
          </m:rPr>
          <m:t>d</m:t>
        </m:r>
        <m:r>
          <m:rPr>
            <m:sty m:val="p"/>
          </m:rPr>
          <m:t>+</m:t>
        </m:r>
        <m:r>
          <m:rPr>
            <m:sty m:val="p"/>
          </m:rPr>
          <m:t>2</m:t>
        </m:r>
      </m:oMath>
      <w:r>
        <w:rPr/>
        <w:t xml:space="preserve"> alors l'ensemble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admet une partition en deux sous-ensembles non-vides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tels que </w:t>
      </w:r>
      <m:oMath>
        <m:r>
          <m:rPr>
            <m:sty m:val="p"/>
          </m:rPr>
          <m:t>conv</m:t>
        </m:r>
        <m:d>
          <m:dPr>
            <m:begChr m:val="("/>
            <m:endChr m:val=")"/>
            <m:ctrlPr>
              <w:rPr>
                <w:rFonts w:ascii="Cambria Math" w:hAnsi="Cambria Math"/>
              </w:rPr>
            </m:ctrlPr>
          </m:dPr>
          <m:e>
            <m:sSub>
              <m:sSubPr/>
              <m:e>
                <m:r>
                  <m:rPr>
                    <m:sty m:val="i"/>
                  </m:rPr>
                  <m:t>V</m:t>
                </m:r>
              </m:e>
              <m:sub>
                <m:r>
                  <m:rPr>
                    <m:sty m:val="p"/>
                  </m:rPr>
                  <m:t>1</m:t>
                </m:r>
              </m:sub>
            </m:sSub>
          </m:e>
        </m:d>
        <m:r>
          <m:rPr>
            <m:sty m:val="p"/>
          </m:rPr>
          <m:t>∩</m:t>
        </m:r>
        <m:r>
          <m:rPr>
            <m:sty m:val="p"/>
          </m:rPr>
          <m:t>conv</m:t>
        </m:r>
        <m:d>
          <m:dPr>
            <m:begChr m:val="("/>
            <m:endChr m:val=")"/>
            <m:ctrlPr>
              <w:rPr>
                <w:rFonts w:ascii="Cambria Math" w:hAnsi="Cambria Math"/>
              </w:rPr>
            </m:ctrlPr>
          </m:dPr>
          <m:e>
            <m:sSub>
              <m:sSubPr/>
              <m:e>
                <m:r>
                  <m:rPr>
                    <m:sty m:val="i"/>
                  </m:rPr>
                  <m:t>V</m:t>
                </m:r>
              </m:e>
              <m:sub>
                <m:r>
                  <m:rPr>
                    <m:sty m:val="p"/>
                  </m:rPr>
                  <m:t>2</m:t>
                </m:r>
              </m:sub>
            </m:sSub>
          </m:e>
        </m:d>
      </m:oMath>
      <w:r>
        <w:rPr/>
        <w:t xml:space="preserve"> est non vide.</w:t>
      </w:r>
    </w:p>
    <w:p>
      <w:pPr>
        <w:spacing w:after="220" w:lineRule="auto"/>
      </w:pPr>
      <w:r>
        <w:rPr/>
        <w:t xml:space="preserve">Question 12 Soit </w:t>
      </w:r>
      <m:oMath>
        <m:r>
          <m:rPr>
            <m:sty m:val="i"/>
          </m:rPr>
          <m:t>S</m:t>
        </m:r>
      </m:oMath>
      <w:r>
        <w:rPr/>
        <w:t xml:space="preserve"> un sous-ensemble fini de </w:t>
      </w:r>
      <m:oMath>
        <m:sSup>
          <m:sSupPr/>
          <m:e>
            <m:r>
              <m:rPr>
                <m:scr m:val="double-struck"/>
              </m:rPr>
              <m:t>R</m:t>
            </m:r>
          </m:e>
          <m:sup>
            <m:r>
              <m:rPr>
                <m:sty m:val="i"/>
              </m:rPr>
              <m:t>d</m:t>
            </m:r>
          </m:sup>
        </m:sSup>
      </m:oMath>
      <w:r>
        <w:rPr/>
        <w:t xml:space="preserve"> et soit </w:t>
      </w:r>
      <m:oMath>
        <m:r>
          <m:rPr>
            <m:sty m:val="i"/>
          </m:rPr>
          <m:t>H</m:t>
        </m:r>
      </m:oMath>
      <w:r>
        <w:rPr/>
        <w:t xml:space="preserve"> l'hypergraphe de sommets </w:t>
      </w:r>
      <m:oMath>
        <m:r>
          <m:rPr>
            <m:sty m:val="i"/>
          </m:rPr>
          <m:t>S</m:t>
        </m:r>
      </m:oMath>
      <w:r>
        <w:rPr>
          <w:rFonts w:eastAsia="Georgia" w:cs="Georgia" w:ascii="Georgia" w:hAnsi="Georgia"/>
        </w:rPr>
        <w:t xml:space="preserve"> défini par </w:t>
      </w:r>
      <m:oMath>
        <m:r>
          <m:rPr>
            <m:sty m:val="i"/>
          </m:rPr>
          <m:t>H</m:t>
        </m:r>
        <m:r>
          <m:rPr>
            <m:sty m:val="p"/>
          </m:rPr>
          <m:t>=</m:t>
        </m:r>
        <m:d>
          <m:dPr>
            <m:begChr m:val="{"/>
            <m:endChr m:val="}"/>
            <m:ctrlPr>
              <w:rPr>
                <w:rFonts w:ascii="Cambria Math" w:hAnsi="Cambria Math"/>
              </w:rPr>
            </m:ctrlPr>
          </m:dPr>
          <m:e>
            <m:r>
              <m:rPr>
                <m:sty m:val="i"/>
              </m:rPr>
              <m:t>S</m:t>
            </m:r>
            <m:r>
              <m:rPr>
                <m:sty m:val="p"/>
              </m:rPr>
              <m:t>∩</m:t>
            </m:r>
            <m:r>
              <m:rPr>
                <m:sty m:val="i"/>
              </m:rPr>
              <m:t>D</m:t>
            </m:r>
            <m:r>
              <m:rPr>
                <m:sty m:val="p"/>
              </m:rPr>
              <m:t>∣</m:t>
            </m:r>
            <m:r>
              <m:rPr>
                <m:sty m:val="i"/>
              </m:rPr>
              <m:t>D</m:t>
            </m:r>
            <m:r>
              <m:rPr>
                <m:sty m:val="p"/>
              </m:rPr>
              <m:t>∈</m:t>
            </m:r>
            <m:sSub>
              <m:sSubPr/>
              <m:e>
                <m:r>
                  <m:rPr>
                    <m:scr m:val="script"/>
                  </m:rPr>
                  <m:t>D</m:t>
                </m:r>
              </m:e>
              <m:sub>
                <m:r>
                  <m:rPr>
                    <m:sty m:val="i"/>
                  </m:rPr>
                  <m:t>d</m:t>
                </m:r>
              </m:sub>
            </m:sSub>
          </m:e>
        </m:d>
      </m:oMath>
      <w:r>
        <w:rPr/>
        <w:t xml:space="preserve">. Montrer que </w:t>
      </w:r>
      <m:oMath>
        <m:sSub>
          <m:sSubPr/>
          <m:e>
            <m:r>
              <m:rPr>
                <m:sty m:val="p"/>
              </m:rPr>
              <m:t>dim</m:t>
            </m:r>
          </m:e>
          <m:sub>
            <m:r>
              <m:rPr>
                <m:sty m:val="p"/>
              </m:rPr>
              <m:t>VC</m:t>
            </m:r>
          </m:sub>
        </m:sSub>
        <m:r>
          <m:rPr>
            <m:sty m:val="p"/>
          </m:rPr>
          <m:t>(</m:t>
        </m:r>
        <m:r>
          <m:rPr>
            <m:sty m:val="i"/>
          </m:rPr>
          <m:t>H</m:t>
        </m:r>
        <m:r>
          <m:rPr>
            <m:sty m:val="p"/>
          </m:rPr>
          <m:t>)</m:t>
        </m:r>
        <m:r>
          <m:rPr>
            <m:sty m:val="p"/>
          </m:rPr>
          <m:t>≤</m:t>
        </m:r>
        <m:r>
          <m:rPr>
            <m:sty m:val="i"/>
          </m:rPr>
          <m:t>d</m:t>
        </m:r>
        <m:r>
          <m:rPr>
            <m:sty m:val="p"/>
          </m:rPr>
          <m:t>+</m:t>
        </m:r>
        <m:r>
          <m:rPr>
            <m:sty m:val="p"/>
          </m:rPr>
          <m:t>2</m:t>
        </m:r>
      </m:oMath>
      <w:r>
        <w:rPr/>
        <w:t xml:space="preserve">.</w:t>
      </w:r>
    </w:p>
    <w:p>
      <w:pPr>
        <w:spacing w:after="220" w:lineRule="auto"/>
      </w:pPr>
      <w:r>
        <w:rPr/>
        <w:t xml:space="preserve">Question 13 Soit </w:t>
      </w:r>
      <m:oMath>
        <m:r>
          <m:rPr>
            <m:sty m:val="i"/>
          </m:rPr>
          <m:t>n</m:t>
        </m:r>
        <m:r>
          <m:rPr>
            <m:sty m:val="p"/>
          </m:rPr>
          <m:t>≥</m:t>
        </m:r>
        <m:r>
          <m:rPr>
            <m:sty m:val="p"/>
          </m:rPr>
          <m:t>2</m:t>
        </m:r>
      </m:oMath>
      <w:r>
        <w:rPr/>
        <w:t xml:space="preserve">. Soit </w:t>
      </w:r>
      <m:oMath>
        <m:r>
          <m:rPr>
            <m:sty m:val="i"/>
          </m:rPr>
          <m:t>S</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où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sSup>
          <m:sSupPr/>
          <m:e>
            <m:r>
              <m:rPr>
                <m:scr m:val="double-struck"/>
              </m:rPr>
              <m:t>R</m:t>
            </m:r>
          </m:e>
          <m:sup>
            <m:r>
              <m:rPr>
                <m:sty m:val="p"/>
              </m:rPr>
              <m:t>2</m:t>
            </m:r>
          </m:sup>
        </m:sSup>
      </m:oMath>
      <w:r>
        <w:rPr>
          <w:rFonts w:eastAsia="Georgia" w:cs="Georgia" w:ascii="Georgia" w:hAnsi="Georgia"/>
        </w:rPr>
        <w:t xml:space="preserve"> sont des vecteurs de norme 1 deux à deux distincts. Calculer la dimension VC de l'hypergraphe </w:t>
      </w:r>
      <m:oMath>
        <m:r>
          <m:rPr>
            <m:sty m:val="i"/>
          </m:rPr>
          <m:t>H</m:t>
        </m:r>
      </m:oMath>
      <w:r>
        <w:rPr/>
        <w:t xml:space="preserve"> de sommets </w:t>
      </w:r>
      <m:oMath>
        <m:r>
          <m:rPr>
            <m:sty m:val="i"/>
          </m:rPr>
          <m:t>S</m:t>
        </m:r>
      </m:oMath>
      <w:r>
        <w:rPr>
          <w:rFonts w:eastAsia="Georgia" w:cs="Georgia" w:ascii="Georgia" w:hAnsi="Georgia"/>
        </w:rPr>
        <w:t xml:space="preserve"> défini par </w:t>
      </w:r>
      <m:oMath>
        <m:r>
          <m:rPr>
            <m:sty m:val="i"/>
          </m:rPr>
          <m:t>H</m:t>
        </m:r>
        <m:r>
          <m:rPr>
            <m:sty m:val="p"/>
          </m:rPr>
          <m:t>=</m:t>
        </m:r>
        <m:d>
          <m:dPr>
            <m:begChr m:val="{"/>
            <m:endChr m:val="}"/>
            <m:ctrlPr>
              <w:rPr>
                <w:rFonts w:ascii="Cambria Math" w:hAnsi="Cambria Math"/>
              </w:rPr>
            </m:ctrlPr>
          </m:dPr>
          <m:e>
            <m:r>
              <m:rPr>
                <m:sty m:val="i"/>
              </m:rPr>
              <m:t>S</m:t>
            </m:r>
            <m:r>
              <m:rPr>
                <m:sty m:val="p"/>
              </m:rPr>
              <m:t>∩</m:t>
            </m:r>
            <m:r>
              <m:rPr>
                <m:sty m:val="i"/>
              </m:rPr>
              <m:t>C</m:t>
            </m:r>
            <m:r>
              <m:rPr>
                <m:sty m:val="p"/>
              </m:rPr>
              <m:t>∣</m:t>
            </m:r>
            <m:r>
              <m:rPr>
                <m:sty m:val="i"/>
              </m:rPr>
              <m:t>C</m:t>
            </m:r>
            <m:r>
              <m:rPr>
                <m:sty m:val="p"/>
              </m:rPr>
              <m:t>∈</m:t>
            </m:r>
            <m:sSub>
              <m:sSubPr/>
              <m:e>
                <m:r>
                  <m:rPr>
                    <m:scr m:val="script"/>
                  </m:rPr>
                  <m:t>C</m:t>
                </m:r>
              </m:e>
              <m:sub>
                <m:r>
                  <m:rPr>
                    <m:sty m:val="p"/>
                  </m:rPr>
                  <m:t>2</m:t>
                </m:r>
              </m:sub>
            </m:sSub>
          </m:e>
        </m:d>
      </m:oMath>
      <w:r>
        <w:rPr>
          <w:rFonts w:eastAsia="Georgia" w:cs="Georgia" w:ascii="Georgia" w:hAnsi="Georgia"/>
        </w:rPr>
        <w:t xml:space="preserve">. On justifiera la réponse.</w:t>
      </w:r>
    </w:p>
    <w:p>
      <w:pPr>
        <w:spacing w:line="271" w:before="330" w:lineRule="auto"/>
      </w:pPr>
      <w:r>
        <w:rPr>
          <w:rFonts w:eastAsia="Georgia" w:cs="Georgia" w:ascii="Georgia" w:hAnsi="Georgia"/>
          <w:b/>
          <w:sz w:val="42"/>
        </w:rPr>
        <w:t xml:space="preserve">Partie IV. Approximation d'une famille d'hypergraphes géométriques</w:t>
      </w:r>
    </w:p>
    <w:p>
      <w:pPr>
        <w:spacing w:after="220" w:lineRule="auto"/>
      </w:pPr>
      <w:r>
        <w:rPr/>
        <w:t xml:space="preserve">Dans cette partie, </w:t>
      </w:r>
      <m:oMath>
        <m:r>
          <m:rPr>
            <m:sty m:val="i"/>
          </m:rPr>
          <m:t>ε</m:t>
        </m:r>
      </m:oMath>
      <w:r>
        <w:rPr>
          <w:rFonts w:eastAsia="Georgia" w:cs="Georgia" w:ascii="Georgia" w:hAnsi="Georgia"/>
        </w:rPr>
        <w:t xml:space="preserve"> désigne un réel strictement compris entre 0 et 1 .</w:t>
      </w:r>
    </w:p>
    <w:p>
      <w:pPr>
        <w:spacing w:after="220" w:lineRule="auto"/>
      </w:pPr>
      <w:r>
        <w:rPr/>
        <w:t xml:space="preserve">Soient </w:t>
      </w:r>
      <m:oMath>
        <m:r>
          <m:rPr>
            <m:sty m:val="i"/>
          </m:rPr>
          <m:t>S</m:t>
        </m:r>
        <m:r>
          <m:rPr>
            <m:sty m:val="p"/>
          </m:rPr>
          <m:t>⊆</m:t>
        </m:r>
        <m:sSup>
          <m:sSupPr/>
          <m:e>
            <m:r>
              <m:rPr>
                <m:scr m:val="double-struck"/>
              </m:rPr>
              <m:t>R</m:t>
            </m:r>
          </m:e>
          <m:sup>
            <m:r>
              <m:rPr>
                <m:sty m:val="i"/>
              </m:rPr>
              <m:t>d</m:t>
            </m:r>
          </m:sup>
        </m:sSup>
      </m:oMath>
      <w:r>
        <w:rPr/>
        <w:t xml:space="preserve"> un ensemble de cardinal </w:t>
      </w:r>
      <m:oMath>
        <m:r>
          <m:rPr>
            <m:sty m:val="i"/>
          </m:rPr>
          <m:t>n</m:t>
        </m:r>
      </m:oMath>
      <w:r>
        <w:rPr/>
        <w:t xml:space="preserve"> et </w:t>
      </w:r>
      <m:oMath>
        <m:r>
          <m:rPr>
            <m:scr m:val="script"/>
          </m:rPr>
          <m:t>R</m:t>
        </m:r>
      </m:oMath>
      <w:r>
        <w:rPr>
          <w:rFonts w:eastAsia="Georgia" w:cs="Georgia" w:ascii="Georgia" w:hAnsi="Georgia"/>
        </w:rPr>
        <w:t xml:space="preserve"> un ensemble (éventuellement infini) de sous-ensembles de </w:t>
      </w:r>
      <m:oMath>
        <m:sSup>
          <m:sSupPr/>
          <m:e>
            <m:r>
              <m:rPr>
                <m:scr m:val="double-struck"/>
              </m:rPr>
              <m:t>R</m:t>
            </m:r>
          </m:e>
          <m:sup>
            <m:r>
              <m:rPr>
                <m:sty m:val="i"/>
              </m:rPr>
              <m:t>d</m:t>
            </m:r>
          </m:sup>
        </m:sSup>
      </m:oMath>
      <w:r>
        <w:rPr/>
        <w:t xml:space="preserve">. Un ensemble </w:t>
      </w:r>
      <m:oMath>
        <m:r>
          <m:rPr>
            <m:sty m:val="i"/>
          </m:rPr>
          <m:t>T</m:t>
        </m:r>
        <m:r>
          <m:rPr>
            <m:sty m:val="p"/>
          </m:rPr>
          <m:t>⊂</m:t>
        </m:r>
        <m:sSup>
          <m:sSupPr/>
          <m:e>
            <m:r>
              <m:rPr>
                <m:scr m:val="double-struck"/>
              </m:rPr>
              <m:t>R</m:t>
            </m:r>
          </m:e>
          <m:sup>
            <m:r>
              <m:rPr>
                <m:sty m:val="i"/>
              </m:rPr>
              <m:t>d</m:t>
            </m:r>
          </m:sup>
        </m:sSup>
      </m:oMath>
      <w:r>
        <w:rPr/>
        <w:t xml:space="preserve"> est </w:t>
      </w:r>
      <m:oMath>
        <m:r>
          <m:rPr>
            <m:sty m:val="i"/>
          </m:rPr>
          <m:t>ε</m:t>
        </m:r>
      </m:oMath>
      <w:r>
        <w:rPr/>
        <w:t xml:space="preserve">-fin pour </w:t>
      </w:r>
      <m:oMath>
        <m:r>
          <m:rPr>
            <m:sty m:val="i"/>
          </m:rPr>
          <m:t>S</m:t>
        </m:r>
      </m:oMath>
      <w:r>
        <w:rPr>
          <w:rFonts w:eastAsia="Georgia" w:cs="Georgia" w:ascii="Georgia" w:hAnsi="Georgia"/>
        </w:rPr>
        <w:t xml:space="preserve"> relativement à </w:t>
      </w:r>
      <m:oMath>
        <m:r>
          <m:rPr>
            <m:scr m:val="script"/>
          </m:rPr>
          <m:t>R</m:t>
        </m:r>
      </m:oMath>
      <w:r>
        <w:rPr/>
        <w:t xml:space="preserve"> si</w:t>
      </w:r>
    </w:p>
    <w:p>
      <w:pPr>
        <w:spacing w:after="220" w:lineRule="auto"/>
      </w:pPr>
      <m:oMathPara>
        <m:oMath>
          <m:r>
            <m:rPr>
              <m:sty m:val="p"/>
            </m:rPr>
            <m:t>∀</m:t>
          </m:r>
          <m:r>
            <m:rPr>
              <m:sty m:val="i"/>
            </m:rPr>
            <m:t>R</m:t>
          </m:r>
          <m:r>
            <m:rPr>
              <m:sty m:val="p"/>
            </m:rPr>
            <m:t>∈</m:t>
          </m:r>
          <m:r>
            <m:rPr>
              <m:scr m:val="script"/>
            </m:rPr>
            <m:t>R</m:t>
          </m:r>
          <m:r>
            <m:rPr>
              <m:nor/>
            </m:rPr>
            <m:t> tel que </m:t>
          </m:r>
          <m:r>
            <m:rPr>
              <m:sty m:val="p"/>
            </m:rPr>
            <m:t>|</m:t>
          </m:r>
          <m:r>
            <m:rPr>
              <m:sty m:val="i"/>
            </m:rPr>
            <m:t>R</m:t>
          </m:r>
          <m:r>
            <m:rPr>
              <m:sty m:val="p"/>
            </m:rPr>
            <m:t>∩</m:t>
          </m:r>
          <m:r>
            <m:rPr>
              <m:sty m:val="i"/>
            </m:rPr>
            <m:t>S</m:t>
          </m:r>
          <m:r>
            <m:rPr>
              <m:sty m:val="p"/>
            </m:rPr>
            <m:t>|</m:t>
          </m:r>
          <m:r>
            <m:rPr>
              <m:sty m:val="p"/>
            </m:rPr>
            <m:t>≥</m:t>
          </m:r>
          <m:r>
            <m:rPr>
              <m:sty m:val="i"/>
            </m:rPr>
            <m:t>ε</m:t>
          </m:r>
          <m:r>
            <m:rPr>
              <m:sty m:val="p"/>
            </m:rPr>
            <m:t>|</m:t>
          </m:r>
          <m:r>
            <m:rPr>
              <m:sty m:val="i"/>
            </m:rPr>
            <m:t>S</m:t>
          </m:r>
          <m:r>
            <m:rPr>
              <m:sty m:val="p"/>
            </m:rPr>
            <m:t>|</m:t>
          </m:r>
          <m:r>
            <m:rPr>
              <m:sty m:val="p"/>
            </m:rPr>
            <m:t>,</m:t>
          </m:r>
          <m:r>
            <m:rPr>
              <m:sty m:val="p"/>
            </m:rPr>
            <m:t xml:space="preserve"> </m:t>
          </m:r>
          <m:r>
            <m:rPr>
              <m:sty m:val="i"/>
            </m:rPr>
            <m:t>R</m:t>
          </m:r>
          <m:r>
            <m:rPr>
              <m:sty m:val="p"/>
            </m:rPr>
            <m:t>∩</m:t>
          </m:r>
          <m:r>
            <m:rPr>
              <m:sty m:val="i"/>
            </m:rPr>
            <m:t>T</m:t>
          </m:r>
          <m:r>
            <m:rPr>
              <m:sty m:val="p"/>
            </m:rPr>
            <m:t>≠</m:t>
          </m:r>
          <m:r>
            <m:rPr>
              <m:sty m:val="p"/>
            </m:rPr>
            <m:t>∅</m:t>
          </m:r>
        </m:oMath>
      </m:oMathPara>
    </w:p>
    <w:p>
      <w:pPr>
        <w:spacing w:after="220" w:lineRule="auto"/>
      </w:pPr>
      <w:r>
        <w:rPr/>
        <w:t xml:space="preserve">Les ensembles </w:t>
      </w:r>
      <m:oMath>
        <m:r>
          <m:rPr>
            <m:sty m:val="i"/>
          </m:rPr>
          <m:t>ε</m:t>
        </m:r>
      </m:oMath>
      <w:r>
        <w:rPr>
          <w:rFonts w:eastAsia="Georgia" w:cs="Georgia" w:ascii="Georgia" w:hAnsi="Georgia"/>
        </w:rPr>
        <w:t xml:space="preserve">-fins jouent un rôle important dans les algorithmes d'approximation en géométrie algorithmique. Quand la dimension VC de l'hypergraphe </w:t>
      </w:r>
      <m:oMath>
        <m:r>
          <m:rPr>
            <m:sty m:val="p"/>
          </m:rPr>
          <m:t>{</m:t>
        </m:r>
        <m:r>
          <m:rPr>
            <m:sty m:val="i"/>
          </m:rPr>
          <m:t>S</m:t>
        </m:r>
        <m:r>
          <m:rPr>
            <m:sty m:val="p"/>
          </m:rPr>
          <m:t>∩</m:t>
        </m:r>
        <m:r>
          <m:rPr>
            <m:sty m:val="i"/>
          </m:rPr>
          <m:t>R</m:t>
        </m:r>
        <m:r>
          <m:rPr>
            <m:sty m:val="p"/>
          </m:rPr>
          <m:t>∣</m:t>
        </m:r>
        <m:r>
          <m:rPr>
            <m:sty m:val="i"/>
          </m:rPr>
          <m:t>R</m:t>
        </m:r>
        <m:r>
          <m:rPr>
            <m:sty m:val="p"/>
          </m:rPr>
          <m:t>∈</m:t>
        </m:r>
        <m:r>
          <m:rPr>
            <m:scr m:val="script"/>
          </m:rPr>
          <m:t>R</m:t>
        </m:r>
        <m:r>
          <m:rPr>
            <m:sty m:val="p"/>
          </m:rPr>
          <m:t>}</m:t>
        </m:r>
      </m:oMath>
      <w:r>
        <w:rPr>
          <w:rFonts w:eastAsia="Georgia" w:cs="Georgia" w:ascii="Georgia" w:hAnsi="Georgia"/>
        </w:rPr>
        <w:t xml:space="preserve"> est bornée indépendamment de </w:t>
      </w:r>
      <m:oMath>
        <m:r>
          <m:rPr>
            <m:sty m:val="p"/>
          </m:rPr>
          <m:t>|</m:t>
        </m:r>
        <m:r>
          <m:rPr>
            <m:sty m:val="i"/>
          </m:rPr>
          <m:t>S</m:t>
        </m:r>
        <m:r>
          <m:rPr>
            <m:sty m:val="p"/>
          </m:rPr>
          <m:t>|</m:t>
        </m:r>
      </m:oMath>
      <w:r>
        <w:rPr/>
        <w:t xml:space="preserve">, il existe toujours un ensemble </w:t>
      </w:r>
      <m:oMath>
        <m:r>
          <m:rPr>
            <m:sty m:val="i"/>
          </m:rPr>
          <m:t>ε</m:t>
        </m:r>
      </m:oMath>
      <w:r>
        <w:rPr>
          <w:rFonts w:eastAsia="Georgia" w:cs="Georgia" w:ascii="Georgia" w:hAnsi="Georgia"/>
        </w:rPr>
        <w:t xml:space="preserve">-fin de petite taille et des méthodes simples et générales permettent d'en calculer un efficacement. Dans le cas </w:t>
      </w:r>
      <m:oMath>
        <m:r>
          <m:rPr>
            <m:scr m:val="script"/>
          </m:rPr>
          <m:t>R</m:t>
        </m:r>
        <m:r>
          <m:rPr>
            <m:sty m:val="p"/>
          </m:rPr>
          <m:t>=</m:t>
        </m:r>
        <m:sSub>
          <m:sSubPr/>
          <m:e>
            <m:r>
              <m:rPr>
                <m:scr m:val="script"/>
              </m:rPr>
              <m:t>C</m:t>
            </m:r>
          </m:e>
          <m:sub>
            <m:r>
              <m:rPr>
                <m:sty m:val="i"/>
              </m:rPr>
              <m:t>d</m:t>
            </m:r>
          </m:sub>
        </m:sSub>
      </m:oMath>
      <w:r>
        <w:rPr>
          <w:rFonts w:eastAsia="Georgia" w:cs="Georgia" w:ascii="Georgia" w:hAnsi="Georgia"/>
        </w:rPr>
        <w:t xml:space="preserve">, la dimension VC de cet hypergraphe n'est pas bornée indépendamment de </w:t>
      </w:r>
      <m:oMath>
        <m:r>
          <m:rPr>
            <m:sty m:val="p"/>
          </m:rPr>
          <m:t>|</m:t>
        </m:r>
        <m:r>
          <m:rPr>
            <m:sty m:val="i"/>
          </m:rPr>
          <m:t>S</m:t>
        </m:r>
        <m:r>
          <m:rPr>
            <m:sty m:val="p"/>
          </m:rPr>
          <m:t>|</m:t>
        </m:r>
      </m:oMath>
      <w:r>
        <w:rPr>
          <w:rFonts w:eastAsia="Georgia" w:cs="Georgia" w:ascii="Georgia" w:hAnsi="Georgia"/>
        </w:rPr>
        <w:t xml:space="preserve"> (cf question 13) et il faut recourir à des méthodes spécialisées. L'objectif de cette partie est d'étudier l'une de ces méthodes.</w:t>
      </w:r>
    </w:p>
    <w:p>
      <w:pPr>
        <w:spacing w:after="220" w:lineRule="auto"/>
      </w:pPr>
      <w:r>
        <w:rPr/>
        <w:t xml:space="preserve">Question 14 Soient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r>
          <m:rPr>
            <m:sty m:val="p"/>
          </m:rPr>
          <m:t>∈</m:t>
        </m:r>
        <m:sSub>
          <m:sSubPr/>
          <m:e>
            <m:r>
              <m:rPr>
                <m:scr m:val="script"/>
              </m:rPr>
              <m:t>C</m:t>
            </m:r>
          </m:e>
          <m:sub>
            <m:r>
              <m:rPr>
                <m:sty m:val="i"/>
              </m:rPr>
              <m:t>d</m:t>
            </m:r>
          </m:sub>
        </m:sSub>
      </m:oMath>
      <w:r>
        <w:rPr/>
        <w:t xml:space="preserve">.</w:t>
      </w:r>
      <w:r>
        <w:rPr/>
        <w:br w:type="textWrapping"/>
      </w:r>
      <w:r>
        <w:rPr/>
        <w:t xml:space="preserve">a. On suppose que </w:t>
      </w:r>
      <m:oMath>
        <m:r>
          <m:rPr>
            <m:sty m:val="i"/>
          </m:rPr>
          <m:t>n</m:t>
        </m:r>
        <m:r>
          <m:rPr>
            <m:sty m:val="p"/>
          </m:rPr>
          <m:t>≥</m:t>
        </m:r>
        <m:r>
          <m:rPr>
            <m:sty m:val="i"/>
          </m:rPr>
          <m:t>d</m:t>
        </m:r>
        <m:r>
          <m:rPr>
            <m:sty m:val="p"/>
          </m:rPr>
          <m:t>+</m:t>
        </m:r>
        <m:r>
          <m:rPr>
            <m:sty m:val="p"/>
          </m:rPr>
          <m:t>2</m:t>
        </m:r>
      </m:oMath>
      <w:r>
        <w:rPr/>
        <w:t xml:space="preserve"> et que pour tout sous-ensemble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i"/>
          </m:rPr>
          <m:t>n</m:t>
        </m:r>
        <m:r>
          <m:rPr>
            <m:sty m:val="p"/>
          </m:rPr>
          <m:t>}</m:t>
        </m:r>
      </m:oMath>
      <w:r>
        <w:rPr/>
        <w:t xml:space="preserve"> de cardinal </w:t>
      </w:r>
      <m:oMath>
        <m:r>
          <m:rPr>
            <m:sty m:val="i"/>
          </m:rPr>
          <m:t>n</m:t>
        </m:r>
        <m:r>
          <m:rPr>
            <m:sty m:val="p"/>
          </m:rPr>
          <m:t>−</m:t>
        </m:r>
        <m:r>
          <m:rPr>
            <m:sty m:val="p"/>
          </m:rPr>
          <m:t>1</m:t>
        </m:r>
      </m:oMath>
      <w:r>
        <w:rPr/>
        <w:t xml:space="preserve">, l'ensemble </w:t>
      </w:r>
      <m:oMath>
        <m:sSub>
          <m:sSubPr/>
          <m:e>
            <m:r>
              <m:rPr>
                <m:sty m:val="p"/>
              </m:rPr>
              <m:t>∩</m:t>
            </m:r>
          </m:e>
          <m:sub>
            <m:r>
              <m:rPr>
                <m:sty m:val="i"/>
              </m:rPr>
              <m:t>i</m:t>
            </m:r>
            <m:r>
              <m:rPr>
                <m:sty m:val="p"/>
              </m:rPr>
              <m:t>∈</m:t>
            </m:r>
            <m:r>
              <m:rPr>
                <m:sty m:val="i"/>
              </m:rPr>
              <m:t>I</m:t>
            </m:r>
          </m:sub>
        </m:sSub>
        <m:sSub>
          <m:sSubPr/>
          <m:e>
            <m:r>
              <m:rPr>
                <m:sty m:val="i"/>
              </m:rPr>
              <m:t>C</m:t>
            </m:r>
          </m:e>
          <m:sub>
            <m:r>
              <m:rPr>
                <m:sty m:val="i"/>
              </m:rPr>
              <m:t>i</m:t>
            </m:r>
          </m:sub>
        </m:sSub>
      </m:oMath>
      <w:r>
        <w:rPr>
          <w:rFonts w:eastAsia="Georgia" w:cs="Georgia" w:ascii="Georgia" w:hAnsi="Georgia"/>
        </w:rPr>
        <w:t xml:space="preserve"> est non vide. En déduire que l'ensemble </w:t>
      </w:r>
      <m:oMath>
        <m:sSubSup>
          <m:sSubSupPr/>
          <m:e>
            <m:r>
              <m:rPr>
                <m:sty m:val="p"/>
              </m:rPr>
              <m:t>∩</m:t>
            </m:r>
          </m:e>
          <m:sub>
            <m:r>
              <m:rPr>
                <m:sty m:val="i"/>
              </m:rPr>
              <m:t>i</m:t>
            </m:r>
            <m:r>
              <m:rPr>
                <m:sty m:val="p"/>
              </m:rPr>
              <m:t>=</m:t>
            </m:r>
            <m:r>
              <m:rPr>
                <m:sty m:val="p"/>
              </m:rPr>
              <m:t>1</m:t>
            </m:r>
          </m:sub>
          <m:sup>
            <m:r>
              <m:rPr>
                <m:sty m:val="i"/>
              </m:rPr>
              <m:t>n</m:t>
            </m:r>
          </m:sup>
        </m:sSubSup>
        <m:sSub>
          <m:sSubPr/>
          <m:e>
            <m:r>
              <m:rPr>
                <m:sty m:val="i"/>
              </m:rPr>
              <m:t>C</m:t>
            </m:r>
          </m:e>
          <m:sub>
            <m:r>
              <m:rPr>
                <m:sty m:val="i"/>
              </m:rPr>
              <m:t>i</m:t>
            </m:r>
          </m:sub>
        </m:sSub>
      </m:oMath>
      <w:r>
        <w:rPr/>
        <w:t xml:space="preserve"> est non-vide.</w:t>
      </w:r>
    </w:p>
    <w:p>
      <w:pPr>
        <w:spacing w:after="220" w:lineRule="auto"/>
      </w:pPr>
      <w:r>
        <w:rPr>
          <w:rFonts w:eastAsia="Georgia" w:cs="Georgia" w:ascii="Georgia" w:hAnsi="Georgia"/>
        </w:rPr>
        <w:t xml:space="preserve">Indication : on pourra fixer, de manière arbitraire, pour tout </w:t>
      </w:r>
      <m:oMath>
        <m:r>
          <m:rPr>
            <m:sty m:val="p"/>
          </m:rPr>
          <m:t>1</m:t>
        </m:r>
        <m:r>
          <m:rPr>
            <m:sty m:val="p"/>
          </m:rPr>
          <m:t>≤</m:t>
        </m:r>
        <m:r>
          <m:rPr>
            <m:sty m:val="i"/>
          </m:rPr>
          <m:t>k</m:t>
        </m:r>
        <m:r>
          <m:rPr>
            <m:sty m:val="p"/>
          </m:rPr>
          <m:t>≤</m:t>
        </m:r>
        <m:r>
          <m:rPr>
            <m:sty m:val="i"/>
          </m:rPr>
          <m:t>n</m:t>
        </m:r>
      </m:oMath>
      <w:r>
        <w:rPr/>
        <w:t xml:space="preserve">, un vecteur </w:t>
      </w:r>
      <m:oMath>
        <m:sSub>
          <m:sSubPr/>
          <m:e>
            <m:r>
              <m:rPr>
                <m:sty m:val="i"/>
              </m:rPr>
              <m:t>x</m:t>
            </m:r>
          </m:e>
          <m:sub>
            <m:r>
              <m:rPr>
                <m:sty m:val="i"/>
              </m:rPr>
              <m:t>k</m:t>
            </m:r>
          </m:sub>
        </m:sSub>
        <m:r>
          <m:rPr>
            <m:sty m:val="p"/>
          </m:rPr>
          <m:t>∈</m:t>
        </m:r>
        <m:sSub>
          <m:sSubPr/>
          <m:e>
            <m:r>
              <m:rPr>
                <m:sty m:val="p"/>
              </m:rPr>
              <m:t>∩</m:t>
            </m:r>
          </m:e>
          <m:sub>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r>
              <m:rPr>
                <m:sty m:val="p"/>
              </m:rPr>
              <m:t>{</m:t>
            </m:r>
            <m:r>
              <m:rPr>
                <m:sty m:val="i"/>
              </m:rPr>
              <m:t>k</m:t>
            </m:r>
            <m:r>
              <m:rPr>
                <m:sty m:val="p"/>
              </m:rPr>
              <m:t>}</m:t>
            </m:r>
          </m:sub>
        </m:sSub>
        <m:sSub>
          <m:sSubPr/>
          <m:e>
            <m:r>
              <m:rPr>
                <m:sty m:val="i"/>
              </m:rPr>
              <m:t>C</m:t>
            </m:r>
          </m:e>
          <m:sub>
            <m:r>
              <m:rPr>
                <m:sty m:val="i"/>
              </m:rPr>
              <m:t>i</m:t>
            </m:r>
          </m:sub>
        </m:sSub>
      </m:oMath>
      <w:r>
        <w:rPr/>
        <w:t xml:space="preserve"> et utiliser la question 11 (b).</w:t>
      </w:r>
      <w:r>
        <w:rPr/>
        <w:br w:type="textWrapping"/>
      </w:r>
      <w:r>
        <w:rPr/>
        <w:t xml:space="preserve">b. Montrer que si </w:t>
      </w:r>
      <m:oMath>
        <m:r>
          <m:rPr>
            <m:sty m:val="i"/>
          </m:rPr>
          <m:t>n</m:t>
        </m:r>
        <m:r>
          <m:rPr>
            <m:sty m:val="p"/>
          </m:rPr>
          <m:t>≥</m:t>
        </m:r>
        <m:r>
          <m:rPr>
            <m:sty m:val="i"/>
          </m:rPr>
          <m:t>d</m:t>
        </m:r>
        <m:r>
          <m:rPr>
            <m:sty m:val="p"/>
          </m:rPr>
          <m:t>+</m:t>
        </m:r>
        <m:r>
          <m:rPr>
            <m:sty m:val="p"/>
          </m:rPr>
          <m:t>2</m:t>
        </m:r>
      </m:oMath>
      <w:r>
        <w:rPr/>
        <w:t xml:space="preserve"> et que pour tout sous-ensemble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i"/>
          </m:rPr>
          <m:t>n</m:t>
        </m:r>
        <m:r>
          <m:rPr>
            <m:sty m:val="p"/>
          </m:rPr>
          <m:t>}</m:t>
        </m:r>
      </m:oMath>
      <w:r>
        <w:rPr/>
        <w:t xml:space="preserve"> de cardinal </w:t>
      </w:r>
      <m:oMath>
        <m:r>
          <m:rPr>
            <m:sty m:val="i"/>
          </m:rPr>
          <m:t>d</m:t>
        </m:r>
        <m:r>
          <m:rPr>
            <m:sty m:val="p"/>
          </m:rPr>
          <m:t>+</m:t>
        </m:r>
        <m:r>
          <m:rPr>
            <m:sty m:val="p"/>
          </m:rPr>
          <m:t>1</m:t>
        </m:r>
      </m:oMath>
      <w:r>
        <w:rPr/>
        <w:t xml:space="preserve">, l'ensemble </w:t>
      </w:r>
      <m:oMath>
        <m:sSub>
          <m:sSubPr/>
          <m:e>
            <m:r>
              <m:rPr>
                <m:sty m:val="p"/>
              </m:rPr>
              <m:t>∩</m:t>
            </m:r>
          </m:e>
          <m:sub>
            <m:r>
              <m:rPr>
                <m:sty m:val="i"/>
              </m:rPr>
              <m:t>i</m:t>
            </m:r>
            <m:r>
              <m:rPr>
                <m:sty m:val="p"/>
              </m:rPr>
              <m:t>∈</m:t>
            </m:r>
            <m:r>
              <m:rPr>
                <m:sty m:val="i"/>
              </m:rPr>
              <m:t>I</m:t>
            </m:r>
          </m:sub>
        </m:sSub>
        <m:sSub>
          <m:sSubPr/>
          <m:e>
            <m:r>
              <m:rPr>
                <m:sty m:val="i"/>
              </m:rPr>
              <m:t>C</m:t>
            </m:r>
          </m:e>
          <m:sub>
            <m:r>
              <m:rPr>
                <m:sty m:val="i"/>
              </m:rPr>
              <m:t>i</m:t>
            </m:r>
          </m:sub>
        </m:sSub>
      </m:oMath>
      <w:r>
        <w:rPr/>
        <w:t xml:space="preserve"> est non vide, alors l'ensemble </w:t>
      </w:r>
      <m:oMath>
        <m:sSubSup>
          <m:sSubSupPr/>
          <m:e>
            <m:r>
              <m:rPr>
                <m:sty m:val="p"/>
              </m:rPr>
              <m:t>∩</m:t>
            </m:r>
          </m:e>
          <m:sub>
            <m:r>
              <m:rPr>
                <m:sty m:val="i"/>
              </m:rPr>
              <m:t>i</m:t>
            </m:r>
            <m:r>
              <m:rPr>
                <m:sty m:val="p"/>
              </m:rPr>
              <m:t>=</m:t>
            </m:r>
            <m:r>
              <m:rPr>
                <m:sty m:val="p"/>
              </m:rPr>
              <m:t>1</m:t>
            </m:r>
          </m:sub>
          <m:sup>
            <m:r>
              <m:rPr>
                <m:sty m:val="i"/>
              </m:rPr>
              <m:t>n</m:t>
            </m:r>
          </m:sup>
        </m:sSubSup>
        <m:sSub>
          <m:sSubPr/>
          <m:e>
            <m:r>
              <m:rPr>
                <m:sty m:val="i"/>
              </m:rPr>
              <m:t>C</m:t>
            </m:r>
          </m:e>
          <m:sub>
            <m:r>
              <m:rPr>
                <m:sty m:val="i"/>
              </m:rPr>
              <m:t>i</m:t>
            </m:r>
          </m:sub>
        </m:sSub>
      </m:oMath>
      <w:r>
        <w:rPr/>
        <w:t xml:space="preserve"> est non-vide.</w:t>
      </w:r>
    </w:p>
    <w:p>
      <w:pPr>
        <w:spacing w:after="220" w:lineRule="auto"/>
      </w:pPr>
      <w:r>
        <w:rPr/>
        <w:t xml:space="preserve">Question 15 Soit </w:t>
      </w:r>
      <m:oMath>
        <m:r>
          <m:rPr>
            <m:sty m:val="i"/>
          </m:rPr>
          <m:t>S</m:t>
        </m:r>
        <m:r>
          <m:rPr>
            <m:sty m:val="p"/>
          </m:rPr>
          <m:t>⊆</m:t>
        </m:r>
        <m:sSup>
          <m:sSupPr/>
          <m:e>
            <m:r>
              <m:rPr>
                <m:scr m:val="double-struck"/>
              </m:rPr>
              <m:t>R</m:t>
            </m:r>
          </m:e>
          <m:sup>
            <m:r>
              <m:rPr>
                <m:sty m:val="i"/>
              </m:rPr>
              <m:t>d</m:t>
            </m:r>
          </m:sup>
        </m:sSup>
      </m:oMath>
      <w:r>
        <w:rPr/>
        <w:t xml:space="preserve"> un ensemble de cardinal </w:t>
      </w:r>
      <m:oMath>
        <m:r>
          <m:rPr>
            <m:sty m:val="i"/>
          </m:rPr>
          <m:t>n</m:t>
        </m:r>
      </m:oMath>
      <w:r>
        <w:rPr/>
        <w:t xml:space="preserve">. Un point central de </w:t>
      </w:r>
      <m:oMath>
        <m:r>
          <m:rPr>
            <m:sty m:val="i"/>
          </m:rPr>
          <m:t>S</m:t>
        </m:r>
      </m:oMath>
      <w:r>
        <w:rPr>
          <w:rFonts w:eastAsia="Georgia" w:cs="Georgia" w:ascii="Georgia" w:hAnsi="Georgia"/>
        </w:rPr>
        <w:t xml:space="preserve"> est un élément </w:t>
      </w:r>
      <m:oMath>
        <m:r>
          <m:rPr>
            <m:sty m:val="i"/>
          </m:rPr>
          <m:t>c</m:t>
        </m:r>
        <m:r>
          <m:rPr>
            <m:sty m:val="p"/>
          </m:rPr>
          <m:t>∈</m:t>
        </m:r>
        <m:sSup>
          <m:sSupPr/>
          <m:e>
            <m:r>
              <m:rPr>
                <m:scr m:val="double-struck"/>
              </m:rPr>
              <m:t>R</m:t>
            </m:r>
          </m:e>
          <m:sup>
            <m:r>
              <m:rPr>
                <m:sty m:val="i"/>
              </m:rPr>
              <m:t>d</m:t>
            </m:r>
          </m:sup>
        </m:sSup>
      </m:oMath>
      <w:r>
        <w:rPr>
          <w:rFonts w:eastAsia="Georgia" w:cs="Georgia" w:ascii="Georgia" w:hAnsi="Georgia"/>
        </w:rPr>
        <w:t xml:space="preserve"> (pas nécessairement dans </w:t>
      </w:r>
      <m:oMath>
        <m:r>
          <m:rPr>
            <m:sty m:val="i"/>
          </m:rPr>
          <m:t>S</m:t>
        </m:r>
      </m:oMath>
      <w:r>
        <w:rPr>
          <w:rFonts w:eastAsia="Georgia" w:cs="Georgia" w:ascii="Georgia" w:hAnsi="Georgia"/>
        </w:rPr>
        <w:t xml:space="preserve"> ) tel que tout demi-espace fermé contenant </w:t>
      </w:r>
      <m:oMath>
        <m:r>
          <m:rPr>
            <m:sty m:val="i"/>
          </m:rPr>
          <m:t>c</m:t>
        </m:r>
      </m:oMath>
      <w:r>
        <w:rPr/>
        <w:t xml:space="preserve"> contient au moins </w:t>
      </w:r>
      <m:oMath>
        <m:f>
          <m:fPr>
            <m:ctrlPr>
              <w:rPr>
                <w:rFonts w:ascii="Cambria Math" w:hAnsi="Cambria Math"/>
              </w:rPr>
            </m:ctrlPr>
          </m:fPr>
          <m:num>
            <m:r>
              <m:rPr>
                <m:sty m:val="i"/>
              </m:rPr>
              <m:t>n</m:t>
            </m:r>
          </m:num>
          <m:den>
            <m:r>
              <m:rPr>
                <m:sty m:val="i"/>
              </m:rPr>
              <m:t>d</m:t>
            </m:r>
            <m:r>
              <m:rPr>
                <m:sty m:val="p"/>
              </m:rPr>
              <m:t>+</m:t>
            </m:r>
            <m:r>
              <m:rPr>
                <m:sty m:val="p"/>
              </m:rPr>
              <m:t>1</m:t>
            </m:r>
          </m:den>
        </m:f>
      </m:oMath>
      <w:r>
        <w:rPr>
          <w:rFonts w:eastAsia="Georgia" w:cs="Georgia" w:ascii="Georgia" w:hAnsi="Georgia"/>
        </w:rPr>
        <w:t xml:space="preserve"> éléments de </w:t>
      </w:r>
      <m:oMath>
        <m:r>
          <m:rPr>
            <m:sty m:val="i"/>
          </m:rPr>
          <m:t>S</m:t>
        </m:r>
      </m:oMath>
      <w:r>
        <w:rPr/>
        <w:t xml:space="preserve">.</w:t>
      </w:r>
      <w:r>
        <w:rPr/>
        <w:br w:type="textWrapping"/>
      </w:r>
      <w:r>
        <w:rPr/>
        <w:t xml:space="preserve">a. Montrer qu'un vecteur </w:t>
      </w:r>
      <m:oMath>
        <m:r>
          <m:rPr>
            <m:sty m:val="i"/>
          </m:rPr>
          <m:t>c</m:t>
        </m:r>
        <m:r>
          <m:rPr>
            <m:sty m:val="p"/>
          </m:rPr>
          <m:t>∈</m:t>
        </m:r>
        <m:sSup>
          <m:sSupPr/>
          <m:e>
            <m:r>
              <m:rPr>
                <m:scr m:val="double-struck"/>
              </m:rPr>
              <m:t>R</m:t>
            </m:r>
          </m:e>
          <m:sup>
            <m:r>
              <m:rPr>
                <m:sty m:val="i"/>
              </m:rPr>
              <m:t>d</m:t>
            </m:r>
          </m:sup>
        </m:sSup>
      </m:oMath>
      <w:r>
        <w:rPr/>
        <w:t xml:space="preserve"> est un point central de </w:t>
      </w:r>
      <m:oMath>
        <m:r>
          <m:rPr>
            <m:sty m:val="i"/>
          </m:rPr>
          <m:t>S</m:t>
        </m:r>
      </m:oMath>
      <w:r>
        <w:rPr/>
        <w:t xml:space="preserve"> si et seulement si </w:t>
      </w:r>
      <m:oMath>
        <m:r>
          <m:rPr>
            <m:sty m:val="i"/>
          </m:rPr>
          <m:t>c</m:t>
        </m:r>
      </m:oMath>
      <w:r>
        <w:rPr>
          <w:rFonts w:eastAsia="Georgia" w:cs="Georgia" w:ascii="Georgia" w:hAnsi="Georgia"/>
        </w:rPr>
        <w:t xml:space="preserve"> appartient à tout demi-espace ouvert </w:t>
      </w:r>
      <m:oMath>
        <m:r>
          <m:rPr>
            <m:sty m:val="i"/>
          </m:rPr>
          <m:t>D</m:t>
        </m:r>
      </m:oMath>
      <w:r>
        <w:rPr/>
        <w:t xml:space="preserve"> contenant strictement plus de </w:t>
      </w:r>
      <m:oMath>
        <m:f>
          <m:fPr>
            <m:ctrlPr>
              <w:rPr>
                <w:rFonts w:ascii="Cambria Math" w:hAnsi="Cambria Math"/>
              </w:rPr>
            </m:ctrlPr>
          </m:fPr>
          <m:num>
            <m:r>
              <m:rPr>
                <m:sty m:val="i"/>
              </m:rPr>
              <m:t>d</m:t>
            </m:r>
            <m:r>
              <m:rPr>
                <m:sty m:val="i"/>
              </m:rPr>
              <m:t>n</m:t>
            </m:r>
          </m:num>
          <m:den>
            <m:r>
              <m:rPr>
                <m:sty m:val="i"/>
              </m:rPr>
              <m:t>d</m:t>
            </m:r>
            <m:r>
              <m:rPr>
                <m:sty m:val="p"/>
              </m:rPr>
              <m:t>+</m:t>
            </m:r>
            <m:r>
              <m:rPr>
                <m:sty m:val="p"/>
              </m:rPr>
              <m:t>1</m:t>
            </m:r>
          </m:den>
        </m:f>
      </m:oMath>
      <w:r>
        <w:rPr/>
        <w:t xml:space="preserve"> vecteurs de </w:t>
      </w:r>
      <m:oMath>
        <m:r>
          <m:rPr>
            <m:sty m:val="i"/>
          </m:rPr>
          <m:t>S</m:t>
        </m:r>
      </m:oMath>
      <w:r>
        <w:rPr/>
        <w:t xml:space="preserve">.</w:t>
      </w:r>
      <w:r>
        <w:rPr/>
        <w:br w:type="textWrapping"/>
      </w:r>
      <w:r>
        <w:rPr>
          <w:rFonts w:eastAsia="Georgia" w:cs="Georgia" w:ascii="Georgia" w:hAnsi="Georgia"/>
        </w:rPr>
        <w:t xml:space="preserve">b. On définit</w:t>
      </w:r>
    </w:p>
    <w:p>
      <w:pPr>
        <w:spacing w:after="220" w:lineRule="auto"/>
      </w:pPr>
      <m:oMathPara>
        <m:oMath>
          <m:r>
            <m:rPr>
              <m:scr m:val="script"/>
            </m:rPr>
            <m:t>C</m:t>
          </m:r>
          <m:r>
            <m:rPr>
              <m:sty m:val="p"/>
            </m:rPr>
            <m:t>(</m:t>
          </m:r>
          <m:r>
            <m:rPr>
              <m:sty m:val="i"/>
            </m:rPr>
            <m:t>S</m:t>
          </m:r>
          <m:r>
            <m:rPr>
              <m:sty m:val="p"/>
            </m:rPr>
            <m:t>)</m:t>
          </m:r>
          <m:r>
            <m:rPr>
              <m:sty m:val="p"/>
            </m:rPr>
            <m:t>=</m:t>
          </m:r>
          <m:d>
            <m:dPr>
              <m:begChr m:val="{"/>
              <m:endChr m:val="}"/>
              <m:ctrlPr>
                <w:rPr>
                  <w:rFonts w:ascii="Cambria Math" w:hAnsi="Cambria Math"/>
                </w:rPr>
              </m:ctrlPr>
            </m:dPr>
            <m:e>
              <m:r>
                <m:rPr>
                  <m:sty m:val="p"/>
                </m:rPr>
                <m:t>conv</m:t>
              </m:r>
              <m:r>
                <m:rPr>
                  <m:sty m:val="p"/>
                </m:rPr>
                <m:t>(</m:t>
              </m:r>
              <m:r>
                <m:rPr>
                  <m:sty m:val="i"/>
                </m:rPr>
                <m:t>D</m:t>
              </m:r>
              <m:r>
                <m:rPr>
                  <m:sty m:val="p"/>
                </m:rPr>
                <m:t>∩</m:t>
              </m:r>
              <m:r>
                <m:rPr>
                  <m:sty m:val="i"/>
                </m:rPr>
                <m:t>S</m:t>
              </m:r>
              <m:r>
                <m:rPr>
                  <m:sty m:val="p"/>
                </m:rPr>
                <m:t>)</m:t>
              </m:r>
              <m:r>
                <m:rPr>
                  <m:sty m:val="p"/>
                </m:rPr>
                <m:t>∣</m:t>
              </m:r>
              <m:r>
                <m:rPr>
                  <m:sty m:val="i"/>
                </m:rPr>
                <m:t>D</m:t>
              </m:r>
              <m:r>
                <m:rPr>
                  <m:nor/>
                </m:rPr>
                <m:t> demi-espace ouvert tel que </m:t>
              </m:r>
              <m:r>
                <m:rPr>
                  <m:sty m:val="p"/>
                </m:rPr>
                <m:t>|</m:t>
              </m:r>
              <m:r>
                <m:rPr>
                  <m:sty m:val="i"/>
                </m:rPr>
                <m:t>D</m:t>
              </m:r>
              <m:r>
                <m:rPr>
                  <m:sty m:val="p"/>
                </m:rPr>
                <m:t>∩</m:t>
              </m:r>
              <m:r>
                <m:rPr>
                  <m:sty m:val="i"/>
                </m:rPr>
                <m:t>S</m:t>
              </m:r>
              <m:r>
                <m:rPr>
                  <m:sty m:val="p"/>
                </m:rPr>
                <m:t>|</m:t>
              </m:r>
              <m:r>
                <m:rPr>
                  <m:sty m:val="p"/>
                </m:rPr>
                <m:t>&gt;</m:t>
              </m:r>
              <m:f>
                <m:fPr>
                  <m:ctrlPr>
                    <w:rPr>
                      <w:rFonts w:ascii="Cambria Math" w:hAnsi="Cambria Math"/>
                    </w:rPr>
                  </m:ctrlPr>
                </m:fPr>
                <m:num>
                  <m:r>
                    <m:rPr>
                      <m:sty m:val="i"/>
                    </m:rPr>
                    <m:t>d</m:t>
                  </m:r>
                  <m:r>
                    <m:rPr>
                      <m:sty m:val="i"/>
                    </m:rPr>
                    <m:t>n</m:t>
                  </m:r>
                </m:num>
                <m:den>
                  <m:r>
                    <m:rPr>
                      <m:sty m:val="i"/>
                    </m:rPr>
                    <m:t>d</m:t>
                  </m:r>
                  <m:r>
                    <m:rPr>
                      <m:sty m:val="p"/>
                    </m:rPr>
                    <m:t>+</m:t>
                  </m:r>
                  <m:r>
                    <m:rPr>
                      <m:sty m:val="p"/>
                    </m:rPr>
                    <m:t>1</m:t>
                  </m:r>
                </m:den>
              </m:f>
            </m:e>
          </m:d>
        </m:oMath>
      </m:oMathPara>
    </w:p>
    <w:p>
      <w:pPr>
        <w:spacing w:after="220" w:lineRule="auto"/>
      </w:pPr>
      <w:r>
        <w:rPr>
          <w:rFonts w:eastAsia="Georgia" w:cs="Georgia" w:ascii="Georgia" w:hAnsi="Georgia"/>
        </w:rPr>
        <w:t xml:space="preserve">c'est-à-dire que les éléments de </w:t>
      </w:r>
      <m:oMath>
        <m:r>
          <m:rPr>
            <m:scr m:val="script"/>
          </m:rPr>
          <m:t>C</m:t>
        </m:r>
        <m:r>
          <m:rPr>
            <m:sty m:val="p"/>
          </m:rPr>
          <m:t>(</m:t>
        </m:r>
        <m:r>
          <m:rPr>
            <m:sty m:val="i"/>
          </m:rPr>
          <m:t>S</m:t>
        </m:r>
        <m:r>
          <m:rPr>
            <m:sty m:val="p"/>
          </m:rPr>
          <m:t>)</m:t>
        </m:r>
      </m:oMath>
      <w:r>
        <w:rPr/>
        <w:t xml:space="preserve"> sont les enveloppes convexes de sous-ensembles de </w:t>
      </w:r>
      <m:oMath>
        <m:r>
          <m:rPr>
            <m:sty m:val="i"/>
          </m:rPr>
          <m:t>S</m:t>
        </m:r>
      </m:oMath>
      <w:r>
        <w:rPr/>
        <w:t xml:space="preserve"> contenus dans un demi-espace ouvert </w:t>
      </w:r>
      <m:oMath>
        <m:r>
          <m:rPr>
            <m:sty m:val="i"/>
          </m:rPr>
          <m:t>D</m:t>
        </m:r>
      </m:oMath>
      <w:r>
        <w:rPr/>
        <w:t xml:space="preserve"> contenant strictement plus que </w:t>
      </w:r>
      <m:oMath>
        <m:f>
          <m:fPr>
            <m:ctrlPr>
              <w:rPr>
                <w:rFonts w:ascii="Cambria Math" w:hAnsi="Cambria Math"/>
              </w:rPr>
            </m:ctrlPr>
          </m:fPr>
          <m:num>
            <m:r>
              <m:rPr>
                <m:sty m:val="i"/>
              </m:rPr>
              <m:t>d</m:t>
            </m:r>
            <m:r>
              <m:rPr>
                <m:sty m:val="i"/>
              </m:rPr>
              <m:t>n</m:t>
            </m:r>
          </m:num>
          <m:den>
            <m:r>
              <m:rPr>
                <m:sty m:val="i"/>
              </m:rPr>
              <m:t>d</m:t>
            </m:r>
            <m:r>
              <m:rPr>
                <m:sty m:val="p"/>
              </m:rPr>
              <m:t>+</m:t>
            </m:r>
            <m:r>
              <m:rPr>
                <m:sty m:val="p"/>
              </m:rPr>
              <m:t>1</m:t>
            </m:r>
          </m:den>
        </m:f>
      </m:oMath>
      <w:r>
        <w:rPr/>
        <w:t xml:space="preserve"> vecteurs de </w:t>
      </w:r>
      <m:oMath>
        <m:r>
          <m:rPr>
            <m:sty m:val="i"/>
          </m:rPr>
          <m:t>S</m:t>
        </m:r>
      </m:oMath>
      <w:r>
        <w:rPr/>
        <w:t xml:space="preserve">. Montrer que pour tous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d</m:t>
            </m:r>
            <m:r>
              <m:rPr>
                <m:sty m:val="p"/>
              </m:rPr>
              <m:t>+</m:t>
            </m:r>
            <m:r>
              <m:rPr>
                <m:sty m:val="p"/>
              </m:rPr>
              <m:t>1</m:t>
            </m:r>
          </m:sub>
        </m:sSub>
        <m:r>
          <m:rPr>
            <m:sty m:val="p"/>
          </m:rPr>
          <m:t>∈</m:t>
        </m:r>
        <m:r>
          <m:rPr>
            <m:scr m:val="script"/>
          </m:rPr>
          <m:t>C</m:t>
        </m:r>
        <m:r>
          <m:rPr>
            <m:sty m:val="p"/>
          </m:rPr>
          <m:t>(</m:t>
        </m:r>
        <m:r>
          <m:rPr>
            <m:sty m:val="i"/>
          </m:rPr>
          <m:t>S</m:t>
        </m:r>
        <m:r>
          <m:rPr>
            <m:sty m:val="p"/>
          </m:rPr>
          <m:t>)</m:t>
        </m:r>
      </m:oMath>
      <w:r>
        <w:rPr/>
        <w:t xml:space="preserve"> l'intersection </w:t>
      </w:r>
      <m:oMath>
        <m:sSubSup>
          <m:sSubSupPr/>
          <m:e>
            <m:r>
              <m:rPr>
                <m:sty m:val="p"/>
              </m:rPr>
              <m:t>∩</m:t>
            </m:r>
          </m:e>
          <m:sub>
            <m:r>
              <m:rPr>
                <m:sty m:val="i"/>
              </m:rPr>
              <m:t>i</m:t>
            </m:r>
            <m:r>
              <m:rPr>
                <m:sty m:val="p"/>
              </m:rPr>
              <m:t>=</m:t>
            </m:r>
            <m:r>
              <m:rPr>
                <m:sty m:val="p"/>
              </m:rPr>
              <m:t>1</m:t>
            </m:r>
          </m:sub>
          <m:sup>
            <m:r>
              <m:rPr>
                <m:sty m:val="i"/>
              </m:rPr>
              <m:t>d</m:t>
            </m:r>
            <m:r>
              <m:rPr>
                <m:sty m:val="p"/>
              </m:rPr>
              <m:t>+</m:t>
            </m:r>
            <m:r>
              <m:rPr>
                <m:sty m:val="p"/>
              </m:rPr>
              <m:t>1</m:t>
            </m:r>
          </m:sup>
        </m:sSubSup>
        <m:sSub>
          <m:sSubPr/>
          <m:e>
            <m:r>
              <m:rPr>
                <m:sty m:val="i"/>
              </m:rPr>
              <m:t>C</m:t>
            </m:r>
          </m:e>
          <m:sub>
            <m:r>
              <m:rPr>
                <m:sty m:val="i"/>
              </m:rPr>
              <m:t>i</m:t>
            </m:r>
          </m:sub>
        </m:sSub>
      </m:oMath>
      <w:r>
        <w:rPr/>
        <w:t xml:space="preserve"> est non-vide.</w:t>
      </w:r>
      <w:r>
        <w:rPr/>
        <w:br w:type="textWrapping"/>
      </w:r>
      <w:r>
        <w:rPr/>
        <w:t xml:space="preserve">c. Montrer que tout ensemble fini </w:t>
      </w:r>
      <m:oMath>
        <m:r>
          <m:rPr>
            <m:sty m:val="i"/>
          </m:rPr>
          <m:t>S</m:t>
        </m:r>
        <m:r>
          <m:rPr>
            <m:sty m:val="p"/>
          </m:rPr>
          <m:t>⊆</m:t>
        </m:r>
        <m:sSup>
          <m:sSupPr/>
          <m:e>
            <m:r>
              <m:rPr>
                <m:scr m:val="double-struck"/>
              </m:rPr>
              <m:t>R</m:t>
            </m:r>
          </m:e>
          <m:sup>
            <m:r>
              <m:rPr>
                <m:sty m:val="i"/>
              </m:rPr>
              <m:t>d</m:t>
            </m:r>
          </m:sup>
        </m:sSup>
      </m:oMath>
      <w:r>
        <w:rPr/>
        <w:t xml:space="preserve"> de cardinal </w:t>
      </w:r>
      <m:oMath>
        <m:r>
          <m:rPr>
            <m:sty m:val="i"/>
          </m:rPr>
          <m:t>n</m:t>
        </m:r>
        <m:r>
          <m:rPr>
            <m:sty m:val="p"/>
          </m:rPr>
          <m:t>≥</m:t>
        </m:r>
        <m:r>
          <m:rPr>
            <m:sty m:val="i"/>
          </m:rPr>
          <m:t>d</m:t>
        </m:r>
        <m:r>
          <m:rPr>
            <m:sty m:val="p"/>
          </m:rPr>
          <m:t>+</m:t>
        </m:r>
        <m:r>
          <m:rPr>
            <m:sty m:val="p"/>
          </m:rPr>
          <m:t>1</m:t>
        </m:r>
      </m:oMath>
      <w:r>
        <w:rPr/>
        <w:t xml:space="preserve"> admet un point central.</w:t>
      </w:r>
    </w:p>
    <w:p>
      <w:pPr>
        <w:spacing w:after="220" w:lineRule="auto"/>
      </w:pPr>
      <w:r>
        <w:rPr>
          <w:rFonts w:eastAsia="Georgia" w:cs="Georgia" w:ascii="Georgia" w:hAnsi="Georgia"/>
        </w:rPr>
        <w:t xml:space="preserve">Un principe général de construction d'un ensemble </w:t>
      </w:r>
      <m:oMath>
        <m:r>
          <m:rPr>
            <m:sty m:val="i"/>
          </m:rPr>
          <m:t>ε</m:t>
        </m:r>
      </m:oMath>
      <w:r>
        <w:rPr>
          <w:rFonts w:eastAsia="Georgia" w:cs="Georgia" w:ascii="Georgia" w:hAnsi="Georgia"/>
        </w:rPr>
        <w:t xml:space="preserve">-fin relativement à </w:t>
      </w:r>
      <m:oMath>
        <m:sSub>
          <m:sSubPr/>
          <m:e>
            <m:r>
              <m:rPr>
                <m:scr m:val="script"/>
              </m:rPr>
              <m:t>C</m:t>
            </m:r>
          </m:e>
          <m:sub>
            <m:r>
              <m:rPr>
                <m:sty m:val="p"/>
              </m:rPr>
              <m:t>2</m:t>
            </m:r>
          </m:sub>
        </m:sSub>
      </m:oMath>
      <w:r>
        <w:rPr/>
        <w:t xml:space="preserve"> est le suivant :</w:t>
      </w:r>
    </w:p>
    <w:p>
      <w:pPr>
        <w:pStyle w:val="SourceCode"/>
        <w:shd w:val="clear" w:fill="F8F8FA"/>
        <w:spacing w:lineRule="auto"/>
      </w:pPr>
      <w:r>
        <w:rPr>
          <w:rStyle w:val="VerbatimChar"/>
          <w:rFonts w:eastAsia="Consolas" w:cs="Consolas" w:ascii="Consolas" w:hAnsi="Consolas"/>
        </w:rPr>
        <w:t xml:space="preserve">Entrée : un sous-ensemble fini $S \subseteq \mathbb{R}^{2}$ et $0&lt;\varepsilon&lt;1$.</w:t>
        <w:br/>
        <w:t xml:space="preserve">Sortie : $T \subseteq \mathbb{R}^{2}$ qui est $\varepsilon$-fin pour $S$ relativement à $\mathcal{C}_{2}$.</w:t>
        <w:br/>
        <w:t xml:space="preserve">$T \leftarrow \emptyset$</w:t>
        <w:br/>
        <w:t xml:space="preserve">Tant qu'il existe $C \in \mathcal{C}_{2}$ tel que $|C \cap S| \geq \varepsilon|S|$ et $C \cap T=\emptyset$,</w:t>
        <w:br/>
        <w:t xml:space="preserve">| Calculer un point central $c$ de $C \cap S$</w:t>
        <w:br/>
        <w:t xml:space="preserve">| Ajouter $c$ à $T$</w:t>
        <w:br/>
        <w:t xml:space="preserve">Retourner $T$.</w:t>
        <w:br/>
        <w:t xml:space="preserve"/>
      </w:r>
    </w:p>
    <w:p>
      <w:pPr>
        <w:spacing w:after="220" w:lineRule="auto"/>
      </w:pPr>
      <w:r>
        <w:rPr/>
        <w:t xml:space="preserve">Soit </w:t>
      </w:r>
      <m:oMath>
        <m:r>
          <m:rPr>
            <m:sty m:val="i"/>
          </m:rPr>
          <m:t>S</m:t>
        </m:r>
        <m:r>
          <m:rPr>
            <m:sty m:val="p"/>
          </m:rPr>
          <m:t>⊆</m:t>
        </m:r>
        <m:sSup>
          <m:sSupPr/>
          <m:e>
            <m:r>
              <m:rPr>
                <m:scr m:val="double-struck"/>
              </m:rPr>
              <m:t>R</m:t>
            </m:r>
          </m:e>
          <m:sup>
            <m:r>
              <m:rPr>
                <m:sty m:val="p"/>
              </m:rPr>
              <m:t>2</m:t>
            </m:r>
          </m:sup>
        </m:sSup>
      </m:oMath>
      <w:r>
        <w:rPr/>
        <w:t xml:space="preserve"> un ensemble de cardinal </w:t>
      </w:r>
      <m:oMath>
        <m:r>
          <m:rPr>
            <m:sty m:val="i"/>
          </m:rPr>
          <m:t>n</m:t>
        </m:r>
      </m:oMath>
      <w:r>
        <w:rPr/>
        <w:t xml:space="preserve"> et soit </w:t>
      </w:r>
      <m:oMath>
        <m:r>
          <m:rPr>
            <m:sty m:val="i"/>
          </m:rPr>
          <m:t>c</m:t>
        </m:r>
      </m:oMath>
      <w:r>
        <w:rPr/>
        <w:t xml:space="preserve"> un point central de </w:t>
      </w:r>
      <m:oMath>
        <m:r>
          <m:rPr>
            <m:sty m:val="i"/>
          </m:rPr>
          <m:t>S</m:t>
        </m:r>
      </m:oMath>
      <w:r>
        <w:rPr/>
        <w:t xml:space="preserve">. On suppose que </w:t>
      </w:r>
      <m:oMath>
        <m:r>
          <m:rPr>
            <m:sty m:val="i"/>
          </m:rPr>
          <m:t>c</m:t>
        </m:r>
        <m:r>
          <m:rPr>
            <m:sty m:val="p"/>
          </m:rPr>
          <m:t>∉</m:t>
        </m:r>
        <m:r>
          <m:rPr>
            <m:sty m:val="i"/>
          </m:rPr>
          <m:t>S</m:t>
        </m:r>
      </m:oMath>
      <w:r>
        <w:rPr/>
        <w:t xml:space="preserve">. Un triangle de </w:t>
      </w:r>
      <m:oMath>
        <m:r>
          <m:rPr>
            <m:sty m:val="i"/>
          </m:rPr>
          <m:t>S</m:t>
        </m:r>
      </m:oMath>
      <w:r>
        <w:rPr/>
        <w:t xml:space="preserve"> est un sous-ensemble de </w:t>
      </w:r>
      <m:oMath>
        <m:r>
          <m:rPr>
            <m:sty m:val="i"/>
          </m:rPr>
          <m:t>S</m:t>
        </m:r>
      </m:oMath>
      <w:r>
        <w:rPr/>
        <w:t xml:space="preserve"> de cardinal 3 . On dit qu'un triangle </w:t>
      </w:r>
      <m:oMath>
        <m:r>
          <m:rPr>
            <m:sty m:val="i"/>
          </m:rPr>
          <m:t>T</m:t>
        </m:r>
      </m:oMath>
      <w:r>
        <w:rPr/>
        <w:t xml:space="preserve"> de </w:t>
      </w:r>
      <m:oMath>
        <m:r>
          <m:rPr>
            <m:sty m:val="i"/>
          </m:rPr>
          <m:t>S</m:t>
        </m:r>
      </m:oMath>
      <w:r>
        <w:rPr/>
        <w:t xml:space="preserve"> entoure un vecteur </w:t>
      </w:r>
      <m:oMath>
        <m:r>
          <m:rPr>
            <m:sty m:val="i"/>
          </m:rPr>
          <m:t>x</m:t>
        </m:r>
      </m:oMath>
      <w:r>
        <w:rPr/>
        <w:t xml:space="preserve"> si </w:t>
      </w:r>
      <m:oMath>
        <m:r>
          <m:rPr>
            <m:sty m:val="i"/>
          </m:rPr>
          <m:t>x</m:t>
        </m:r>
        <m:r>
          <m:rPr>
            <m:sty m:val="p"/>
          </m:rPr>
          <m:t>∈</m:t>
        </m:r>
        <m:r>
          <m:rPr>
            <m:sty m:val="p"/>
          </m:rPr>
          <m:t>conv</m:t>
        </m:r>
        <m:r>
          <m:rPr>
            <m:sty m:val="p"/>
          </m:rPr>
          <m:t>(</m:t>
        </m:r>
        <m:r>
          <m:rPr>
            <m:sty m:val="i"/>
          </m:rPr>
          <m:t>T</m:t>
        </m:r>
        <m:r>
          <m:rPr>
            <m:sty m:val="p"/>
          </m:rPr>
          <m:t>)</m:t>
        </m:r>
      </m:oMath>
      <w:r>
        <w:rPr/>
        <w:t xml:space="preserve">. La profondeur simpliciale d'un vecteur </w:t>
      </w:r>
      <m:oMath>
        <m:r>
          <m:rPr>
            <m:sty m:val="i"/>
          </m:rPr>
          <m:t>x</m:t>
        </m:r>
      </m:oMath>
      <w:r>
        <w:rPr>
          <w:rFonts w:eastAsia="Georgia" w:cs="Georgia" w:ascii="Georgia" w:hAnsi="Georgia"/>
        </w:rPr>
        <w:t xml:space="preserve"> par rapport à </w:t>
      </w:r>
      <m:oMath>
        <m:r>
          <m:rPr>
            <m:sty m:val="i"/>
          </m:rPr>
          <m:t>S</m:t>
        </m:r>
      </m:oMath>
      <w:r>
        <w:rPr/>
        <w:t xml:space="preserve"> est le nombre de triangles de </w:t>
      </w:r>
      <m:oMath>
        <m:r>
          <m:rPr>
            <m:sty m:val="i"/>
          </m:rPr>
          <m:t>S</m:t>
        </m:r>
      </m:oMath>
      <w:r>
        <w:rPr/>
        <w:t xml:space="preserve"> qui entourent </w:t>
      </w:r>
      <m:oMath>
        <m:r>
          <m:rPr>
            <m:sty m:val="i"/>
          </m:rPr>
          <m:t>x</m:t>
        </m:r>
      </m:oMath>
      <w:r>
        <w:rPr/>
        <w:t xml:space="preserve">.</w:t>
      </w:r>
    </w:p>
    <w:p>
      <w:pPr>
        <w:spacing w:after="220" w:lineRule="auto"/>
      </w:pPr>
      <w:r>
        <w:rPr>
          <w:rFonts w:eastAsia="Georgia" w:cs="Georgia" w:ascii="Georgia" w:hAnsi="Georgia"/>
        </w:rPr>
        <w:t xml:space="preserve">Question 16 On admet le résultat suivant.</w:t>
      </w:r>
      <w:r>
        <w:rPr/>
        <w:br w:type="textWrapping"/>
      </w:r>
      <w:r>
        <w:rPr>
          <w:rFonts w:eastAsia="Georgia" w:cs="Georgia" w:ascii="Georgia" w:hAnsi="Georgia"/>
        </w:rPr>
        <w:t xml:space="preserve">Lemme de sélection : si </w:t>
      </w:r>
      <m:oMath>
        <m:r>
          <m:rPr>
            <m:sty m:val="i"/>
          </m:rPr>
          <m:t>S</m:t>
        </m:r>
        <m:r>
          <m:rPr>
            <m:sty m:val="p"/>
          </m:rPr>
          <m:t>⊆</m:t>
        </m:r>
        <m:sSup>
          <m:sSupPr/>
          <m:e>
            <m:r>
              <m:rPr>
                <m:scr m:val="double-struck"/>
              </m:rPr>
              <m:t>R</m:t>
            </m:r>
          </m:e>
          <m:sup>
            <m:r>
              <m:rPr>
                <m:sty m:val="p"/>
              </m:rPr>
              <m:t>2</m:t>
            </m:r>
          </m:sup>
        </m:sSup>
      </m:oMath>
      <w:r>
        <w:rPr/>
        <w:t xml:space="preserve"> est de cardinal </w:t>
      </w:r>
      <m:oMath>
        <m:r>
          <m:rPr>
            <m:sty m:val="i"/>
          </m:rPr>
          <m:t>n</m:t>
        </m:r>
      </m:oMath>
      <w:r>
        <w:rPr/>
        <w:t xml:space="preserve"> et </w:t>
      </w:r>
      <m:oMath>
        <m:r>
          <m:rPr>
            <m:sty m:val="i"/>
          </m:rPr>
          <m:t>c</m:t>
        </m:r>
      </m:oMath>
      <w:r>
        <w:rPr/>
        <w:t xml:space="preserve"> est un point central de </w:t>
      </w:r>
      <m:oMath>
        <m:r>
          <m:rPr>
            <m:sty m:val="i"/>
          </m:rPr>
          <m:t>S</m:t>
        </m:r>
      </m:oMath>
      <w:r>
        <w:rPr/>
        <w:t xml:space="preserve"> alors la profondeur simpliciale de </w:t>
      </w:r>
      <m:oMath>
        <m:r>
          <m:rPr>
            <m:sty m:val="i"/>
          </m:rPr>
          <m:t>c</m:t>
        </m:r>
      </m:oMath>
      <w:r>
        <w:rPr>
          <w:rFonts w:eastAsia="Georgia" w:cs="Georgia" w:ascii="Georgia" w:hAnsi="Georgia"/>
        </w:rPr>
        <w:t xml:space="preserve"> par rapport à </w:t>
      </w:r>
      <m:oMath>
        <m:r>
          <m:rPr>
            <m:sty m:val="i"/>
          </m:rPr>
          <m:t>S</m:t>
        </m:r>
      </m:oMath>
      <w:r>
        <w:rPr>
          <w:rFonts w:eastAsia="Georgia" w:cs="Georgia" w:ascii="Georgia" w:hAnsi="Georgia"/>
        </w:rPr>
        <w:t xml:space="preserve"> est supérieure ou égale à </w:t>
      </w:r>
      <m:oMath>
        <m:f>
          <m:fPr>
            <m:ctrlPr>
              <w:rPr>
                <w:rFonts w:ascii="Cambria Math" w:hAnsi="Cambria Math"/>
              </w:rPr>
            </m:ctrlPr>
          </m:fPr>
          <m:num>
            <m:r>
              <m:rPr>
                <m:sty m:val="p"/>
              </m:rPr>
              <m:t>2</m:t>
            </m:r>
          </m:num>
          <m:den>
            <m:r>
              <m:rPr>
                <m:sty m:val="p"/>
              </m:rPr>
              <m:t>9</m:t>
            </m:r>
          </m:den>
        </m:f>
        <m:d>
          <m:dPr>
            <m:begChr m:val="("/>
            <m:endChr m:val=")"/>
            <m:grow/>
          </m:dPr>
          <m:e>
            <m:f>
              <m:fPr>
                <m:type m:val="noBar"/>
                <m:ctrlPr>
                  <w:rPr>
                    <w:rFonts w:ascii="Cambria Math" w:hAnsi="Cambria Math"/>
                  </w:rPr>
                </m:ctrlPr>
              </m:fPr>
              <m:num>
                <m:r>
                  <m:rPr>
                    <m:sty m:val="i"/>
                  </m:rPr>
                  <m:t>n</m:t>
                </m:r>
              </m:num>
              <m:den>
                <m:r>
                  <m:rPr>
                    <m:sty m:val="p"/>
                  </m:rPr>
                  <m:t>3</m:t>
                </m:r>
              </m:den>
            </m:f>
          </m:e>
        </m:d>
      </m:oMath>
      <w:r>
        <w:rPr>
          <w:rFonts w:eastAsia="Georgia" w:cs="Georgia" w:ascii="Georgia" w:hAnsi="Georgia"/>
        </w:rPr>
        <w:t xml:space="preserve">. Montrer que la méthode </w:t>
      </w:r>
      <m:oMath>
        <m:r>
          <m:rPr>
            <m:sty m:val="p"/>
          </m:rPr>
          <m:t>(</m:t>
        </m:r>
        <m:r>
          <m:rPr>
            <m:scr m:val="script"/>
          </m:rPr>
          <m:t>M</m:t>
        </m:r>
        <m:r>
          <m:rPr>
            <m:sty m:val="p"/>
          </m:rPr>
          <m:t>)</m:t>
        </m:r>
      </m:oMath>
      <w:r>
        <w:rPr/>
        <w:t xml:space="preserve"> termine et majorer le cardinal de l'ensemble </w:t>
      </w:r>
      <m:oMath>
        <m:r>
          <m:rPr>
            <m:sty m:val="i"/>
          </m:rPr>
          <m:t>T</m:t>
        </m:r>
      </m:oMath>
      <w:r>
        <w:rPr>
          <w:rFonts w:eastAsia="Georgia" w:cs="Georgia" w:ascii="Georgia" w:hAnsi="Georgia"/>
        </w:rPr>
        <w:t xml:space="preserve"> retourné.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2025-08-29T16:05:40.439Z</dcterms:created>
  <dcterms:modified xsi:type="dcterms:W3CDTF">2025-08-29T16:05:40.439Z</dcterms:modified>
</cp:coreProperties>
</file>