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D'INFORMATIQUE-MATHÉMATIQUES - (ULCR)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 calculatrice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Sous-décalages et algorithmique des morphismes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sujet on s'intéresse à des suites bi-infinies de symboles (les configurations), des ensembles de telles suites (les sous-décalages), et des applications entre ces ensembles (les morphismes). Ces différents objets peuvent être vus à la fois d'un point de vue combinatoire et d'un point de vue topologique, ce qui en fait leur richesse.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algorithmes devront être écrits en Caml Light ou dans un format pseudo-code proche.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spacing w:after="220" w:lineRule="auto"/>
      </w:pPr>
      <w:r>
        <w:rPr/>
        <w:t xml:space="preserve">Ensembles. Si </w:t>
      </w:r>
      <m:oMath>
        <m:r>
          <m:rPr>
            <m:sty m:val="i"/>
          </m:rPr>
          <m:t>E</m:t>
        </m:r>
      </m:oMath>
      <w:r>
        <w:rPr/>
        <w:t xml:space="preserve"> est un ensemble fini, on notera </w:t>
      </w:r>
      <m:oMath>
        <m:r>
          <m:rPr>
            <m:sty m:val="p"/>
          </m:rPr>
          <m:t>|</m:t>
        </m:r>
        <m:r>
          <m:rPr>
            <m:sty m:val="i"/>
          </m:rPr>
          <m:t>E</m:t>
        </m:r>
        <m:r>
          <m:rPr>
            <m:sty m:val="p"/>
          </m:rPr>
          <m:t>|</m:t>
        </m:r>
      </m:oMath>
      <w:r>
        <w:rPr/>
        <w:t xml:space="preserve"> son cardinal. Un alphabet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ensemble fini non vide, dont les éléments sont appelés les lettres. Étant donnés deux entiers </w:t>
      </w:r>
      <m:oMath>
        <m:r>
          <m:rPr>
            <m:sty m:val="i"/>
          </m:rPr>
          <m:t>ℓ</m:t>
        </m:r>
        <m:r>
          <m:rPr>
            <m:sty m:val="p"/>
          </m:rPr>
          <m:t>≤</m:t>
        </m:r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notera </w:t>
      </w:r>
      <m:oMath>
        <m:r>
          <m:rPr>
            <m:sty m:val="p"/>
          </m:rPr>
          <m:t>[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pour l'ensemble d'entiers </w:t>
      </w:r>
      <m:oMath>
        <m:r>
          <m:rPr>
            <m:sty m:val="p"/>
          </m:rPr>
          <m:t>{</m:t>
        </m:r>
        <m:r>
          <m:rPr>
            <m:sty m:val="i"/>
          </m:rPr>
          <m:t>ℓ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.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/>
        <w:t xml:space="preserve"> est une fonction, alors l'image de </w:t>
      </w:r>
      <m:oMath>
        <m:r>
          <m:rPr>
            <m:sty m:val="i"/>
          </m:rPr>
          <m:t>X</m:t>
        </m:r>
        <m:r>
          <m:rPr>
            <m:sty m:val="p"/>
          </m:rPr>
          <m:t>⊆</m:t>
        </m:r>
        <m:r>
          <m:rPr>
            <m:sty m:val="i"/>
          </m:rPr>
          <m:t>E</m:t>
        </m:r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/>
        <w:t xml:space="preserve"> est l'ensemble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X</m:t>
        </m:r>
        <m:r>
          <m:rPr>
            <m:sty m:val="p"/>
          </m:rPr>
          <m:t>}</m:t>
        </m:r>
      </m:oMath>
      <w:r>
        <w:rPr/>
        <w:t xml:space="preserve">. On rappelle le principe des tiroirs infinis : si </w:t>
      </w:r>
      <m:oMath>
        <m:r>
          <m:rPr>
            <m:sty m:val="i"/>
          </m:rPr>
          <m:t>E</m:t>
        </m:r>
      </m:oMath>
      <w:r>
        <w:rPr/>
        <w:t xml:space="preserve"> est un ensemble infini et </w:t>
      </w:r>
      <m:oMath>
        <m:r>
          <m:rPr>
            <m:sty m:val="i"/>
          </m:rPr>
          <m:t>F</m:t>
        </m:r>
      </m:oMath>
      <w:r>
        <w:rPr/>
        <w:t xml:space="preserve"> est un ensemble fini, alors pour toute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/>
        <w:t xml:space="preserve"> il existe un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tel que l'image réciproque de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}</m:t>
        </m:r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/>
        <w:t xml:space="preserve"> est infinie.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Arithmétique. Étant donné un entier </w:t>
      </w:r>
      <m:oMath>
        <m:r>
          <m:rPr>
            <m:sty m:val="i"/>
          </m:rPr>
          <m:t>n</m:t>
        </m:r>
      </m:oMath>
      <w:r>
        <w:rPr/>
        <w:t xml:space="preserve">, rappelons que ( </w:t>
      </w:r>
      <m:oMath>
        <m:r>
          <m:rPr>
            <m:sty m:val="i"/>
          </m:rPr>
          <m:t>n</m:t>
        </m:r>
        <m:r>
          <m:rPr>
            <m:sty m:val="p"/>
          </m:rPr>
          <m:t>mod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 désigne le reste de la division entière de </w:t>
      </w:r>
      <m:oMath>
        <m:r>
          <m:rPr>
            <m:sty m:val="i"/>
          </m:rPr>
          <m:t>n</m:t>
        </m:r>
      </m:oMath>
      <w:r>
        <w:rPr/>
        <w:t xml:space="preserve"> par 2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I. Configurations, topologie et sous-décalages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configuration est un élément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, autrement dit une application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cr m:val="double-struck"/>
          </m:rPr>
          <m:t>Z</m:t>
        </m:r>
        <m:r>
          <m:rPr>
            <m:sty m:val="p"/>
          </m:rPr>
          <m:t>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ou encore un mot bi-infini. Pour alléger les notations on notera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la lettre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 Sur l'exemple ci-dessous, </w:t>
      </w:r>
      <m:oMath>
        <m:r>
          <m:rPr>
            <m:sty m:val="i"/>
          </m:rPr>
          <m:t>x</m:t>
        </m:r>
      </m:oMath>
      <w:r>
        <w:rPr/>
        <w:t xml:space="preserve"> est une configuration de </w:t>
      </w:r>
      <m:oMath>
        <m:r>
          <m:rPr>
            <m:sty m:val="p"/>
          </m:rPr>
          <m:t>{</m:t>
        </m:r>
        <m:r>
          <m:rPr>
            <m:sty m:val="i"/>
          </m:rPr>
          <m:t>◻</m:t>
        </m:r>
        <m:r>
          <m:rPr>
            <m:sty m:val="p"/>
          </m:rPr>
          <m:t>,</m:t>
        </m:r>
        <m:r>
          <m:rPr>
            <m:sty m:val="i"/>
          </m:rPr>
          <m:t>◻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, et la lettre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</w:t>
      </w:r>
      <m:oMath>
        <m:r>
          <m:rPr>
            <m:sty m:val="i"/>
          </m:rPr>
          <m:t>◻</m:t>
        </m:r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959780"/>
            <wp:effectExtent b="0" l="0" r="0" t="0"/>
            <wp:docPr id="1" name="image-07ab39582768a8e65a4b62c11cfd3c446946dadd.jpg"/>
            <a:graphic>
              <a:graphicData uri="http://schemas.openxmlformats.org/drawingml/2006/picture">
                <pic:pic>
                  <pic:nvPicPr>
                    <pic:cNvPr id="1" name="image-07ab39582768a8e65a4b62c11cfd3c446946dadd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97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motif est un élément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ℓ</m:t>
        </m:r>
        <m:r>
          <m:rPr>
            <m:sty m:val="p"/>
          </m:rPr>
          <m:t>≤</m:t>
        </m:r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autrement dit une fonction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i"/>
          </m:rPr>
          <m:t>A</m:t>
        </m:r>
      </m:oMath>
      <w:r>
        <w:rPr/>
        <w:t xml:space="preserve">. L'ensemble </w:t>
      </w:r>
      <m:oMath>
        <m:r>
          <m:rPr>
            <m:sty m:val="p"/>
          </m:rPr>
          <m:t>[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est le support du motif </w:t>
      </w:r>
      <m:oMath>
        <m:r>
          <m:rPr>
            <m:sty m:val="i"/>
          </m:rPr>
          <m:t>p</m:t>
        </m:r>
      </m:oMath>
      <w:r>
        <w:rPr/>
        <w:t xml:space="preserve">.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est une configuration,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le motif correspondant à la restriction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[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. Un motif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p>
        </m:sSup>
      </m:oMath>
      <w:r>
        <w:rPr>
          <w:rFonts w:eastAsia="Georgia" w:cs="Georgia" w:ascii="Georgia" w:hAnsi="Georgia"/>
        </w:rPr>
        <w:t xml:space="preserve"> apparaît dans la configuration </w:t>
      </w:r>
      <m:oMath>
        <m:r>
          <m:rPr>
            <m:sty m:val="i"/>
          </m:rPr>
          <m:t>x</m:t>
        </m:r>
      </m:oMath>
      <w:r>
        <w:rPr/>
        <w:t xml:space="preserve"> s'il existe un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Dans ce cas, on écrit </w:t>
      </w:r>
      <m:oMath>
        <m:r>
          <m:rPr>
            <m:sty m:val="i"/>
          </m:rPr>
          <m:t>p</m:t>
        </m:r>
        <m:r>
          <m:rPr>
            <m:sty m:val="p"/>
          </m:rPr>
          <m:t>⊏</m:t>
        </m:r>
        <m:r>
          <m:rPr>
            <m:sty m:val="i"/>
          </m:rPr>
          <m:t>x</m:t>
        </m:r>
      </m:oMath>
      <w:r>
        <w:rPr/>
        <w:t xml:space="preserve">.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ℓ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;</m:t>
                </m:r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sup>
        </m:sSup>
      </m:oMath>
      <w:r>
        <w:rPr/>
        <w:t xml:space="preserve"> sont deux motifs tels que </w:t>
      </w:r>
      <m:oMath>
        <m:r>
          <m:rPr>
            <m:sty m:val="p"/>
          </m:rPr>
          <m:t>[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⊆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;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, on dit que </w:t>
      </w:r>
      <m:oMath>
        <m:r>
          <m:rPr>
            <m:sty m:val="i"/>
          </m:rPr>
          <m:t>p</m:t>
        </m:r>
      </m:oMath>
      <w:r>
        <w:rPr/>
        <w:t xml:space="preserve"> est un sous-motif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on écrit </w:t>
      </w:r>
      <m:oMath>
        <m:r>
          <m:rPr>
            <m:sty m:val="i"/>
          </m:rPr>
          <m:t>p</m:t>
        </m:r>
        <m:r>
          <m:rPr>
            <m:sty m:val="p"/>
          </m:rPr>
          <m:t>⊑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(ou encore </w:t>
      </w:r>
      <m:oMath>
        <m:r>
          <m:rPr>
            <m:sty m:val="i"/>
          </m:rPr>
          <m:t>p</m:t>
        </m:r>
        <m:r>
          <m:rPr>
            <m:sty m:val="p"/>
          </m:rPr>
          <m:t>⊏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si </w:t>
      </w:r>
      <m:oMath>
        <m:r>
          <m:rPr>
            <m:sty m:val="p"/>
          </m:rPr>
          <m:t>[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⊊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;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 motif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p>
        </m:sSup>
      </m:oMath>
      <w:r>
        <w:rPr>
          <w:rFonts w:eastAsia="Georgia" w:cs="Georgia" w:ascii="Georgia" w:hAnsi="Georgia"/>
        </w:rPr>
        <w:t xml:space="preserve">, le cylindre porté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l'ensemble de toutes les configurations qui coïncident avec </w:t>
      </w:r>
      <m:oMath>
        <m:r>
          <m:rPr>
            <m:sty m:val="i"/>
          </m:rPr>
          <m:t>p</m:t>
        </m:r>
      </m:oMath>
      <w:r>
        <w:rPr/>
        <w:t xml:space="preserve"> sur son support :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cr m:val="double-struck"/>
                    </m:rPr>
                    <m:t>Z</m:t>
                  </m:r>
                </m:sup>
              </m:sSup>
              <m:r>
                <m:rPr>
                  <m:sty m:val="p"/>
                </m:rPr>
                <m:t>: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ℓ</m:t>
                  </m:r>
                  <m:r>
                    <m:rPr>
                      <m:sty m:val="p"/>
                    </m:rPr>
                    <m:t>;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]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 d'autres termes, le cylindre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est exactement l'ensemble des configurations qui prolongent le motif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1. On considère le motif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1100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]</m:t>
            </m:r>
          </m:sup>
        </m:sSup>
      </m:oMath>
      <w:r>
        <w:rPr>
          <w:rFonts w:eastAsia="Georgia" w:cs="Georgia" w:ascii="Georgia" w:hAnsi="Georgia"/>
        </w:rPr>
        <w:t xml:space="preserve">. On définit trois configurations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comme suit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0</m:t>
              </m:r>
            </m:e>
            <m:sup>
              <m:r>
                <m:rPr>
                  <m:scr m:val="double-struck"/>
                </m:rPr>
                <m:t>Z</m:t>
              </m:r>
            </m:sup>
          </m:sSup>
          <m:r>
            <m:rPr>
              <m:sty m:val="p"/>
            </m:rPr>
            <m:t>;</m:t>
          </m:r>
        </m:oMath>
      </m:oMathPara>
      <w:r>
        <w:rPr/>
        <w:br w:type="textWrapping"/>
      </w:r>
      <m:oMath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⇔</m:t>
        </m:r>
        <m:r>
          <m:rPr>
            <m:sty m:val="i"/>
          </m:rPr>
          <m:t>i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⇔</m:t>
        </m:r>
        <m:r>
          <m:rPr>
            <m:sty m:val="i"/>
          </m:rPr>
          <m:t>i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chacune d'elle, préciser si</w:t>
      </w:r>
    </w:p>
    <w:p>
      <w:pPr>
        <w:numPr>
          <w:ilvl w:val="0"/>
          <w:numId w:val="1"/>
        </w:numPr>
        <w:spacing w:lineRule="auto"/>
      </w:pPr>
      <w:r>
        <w:rPr/>
        <w:t xml:space="preserve">le motif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apparaît dans la configuration;</w:t>
      </w:r>
    </w:p>
    <w:p>
      <w:pPr>
        <w:numPr>
          <w:ilvl w:val="0"/>
          <w:numId w:val="1"/>
        </w:numPr>
        <w:spacing w:lineRule="auto"/>
      </w:pPr>
      <w:r>
        <w:rPr/>
        <w:t xml:space="preserve">la configuration appartient au cylindre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Nous allons munir l'espace des configurations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d'une application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que l'on appellera distance. Par analogie avec le cas des espaces vectoriels normés, cette distance permettra de définir une topologie.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configurations différentes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, on définit la distance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entre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min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: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≠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sup>
          </m:sSup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on ajoute la convention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toute configuration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. Autrement dit, deux configurations sont d'autant plus proches qu'elles partagent un grand motif central commun. Par exemple, la configuration </w:t>
      </w:r>
      <m:oMath>
        <m:r>
          <m:rPr>
            <m:sty m:val="i"/>
          </m:rPr>
          <m:t>x</m:t>
        </m:r>
      </m:oMath>
      <w:r>
        <w:rPr/>
        <w:t xml:space="preserve"> ci-dessus et la configuration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dessinée ci-dessous sont à distance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, car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mais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i"/>
            </m:rPr>
            <m:t>◻</m:t>
          </m:r>
          <m:r>
            <m:rPr>
              <m:sty m:val="p"/>
            </m:rPr>
            <m:t>,</m:t>
          </m:r>
          <m:r>
            <m:rPr>
              <m:sty m:val="i"/>
            </m:rPr>
            <m:t>◻</m:t>
          </m:r>
          <m:sSup>
            <m:sSupPr/>
            <m:e>
              <m:r>
                <m:rPr>
                  <m:sty m:val="p"/>
                </m:rPr>
                <m:t>}</m:t>
              </m:r>
            </m:e>
            <m:sup>
              <m:r>
                <m:rPr>
                  <m:scr m:val="double-struck"/>
                </m:rPr>
                <m:t>Z</m:t>
              </m:r>
            </m:sup>
          </m:sSup>
        </m:oMath>
      </m:oMathPara>
    </w:p>
    <w:p>
      <w:pPr>
        <w:spacing w:lineRule="auto"/>
        <w:jc w:val="center"/>
      </w:pPr>
      <w:r>
        <w:rPr/>
        <w:drawing>
          <wp:inline distB="0" distL="0" distR="0" distT="0">
            <wp:extent cx="3990975" cy="1276350"/>
            <wp:effectExtent b="0" l="0" r="0" t="0"/>
            <wp:docPr id="2" name="image-70884a4cda7d6d017b44f0244b5154356dd9b0b0.jpg"/>
            <a:graphic>
              <a:graphicData uri="http://schemas.openxmlformats.org/drawingml/2006/picture">
                <pic:pic>
                  <pic:nvPicPr>
                    <pic:cNvPr id="2" name="image-70884a4cda7d6d017b44f0244b5154356dd9b0b0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276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On notera simplement </w:t>
      </w:r>
      <m:oMath>
        <m:r>
          <m:rPr>
            <m:sty m:val="i"/>
          </m:rPr>
          <m:t>d</m:t>
        </m:r>
      </m:oMath>
      <w:r>
        <w:rPr/>
        <w:t xml:space="preserve"> pour la distance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lorsqu'il n'y a pas d'ambiguïté.</w:t>
      </w:r>
      <w:r>
        <w:rPr/>
        <w:br w:type="textWrapping"/>
      </w:r>
      <w:r>
        <w:rPr/>
        <w:t xml:space="preserve">Question 2. Calculer les distances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pour les configurations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 de la question 1.</w:t>
      </w:r>
    </w:p>
    <w:p>
      <w:pPr>
        <w:spacing w:after="220" w:lineRule="auto"/>
      </w:pPr>
      <w:r>
        <w:rPr/>
        <w:t xml:space="preserve">La distance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permet de définir, toujours par analogie avec le cas des espaces vectoriels normés, les notions d'ensemble ouvert et d'ensemble fermé.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est une configuration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 réél strictement positif, on appelle boule ouverte de rayon </w:t>
      </w:r>
      <m:oMath>
        <m:r>
          <m:rPr>
            <m:sty m:val="i"/>
          </m:rPr>
          <m:t>r</m:t>
        </m:r>
      </m:oMath>
      <w:r>
        <w:rPr/>
        <w:t xml:space="preserve"> et de centre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l'ensemble des configurations à distance de </w:t>
      </w:r>
      <m:oMath>
        <m:r>
          <m:rPr>
            <m:sty m:val="i"/>
          </m:rPr>
          <m:t>x</m:t>
        </m:r>
      </m:oMath>
      <w:r>
        <w:rPr/>
        <w:t xml:space="preserve"> strictement plus petite que </w:t>
      </w:r>
      <m:oMath>
        <m:r>
          <m:rPr>
            <m:sty m:val="i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cr m:val="double-struck"/>
                    </m:rPr>
                    <m:t>Z</m:t>
                  </m:r>
                </m:sup>
              </m:sSup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r</m:t>
              </m:r>
            </m:e>
          </m:d>
        </m:oMath>
      </m:oMathPara>
    </w:p>
    <w:p>
      <w:pPr>
        <w:spacing w:after="220" w:lineRule="auto"/>
      </w:pPr>
      <w:r>
        <w:rPr/>
        <w:t xml:space="preserve">On dit qu'un ensemble </w:t>
      </w:r>
      <m:oMath>
        <m:r>
          <m:rPr>
            <m:sty m:val="i"/>
          </m:rPr>
          <m:t>U</m:t>
        </m:r>
        <m:r>
          <m:rPr>
            <m:sty m:val="p"/>
          </m:rPr>
          <m:t>⊆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est ouvert si pour toute configuration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, il existe un rayon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la boule ouverte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est incluse dans </w:t>
      </w:r>
      <m:oMath>
        <m:r>
          <m:rPr>
            <m:sty m:val="i"/>
          </m:rPr>
          <m:t>U</m:t>
        </m:r>
      </m:oMath>
      <w:r>
        <w:rPr/>
        <w:t xml:space="preserve">. On dit qu'un ensemble </w:t>
      </w:r>
      <m:oMath>
        <m:r>
          <m:rPr>
            <m:sty m:val="i"/>
          </m:rPr>
          <m:t>F</m:t>
        </m:r>
        <m:r>
          <m:rPr>
            <m:sty m:val="p"/>
          </m:rPr>
          <m:t>⊆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est fermé si son complémentaire est ouvert.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3. Montrer qu'une intersection quelconque d'ensembles fermés est un ensemble fermé.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suite d'éléments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est une fonction </w:t>
      </w:r>
      <m:oMath>
        <m:r>
          <m:rPr>
            <m:sty m:val="i"/>
          </m:rPr>
          <m:t>s</m:t>
        </m:r>
        <m:r>
          <m:rPr>
            <m:sty m:val="p"/>
          </m:rPr>
          <m:t>:</m:t>
        </m:r>
        <m:r>
          <m:rPr>
            <m:scr m:val="double-struck"/>
          </m:rPr>
          <m:t>N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. Par analogie avec le cas des espaces vectoriels normés, on dit qu'une telle suite </w:t>
      </w:r>
      <m:oMath>
        <m:r>
          <m:rPr>
            <m:sty m:val="i"/>
          </m:rPr>
          <m:t>s</m:t>
        </m:r>
      </m:oMath>
      <w:r>
        <w:rPr/>
        <w:t xml:space="preserve"> est convergente s'il existe une configuration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/>
        <w:t xml:space="preserve">La configuration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(qui est nécessairement unique) est la limite de la suite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On admet pour toute la suite le fait suivant :</w:t>
      </w:r>
    </w:p>
    <w:p>
      <w:pPr>
        <w:numPr>
          <w:ilvl w:val="0"/>
          <w:numId w:val="2"/>
        </w:numPr>
        <w:spacing w:lineRule="auto"/>
      </w:pPr>
      <w:r>
        <w:rPr/>
        <w:t xml:space="preserve">Un ensemble </w:t>
      </w:r>
      <m:oMath>
        <m:r>
          <m:rPr>
            <m:sty m:val="i"/>
          </m:rPr>
          <m:t>X</m:t>
        </m:r>
        <m:r>
          <m:rPr>
            <m:sty m:val="p"/>
          </m:rPr>
          <m:t>⊆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est fermé si et seulement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contient la limite de toute suite convergente d'éléments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4.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 un motif, avec </w:t>
      </w:r>
      <m:oMath>
        <m:r>
          <m:rPr>
            <m:sty m:val="i"/>
          </m:rPr>
          <m:t>ℓ</m:t>
        </m:r>
        <m:r>
          <m:rPr>
            <m:sty m:val="p"/>
          </m:rPr>
          <m:t>≤</m:t>
        </m:r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 Montrer que le cylindre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à la fois ouvert et fermé pour la topologie définie par la distance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translation </w:t>
      </w:r>
      <m:oMath>
        <m:r>
          <m:rPr>
            <m:sty m:val="i"/>
          </m:rPr>
          <m:t>σ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par </w:t>
      </w:r>
      <m:oMath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toute configuration </w:t>
      </w:r>
      <m:oMath>
        <m:r>
          <m:rPr>
            <m:sty m:val="i"/>
          </m:rPr>
          <m:t>x</m:t>
        </m:r>
      </m:oMath>
      <w:r>
        <w:rPr/>
        <w:t xml:space="preserve"> et tout entier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5. Vérifier que </w:t>
      </w:r>
      <m:oMath>
        <m:r>
          <m:rPr>
            <m:sty m:val="i"/>
          </m:rPr>
          <m:t>σ</m:t>
        </m:r>
      </m:oMath>
      <w:r>
        <w:rPr/>
        <w:t xml:space="preserve"> est une bijection, et exprimer son inverse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à présent les itérées de </w:t>
      </w:r>
      <m:oMath>
        <m:r>
          <m:rPr>
            <m:sty m:val="i"/>
          </m:rPr>
          <m:t>σ</m:t>
        </m:r>
      </m:oMath>
      <w:r>
        <w:rPr/>
        <w:t xml:space="preserve"> : par convention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 est l'identité, et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|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|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σ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|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|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Un ensemble </w:t>
      </w:r>
      <m:oMath>
        <m:r>
          <m:rPr>
            <m:sty m:val="i"/>
          </m:rPr>
          <m:t>X</m:t>
        </m:r>
        <m:r>
          <m:rPr>
            <m:sty m:val="p"/>
          </m:rPr>
          <m:t>⊆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est invariant par translation si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/>
        <w:t xml:space="preserve"> et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Un sous-décalage est un ensemble </w:t>
      </w:r>
      <m:oMath>
        <m:r>
          <m:rPr>
            <m:sty m:val="i"/>
          </m:rPr>
          <m:t>X</m:t>
        </m:r>
        <m:r>
          <m:rPr>
            <m:sty m:val="p"/>
          </m:rPr>
          <m:t>⊆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qui est à la fois fermé et invariant par translation.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6. Parmi les ensembles de configurations définis ci-dessous, lesquels sont des sousdécalages? Justifier vos réponses.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}</m:t>
                </m:r>
              </m:e>
              <m:sup>
                <m:r>
                  <m:rPr>
                    <m:scr m:val="double-struck"/>
                  </m:rPr>
                  <m:t>Z</m:t>
                </m:r>
              </m:sup>
            </m:sSup>
            <m:r>
              <m:rPr>
                <m:sty m:val="p"/>
              </m:rPr>
              <m:t>: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⇒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|</m:t>
            </m:r>
          </m:e>
        </m:d>
      </m:oMath>
      <w:r>
        <w:rPr/>
        <w:t xml:space="preserve"> est pair </w:t>
      </w:r>
      <m:oMath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}</m:t>
                </m:r>
              </m:e>
              <m:sup>
                <m:r>
                  <m:rPr>
                    <m:scr m:val="double-struck"/>
                  </m:rPr>
                  <m:t>Z</m:t>
                </m:r>
              </m:sup>
            </m:sSup>
            <m:r>
              <m:rPr>
                <m:sty m:val="p"/>
              </m:rPr>
              <m:t>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Z</m:t>
                    </m:r>
                    <m:r>
                      <m:rPr>
                        <m:sty m:val="p"/>
                      </m:rPr>
                      <m:t>: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d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。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}</m:t>
                </m:r>
              </m:e>
              <m:sup>
                <m:r>
                  <m:rPr>
                    <m:scr m:val="double-struck"/>
                  </m:rPr>
                  <m:t>Z</m:t>
                </m:r>
              </m:sup>
            </m:sSup>
            <m:r>
              <m:rPr>
                <m:sty m:val="p"/>
              </m:rPr>
              <m:t>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Z</m:t>
                    </m:r>
                    <m:r>
                      <m:rPr>
                        <m:sty m:val="p"/>
                      </m:rPr>
                      <m:t>: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d>
            <m:r>
              <m:rPr>
                <m:sty m:val="p"/>
              </m:rPr>
              <m:t>≤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。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question suivante montre la compacité de l'espace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muni de la distance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qui est une propriété fondamentale et qui sera utilisée à plusieurs reprises dans la suite.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7. Montrer que toute suite d'éléments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a une suite extraite qui converge dans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. Indication : pour construire la limite de la suite extraite convergente, on pourra utiliser le principe des tiroirs infinis sur des supports imbriqués de taille croissante.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est un ensemble de configurations, le langage de </w:t>
      </w:r>
      <m:oMath>
        <m:r>
          <m:rPr>
            <m:sty m:val="i"/>
          </m:rPr>
          <m:t>X</m:t>
        </m:r>
      </m:oMath>
      <w:r>
        <w:rPr/>
        <w:t xml:space="preserve"> est l'ensemble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≤</m:t>
        </m:r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 De plus, on note </w:t>
      </w:r>
      <m:oMath>
        <m:bar>
          <m:barPr>
            <m:pos m:val="top"/>
          </m:barPr>
          <m:e>
            <m:r>
              <m:rPr>
                <m:scr m:val="script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bar>
      </m:oMath>
      <w:r>
        <w:rPr/>
        <w:t xml:space="preserve"> pour l'ensemble des motifs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ℓ</m:t>
        </m:r>
        <m:r>
          <m:rPr>
            <m:sty m:val="p"/>
          </m:rPr>
          <m:t>≤</m:t>
        </m:r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et tels que </w:t>
      </w:r>
      <m:oMath>
        <m:r>
          <m:rPr>
            <m:sty m:val="i"/>
          </m:rPr>
          <m:t>p</m:t>
        </m:r>
        <m:r>
          <m:rPr>
            <m:sty m:val="p"/>
          </m:rPr>
          <m:t>∉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introduisons maintenant trois notions utiles à l'étude des langages d'ensembles de configurations.</w:t>
      </w:r>
    </w:p>
    <w:p>
      <w:pPr>
        <w:numPr>
          <w:ilvl w:val="0"/>
          <w:numId w:val="4"/>
        </w:numPr>
        <w:spacing w:lineRule="auto"/>
      </w:pPr>
      <w:r>
        <w:rPr/>
        <w:t xml:space="preserve">Un ensemble de motifs </w:t>
      </w:r>
      <m:oMath>
        <m:r>
          <m:rPr>
            <m:scr m:val="script"/>
          </m:rPr>
          <m:t>L</m:t>
        </m:r>
      </m:oMath>
      <w:r>
        <w:rPr/>
        <w:t xml:space="preserve"> est stable par sous-motif si pour tout motif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, chacun de ses sous-motifs est aussi dans cet ensemble: </w:t>
      </w:r>
      <m:oMath>
        <m:r>
          <m:rPr>
            <m:sty m:val="p"/>
          </m:rPr>
          <m:t>∀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⊑</m:t>
        </m:r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Un ensemble de motifs </w:t>
      </w:r>
      <m:oMath>
        <m:r>
          <m:rPr>
            <m:scr m:val="script"/>
          </m:rPr>
          <m:t>L</m:t>
        </m:r>
      </m:oMath>
      <w:r>
        <w:rPr/>
        <w:t xml:space="preserve"> est prolongeable si pour tout motif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, il existe un motif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ℓ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;</m:t>
                </m:r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sup>
        </m:sSup>
      </m:oMath>
      <w:r>
        <w:rPr/>
        <w:t xml:space="preserve"> avec </w:t>
      </w:r>
      <m:oMath>
        <m:r>
          <m:rPr>
            <m:sty m:val="p"/>
          </m:rPr>
          <m:t>[</m:t>
        </m:r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⊆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;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tel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⊏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Un ensemble de motifs </w:t>
      </w:r>
      <m:oMath>
        <m:r>
          <m:rPr>
            <m:scr m:val="script"/>
          </m:rPr>
          <m:t>L</m:t>
        </m:r>
      </m:oMath>
      <w:r>
        <w:rPr/>
        <w:t xml:space="preserve"> est stable par translation si pour tout motif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, on a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, où,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, les motifs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définis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ℓ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ty m:val="i"/>
                  </m:rPr>
                  <m:t>A</m:t>
                </m:r>
              </m:e>
            </m:mr>
            <m:mr>
              <m:e>
                <m:r>
                  <m:rPr>
                    <m:sty m:val="i"/>
                  </m:rPr>
                  <m:t>j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mr>
          </m:m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i"/>
                      </m:rPr>
                      <m:t>σ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ℓ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p"/>
                  </m:rPr>
                  <m:t>⟶</m:t>
                </m:r>
                <m:r>
                  <m:rPr>
                    <m:sty m:val="i"/>
                  </m:rPr>
                  <m:t>A</m:t>
                </m:r>
              </m:e>
            </m:mr>
            <m:mr>
              <m:e>
                <m:r>
                  <m:rPr>
                    <m:sty m:val="i"/>
                  </m:rPr>
                  <m:t>j</m:t>
                </m:r>
              </m:e>
              <m:e/>
              <m:e>
                <m:r>
                  <m:rPr>
                    <m:sty m:val="p"/>
                  </m:rPr>
                  <m:t>⟼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/>
        <w:t xml:space="preserve">Question 8. Montrer que si un ensemble de motifs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est le langage d'un sous-décalage, alors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est à la fois stable par translation, stable par sous-motif et prolongeable.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 ensemble de motifs, on définit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comme étant l'ensemble des configurations dans lesquelles aucun motif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n'apparaît, c'est-à-dire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E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cr m:val="double-struck"/>
                    </m:rPr>
                    <m:t>Z</m:t>
                  </m:r>
                </m:sup>
              </m:sSup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sty m:val="i"/>
                        </m:rPr>
                        <m:t>ℓ</m:t>
                      </m:r>
                      <m:r>
                        <m:rPr>
                          <m:sty m:val="p"/>
                        </m:rPr>
                        <m:t>;</m:t>
                      </m:r>
                      <m:r>
                        <m:rPr>
                          <m:sty m:val="i"/>
                        </m:rPr>
                        <m:t>r</m:t>
                      </m:r>
                      <m:r>
                        <m:rPr>
                          <m:sty m:val="p"/>
                        </m:rPr>
                        <m:t>]</m:t>
                      </m:r>
                    </m:sub>
                  </m:sSub>
                </m:e>
              </m:d>
              <m:r>
                <m:rPr>
                  <m:sty m:val="p"/>
                </m:rPr>
                <m:t>∉</m:t>
              </m:r>
              <m:r>
                <m:rPr>
                  <m:sty m:val="i"/>
                </m:rPr>
                <m:t>E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9.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pour tout ensemble de motifs </w:t>
      </w:r>
      <m:oMath>
        <m:r>
          <m:rPr>
            <m:sty m:val="i"/>
          </m:rPr>
          <m:t>E</m:t>
        </m:r>
      </m:oMath>
      <w:r>
        <w:rPr/>
        <w:t xml:space="preserve">, l'ensemble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est un sous-décalage. Indication : on pourra écrire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à l'aide de cylindres.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que pour tout sous-décalage </w:t>
      </w:r>
      <m:oMath>
        <m:r>
          <m:rPr>
            <m:sty m:val="i"/>
          </m:rPr>
          <m:t>X</m:t>
        </m:r>
      </m:oMath>
      <w:r>
        <w:rPr/>
        <w:t xml:space="preserve">, on a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bar>
              <m:barPr>
                <m:pos m:val="top"/>
              </m:barPr>
              <m:e>
                <m:r>
                  <m:rPr>
                    <m:scr m:val="script"/>
                  </m:rPr>
                  <m:t>L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ba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bar>
              <m:barPr>
                <m:pos m:val="top"/>
              </m:barPr>
              <m:e>
                <m:r>
                  <m:rPr>
                    <m:scr m:val="script"/>
                  </m:rPr>
                  <m:t>L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bar>
          </m:sub>
        </m:sSub>
      </m:oMath>
      <w:r>
        <w:rPr>
          <w:rFonts w:eastAsia="Georgia" w:cs="Georgia" w:ascii="Georgia" w:hAnsi="Georgia"/>
        </w:rPr>
        <w:t xml:space="preserve"> est l'ensemble des configurations qui évitent les motifs de </w:t>
      </w:r>
      <m:oMath>
        <m:bar>
          <m:barPr>
            <m:pos m:val="top"/>
          </m:barPr>
          <m:e>
            <m:r>
              <m:rPr>
                <m:scr m:val="script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bar>
      </m:oMath>
      <w:r>
        <w:rPr>
          <w:rFonts w:eastAsia="Georgia" w:cs="Georgia" w:ascii="Georgia" w:hAnsi="Georgia"/>
        </w:rPr>
        <w:t xml:space="preserve">, comme défini ci-dessus.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X</m:t>
        </m:r>
        <m:r>
          <m:rPr>
            <m:sty m:val="p"/>
          </m:rPr>
          <m:t>⊆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est un sous-décalage si et seulement s'il existe un ensemble de motifs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Question 10. Montrer que si un ensemble de motifs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est à la fois stable par translation, stable par sous-motif et prolongeable, alors c'est le langage d'un sous-décalage.</w:t>
      </w:r>
    </w:p>
    <w:p>
      <w:pPr>
        <w:spacing w:line="271" w:before="330" w:lineRule="auto"/>
      </w:pPr>
      <w:r>
        <w:rPr>
          <w:b/>
          <w:sz w:val="42"/>
        </w:rPr>
        <w:t xml:space="preserve">Partie II. Morphismes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les morphismes. Les morphismes sont des fonctions sur les configurations possédant certaines propriétés.</w:t>
      </w:r>
    </w:p>
    <w:p>
      <w:pPr>
        <w:spacing w:after="220" w:lineRule="auto"/>
      </w:pPr>
      <w:r>
        <w:rPr/>
        <w:t xml:space="preserve">On fixe deux alphabets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Une fonction locale est la donnée d'un intervalle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ℓ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appelé voisinage, et d'une 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ℓ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→</m:t>
        </m:r>
        <m:r>
          <m:rPr>
            <m:sty m:val="i"/>
          </m:rPr>
          <m:t>B</m:t>
        </m:r>
      </m:oMath>
      <w:r>
        <w:rPr/>
        <w:t xml:space="preserve">. Une application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est un morphisme s'il existe une fonction locale (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/>
        <w:t xml:space="preserve"> ) telle que pour toute configuration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, en notant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ℓ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ℓ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r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11.</w:t>
      </w:r>
    </w:p>
    <w:p>
      <w:pPr>
        <w:numPr>
          <w:ilvl w:val="0"/>
          <w:numId w:val="6"/>
        </w:numPr>
        <w:spacing w:lineRule="auto"/>
      </w:pPr>
      <w:r>
        <w:rPr/>
        <w:t xml:space="preserve">Soit le morphisme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donné par la fonction locale (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)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p"/>
            </m:rPr>
            <m:t>mod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Ce morphisme </w:t>
      </w:r>
      <m:oMath>
        <m:r>
          <m:rPr>
            <m:sty m:val="p"/>
          </m:rPr>
          <m:t>Φ</m:t>
        </m:r>
      </m:oMath>
      <w:r>
        <w:rPr/>
        <w:t xml:space="preserve"> est-il injectif? surjectif?</w:t>
      </w:r>
      <w:r>
        <w:rPr/>
        <w:br w:type="textWrapping"/>
      </w:r>
      <w:r>
        <w:rPr/>
        <w:t xml:space="preserve">2. Soit le morphisme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donné par la fonction locale </w:t>
      </w:r>
      <m:oMath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Ce morphisme </w:t>
      </w:r>
      <m:oMath>
        <m:r>
          <m:rPr>
            <m:sty m:val="p"/>
          </m:rPr>
          <m:t>Ψ</m:t>
        </m:r>
      </m:oMath>
      <w:r>
        <w:rPr/>
        <w:t xml:space="preserve"> est-il injectif? surjectif?</w:t>
      </w:r>
      <w:r>
        <w:rPr/>
        <w:br w:type="textWrapping"/>
      </w:r>
      <w:r>
        <w:rPr/>
        <w:t xml:space="preserve">3. Montrer que la translation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peut être vue comme un morphisme, dont on précisera le voisinage et la fonction locale.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analogie avec le cas des espaces vectoriels normés, on dit qu'une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est continue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cr m:val="double-struck"/>
                </m:rPr>
                <m:t>Z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δ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cr m:val="double-struck"/>
                </m:rPr>
                <m:t>Z</m:t>
              </m:r>
            </m:sup>
          </m:sSup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δ</m:t>
              </m:r>
              <m:r>
                <m:rPr>
                  <m:sty m:val="p"/>
                </m:rPr>
                <m:t>⇒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ε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qu'elle est uniformément continue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δ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cr m:val="double-struck"/>
                </m:rPr>
                <m:t>Z</m:t>
              </m:r>
            </m:sup>
          </m:sSup>
          <m:r>
            <m:rPr>
              <m:sty m:val="p"/>
            </m:rPr>
            <m:t>×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cr m:val="double-struck"/>
                </m:rPr>
                <m:t>Z</m:t>
              </m:r>
            </m:sup>
          </m:sSup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δ</m:t>
              </m:r>
              <m:r>
                <m:rPr>
                  <m:sty m:val="p"/>
                </m:rPr>
                <m:t>⇒</m:t>
              </m:r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ε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admet, et on pourra utiliser dans toute la suite, la formulation suivante du théorème de Heine :</w:t>
      </w:r>
    </w:p>
    <w:p>
      <w:pPr>
        <w:numPr>
          <w:ilvl w:val="0"/>
          <w:numId w:val="7"/>
        </w:numPr>
        <w:spacing w:lineRule="auto"/>
      </w:pP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est une fonction continue, alors elle est uniformément continue.</w:t>
      </w:r>
    </w:p>
    <w:p>
      <w:pPr>
        <w:spacing w:line="271" w:before="330" w:lineRule="auto"/>
      </w:pPr>
      <w:r>
        <w:rPr>
          <w:b/>
          <w:sz w:val="42"/>
        </w:rPr>
        <w:t xml:space="preserve">Question 12.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la translation </w:t>
      </w:r>
      <m:oMath>
        <m:r>
          <m:rPr>
            <m:sty m:val="i"/>
          </m:rPr>
          <m:t>σ</m:t>
        </m:r>
      </m:oMath>
      <w:r>
        <w:rPr/>
        <w:t xml:space="preserve"> est continue.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est un morphisme si et seulement si </w:t>
      </w:r>
      <m:oMath>
        <m:r>
          <m:rPr>
            <m:sty m:val="p"/>
          </m:rPr>
          <m:t>Φ</m:t>
        </m:r>
      </m:oMath>
      <w:r>
        <w:rPr/>
        <w:t xml:space="preserve"> est continue et commute avec la translation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. Indication : on pourra utiliser le théorème de Heine.</w:t>
      </w:r>
    </w:p>
    <w:p>
      <w:pPr>
        <w:spacing w:after="220" w:lineRule="auto"/>
      </w:pPr>
      <w:r>
        <w:rPr/>
        <w:t xml:space="preserve">On fixe, pour toute la suite de cette partie, deux alphabets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, un morphisme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, et sa fonction locale </w:t>
      </w:r>
      <m:oMath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Sans perte de généralité, on suppose pour toute la suite de cette partie que le voisinage </w:t>
      </w:r>
      <m:oMath>
        <m:r>
          <m:rPr>
            <m:sty m:val="i"/>
          </m:rPr>
          <m:t>V</m:t>
        </m:r>
      </m:oMath>
      <w:r>
        <w:rPr/>
        <w:t xml:space="preserve"> est de la forme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 motif est orphelin pour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s'il n'apparaît dans aucune configuration appartenant à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cr m:val="double-struck"/>
                  </m:rPr>
                  <m:t>Z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Question 13. Les morphismes </w:t>
      </w:r>
      <m:oMath>
        <m:r>
          <m:rPr>
            <m:sty m:val="p"/>
          </m:rPr>
          <m:t>Φ</m:t>
        </m:r>
      </m:oMath>
      <w:r>
        <w:rPr/>
        <w:t xml:space="preserve"> et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de la question 11 possèdent-ils des motifs orphelins?</w:t>
      </w:r>
    </w:p>
    <w:p>
      <w:pPr>
        <w:spacing w:after="220" w:lineRule="auto"/>
      </w:pPr>
      <w:r>
        <w:rPr/>
        <w:t xml:space="preserve">La fonction locale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) permet de définir les fonctions locales étendues aux motifs, qui sont,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 telles que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ty m:val="i"/>
                  </m:rPr>
                  <m:t>B</m:t>
                </m:r>
              </m:e>
            </m:mr>
            <m:mr>
              <m:e>
                <m:r>
                  <m:rPr>
                    <m:sty m:val="i"/>
                  </m:rPr>
                  <m:t>i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r>
                  <m:rPr>
                    <m:sty m:val="i"/>
                  </m:rPr>
                  <m:t>φ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pour tout motif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]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14.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surjectif si et seulement si toutes ses fonctions locales étendues aux motifs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le sont.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s'il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tel que la fonction locale étendue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n'est pas surjective, alors </w:t>
      </w:r>
      <m:oMath>
        <m:r>
          <m:rPr>
            <m:sty m:val="p"/>
          </m:rPr>
          <m:t>Φ</m:t>
        </m:r>
      </m:oMath>
      <w:r>
        <w:rPr/>
        <w:t xml:space="preserve"> a un motif orphelin.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Φ</m:t>
        </m:r>
      </m:oMath>
      <w:r>
        <w:rPr/>
        <w:t xml:space="preserve"> est surjectif si et seulement si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ne possède pas de motif orphelin.</w:t>
      </w:r>
    </w:p>
    <w:p>
      <w:pPr>
        <w:spacing w:after="220" w:lineRule="auto"/>
      </w:pPr>
      <w:r>
        <w:rPr/>
        <w:t xml:space="preserve">On dit que deux configurations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sont asymptotiques si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  <m:r>
              <m:rPr>
                <m:sty m:val="p"/>
              </m:rPr>
              <m:t>: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≠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est fini. On dit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pré-injectif si pour toutes configurations asymptotiques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, on a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  <m:r>
          <m:rPr>
            <m:sty m:val="p"/>
          </m:rPr>
          <m:t>⇒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pour toute la suite la propriété suivante des morphismes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dans lui-même : </w:t>
      </w:r>
      <m:oMath>
        <m:r>
          <m:rPr>
            <m:sty m:val="p"/>
          </m:rPr>
          <m:t>−</m:t>
        </m:r>
        <m:r>
          <m:rPr>
            <m:sty m:val="p"/>
          </m:rPr>
          <m:t>Φ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est surjectif si et seulement si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pré-injectif.</w:t>
      </w:r>
    </w:p>
    <w:p>
      <w:pPr>
        <w:spacing w:line="271" w:before="330" w:lineRule="auto"/>
      </w:pPr>
      <w:r>
        <w:rPr>
          <w:b/>
          <w:sz w:val="42"/>
        </w:rPr>
        <w:t xml:space="preserve">Partie III. Algorithmes par les graphes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présente deux algorithmes qui permettent de déterminer si un morphisme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dans lui-même est surjectif ou bijectif. Ces algorithmes sont basés sur une représentation des morphismes à l'aide de graphes orientés.</w:t>
      </w:r>
    </w:p>
    <w:p>
      <w:pPr>
        <w:spacing w:after="220" w:lineRule="auto"/>
      </w:pPr>
      <w:r>
        <w:rPr/>
        <w:t xml:space="preserve">Pour toute cette partie, on fixe un alphabet </w:t>
      </w:r>
      <m:oMath>
        <m:r>
          <m:rPr>
            <m:sty m:val="i"/>
          </m:rPr>
          <m:t>A</m:t>
        </m:r>
      </m:oMath>
      <w:r>
        <w:rPr/>
        <w:t xml:space="preserve"> ainsi qu'une bijection </w:t>
      </w:r>
      <m:oMath>
        <m:sSub>
          <m:sSubPr/>
          <m:e>
            <m:r>
              <m:rPr>
                <m:sty m:val="p"/>
              </m:rPr>
              <m:t>code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pour chaque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/>
        <w:t xml:space="preserve"> un morphisme de fonction locale (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ty m:val="i"/>
          </m:rPr>
          <m:t>ℓ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On définit le graphe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comme étant le graphe orienté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φ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dont</w:t>
      </w:r>
    </w:p>
    <w:p>
      <w:pPr>
        <w:numPr>
          <w:ilvl w:val="0"/>
          <w:numId w:val="10"/>
        </w:numPr>
        <w:spacing w:lineRule="auto"/>
      </w:pPr>
      <w:r>
        <w:rPr/>
        <w:t xml:space="preserve">l'ensemble des sommets </w:t>
      </w:r>
      <m:oMath>
        <m:r>
          <m:rPr>
            <m:sty m:val="i"/>
          </m:rPr>
          <m:t>S</m:t>
        </m:r>
      </m:oMath>
      <w:r>
        <w:rPr/>
        <w:t xml:space="preserve"> est l'ensemble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ℓ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</m:sup>
        </m:sSup>
      </m:oMath>
      <w:r>
        <w:rPr/>
        <w:t xml:space="preserve"> des mots de taille </w:t>
      </w:r>
      <m:oMath>
        <m:r>
          <m:rPr>
            <m:sty m:val="i"/>
          </m:rPr>
          <m:t>ℓ</m:t>
        </m:r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/>
        <w:t xml:space="preserve"> sur l'alphabet </w:t>
      </w:r>
      <m:oMath>
        <m:r>
          <m:rPr>
            <m:sty m:val="i"/>
          </m:rPr>
          <m:t>A</m:t>
        </m:r>
      </m:oMath>
      <w:r>
        <w:rPr/>
        <w:t xml:space="preserve">;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l'ensemble des arêtes </w:t>
      </w:r>
      <m:oMath>
        <m:r>
          <m:rPr>
            <m:sty m:val="i"/>
          </m:rPr>
          <m:t>R</m:t>
        </m:r>
        <m:r>
          <m:rPr>
            <m:sty m:val="p"/>
          </m:rPr>
          <m:t>⊆</m:t>
        </m:r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i"/>
          </m:rPr>
          <m:t>S</m:t>
        </m:r>
      </m:oMath>
      <w:r>
        <w:rPr/>
        <w:t xml:space="preserve"> contient ( </w:t>
      </w:r>
      <m:oMath>
        <m:r>
          <m:rPr>
            <m:sty m:val="i"/>
          </m:rPr>
          <m:t>w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si et seulement si (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b</m:t>
        </m:r>
      </m:oMath>
      <w:r>
        <w:rPr/>
        <w:t xml:space="preserve"> ) 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De plus, le graphe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>
          <w:rFonts w:eastAsia="Georgia" w:cs="Georgia" w:ascii="Georgia" w:hAnsi="Georgia"/>
        </w:rPr>
        <w:t xml:space="preserve"> est equipé d'une fonction d'étiquetage, qui à chaque arête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R</m:t>
        </m:r>
      </m:oMath>
      <w:r>
        <w:rPr/>
        <w:t xml:space="preserve"> associe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remarque que tous les sommets du graphe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>
          <w:rFonts w:eastAsia="Georgia" w:cs="Georgia" w:ascii="Georgia" w:hAnsi="Georgia"/>
        </w:rPr>
        <w:t xml:space="preserve"> ont degrés entrant et sortant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</m:oMath>
      <w:r>
        <w:rPr/>
        <w:t xml:space="preserve">. Par exemple, pour le morphisme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donné par la fonction locale (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/>
        <w:t xml:space="preserve"> ) de la question 11, on obtient le graphe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suivant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943433"/>
            <wp:effectExtent b="0" l="0" r="0" t="0"/>
            <wp:docPr id="3" name="image-acaa5fcf614c76141569b0a6ef8f48fd2b17ccd5.jpg"/>
            <a:graphic>
              <a:graphicData uri="http://schemas.openxmlformats.org/drawingml/2006/picture">
                <pic:pic>
                  <pic:nvPicPr>
                    <pic:cNvPr id="3" name="image-acaa5fcf614c76141569b0a6ef8f48fd2b17ccd5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34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Dans un tel graphe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, une configuration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peut être vue comme un chemin bi-infini de sommets, et on obtient l'image de cette configuration par le morphisme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en lisant les étiquettes reliant les sommets successifs de ce chemin.</w:t>
      </w:r>
    </w:p>
    <w:p>
      <w:pPr>
        <w:spacing w:after="220" w:lineRule="auto"/>
      </w:pPr>
      <w:r>
        <w:rPr/>
        <w:t xml:space="preserve">Question 15. Dessiner le graphe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ψ</m:t>
            </m:r>
          </m:sub>
        </m:sSub>
      </m:oMath>
      <w:r>
        <w:rPr/>
        <w:t xml:space="preserve"> pour le morphisme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donné par la fonction locale (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) de la question 11. On indiquera les valeurs de la fonction d'étiquetage de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ψ</m:t>
            </m:r>
          </m:sub>
        </m:sSub>
      </m:oMath>
      <w:r>
        <w:rPr>
          <w:rFonts w:eastAsia="Georgia" w:cs="Georgia" w:ascii="Georgia" w:hAnsi="Georgia"/>
        </w:rPr>
        <w:t xml:space="preserve"> sur les arêtes de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ψ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à présent un autre graphe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>
          <w:rFonts w:eastAsia="Georgia" w:cs="Georgia" w:ascii="Georgia" w:hAnsi="Georgia"/>
        </w:rPr>
        <w:t xml:space="preserve"> qui va nous permettre d'étudier simultanément deux configurations. Il nous permettra de vérifier l'injectivité (et donc la bijectivité) d'un morphisme, mais aussi sa surjectivité. Le graphe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φ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script"/>
              </m:rPr>
              <m:t>W</m:t>
            </m:r>
          </m:e>
        </m:d>
      </m:oMath>
      <w:r>
        <w:rPr>
          <w:rFonts w:eastAsia="Georgia" w:cs="Georgia" w:ascii="Georgia" w:hAnsi="Georgia"/>
        </w:rPr>
        <w:t xml:space="preserve"> est défini par</w:t>
      </w:r>
    </w:p>
    <w:p>
      <w:pPr>
        <w:spacing w:after="220" w:lineRule="auto"/>
      </w:pPr>
      <m:oMathPara>
        <m:oMath>
          <m:r>
            <m:rPr>
              <m:scr m:val="script"/>
            </m:rPr>
            <m:t>W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,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: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nor/>
                </m:rPr>
                <m:t> et 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nor/>
                </m:rPr>
                <m:t> ont les mêmes étiquettes dans </m:t>
              </m:r>
              <m:sSub>
                <m:sSubPr/>
                <m:e>
                  <m:r>
                    <m:rPr>
                      <m:scr m:val="script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φ</m:t>
                  </m:r>
                </m:sub>
              </m:sSub>
            </m:e>
          </m:d>
          <m:r>
            <m:rPr>
              <m:sty m:val="p"/>
            </m:rPr>
            <m:t>⊆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×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Notons que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</m:oMath>
      <w:r>
        <w:rPr/>
        <w:t xml:space="preserve"> est un chemin bi-infini dans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, alors en notant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respectivement la première lettre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les configurations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ont même image par </w:t>
      </w:r>
      <m:oMath>
        <m:r>
          <m:rPr>
            <m:sty m:val="p"/>
          </m:rPr>
          <m:t>Φ</m:t>
        </m:r>
      </m:oMath>
      <w:r>
        <w:rPr/>
        <w:t xml:space="preserve">. Le graphe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est obtenu en supprimant dans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>
          <w:rFonts w:eastAsia="Georgia" w:cs="Georgia" w:ascii="Georgia" w:hAnsi="Georgia"/>
        </w:rPr>
        <w:t xml:space="preserve"> tous les sommets non reliés dans les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038852"/>
            <wp:effectExtent b="0" l="0" r="0" t="0"/>
            <wp:docPr id="4" name="image-ad6abd91b20469cc3a3859c18dc143b5be37eafa.jpg"/>
            <a:graphic>
              <a:graphicData uri="http://schemas.openxmlformats.org/drawingml/2006/picture">
                <pic:pic>
                  <pic:nvPicPr>
                    <pic:cNvPr id="4" name="image-ad6abd91b20469cc3a3859c18dc143b5be37eafa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88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1 - Le graphe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pour la fonction locale (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/>
        <w:t xml:space="preserve"> ) de la question 11.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deux sens à des composantes fortement connexes. Par exemple, le graphe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pour la fonction locale </w:t>
      </w:r>
      <m:oMath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question 11 est représenté sur la figure 1 . On remarque que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φ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et on note deux composantes fortement connexes dans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Question 16. Dessiner les graphes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ψ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ψ</m:t>
            </m:r>
          </m:sub>
        </m:sSub>
      </m:oMath>
      <w:r>
        <w:rPr/>
        <w:t xml:space="preserve"> pour le morphisme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donné par la fonction locale (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) de la question 11, en veillant à disposer les sommets des graphes comme dans l'exemple ci-dessus.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questions 17, 20 et 22 ci-dessous demandent des algorithmes sur des graphes. Ces graphes seront représentés par listes d'adjacence. De plus, ces algorithmes portent ultimement sur des graphes de la forme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>
          <w:rFonts w:eastAsia="Georgia" w:cs="Georgia" w:ascii="Georgia" w:hAnsi="Georgia"/>
        </w:rPr>
        <w:t xml:space="preserve">, c'est-à-dire des graphes dont les sommets sont des couples </w:t>
      </w:r>
      <m:oMath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se donne donc les types Caml Light suivants :</w:t>
      </w:r>
      <w:r>
        <w:rPr/>
        <w:br w:type="textWrapping"/>
      </w:r>
      <w:r>
        <w:rPr/>
        <w:t xml:space="preserve">type sommet == int * int ;;</w:t>
      </w:r>
      <w:r>
        <w:rPr/>
        <w:br w:type="textWrapping"/>
      </w:r>
      <w:r>
        <w:rPr/>
        <w:t xml:space="preserve">type graphe </w:t>
      </w:r>
      <m:oMath>
        <m:r>
          <m:rPr>
            <m:sty m:val="p"/>
          </m:rPr>
          <m:t>==</m:t>
        </m:r>
      </m:oMath>
      <w:r>
        <w:rPr/>
        <w:t xml:space="preserve"> (sommet * sommet list) list ;;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dira que g : graphe représente un graphe si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pour tout u : sommet, g contient au plus un élément de la forme ( u , voisins), et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pour tout u : sommet, si u est un élément de voisins' pour un élément (v, voisins') de g , alors g a un élément de la forme ( u , voisins).</w:t>
      </w:r>
      <w:r>
        <w:rPr/>
        <w:br w:type="textWrapping"/>
      </w:r>
      <w:r>
        <w:rPr/>
        <w:t xml:space="preserve">Le graphe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 représenté par g a alors pour sommets les u : sommet tels que g contient un élément de la forme ( </w:t>
      </w:r>
      <m:oMath>
        <m:r>
          <m:rPr>
            <m:sty m:val="p"/>
          </m:rPr>
          <m:t>u</m:t>
        </m:r>
        <m:r>
          <m:rPr>
            <m:sty m:val="p"/>
          </m:rPr>
          <m:t>,</m:t>
        </m:r>
        <m:r>
          <m:rPr>
            <m:sty m:val="p"/>
          </m:rPr>
          <m:t>voisins</m:t>
        </m:r>
      </m:oMath>
      <w:r>
        <w:rPr/>
        <w:t xml:space="preserve"> ), et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 a une arête de u vers v si et seulement si voisins contient v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g : graphe représentant un graphe </w:t>
      </w:r>
      <m:oMath>
        <m:r>
          <m:rPr>
            <m:scr m:val="script"/>
          </m:rPr>
          <m:t>G</m:t>
        </m:r>
      </m:oMath>
      <w:r>
        <w:rPr/>
        <w:t xml:space="preserve">, et soit </w:t>
      </w:r>
      <m:oMath>
        <m:r>
          <m:rPr>
            <m:scr m:val="script"/>
          </m:rPr>
          <m:t>H</m:t>
        </m:r>
      </m:oMath>
      <w:r>
        <w:rPr/>
        <w:t xml:space="preserve"> un graphe dont les sommets sont dans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S</m:t>
        </m:r>
      </m:oMath>
      <w:r>
        <w:rPr/>
        <w:t xml:space="preserve"> est de la forme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dit que g représente </w:t>
      </w:r>
      <m:oMath>
        <m:r>
          <m:rPr>
            <m:scr m:val="script"/>
          </m:rPr>
          <m:t>H</m:t>
        </m:r>
      </m:oMath>
      <w:r>
        <w:rPr/>
        <w:t xml:space="preserve"> par </w:t>
      </w:r>
      <m:oMath>
        <m:sSub>
          <m:sSubPr/>
          <m:e>
            <m:r>
              <m:rPr>
                <m:sty m:val="p"/>
              </m:rPr>
              <m:t>code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:</w:t>
      </w:r>
    </w:p>
    <w:p>
      <w:pPr>
        <w:numPr>
          <w:ilvl w:val="0"/>
          <w:numId w:val="12"/>
        </w:numPr>
        <w:spacing w:lineRule="auto"/>
      </w:pPr>
      <w:r>
        <w:rPr/>
        <w:t xml:space="preserve">l'ensemble des sommets de </w:t>
      </w:r>
      <m:oMath>
        <m:r>
          <m:rPr>
            <m:scr m:val="script"/>
          </m:rPr>
          <m:t>G</m:t>
        </m:r>
      </m:oMath>
      <w:r>
        <w:rPr/>
        <w:t xml:space="preserve"> est l'ensemble des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code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code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tels que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 sommet de </w:t>
      </w:r>
      <m:oMath>
        <m:r>
          <m:rPr>
            <m:scr m:val="script"/>
          </m:rPr>
          <m:t>H</m:t>
        </m:r>
      </m:oMath>
      <w:r>
        <w:rPr/>
        <w:t xml:space="preserve">, et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 a une arête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code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code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vers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code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code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</m:oMath>
      <w:r>
        <w:rPr/>
        <w:t xml:space="preserve"> si et seulement si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a une arête de (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) vers (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plus des fonctionnalités de base du langage Caml Light, le candidat pourra utiliser les fonctions suivantes sans les programmer :</w:t>
      </w:r>
    </w:p>
    <w:p>
      <w:pPr>
        <w:numPr>
          <w:ilvl w:val="0"/>
          <w:numId w:val="13"/>
        </w:numPr>
        <w:spacing w:lineRule="auto"/>
      </w:pPr>
      <w:r>
        <w:rPr/>
        <w:t xml:space="preserve">mem : 'a -&gt; 'a list -&gt; bool</w:t>
      </w:r>
      <w:r>
        <w:rPr/>
        <w:br w:type="textWrapping"/>
      </w:r>
      <w:r>
        <w:rPr>
          <w:rFonts w:eastAsia="Georgia" w:cs="Georgia" w:ascii="Georgia" w:hAnsi="Georgia"/>
        </w:rPr>
        <w:t xml:space="preserve">mem x 1 renvoie true si et seulement si x est un élément de 1 .</w:t>
      </w:r>
    </w:p>
    <w:p>
      <w:pPr>
        <w:numPr>
          <w:ilvl w:val="0"/>
          <w:numId w:val="13"/>
        </w:numPr>
        <w:spacing w:lineRule="auto"/>
      </w:pPr>
      <w:r>
        <w:rPr/>
        <w:t xml:space="preserve">filter : ('a -&gt; bool) -&gt; 'a list -&gt; 'a list</w:t>
      </w:r>
      <w:r>
        <w:rPr/>
        <w:br w:type="textWrapping"/>
      </w:r>
      <w:r>
        <w:rPr>
          <w:rFonts w:eastAsia="Georgia" w:cs="Georgia" w:ascii="Georgia" w:hAnsi="Georgia"/>
        </w:rPr>
        <w:t xml:space="preserve">filter p 1 renvoie la liste des éléments x de 1 tels que </w:t>
      </w:r>
      <m:oMath>
        <m:r>
          <m:rPr>
            <m:sty m:val="p"/>
          </m:rPr>
          <m:t>p</m:t>
        </m:r>
        <m:r>
          <m:rPr>
            <m:sty m:val="p"/>
          </m:rPr>
          <m:t>x</m:t>
        </m:r>
        <m:r>
          <m:rPr>
            <m:sty m:val="p"/>
          </m:rPr>
          <m:t>=</m:t>
        </m:r>
      </m:oMath>
      <w:r>
        <w:rPr/>
        <w:t xml:space="preserve"> true.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demande pas des programmes de complexité optimale : seule leur correction sera évaluée. Les candidats sont donc encouragés à proposer des solutions simples.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17. 1. Écrire une fonction chemin : graphe </w:t>
      </w:r>
      <m:oMath>
        <m:r>
          <m:rPr>
            <m:sty m:val="p"/>
          </m:rPr>
          <m:t>→</m:t>
        </m:r>
      </m:oMath>
      <w:r>
        <w:rPr/>
        <w:t xml:space="preserve"> sommet </w:t>
      </w:r>
      <m:oMath>
        <m:r>
          <m:rPr>
            <m:sty m:val="p"/>
          </m:rPr>
          <m:t>→</m:t>
        </m:r>
      </m:oMath>
      <w:r>
        <w:rPr/>
        <w:t xml:space="preserve"> sommet </w:t>
      </w:r>
      <m:oMath>
        <m:r>
          <m:rPr>
            <m:sty m:val="p"/>
          </m:rPr>
          <m:t>→</m:t>
        </m:r>
      </m:oMath>
      <w:r>
        <w:rPr>
          <w:rFonts w:eastAsia="Georgia" w:cs="Georgia" w:ascii="Georgia" w:hAnsi="Georgia"/>
        </w:rPr>
        <w:t xml:space="preserve"> bool telle que si g : graphe représente le graphe </w:t>
      </w:r>
      <m:oMath>
        <m:r>
          <m:rPr>
            <m:scr m:val="script"/>
          </m:rPr>
          <m:t>G</m:t>
        </m:r>
      </m:oMath>
      <w:r>
        <w:rPr/>
        <w:t xml:space="preserve">, alors chemin g u v renvoie true si u et v sont des sommets de </w:t>
      </w:r>
      <m:oMath>
        <m:r>
          <m:rPr>
            <m:scr m:val="script"/>
          </m:rPr>
          <m:t>G</m:t>
        </m:r>
      </m:oMath>
      <w:r>
        <w:rPr/>
        <w:t xml:space="preserve"> et s'il existe dans </w:t>
      </w:r>
      <m:oMath>
        <m:r>
          <m:rPr>
            <m:scr m:val="script"/>
          </m:rPr>
          <m:t>G</m:t>
        </m:r>
      </m:oMath>
      <w:r>
        <w:rPr/>
        <w:t xml:space="preserve"> un chemin de u vers v , et renvoie false sinon.</w:t>
      </w:r>
      <w:r>
        <w:rPr/>
        <w:br w:type="textWrapping"/>
      </w:r>
      <w:r>
        <w:rPr/>
        <w:t xml:space="preserve">2. On dit qu'un sommet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non-isolé </w:t>
      </w:r>
      <m:oMath>
        <m:r>
          <m:rPr>
            <m:sty m:val="i"/>
          </m:rPr>
          <m:t>s</m:t>
        </m:r>
      </m:oMath>
      <w:r>
        <w:rPr/>
        <w:t xml:space="preserve"> 'il existe un sommet </w:t>
      </w:r>
      <m:oMath>
        <m:r>
          <m:rPr>
            <m:sty m:val="i"/>
          </m:rPr>
          <m:t>v</m:t>
        </m:r>
        <m:r>
          <m:rPr>
            <m:sty m:val="p"/>
          </m:rPr>
          <m:t>≠</m:t>
        </m:r>
        <m:r>
          <m:rPr>
            <m:sty m:val="i"/>
          </m:rPr>
          <m:t>u</m:t>
        </m:r>
      </m:oMath>
      <w:r>
        <w:rPr/>
        <w:t xml:space="preserve"> ainsi qu'un chemin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v</m:t>
        </m:r>
      </m:oMath>
      <w:r>
        <w:rPr/>
        <w:t xml:space="preserve"> et un chemin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Un sommet est isolé s'il n'est pas non-isolé.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une fonction isole : graphe -&gt; sommet -&gt; bool telle que si g : graphe représente le graphe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, alors isole u renvoie true si u est un sommet isolé dans </w:t>
      </w:r>
      <m:oMath>
        <m:r>
          <m:rPr>
            <m:scr m:val="script"/>
          </m:rPr>
          <m:t>G</m:t>
        </m:r>
      </m:oMath>
      <w:r>
        <w:rPr/>
        <w:t xml:space="preserve">, et renvoie false sinon. La fonction doit renvoyer false si u n'est pas un sommet de </w:t>
      </w:r>
      <m:oMath>
        <m:r>
          <m:rPr>
            <m:scr m:val="script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Écrire une fonction elagage : graphe </w:t>
      </w:r>
      <m:oMath>
        <m:r>
          <m:rPr>
            <m:sty m:val="p"/>
          </m:rPr>
          <m:t>→</m:t>
        </m:r>
      </m:oMath>
      <w:r>
        <w:rPr>
          <w:rFonts w:eastAsia="Georgia" w:cs="Georgia" w:ascii="Georgia" w:hAnsi="Georgia"/>
        </w:rPr>
        <w:t xml:space="preserve"> graphe telle que si g : graphe représente le graphe </w:t>
      </w:r>
      <m:oMath>
        <m:r>
          <m:rPr>
            <m:scr m:val="script"/>
          </m:rPr>
          <m:t>G</m:t>
        </m:r>
      </m:oMath>
      <w:r>
        <w:rPr/>
        <w:t xml:space="preserve">, alors elagage g renvoie un </w:t>
      </w:r>
      <m:oMath>
        <m:sSup>
          <m:sSupPr/>
          <m:e>
            <m:r>
              <m:rPr>
                <m:sty m:val="p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: graphe représentant le plus grand sousgraphe de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 dont tous les sommets appartiennent à une composante fortement connexe de </w:t>
      </w:r>
      <m:oMath>
        <m:r>
          <m:rPr>
            <m:scr m:val="script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Question 18. Montrer que tous les sommets de la forme </w:t>
      </w:r>
      <m:oMath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sont dans la même composante fortement connexe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Dans le graphe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, on appelle </w:t>
      </w:r>
      <m:oMath>
        <m:sSub>
          <m:sSubPr/>
          <m:e>
            <m:bar>
              <m:barPr>
                <m:pos m:val="top"/>
              </m:barPr>
              <m:e>
                <m:r>
                  <m:rPr>
                    <m:scr m:val="script"/>
                  </m:rPr>
                  <m:t>G</m:t>
                </m:r>
              </m:e>
            </m:ba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la composante fortement connexe contenant tous les sommets de la forme </w:t>
      </w:r>
      <m:oMath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Question 19. Montrer que le morphisme de fonction locale (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/>
        <w:t xml:space="preserve"> ) est bijectif si et seulement si </w:t>
      </w:r>
      <m:oMath>
        <m:sSub>
          <m:sSubPr/>
          <m:e>
            <m:bar>
              <m:barPr>
                <m:pos m:val="top"/>
              </m:barPr>
              <m:e>
                <m:r>
                  <m:rPr>
                    <m:scr m:val="script"/>
                  </m:rPr>
                  <m:t>G</m:t>
                </m:r>
              </m:e>
            </m:ba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ne contient que des sommets de la forme ( </w:t>
      </w:r>
      <m:oMath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), et </w:t>
      </w:r>
      <m:oMath>
        <m:sSub>
          <m:sSubPr/>
          <m:e>
            <m:bar>
              <m:barPr>
                <m:pos m:val="top"/>
              </m:barPr>
              <m:e>
                <m:r>
                  <m:rPr>
                    <m:scr m:val="script"/>
                  </m:rPr>
                  <m:t>G</m:t>
                </m:r>
              </m:e>
            </m:ba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est la seule composante fortement connexe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. Indication : on se rappellera que </w:t>
      </w:r>
      <m:oMath>
        <m:r>
          <m:rPr>
            <m:sty m:val="p"/>
          </m:rPr>
          <m:t>Φ</m:t>
        </m:r>
      </m:oMath>
      <w:r>
        <w:rPr/>
        <w:t xml:space="preserve"> est surjectif si et seulement si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préinjectif.</w:t>
      </w:r>
      <w:r>
        <w:rPr/>
        <w:br w:type="textWrapping"/>
      </w:r>
      <w:r>
        <w:rPr/>
        <w:t xml:space="preserve">Question 20. Soit </w:t>
      </w:r>
      <m:oMath>
        <m:r>
          <m:rPr>
            <m:sty m:val="p"/>
          </m:rPr>
          <m:t>Φ</m:t>
        </m:r>
      </m:oMath>
      <w:r>
        <w:rPr/>
        <w:t xml:space="preserve"> un morphisme de fonction locale (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). Écrire une fonction bijectif : graphe -&gt; bool telle que si g : graphe représente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p"/>
              </m:rPr>
              <m:t>code</m:t>
            </m:r>
          </m:e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alors bijectif g revoie true si </w:t>
      </w:r>
      <m:oMath>
        <m:r>
          <m:rPr>
            <m:sty m:val="p"/>
          </m:rPr>
          <m:t>Φ</m:t>
        </m:r>
      </m:oMath>
      <w:r>
        <w:rPr/>
        <w:t xml:space="preserve"> est un morphisme bijectif, et renvoie false sinon.</w:t>
      </w:r>
      <w:r>
        <w:rPr/>
        <w:br w:type="textWrapping"/>
      </w:r>
      <w:r>
        <w:rPr/>
        <w:t xml:space="preserve">Question 21. Montrer que le morphisme de fonction locale (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/>
        <w:t xml:space="preserve"> ) est surjectif si et seulement si </w:t>
      </w:r>
      <m:oMath>
        <m:sSub>
          <m:sSubPr/>
          <m:e>
            <m:bar>
              <m:barPr>
                <m:pos m:val="top"/>
              </m:barPr>
              <m:e>
                <m:r>
                  <m:rPr>
                    <m:scr m:val="script"/>
                  </m:rPr>
                  <m:t>G</m:t>
                </m:r>
              </m:e>
            </m:ba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ne contient que des sommets de la forme ( </w:t>
      </w:r>
      <m:oMath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). Indication : on se rappellera que </w:t>
      </w:r>
      <m:oMath>
        <m:r>
          <m:rPr>
            <m:sty m:val="p"/>
          </m:rPr>
          <m:t>Φ</m:t>
        </m:r>
      </m:oMath>
      <w:r>
        <w:rPr/>
        <w:t xml:space="preserve"> est surjectif si et seulement si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pré-injectif.</w:t>
      </w:r>
      <w:r>
        <w:rPr/>
        <w:br w:type="textWrapping"/>
      </w:r>
      <w:r>
        <w:rPr/>
        <w:t xml:space="preserve">Question 22. Soit </w:t>
      </w:r>
      <m:oMath>
        <m:r>
          <m:rPr>
            <m:sty m:val="p"/>
          </m:rPr>
          <m:t>Φ</m:t>
        </m:r>
      </m:oMath>
      <w:r>
        <w:rPr/>
        <w:t xml:space="preserve"> un morphisme de fonction locale (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ℓ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). Écrire une fonction sujectif : graphe </w:t>
      </w:r>
      <m:oMath>
        <m:r>
          <m:rPr>
            <m:sty m:val="p"/>
          </m:rPr>
          <m:t>→</m:t>
        </m:r>
      </m:oMath>
      <w:r>
        <w:rPr>
          <w:rFonts w:eastAsia="Georgia" w:cs="Georgia" w:ascii="Georgia" w:hAnsi="Georgia"/>
        </w:rPr>
        <w:t xml:space="preserve"> bool telle que si g : graphe représente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p"/>
              </m:rPr>
              <m:t>code</m:t>
            </m:r>
          </m:e>
          <m:sub>
            <m:r>
              <m:rPr>
                <m:sty m:val="i"/>
              </m:rPr>
              <m:t>ℓ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alors surjectif </w:t>
      </w:r>
      <m:oMath>
        <m:r>
          <m:rPr>
            <m:sty m:val="i"/>
          </m:rPr>
          <m:t>g</m:t>
        </m:r>
      </m:oMath>
      <w:r>
        <w:rPr/>
        <w:t xml:space="preserve"> revoie true si </w:t>
      </w:r>
      <m:oMath>
        <m:r>
          <m:rPr>
            <m:sty m:val="p"/>
          </m:rPr>
          <m:t>Φ</m:t>
        </m:r>
      </m:oMath>
      <w:r>
        <w:rPr/>
        <w:t xml:space="preserve"> est un morphisme surjectif, et renvoie false sinon.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07ab39582768a8e65a4b62c11cfd3c446946dadd.jpg" TargetMode="Internal"/><Relationship Id="rId6" Type="http://schemas.openxmlformats.org/officeDocument/2006/relationships/image" Target="media/image-70884a4cda7d6d017b44f0244b5154356dd9b0b0.jpg" TargetMode="Internal"/><Relationship Id="rId7" Type="http://schemas.openxmlformats.org/officeDocument/2006/relationships/image" Target="media/image-acaa5fcf614c76141569b0a6ef8f48fd2b17ccd5.jpg" TargetMode="Internal"/><Relationship Id="rId8" Type="http://schemas.openxmlformats.org/officeDocument/2006/relationships/image" Target="media/image-ad6abd91b20469cc3a3859c18dc143b5be37eafa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2025-08-29T16:04:39.553Z</dcterms:created>
  <dcterms:modified xsi:type="dcterms:W3CDTF">2025-08-29T16:04:39.553Z</dcterms:modified>
</cp:coreProperties>
</file>