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SESSION 2003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MP (groupes M/MP/MI)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Épreuve commune aux ENS de Lyon et Cachan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MP (groupe I)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Épreuve commune aux ENS de Paris, Lyon et Cachan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PC (groupe I)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Épreuve commune aux ENS de Paris et Lyon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L'usage de calculatrices électroniques de poche à alimentation autonome, non imprimantes et sans document d'accompagnement, est autorisé. Cependant, une seule calculatrice à la fois est admise sur la table ou le poste de travail, et aucun échange n'est autorisé entre les candidats.</w:t>
      </w:r>
    </w:p>
    <w:p>
      <w:pPr>
        <w:spacing w:lineRule="auto"/>
        <w:ind w:left="2265" w:right="2265"/>
        <w:jc w:val="center"/>
      </w:pPr>
      <w:r>
        <w:rPr/>
        <w:t xml:space="preserve">Tournez la page S.V.P.</w:t>
      </w:r>
    </w:p>
    <w:p>
      <w:pPr>
        <w:spacing w:line="271" w:before="330" w:lineRule="auto"/>
      </w:pPr>
      <w:r>
        <w:rPr>
          <w:b/>
          <w:sz w:val="42"/>
        </w:rPr>
        <w:t xml:space="preserve">Introduction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 entier naturel non-nul. On note </w:t>
      </w:r>
      <m:oMath>
        <m:r>
          <m:rPr>
            <m:scr m:val="script"/>
          </m:rPr>
          <m:t>M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 l'espace vectoriel de dimension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des matrices carrées </w:t>
      </w:r>
      <m:oMath>
        <m:r>
          <m:rPr>
            <m:sty m:val="i"/>
          </m:rPr>
          <m:t>n</m:t>
        </m:r>
        <m:r>
          <m:rPr>
            <m:sty m:val="p"/>
          </m:rPr>
          <m:t>×</m:t>
        </m:r>
        <m:r>
          <m:rPr>
            <m:sty m:val="i"/>
          </m:rPr>
          <m:t>n</m:t>
        </m:r>
      </m:oMath>
      <w:r>
        <w:rPr/>
        <w:t xml:space="preserve"> a coefficients dans le corps </w:t>
      </w:r>
      <m:oMath>
        <m:r>
          <m:rPr>
            <m:sty m:val="b"/>
          </m:rPr>
          <m:t>C</m:t>
        </m:r>
      </m:oMath>
      <w:r>
        <w:rPr/>
        <w:t xml:space="preserve"> des nombres complexes. On note </w:t>
      </w:r>
      <m:oMath>
        <m:r>
          <m:rPr>
            <m:scr m:val="script"/>
          </m:rPr>
          <m:t>C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 l'espace vectoriel de dimension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des matrices colonne à coefficients dans </w:t>
      </w:r>
      <m:oMath>
        <m:r>
          <m:rPr>
            <m:sty m:val="b"/>
          </m:rPr>
          <m:t>C</m:t>
        </m:r>
      </m:oMath>
      <w:r>
        <w:rPr/>
        <w:t xml:space="preserve">, et </w:t>
      </w:r>
      <m:oMath>
        <m:r>
          <m:rPr>
            <m:scr m:val="script"/>
          </m:rPr>
          <m:t>L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 l'espace vectoriel de dimension </w:t>
      </w:r>
      <m:oMath>
        <m:r>
          <m:rPr>
            <m:sty m:val="i"/>
          </m:rPr>
          <m:t>n</m:t>
        </m:r>
      </m:oMath>
      <w:r>
        <w:rPr/>
        <w:t xml:space="preserve"> des matrices ligne. Enfin, on note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le sous-ensemble de </w:t>
      </w:r>
      <m:oMath>
        <m:r>
          <m:rPr>
            <m:scr m:val="script"/>
          </m:rPr>
          <m:t>M</m:t>
        </m:r>
      </m:oMath>
      <w:r>
        <w:rPr>
          <w:rFonts w:eastAsia="Georgia" w:cs="Georgia" w:ascii="Georgia" w:hAnsi="Georgia"/>
        </w:rPr>
        <w:t xml:space="preserve"> constitué des matrices de rang 1 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sont deux éléments du groupe linéaire </w:t>
      </w:r>
      <m:oMath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/>
        <w:t xml:space="preserve"> l'endomorphisme de l'espace vectoriel </w:t>
      </w:r>
      <m:oMath>
        <m:r>
          <m:rPr>
            <m:scr m:val="script"/>
          </m:rPr>
          <m:t>M</m:t>
        </m:r>
      </m:oMath>
      <w:r>
        <w:rPr>
          <w:rFonts w:eastAsia="Georgia" w:cs="Georgia" w:ascii="Georgia" w:hAnsi="Georgia"/>
        </w:rPr>
        <w:t xml:space="preserve"> défini, pour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script"/>
          </m:rPr>
          <m:t>M</m:t>
        </m:r>
      </m:oMath>
      <w:r>
        <w:rPr/>
        <w:t xml:space="preserve">,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Q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P</m:t>
          </m:r>
          <m:r>
            <m:rPr>
              <m:sty m:val="i"/>
            </m:rPr>
            <m:t>A</m:t>
          </m:r>
          <m:r>
            <m:rPr>
              <m:sty m:val="i"/>
            </m:rPr>
            <m:t>Q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T</m:t>
        </m:r>
      </m:oMath>
      <w:r>
        <w:rPr/>
        <w:t xml:space="preserve"> l'endomorphisme transposition de </w:t>
      </w:r>
      <m:oMath>
        <m:r>
          <m:rPr>
            <m:scr m:val="script"/>
          </m:rPr>
          <m:t>M</m:t>
        </m:r>
      </m:oMath>
      <w:r>
        <w:rPr>
          <w:rFonts w:eastAsia="Georgia" w:cs="Georgia" w:ascii="Georgia" w:hAnsi="Georgia"/>
        </w:rPr>
        <w:t xml:space="preserve">, c'est-à-dire l'endomorphisme de </w:t>
      </w:r>
      <m:oMath>
        <m:r>
          <m:rPr>
            <m:scr m:val="script"/>
          </m:rPr>
          <m:t>M</m:t>
        </m:r>
      </m:oMath>
      <w:r>
        <w:rPr>
          <w:rFonts w:eastAsia="Georgia" w:cs="Georgia" w:ascii="Georgia" w:hAnsi="Georgia"/>
        </w:rPr>
        <w:t xml:space="preserve"> défini par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/>
        <w:t xml:space="preserve"> pour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script"/>
          </m:rPr>
          <m:t>M</m:t>
        </m:r>
      </m:oMath>
      <w:r>
        <w:rPr/>
        <w:t xml:space="preserve">. On note alors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G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φ</m:t>
                        </m:r>
                      </m:e>
                      <m:sub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Q</m:t>
                        </m:r>
                      </m:sub>
                    </m:sSub>
                    <m:r>
                      <m:rPr>
                        <m:sty m:val="p"/>
                      </m:rPr>
                      <m:t>;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Q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i"/>
                      </m:rPr>
                      <m:t>G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L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b"/>
                      </m:rPr>
                      <m:t>C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</m:e>
            </m:mr>
            <m:mr>
              <m:e>
                <m:sSup>
                  <m:sSupPr/>
                  <m:e>
                    <m:r>
                      <m:rPr>
                        <m:sty m:val="i"/>
                      </m:rPr>
                      <m:t>G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∘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φ</m:t>
                        </m:r>
                      </m:e>
                      <m:sub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Q</m:t>
                        </m:r>
                      </m:sub>
                    </m:sSub>
                    <m:r>
                      <m:rPr>
                        <m:sty m:val="p"/>
                      </m:rPr>
                      <m:t>;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Q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i"/>
                      </m:rPr>
                      <m:t>G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L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b"/>
                      </m:rPr>
                      <m:t>C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</m:e>
            </m:mr>
          </m:m>
        </m:oMath>
      </m:oMathPara>
    </w:p>
    <w:p>
      <w:pPr>
        <w:spacing w:after="220" w:lineRule="auto"/>
      </w:pPr>
      <w:r>
        <w:rPr/>
        <w:t xml:space="preserve">et</w:t>
      </w:r>
    </w:p>
    <w:p>
      <w:pPr>
        <w:spacing w:after="220" w:lineRule="auto"/>
      </w:pPr>
      <m:oMathPara>
        <m:oMath>
          <m:r>
            <m:rPr>
              <m:scr m:val="script"/>
            </m:rPr>
            <m:t>G</m:t>
          </m:r>
          <m:r>
            <m:rPr>
              <m:sty m:val="p"/>
            </m:rPr>
            <m:t>=</m:t>
          </m:r>
          <m:r>
            <m:rPr>
              <m:sty m:val="i"/>
            </m:rPr>
            <m:t>G</m:t>
          </m:r>
          <m:r>
            <m:rPr>
              <m:sty m:val="p"/>
            </m:rPr>
            <m:t>∪</m:t>
          </m:r>
          <m:sSup>
            <m:sSupPr/>
            <m:e>
              <m:r>
                <m:rPr>
                  <m:sty m:val="i"/>
                </m:rPr>
                <m:t>G</m:t>
              </m:r>
            </m:e>
            <m:sup>
              <m:r>
                <m:rPr>
                  <m:sty m:val="i"/>
                </m:rPr>
                <m:t>′</m:t>
              </m:r>
            </m:sup>
          </m:sSup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spacing w:after="220" w:lineRule="auto"/>
      </w:pPr>
      <w:r>
        <w:rPr/>
        <w:t xml:space="preserve">On va montrer dans cette partie que les endomorphismes </w:t>
      </w:r>
      <m:oMath>
        <m:r>
          <m:rPr>
            <m:sty m:val="i"/>
          </m:rPr>
          <m:t>f</m:t>
        </m:r>
      </m:oMath>
      <w:r>
        <w:rPr/>
        <w:t xml:space="preserve"> de l'espace vectoriel </w:t>
      </w:r>
      <m:oMath>
        <m:r>
          <m:rPr>
            <m:scr m:val="script"/>
          </m:rPr>
          <m:t>M</m:t>
        </m:r>
      </m:oMath>
      <w:r>
        <w:rPr/>
        <w:t xml:space="preserve">, tels que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⊂</m:t>
        </m:r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sont précisément les éléments de </w:t>
      </w:r>
      <m:oMath>
        <m:r>
          <m:rPr>
            <m:scr m:val="script"/>
          </m:rPr>
          <m:t>G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si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G</m:t>
        </m:r>
      </m:oMath>
      <w:r>
        <w:rPr/>
        <w:t xml:space="preserve">, et 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alors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Montrer que toute matrice de rang 1 est produit d'un élément de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par un élément de </w:t>
      </w:r>
      <m:oMath>
        <m:r>
          <m:rPr>
            <m:scr m:val="script"/>
          </m:rPr>
          <m:t>L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r>
          <m:rPr>
            <m:scr m:val="script"/>
          </m:rPr>
          <m:t>C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r>
          <m:rPr>
            <m:scr m:val="script"/>
          </m:rPr>
          <m:t>L</m:t>
        </m:r>
      </m:oMath>
      <w:r>
        <w:rPr/>
        <w:t xml:space="preserve">. On suppose que </w:t>
      </w:r>
      <m:oMath>
        <m:r>
          <m:rPr>
            <m:sty m:val="i"/>
          </m:rPr>
          <m:t>X</m:t>
        </m:r>
        <m:r>
          <m:rPr>
            <m:sty m:val="i"/>
          </m:rPr>
          <m:t>V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de rang </w:t>
      </w:r>
      <m:oMath>
        <m:r>
          <m:rPr>
            <m:sty m:val="p"/>
          </m:rPr>
          <m:t>≤</m:t>
        </m:r>
        <m:r>
          <m:rPr>
            <m:sty m:val="p"/>
          </m:rPr>
          <m:t>1</m:t>
        </m:r>
      </m:oMath>
      <w:r>
        <w:rPr/>
        <w:t xml:space="preserve">, et que </w:t>
      </w:r>
      <m:oMath>
        <m:r>
          <m:rPr>
            <m:sty m:val="i"/>
          </m:rPr>
          <m:t>V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sont linéairement indépendants dans </w:t>
      </w:r>
      <m:oMath>
        <m:r>
          <m:rPr>
            <m:scr m:val="script"/>
          </m:rPr>
          <m:t>L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3-a) Montrer qu'il existe </w:t>
      </w:r>
      <m:oMath>
        <m:r>
          <m:rPr>
            <m:sty m:val="i"/>
          </m:rPr>
          <m:t>Y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r>
          <m:rPr>
            <m:scr m:val="script"/>
          </m:rPr>
          <m:t>C</m:t>
        </m:r>
      </m:oMath>
      <w:r>
        <w:rPr/>
        <w:t xml:space="preserve">, tels que </w:t>
      </w:r>
      <m:oMath>
        <m:r>
          <m:rPr>
            <m:sty m:val="i"/>
          </m:rPr>
          <m:t>V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V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3-b) En déduire que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sont liés dans </w:t>
      </w:r>
      <m:oMath>
        <m:r>
          <m:rPr>
            <m:scr m:val="script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4) Soient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trois sous-espaces vectoriels d'un espace vectoriel </w:t>
      </w:r>
      <m:oMath>
        <m:r>
          <m:rPr>
            <m:sty m:val="i"/>
          </m:rPr>
          <m:t>E</m:t>
        </m:r>
      </m:oMath>
      <w:r>
        <w:rPr/>
        <w:t xml:space="preserve">. On suppose que </w:t>
      </w:r>
      <m:oMath>
        <m:r>
          <m:rPr>
            <m:sty m:val="i"/>
          </m:rPr>
          <m:t>F</m:t>
        </m:r>
        <m:r>
          <m:rPr>
            <m:sty m:val="p"/>
          </m:rPr>
          <m:t>⊂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∪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 Montrer que </w:t>
      </w:r>
      <m:oMath>
        <m:r>
          <m:rPr>
            <m:sty m:val="i"/>
          </m:rPr>
          <m:t>F</m:t>
        </m:r>
        <m:r>
          <m:rPr>
            <m:sty m:val="p"/>
          </m:rPr>
          <m:t>⊂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ou </w:t>
      </w:r>
      <m:oMath>
        <m:r>
          <m:rPr>
            <m:sty m:val="i"/>
          </m:rPr>
          <m:t>F</m:t>
        </m:r>
        <m:r>
          <m:rPr>
            <m:sty m:val="p"/>
          </m:rPr>
          <m:t>⊂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5) 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script"/>
          </m:rPr>
          <m:t>C</m:t>
        </m:r>
        <m:r>
          <m:rPr>
            <m:sty m:val="p"/>
          </m:rPr>
          <m:t>−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, on note </w:t>
      </w:r>
      <m:oMath>
        <m:r>
          <m:rPr>
            <m:sty m:val="i"/>
          </m:rPr>
          <m:t>X</m:t>
        </m:r>
        <m:r>
          <m:rPr>
            <m:scr m:val="script"/>
          </m:rPr>
          <m:t>L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X</m:t>
        </m:r>
        <m:r>
          <m:rPr>
            <m:sty m:val="i"/>
          </m:rPr>
          <m:t>V</m:t>
        </m:r>
        <m:r>
          <m:rPr>
            <m:sty m:val="p"/>
          </m:rPr>
          <m:t>;</m:t>
        </m:r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. De même, on note </w:t>
      </w:r>
      <m:oMath>
        <m:r>
          <m:rPr>
            <m:scr m:val="script"/>
          </m:rPr>
          <m:t>C</m:t>
        </m:r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X</m:t>
        </m:r>
        <m:r>
          <m:rPr>
            <m:sty m:val="i"/>
          </m:rPr>
          <m:t>V</m:t>
        </m:r>
        <m:r>
          <m:rPr>
            <m:sty m:val="p"/>
          </m:rPr>
          <m:t>;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script"/>
          </m:rPr>
          <m:t>C</m:t>
        </m:r>
        <m:r>
          <m:rPr>
            <m:sty m:val="p"/>
          </m:rPr>
          <m:t>}</m:t>
        </m:r>
      </m:oMath>
      <w:r>
        <w:rPr/>
        <w:t xml:space="preserve"> pour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−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5-a) Montrer qu'il s'agit là de sous-espaces vectoriels de </w:t>
      </w:r>
      <m:oMath>
        <m:r>
          <m:rPr>
            <m:scr m:val="script"/>
          </m:rPr>
          <m:t>M</m:t>
        </m:r>
      </m:oMath>
      <w:r>
        <w:rPr/>
        <w:t xml:space="preserve">, de dimension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constitués de matrices de rang inférieur ou égal à 1 .</w:t>
      </w:r>
    </w:p>
    <w:p>
      <w:pPr>
        <w:spacing w:after="220" w:lineRule="auto"/>
      </w:pPr>
      <w:r>
        <w:rPr/>
        <w:t xml:space="preserve">5-b) Soit </w:t>
      </w:r>
      <m:oMath>
        <m:r>
          <m:rPr>
            <m:sty m:val="i"/>
          </m:rPr>
          <m:t>F</m:t>
        </m:r>
      </m:oMath>
      <w:r>
        <w:rPr/>
        <w:t xml:space="preserve"> un sous-espace vectoriel de </w:t>
      </w:r>
      <m:oMath>
        <m:r>
          <m:rPr>
            <m:scr m:val="script"/>
          </m:rPr>
          <m:t>M</m:t>
        </m:r>
      </m:oMath>
      <w:r>
        <w:rPr/>
        <w:t xml:space="preserve">, de dimension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et constitué de matrices de rang inférieur ou égal à 1 . Montrer que </w:t>
      </w:r>
      <m:oMath>
        <m:r>
          <m:rPr>
            <m:sty m:val="i"/>
          </m:rPr>
          <m:t>F</m:t>
        </m:r>
      </m:oMath>
      <w:r>
        <w:rPr/>
        <w:t xml:space="preserve"> est soit de la forme </w:t>
      </w:r>
      <m:oMath>
        <m:r>
          <m:rPr>
            <m:sty m:val="i"/>
          </m:rPr>
          <m:t>X</m:t>
        </m:r>
        <m:r>
          <m:rPr>
            <m:scr m:val="script"/>
          </m:rPr>
          <m:t>L</m:t>
        </m:r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, soit de la forme </w:t>
      </w:r>
      <m:oMath>
        <m:r>
          <m:rPr>
            <m:scr m:val="script"/>
          </m:rPr>
          <m:t>C</m:t>
        </m:r>
        <m:r>
          <m:rPr>
            <m:sty m:val="i"/>
          </m:rPr>
          <m:t>V</m:t>
        </m:r>
      </m:oMath>
      <w:r>
        <w:rPr/>
        <w:t xml:space="preserve"> pour </w:t>
      </w:r>
      <m:oMath>
        <m:r>
          <m:rPr>
            <m:sty m:val="i"/>
          </m:rPr>
          <m:t>V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5-c) Calculer, pour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r>
          <m:rPr>
            <m:scr m:val="script"/>
          </m:rPr>
          <m:t>C</m:t>
        </m:r>
        <m:r>
          <m:rPr>
            <m:sty m:val="p"/>
          </m:rPr>
          <m:t>−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−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, les intersections </w:t>
      </w:r>
      <m:oMath>
        <m:r>
          <m:rPr>
            <m:sty m:val="i"/>
          </m:rPr>
          <m:t>X</m:t>
        </m:r>
        <m:r>
          <m:rPr>
            <m:scr m:val="script"/>
          </m:rPr>
          <m:t>L</m:t>
        </m:r>
        <m:r>
          <m:rPr>
            <m:sty m:val="p"/>
          </m:rPr>
          <m:t>∩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cr m:val="script"/>
          </m:rPr>
          <m:t>L</m:t>
        </m:r>
      </m:oMath>
      <w:r>
        <w:rPr/>
        <w:t xml:space="preserve">, </w:t>
      </w:r>
      <m:oMath>
        <m:r>
          <m:rPr>
            <m:scr m:val="script"/>
          </m:rPr>
          <m:t>C</m:t>
        </m:r>
        <m:r>
          <m:rPr>
            <m:sty m:val="i"/>
          </m:rPr>
          <m:t>V</m:t>
        </m:r>
        <m:r>
          <m:rPr>
            <m:sty m:val="p"/>
          </m:rPr>
          <m:t>∩</m:t>
        </m:r>
        <m:r>
          <m:rPr>
            <m:scr m:val="script"/>
          </m:rPr>
          <m:t>C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cr m:val="script"/>
          </m:rPr>
          <m:t>L</m:t>
        </m:r>
        <m:r>
          <m:rPr>
            <m:sty m:val="p"/>
          </m:rPr>
          <m:t>∩</m:t>
        </m:r>
        <m:r>
          <m:rPr>
            <m:scr m:val="script"/>
          </m:rPr>
          <m:t>C</m:t>
        </m:r>
        <m:r>
          <m:rPr>
            <m:sty m:val="i"/>
          </m:rPr>
          <m:t>V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donne, jusqu'à la fin de cette partie, un endomorphisme </w:t>
      </w:r>
      <m:oMath>
        <m:r>
          <m:rPr>
            <m:sty m:val="i"/>
          </m:rPr>
          <m:t>f</m:t>
        </m:r>
      </m:oMath>
      <w:r>
        <w:rPr/>
        <w:t xml:space="preserve"> sur l'espace vectoriel </w:t>
      </w:r>
      <m:oMath>
        <m:r>
          <m:rPr>
            <m:scr m:val="script"/>
          </m:rPr>
          <m:t>M</m:t>
        </m:r>
      </m:oMath>
      <w:r>
        <w:rPr/>
        <w:t xml:space="preserve">, tel que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⊂</m:t>
        </m:r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6) Montrer que l'image par </w:t>
      </w:r>
      <m:oMath>
        <m:r>
          <m:rPr>
            <m:sty m:val="i"/>
          </m:rPr>
          <m:t>f</m:t>
        </m:r>
      </m:oMath>
      <w:r>
        <w:rPr/>
        <w:t xml:space="preserve"> d'un sous-espace vectoriel de </w:t>
      </w:r>
      <m:oMath>
        <m:r>
          <m:rPr>
            <m:scr m:val="script"/>
          </m:rPr>
          <m:t>M</m:t>
        </m:r>
      </m:oMath>
      <w:r>
        <w:rPr/>
        <w:t xml:space="preserve">, de dimension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et constitué de matrices de rang inférieur ou égal à 1, est du même type.</w:t>
      </w:r>
      <w:r>
        <w:rPr/>
        <w:br w:type="textWrapping"/>
      </w:r>
      <w:r>
        <w:rPr/>
        <w:t xml:space="preserve">7) On suppose qu'il existe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∈</m:t>
        </m:r>
        <m:r>
          <m:rPr>
            <m:scr m:val="script"/>
          </m:rPr>
          <m:t>C</m:t>
        </m:r>
        <m:r>
          <m:rPr>
            <m:sty m:val="p"/>
          </m:rPr>
          <m:t>−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non colinéaires, tels que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cr m:val="script"/>
              </m:rPr>
              <m:t>L</m:t>
            </m:r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cr m:val="script"/>
          </m:rPr>
          <m:t>L</m:t>
        </m:r>
      </m:oMath>
      <w:r>
        <w:rPr/>
        <w:t xml:space="preserve"> et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cr m:val="script"/>
              </m:rPr>
              <m:t>L</m:t>
            </m:r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cr m:val="script"/>
          </m:rPr>
          <m:t>L</m:t>
        </m:r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∈</m:t>
        </m:r>
        <m:r>
          <m:rPr>
            <m:scr m:val="script"/>
          </m:rPr>
          <m:t>C</m:t>
        </m:r>
        <m:r>
          <m:rPr>
            <m:sty m:val="p"/>
          </m:rPr>
          <m:t>−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7-a) Montrer qu'il existe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, telle que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i"/>
              </m:rPr>
              <m:t>V</m:t>
            </m:r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V</m:t>
        </m:r>
        <m:r>
          <m:rPr>
            <m:sty m:val="i"/>
          </m:rPr>
          <m:t>Q</m:t>
        </m:r>
      </m:oMath>
      <w:r>
        <w:rPr/>
        <w:t xml:space="preserve"> pour tout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cr m:val="script"/>
          </m:rPr>
          <m:t>L</m:t>
        </m:r>
      </m:oMath>
      <w:r>
        <w:rPr>
          <w:rFonts w:eastAsia="Georgia" w:cs="Georgia" w:ascii="Georgia" w:hAnsi="Georgia"/>
        </w:rPr>
        <w:t xml:space="preserve">. [Indication : définir </w:t>
      </w:r>
      <m:oMath>
        <m:r>
          <m:rPr>
            <m:sty m:val="i"/>
          </m:rPr>
          <m:t>Q</m:t>
        </m:r>
      </m:oMath>
      <w:r>
        <w:rPr/>
        <w:t xml:space="preserve"> sur une base de </w:t>
      </w:r>
      <m:oMath>
        <m:r>
          <m:rPr>
            <m:scr m:val="script"/>
          </m:rPr>
          <m:t>L</m:t>
        </m:r>
      </m:oMath>
      <w:r>
        <w:rPr/>
        <w:t xml:space="preserve">.]</w:t>
      </w:r>
    </w:p>
    <w:p>
      <w:pPr>
        <w:spacing w:after="220" w:lineRule="auto"/>
      </w:pPr>
      <w:r>
        <w:rPr/>
        <w:t xml:space="preserve">7-b) Montrer que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cr m:val="script"/>
              </m:rPr>
              <m:t>L</m:t>
            </m:r>
          </m:e>
        </m:d>
        <m:r>
          <m:rPr>
            <m:sty m:val="p"/>
          </m:rPr>
          <m:t>≠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cr m:val="script"/>
              </m:rPr>
              <m:t>L</m:t>
            </m:r>
          </m:e>
        </m:d>
      </m:oMath>
      <w:r>
        <w:rPr/>
        <w:t xml:space="preserve">. [Indication : raisonner par l'absurde.]</w:t>
      </w:r>
      <w:r>
        <w:rPr/>
        <w:br w:type="textWrapping"/>
      </w:r>
      <w:r>
        <w:rPr/>
        <w:t xml:space="preserve">7-c) Montrer que pour tout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−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cr m:val="script"/>
          </m:rPr>
          <m:t>C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est de la forme </w:t>
      </w:r>
      <m:oMath>
        <m:r>
          <m:rPr>
            <m:scr m:val="script"/>
          </m:rPr>
          <m:t>C</m:t>
        </m:r>
        <m:r>
          <m:rPr>
            <m:sty m:val="i"/>
          </m:rPr>
          <m:t>U</m:t>
        </m:r>
      </m:oMath>
      <w:r>
        <w:rPr/>
        <w:t xml:space="preserve"> avec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−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7-d) Que dire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cr m:val="script"/>
          </m:rPr>
          <m:t>L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script"/>
          </m:rPr>
          <m:t>C</m:t>
        </m:r>
        <m:r>
          <m:rPr>
            <m:sty m:val="p"/>
          </m:rPr>
          <m:t>−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?</w:t>
      </w:r>
      <w:r>
        <w:rPr/>
        <w:br w:type="textWrapping"/>
      </w:r>
      <w:r>
        <w:rPr/>
        <w:t xml:space="preserve">7-e) 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script"/>
          </m:rPr>
          <m:t>C</m:t>
        </m:r>
        <m:r>
          <m:rPr>
            <m:sty m:val="p"/>
          </m:rPr>
          <m:t>−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, il existe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cr m:val="script"/>
          </m:rPr>
          <m:t>C</m:t>
        </m:r>
        <m:r>
          <m:rPr>
            <m:sty m:val="p"/>
          </m:rPr>
          <m:t>−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, telle que pour tout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cr m:val="script"/>
          </m:rPr>
          <m:t>L</m:t>
        </m:r>
      </m:oMath>
      <w:r>
        <w:rPr/>
        <w:t xml:space="preserve">, on ait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Y</m:t>
          </m:r>
          <m:r>
            <m:rPr>
              <m:sty m:val="i"/>
            </m:rPr>
            <m:t>V</m:t>
          </m:r>
          <m:r>
            <m:rPr>
              <m:sty m:val="i"/>
            </m:rPr>
            <m:t>Q</m:t>
          </m:r>
        </m:oMath>
      </m:oMathPara>
    </w:p>
    <w:p>
      <w:pPr>
        <w:spacing w:after="220" w:lineRule="auto"/>
      </w:pPr>
      <w:r>
        <w:rPr/>
        <w:t xml:space="preserve">pour la matrice </w:t>
      </w:r>
      <m:oMath>
        <m:r>
          <m:rPr>
            <m:sty m:val="i"/>
          </m:rPr>
          <m:t>Q</m:t>
        </m:r>
      </m:oMath>
      <w:r>
        <w:rPr/>
        <w:t xml:space="preserve"> obtenue en 7-a).</w:t>
      </w:r>
      <w:r>
        <w:rPr/>
        <w:br w:type="textWrapping"/>
      </w:r>
      <w:r>
        <w:rPr/>
        <w:t xml:space="preserve">7-f) Montrer que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8) Conclure.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w:r>
        <w:rPr/>
        <w:t xml:space="preserve">On va montrer qu'un endomorphisme d'espace vectoriel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cr m:val="script"/>
          </m:rPr>
          <m:t>M</m:t>
        </m:r>
      </m:oMath>
      <w:r>
        <w:rPr>
          <w:rFonts w:eastAsia="Georgia" w:cs="Georgia" w:ascii="Georgia" w:hAnsi="Georgia"/>
        </w:rPr>
        <w:t xml:space="preserve"> vérifie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G</m:t>
            </m:r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b"/>
              </m:rPr>
              <m:t>C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⊂</m:t>
        </m:r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 si, et seulement si, il est dans </w:t>
      </w:r>
      <m:oMath>
        <m:r>
          <m:rPr>
            <m:scr m:val="script"/>
          </m:rPr>
          <m:t>G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 si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G</m:t>
        </m:r>
      </m:oMath>
      <w:r>
        <w:rPr/>
        <w:t xml:space="preserve">, et 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, alors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script"/>
          </m:rPr>
          <m:t>M</m:t>
        </m:r>
      </m:oMath>
      <w:r>
        <w:rPr/>
        <w:t xml:space="preserve">, de rang </w:t>
      </w:r>
      <m:oMath>
        <m:r>
          <m:rPr>
            <m:sty m:val="i"/>
          </m:rPr>
          <m:t>r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2-a) Montrer qu'il existe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, telle que </w:t>
      </w:r>
      <m:oMath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b"/>
          </m:rPr>
          <m:t>C</m:t>
        </m:r>
      </m:oMath>
      <w:r>
        <w:rPr>
          <w:rFonts w:eastAsia="Georgia" w:cs="Georgia" w:ascii="Georgia" w:hAnsi="Georgia"/>
        </w:rPr>
        <w:t xml:space="preserve">. [Indication : on commencera par traiter le cas où </w:t>
      </w:r>
      <m:oMath>
        <m:r>
          <m:rPr>
            <m:sty m:val="i"/>
          </m:rPr>
          <m:t>A</m:t>
        </m:r>
      </m:oMath>
      <w:r>
        <w:rPr/>
        <w:t xml:space="preserve"> est la matrice par blocs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r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.]</w:t>
      </w:r>
    </w:p>
    <w:p>
      <w:pPr>
        <w:spacing w:after="220" w:lineRule="auto"/>
      </w:pPr>
      <w:r>
        <w:rPr/>
        <w:t xml:space="preserve">2-b) Montrer qu'il existe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, telle que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i"/>
          </m:rPr>
          <m:t>A</m:t>
        </m:r>
      </m:oMath>
      <w:r>
        <w:rPr/>
        <w:t xml:space="preserve"> soit non inversible pour exactement </w:t>
      </w:r>
      <m:oMath>
        <m:r>
          <m:rPr>
            <m:sty m:val="i"/>
          </m:rPr>
          <m:t>r</m:t>
        </m:r>
      </m:oMath>
      <w:r>
        <w:rPr/>
        <w:t xml:space="preserve"> valeurs distinctes de </w:t>
      </w:r>
      <m:oMath>
        <m:r>
          <m:rPr>
            <m:sty m:val="i"/>
          </m:rPr>
          <m:t>λ</m:t>
        </m:r>
      </m:oMath>
      <w:r>
        <w:rPr/>
        <w:t xml:space="preserve">.</w:t>
      </w:r>
      <w:r>
        <w:rPr/>
        <w:br w:type="textWrapping"/>
      </w:r>
      <w:r>
        <w:rPr/>
        <w:t xml:space="preserve">3) Soit </w:t>
      </w:r>
      <m:oMath>
        <m:r>
          <m:rPr>
            <m:sty m:val="i"/>
          </m:rPr>
          <m:t>f</m:t>
        </m:r>
      </m:oMath>
      <w:r>
        <w:rPr/>
        <w:t xml:space="preserve"> un endomorphisme de </w:t>
      </w:r>
      <m:oMath>
        <m:r>
          <m:rPr>
            <m:scr m:val="script"/>
          </m:rPr>
          <m:t>M</m:t>
        </m:r>
      </m:oMath>
      <w:r>
        <w:rPr/>
        <w:t xml:space="preserve">, tel que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G</m:t>
            </m:r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b"/>
              </m:rPr>
              <m:t>C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⊂</m:t>
        </m:r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3-a) Montrer que si </w:t>
      </w:r>
      <m:oMath>
        <m:r>
          <m:rPr>
            <m:sty m:val="i"/>
          </m:rPr>
          <m:t>A</m:t>
        </m:r>
      </m:oMath>
      <w:r>
        <w:rPr/>
        <w:t xml:space="preserve"> n'est pas inversible, alors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non plus.</w:t>
      </w:r>
      <w:r>
        <w:rPr/>
        <w:br w:type="textWrapping"/>
      </w:r>
      <w:r>
        <w:rPr/>
        <w:t xml:space="preserve">3-b) Montrer que pour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script"/>
          </m:rPr>
          <m:t>M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p"/>
            </m:rPr>
            <m:t>rang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≥</m:t>
          </m:r>
          <m:r>
            <m:rPr>
              <m:sty m:val="p"/>
            </m:rPr>
            <m:t>rang</m:t>
          </m:r>
          <m:r>
            <m:rPr>
              <m:sty m:val="i"/>
            </m:rPr>
            <m:t>A</m:t>
          </m:r>
          <m:r>
            <m:rPr>
              <m:nor/>
            </m:rPr>
            <m:t>. 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3-c) En déduire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préserve le rang.</w:t>
      </w:r>
      <w:r>
        <w:rPr/>
        <w:br w:type="textWrapping"/>
      </w:r>
      <w:r>
        <w:rPr/>
        <w:t xml:space="preserve">3-d) Conclure.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groupe unitaire, c'est-à-dire le groupe des éléments de </w:t>
      </w:r>
      <m:oMath>
        <m:r>
          <m:rPr>
            <m:scr m:val="script"/>
          </m:rPr>
          <m:t>M</m:t>
        </m:r>
      </m:oMath>
      <w:r>
        <w:rPr>
          <w:rFonts w:eastAsia="Georgia" w:cs="Georgia" w:ascii="Georgia" w:hAnsi="Georgia"/>
        </w:rPr>
        <w:t xml:space="preserve"> préservant le produit scalaire hermitien standard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bar>
      </m:oMath>
      <w:r>
        <w:rPr/>
        <w:t xml:space="preserve"> de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Si </w:t>
      </w:r>
      <m:oMath>
        <m:r>
          <m:rPr>
            <m:sty m:val="i"/>
          </m:rPr>
          <m:t>u</m:t>
        </m:r>
      </m:oMath>
      <w:r>
        <w:rPr/>
        <w:t xml:space="preserve"> est un endomorphisme de </w:t>
      </w:r>
      <m:oMath>
        <m:r>
          <m:rPr>
            <m:sty m:val="i"/>
          </m:rPr>
          <m:t>E</m:t>
        </m:r>
      </m:oMath>
      <w:r>
        <w:rPr/>
        <w:t xml:space="preserve">, on note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l'adjoint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, c'est-à-dire l'unique endomorphisme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</m:e>
        </m:d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un endomorphisme de </w:t>
      </w:r>
      <m:oMath>
        <m:r>
          <m:rPr>
            <m:scr m:val="script"/>
          </m:rPr>
          <m:t>M</m:t>
        </m:r>
      </m:oMath>
      <w:r>
        <w:rPr/>
        <w:t xml:space="preserve">, tel que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b"/>
              </m:rPr>
              <m:t>C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⊂</m:t>
        </m:r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. On va montrer qu'alors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G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Montrer que pour tout endomorphisme </w:t>
      </w:r>
      <m:oMath>
        <m:r>
          <m:rPr>
            <m:sty m:val="i"/>
          </m:rPr>
          <m:t>u</m:t>
        </m:r>
      </m:oMath>
      <w:r>
        <w:rPr/>
        <w:t xml:space="preserve"> sur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∘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un endomorphisme hermitien positif de même rang que </w:t>
      </w:r>
      <m:oMath>
        <m:r>
          <m:rPr>
            <m:sty m:val="i"/>
          </m:rPr>
          <m:t>u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deux endomorphismes de </w:t>
      </w:r>
      <m:oMath>
        <m:r>
          <m:rPr>
            <m:sty m:val="i"/>
          </m:rPr>
          <m:t>E</m:t>
        </m:r>
      </m:oMath>
      <w:r>
        <w:rPr/>
        <w:t xml:space="preserve">, tels que </w:t>
      </w:r>
      <m:oMath>
        <m:r>
          <m:rPr>
            <m:sty m:val="i"/>
          </m:rPr>
          <m:t>u</m:t>
        </m:r>
        <m:r>
          <m:rPr>
            <m:sty m:val="p"/>
          </m:rPr>
          <m:t>+</m:t>
        </m:r>
        <m:r>
          <m:rPr>
            <m:sty m:val="i"/>
          </m:rPr>
          <m:t>λ</m:t>
        </m:r>
        <m:r>
          <m:rPr>
            <m:sty m:val="i"/>
          </m:rPr>
          <m:t>v</m:t>
        </m:r>
      </m:oMath>
      <w:r>
        <w:rPr/>
        <w:t xml:space="preserve"> soit unitaire pour tout nombre complexe </w:t>
      </w:r>
      <m:oMath>
        <m:r>
          <m:rPr>
            <m:sty m:val="i"/>
          </m:rPr>
          <m:t>λ</m:t>
        </m:r>
      </m:oMath>
      <w:r>
        <w:rPr/>
        <w:t xml:space="preserve"> de module 1 . Montrer que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∘</m:t>
        </m:r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que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∘</m:t>
        </m:r>
        <m:r>
          <m:rPr>
            <m:sty m:val="i"/>
          </m:rPr>
          <m:t>u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∘</m:t>
        </m:r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2) Soient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des endomorphismes de </w:t>
      </w:r>
      <m:oMath>
        <m:r>
          <m:rPr>
            <m:sty m:val="i"/>
          </m:rPr>
          <m:t>E</m:t>
        </m:r>
      </m:oMath>
      <w:r>
        <w:rPr/>
        <w:t xml:space="preserve">, tels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soit unitaire pour tous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complexes de module 1 .</w:t>
      </w:r>
    </w:p>
    <w:p>
      <w:pPr>
        <w:spacing w:after="220" w:lineRule="auto"/>
      </w:pPr>
      <w:r>
        <w:rPr/>
        <w:t xml:space="preserve">2-a) Montrer que </w:t>
      </w:r>
      <m:oMath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</m:oMath>
      <w:r>
        <w:rPr/>
        <w:t xml:space="preserve">, et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2-b) Montrer que les espaces vectoriels </w:t>
      </w:r>
      <m:oMath>
        <m:r>
          <m:rPr>
            <m:sty m:val="p"/>
          </m:rPr>
          <m:t>Im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sont deux à deux orthogonaux.</w:t>
      </w:r>
      <w:r>
        <w:rPr/>
        <w:br w:type="textWrapping"/>
      </w:r>
      <w:r>
        <w:rPr/>
        <w:t xml:space="preserve">2-c) Montrer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rang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2-d) Montrer que pour tout endomorphisme unitaire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rang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∘</m:t>
              </m:r>
              <m:r>
                <m:rPr>
                  <m:sty m:val="i"/>
                </m:rPr>
                <m:t>w</m:t>
              </m:r>
            </m:e>
          </m:d>
          <m:r>
            <m:rPr>
              <m:sty m:val="p"/>
            </m:rPr>
            <m:t>=</m:t>
          </m:r>
          <m:r>
            <m:rPr>
              <m:sty m:val="i"/>
            </m:rPr>
            <m:t>n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2-e) En déduire que pour tout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p</m:t>
        </m:r>
      </m:oMath>
      <w:r>
        <w:rPr/>
        <w:t xml:space="preserve">, le rang de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∘</m:t>
            </m:r>
            <m:r>
              <m:rPr>
                <m:sty m:val="i"/>
              </m:rPr>
              <m:t>w</m:t>
            </m:r>
          </m:e>
        </m:d>
      </m:oMath>
      <w:r>
        <w:rPr/>
        <w:t xml:space="preserve"> reste constant lorsque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décrit </w:t>
      </w:r>
      <m:oMath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. On admettra que pour tout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, il existe une application continue </w:t>
      </w:r>
      <m:oMath>
        <m:r>
          <m:rPr>
            <m:sty m:val="i"/>
          </m:rPr>
          <m:t>φ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cr m:val="script"/>
          </m:rPr>
          <m:t>M</m:t>
        </m:r>
      </m:oMath>
      <w:r>
        <w:rPr/>
        <w:t xml:space="preserve">, telle que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w</m:t>
        </m:r>
      </m:oMath>
      <w:r>
        <w:rPr/>
        <w:t xml:space="preserve">, et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2-f) Montrer que pour tous endomorphismes unitaires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on a rang </w:t>
      </w:r>
      <m:oMath>
        <m:r>
          <m:rPr>
            <m:sty m:val="i"/>
          </m:rPr>
          <m:t>f</m:t>
        </m:r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∘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∘</m:t>
            </m:r>
          </m:e>
        </m:d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rang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3) Montrer qu'il existe un entier </w:t>
      </w:r>
      <m:oMath>
        <m:r>
          <m:rPr>
            <m:sty m:val="i"/>
          </m:rPr>
          <m:t>p</m:t>
        </m:r>
      </m:oMath>
      <w:r>
        <w:rPr/>
        <w:t xml:space="preserve">, et des endomorphismes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de rang 1 , tels que l'hypothèse de la question 2) ci-dessus soit satisfaite.</w:t>
      </w:r>
      <w:r>
        <w:rPr/>
        <w:br w:type="textWrapping"/>
      </w:r>
      <w:r>
        <w:rPr/>
        <w:t xml:space="preserve">4) Montrer que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G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2025-08-29T16:04:46.144Z</dcterms:created>
  <dcterms:modified xsi:type="dcterms:W3CDTF">2025-08-29T16:04:46.144Z</dcterms:modified>
</cp:coreProperties>
</file>