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Filière MP (groupes M/MP/MI)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Épreuve commune aux ENS de Lyon et Cachan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Filière MP (groupe I)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Épreuve commune aux ENS de Paris, Lyon et Cachan</w:t>
      </w:r>
    </w:p>
    <w:p>
      <w:pPr>
        <w:spacing w:after="220" w:lineRule="auto"/>
      </w:pP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Filière PC (groupe I)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Épreuve commune aux ENS de Paris et Lyon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L'usage de calculatrices électroniques de poche à alimentation autonome, non imprimantes et sans document d'accompagnement, est autorisé. Cependant, une seule calculatrice à la fois est admise sur la table ou le poste de travail, et aucun échange n'est autorisé entre les candidats.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d</m:t>
        </m:r>
      </m:oMath>
      <w:r>
        <w:rPr/>
        <w:t xml:space="preserve"> un entier </w:t>
      </w:r>
      <m:oMath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l'espace des matrices </w:t>
      </w:r>
      <m:oMath>
        <m:r>
          <m:rPr>
            <m:sty m:val="i"/>
          </m:rPr>
          <m:t>d</m:t>
        </m:r>
        <m:r>
          <m:rPr>
            <m:sty m:val="p"/>
          </m:rPr>
          <m:t>×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ty m:val="b"/>
          </m:rPr>
          <m:t>C</m:t>
        </m:r>
      </m:oMath>
      <w:r>
        <w:rPr/>
        <w:t xml:space="preserve">. Le produit scalaire hermitien dans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>
          <w:rFonts w:eastAsia="Georgia" w:cs="Georgia" w:ascii="Georgia" w:hAnsi="Georgia"/>
        </w:rPr>
        <w:t xml:space="preserve"> est donné par </w:t>
      </w:r>
      <m:oMath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d</m:t>
            </m:r>
          </m:sup>
        </m:sSubSup>
        <m:r>
          <m:rPr>
            <m:sty m:val="p"/>
          </m:rPr>
          <m:t xml:space="preserve"> </m:t>
        </m:r>
        <m:sSub>
          <m:sSubPr/>
          <m:e>
            <m:acc>
              <m:accPr>
                <m:chr m:val="‾"/>
              </m:accPr>
              <m:e>
                <m:r>
                  <m:rPr>
                    <m:sty m:val="i"/>
                  </m:rPr>
                  <m:t>x</m:t>
                </m:r>
              </m:e>
            </m:acc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 On munit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de la norme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⟩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de la norme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sup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‖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‖</m:t>
            </m:r>
          </m:num>
          <m:den>
            <m:r>
              <m:rPr>
                <m:sty m:val="p"/>
              </m:rPr>
              <m:t>‖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‖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L'adjointe d'une matrice </w:t>
      </w:r>
      <m:oMath>
        <m:r>
          <m:rPr>
            <m:sty m:val="i"/>
          </m:rPr>
          <m:t>A</m:t>
        </m:r>
      </m:oMath>
      <w:r>
        <w:rPr/>
        <w:t xml:space="preserve"> est la matrice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dont les coefficients sont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i</m:t>
                </m:r>
              </m:sub>
            </m:sSub>
          </m:e>
        </m:bar>
      </m:oMath>
      <w:r>
        <w:rPr/>
        <w:t xml:space="preserve">. Une matrice </w:t>
      </w:r>
      <m:oMath>
        <m:r>
          <m:rPr>
            <m:sty m:val="i"/>
          </m:rPr>
          <m:t>U</m:t>
        </m:r>
      </m:oMath>
      <w:r>
        <w:rPr/>
        <w:t xml:space="preserve"> est unitaire si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U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est la matrice identité.</w:t>
      </w:r>
    </w:p>
    <w:p>
      <w:pPr>
        <w:spacing w:after="220" w:lineRule="auto"/>
      </w:pPr>
      <w:r>
        <w:rPr/>
        <w:t xml:space="preserve">Une conjugaison unitaire est une application </w:t>
      </w:r>
      <m:oMath>
        <m:r>
          <m:rPr>
            <m:sty m:val="i"/>
          </m:rPr>
          <m:t>φ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dans lui-même de la forme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U</m:t>
        </m:r>
      </m:oMath>
      <w:r>
        <w:rPr/>
        <w:t xml:space="preserve"> est une matrice unitaire. Une telle matrice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dite associée à </w:t>
      </w:r>
      <m:oMath>
        <m:r>
          <m:rPr>
            <m:sty m:val="i"/>
          </m:rPr>
          <m:t>φ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appelle groupe d'Arveson une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t</m:t>
                    </m:r>
                  </m:sub>
                </m:sSub>
              </m:e>
            </m:d>
          </m:e>
          <m:sub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de telles conjugaisons unitaires qui est un groupe continu à un paramètre ; c'est-à-dire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,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,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s</m:t>
            </m:r>
          </m:sub>
        </m:sSub>
      </m:oMath>
      <w:r>
        <w:rPr/>
        <w:t xml:space="preserve">, pour tous </w:t>
      </w:r>
      <m:oMath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,</w:t>
      </w:r>
    </w:p>
    <w:p>
      <w:pPr>
        <w:numPr>
          <w:ilvl w:val="0"/>
          <w:numId w:val="1"/>
        </w:numPr>
        <w:spacing w:lineRule="auto"/>
      </w:pP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↦</m:t>
            </m:r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est une application continue de </w:t>
      </w:r>
      <m:oMath>
        <m:r>
          <m:rPr>
            <m:sty m:val="b"/>
          </m:rPr>
          <m:t>R</m:t>
        </m:r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,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T</m:t>
        </m:r>
      </m:oMath>
      <w:r>
        <w:rPr/>
        <w:t xml:space="preserve"> est un sous-groupe de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, on appelle groupe unitaire (indexé par </w:t>
      </w:r>
      <m:oMath>
        <m:r>
          <m:rPr>
            <m:sty m:val="i"/>
          </m:rPr>
          <m:t>T</m:t>
        </m:r>
      </m:oMath>
      <w:r>
        <w:rPr/>
        <w:t xml:space="preserve"> ), toute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t</m:t>
                    </m:r>
                  </m:sub>
                </m:sSub>
              </m:e>
            </m:d>
          </m:e>
          <m:sub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T</m:t>
            </m:r>
          </m:sub>
        </m:sSub>
      </m:oMath>
      <w:r>
        <w:rPr/>
        <w:t xml:space="preserve"> de matrices unitaires telle que</w:t>
      </w:r>
      <w:r>
        <w:rPr/>
        <w:br w:type="textWrapping"/>
      </w:r>
      <w:r>
        <w:rPr/>
        <w:t xml:space="preserve">i)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I</m:t>
        </m:r>
      </m:oMath>
      <w:r>
        <w:rPr/>
        <w:t xml:space="preserve">,</w:t>
      </w:r>
      <w:r>
        <w:rPr/>
        <w:br w:type="textWrapping"/>
      </w:r>
      <w:r>
        <w:rPr/>
        <w:t xml:space="preserve">ii)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s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s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, pour tous </w:t>
      </w:r>
      <m:oMath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dit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t</m:t>
                    </m:r>
                  </m:sub>
                </m:sSub>
              </m:e>
            </m:d>
          </m:e>
          <m:sub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T</m:t>
            </m:r>
          </m:sub>
        </m:sSub>
      </m:oMath>
      <w:r>
        <w:rPr/>
        <w:t xml:space="preserve"> est continu si de plus l'application (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i"/>
          </m:rPr>
          <m:t>T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) est continue, c'est-à-dire : pour tous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il existe </w:t>
      </w:r>
      <m:oMath>
        <m:r>
          <m:rPr>
            <m:sty m:val="i"/>
          </m:rPr>
          <m:t>δ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s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i"/>
          </m:rPr>
          <m:t>δ</m:t>
        </m:r>
      </m:oMath>
      <w:r>
        <w:rPr/>
        <w:t xml:space="preserve"> impliquent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</m:e>
        </m:d>
        <m:r>
          <m:rPr>
            <m:sty m:val="p"/>
          </m:rPr>
          <m:t>&lt;</m:t>
        </m:r>
        <m:r>
          <m:rPr>
            <m:sty m:val="i"/>
          </m:rPr>
          <m:t>ϵ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 problème est de démontrer le théorème suivant.</w:t>
      </w:r>
      <w:r>
        <w:rPr/>
        <w:br w:type="textWrapping"/>
      </w:r>
      <w:r>
        <w:rPr>
          <w:rFonts w:eastAsia="Georgia" w:cs="Georgia" w:ascii="Georgia" w:hAnsi="Georgia"/>
        </w:rPr>
        <w:t xml:space="preserve">Théorème [Théorème d'Arveson en dimension finie] Pour tout groupe d'Arveson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t</m:t>
                    </m:r>
                  </m:sub>
                </m:sSub>
              </m:e>
            </m:d>
          </m:e>
          <m:sub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R</m:t>
            </m:r>
          </m:sub>
        </m:sSub>
      </m:oMath>
      <w:r>
        <w:rPr/>
        <w:t xml:space="preserve">, il existe un groupe unitaire continu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t</m:t>
                    </m:r>
                  </m:sub>
                </m:sSub>
              </m:e>
            </m:d>
          </m:e>
          <m:sub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R</m:t>
            </m:r>
          </m:sub>
        </m:sSub>
      </m:oMath>
      <w:r>
        <w:rPr/>
        <w:t xml:space="preserve"> tel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t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t</m:t>
              </m:r>
            </m:sub>
            <m:sup>
              <m:r>
                <m:rPr>
                  <m:sty m:val="p"/>
                </m:rPr>
                <m:t>∗</m:t>
              </m:r>
            </m:sup>
          </m:sSubSup>
          <m:r>
            <m:rPr>
              <m:sty m:val="i"/>
            </m:rPr>
            <m:t>A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t</m:t>
              </m:r>
            </m:sub>
          </m:sSub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 et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pose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b"/>
          </m:rPr>
          <m:t>C</m:t>
        </m:r>
        <m:r>
          <m:rPr>
            <m:sty m:val="p"/>
          </m:rPr>
          <m:t>;</m:t>
        </m:r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le cercle unité de </w:t>
      </w:r>
      <m:oMath>
        <m:r>
          <m:rPr>
            <m:sty m:val="b"/>
          </m:rPr>
          <m:t>C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 Cocycles</w:t>
      </w:r>
    </w:p>
    <w:p>
      <w:pPr>
        <w:numPr>
          <w:ilvl w:val="0"/>
          <w:numId w:val="2"/>
        </w:numPr>
        <w:spacing w:lineRule="auto"/>
      </w:pPr>
      <w:r>
        <w:rPr/>
        <w:t xml:space="preserve">a) Montrer que deux matrices unitaires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sont associées à une même conjugaison </w:t>
      </w:r>
      <m:oMath>
        <m:r>
          <m:rPr>
            <m:sty m:val="i"/>
          </m:rPr>
          <m:t>φ</m:t>
        </m:r>
      </m:oMath>
      <w:r>
        <w:rPr/>
        <w:t xml:space="preserve"> si et seulement si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V</m:t>
        </m:r>
      </m:oMath>
      <w:r>
        <w:rPr/>
        <w:t xml:space="preserve"> pour un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t</m:t>
                    </m:r>
                  </m:sub>
                </m:sSub>
              </m:e>
            </m:d>
          </m:e>
          <m:sub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R</m:t>
            </m:r>
          </m:sub>
        </m:sSub>
      </m:oMath>
      <w:r>
        <w:rPr/>
        <w:t xml:space="preserve"> un groupe d'Arveson. Montrer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est de la forme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t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où les matrices unitaires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vérifient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t</m:t>
            </m:r>
          </m:sub>
        </m:sSub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pour une famille </w:t>
      </w:r>
      <m:oMath>
        <m:r>
          <m:rPr>
            <m:sty m:val="p"/>
          </m:rPr>
          <m:t>{</m:t>
        </m:r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;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b"/>
          </m:rPr>
          <m:t>R</m:t>
        </m:r>
        <m:r>
          <m:rPr>
            <m:sty m:val="p"/>
          </m:rPr>
          <m:t>}</m:t>
        </m:r>
      </m:oMath>
      <w:r>
        <w:rPr/>
        <w:t xml:space="preserve"> de points de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telle que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e>
            </m:mr>
            <m:mr>
              <m:e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pour tous </w:t>
      </w:r>
      <m:oMath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Une famille </w:t>
      </w:r>
      <m:oMath>
        <m:r>
          <m:rPr>
            <m:sty m:val="p"/>
          </m:rPr>
          <m:t>{</m:t>
        </m:r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;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b"/>
          </m:rPr>
          <m:t>R</m:t>
        </m:r>
        <m:r>
          <m:rPr>
            <m:sty m:val="p"/>
          </m:rPr>
          <m:t>}</m:t>
        </m:r>
      </m:oMath>
      <w:r>
        <w:rPr/>
        <w:t xml:space="preserve"> de points de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vérifiant les propriétés ci-dessus sera appelée cocycle.</w:t>
      </w:r>
      <w:r>
        <w:rPr/>
        <w:br w:type="textWrapping"/>
      </w:r>
      <w:r>
        <w:rPr>
          <w:rFonts w:eastAsia="Georgia" w:cs="Georgia" w:ascii="Georgia" w:hAnsi="Georgia"/>
        </w:rPr>
        <w:t xml:space="preserve">2) On considère un cocycle quelconque </w:t>
      </w:r>
      <m:oMath>
        <m:r>
          <m:rPr>
            <m:sty m:val="i"/>
          </m:rPr>
          <m:t>α</m:t>
        </m:r>
      </m:oMath>
      <w:r>
        <w:rPr/>
        <w:t xml:space="preserve"> et on note </w:t>
      </w:r>
      <m:oMath>
        <m:acc>
          <m:accPr>
            <m:chr m:val="̃"/>
          </m:accPr>
          <m:e>
            <m:r>
              <m:rPr>
                <m:sty m:val="i"/>
              </m:rPr>
              <m:t>α</m:t>
            </m:r>
          </m:e>
        </m:acc>
      </m:oMath>
      <w:r>
        <w:rPr/>
        <w:t xml:space="preserve"> la restriction de </w:t>
      </w:r>
      <m:oMath>
        <m:r>
          <m:rPr>
            <m:sty m:val="i"/>
          </m:rPr>
          <m:t>α</m:t>
        </m:r>
      </m:oMath>
      <w:r>
        <w:rPr/>
        <w:t xml:space="preserve"> aux indices </w:t>
      </w:r>
      <m:oMath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t</m:t>
        </m:r>
      </m:oMath>
      <w:r>
        <w:rPr/>
        <w:t xml:space="preserve"> qui sont dans </w:t>
      </w:r>
      <m:oMath>
        <m:r>
          <m:rPr>
            <m:sty m:val="b"/>
          </m:rPr>
          <m:t>N</m:t>
        </m:r>
      </m:oMath>
      <w:r>
        <w:rPr/>
        <w:t xml:space="preserve">. On dit qu'une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 dans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détermine </w:t>
      </w:r>
      <m:oMath>
        <m:acc>
          <m:accPr>
            <m:chr m:val="̃"/>
          </m:accPr>
          <m:e>
            <m:r>
              <m:rPr>
                <m:sty m:val="i"/>
              </m:rPr>
              <m:t>α</m:t>
            </m:r>
          </m:e>
        </m:acc>
      </m:oMath>
      <w:r>
        <w:rPr/>
        <w:t xml:space="preserve"> si</w:t>
      </w:r>
    </w:p>
    <w:p>
      <w:pPr>
        <w:spacing w:after="220" w:lineRule="auto"/>
      </w:pPr>
      <m:oMathPara>
        <m:oMath>
          <m:acc>
            <m:accPr>
              <m:chr m:val="̃"/>
            </m:accPr>
            <m:e>
              <m:r>
                <m:rPr>
                  <m:sty m:val="i"/>
                </m:rPr>
                <m:t>α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m</m:t>
                  </m:r>
                </m:sub>
              </m:sSub>
            </m:den>
          </m:f>
        </m:oMath>
      </m:oMathPara>
    </w:p>
    <w:p>
      <w:pPr>
        <w:spacing w:after="220" w:lineRule="auto"/>
      </w:pPr>
      <w:r>
        <w:rPr/>
        <w:t xml:space="preserve">pour tous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si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deux suites qui déterminent </w:t>
      </w:r>
      <m:oMath>
        <m:acc>
          <m:accPr>
            <m:chr m:val="̃"/>
          </m:accPr>
          <m:e>
            <m:r>
              <m:rPr>
                <m:sty m:val="i"/>
              </m:rPr>
              <m:t>α</m:t>
            </m:r>
          </m:e>
        </m:acc>
      </m:oMath>
      <w:r>
        <w:rPr/>
        <w:t xml:space="preserve"> alors il existe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acc>
          <m:accPr>
            <m:chr m:val="̃"/>
          </m:accPr>
          <m:e>
            <m:r>
              <m:rPr>
                <m:sty m:val="i"/>
              </m:rPr>
              <m:t>α</m:t>
            </m:r>
          </m:e>
        </m:acc>
      </m:oMath>
      <w:r>
        <w:rPr>
          <w:rFonts w:eastAsia="Georgia" w:cs="Georgia" w:ascii="Georgia" w:hAnsi="Georgia"/>
        </w:rPr>
        <w:t xml:space="preserve"> est entièrement fixé lorsque l'on connaît les valeurs </w:t>
      </w:r>
      <m:oMath>
        <m:acc>
          <m:accPr>
            <m:chr m:val="̃"/>
          </m:accPr>
          <m:e>
            <m:r>
              <m:rPr>
                <m:sty m:val="i"/>
              </m:rPr>
              <m:t>α</m:t>
            </m:r>
          </m:e>
        </m:acc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qu'il existe toujours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qui détermine </w:t>
      </w:r>
      <m:oMath>
        <m:acc>
          <m:accPr>
            <m:chr m:val="̃"/>
          </m:accPr>
          <m:e>
            <m:r>
              <m:rPr>
                <m:sty m:val="i"/>
              </m:rPr>
              <m:t>α</m:t>
            </m:r>
          </m:e>
        </m:acc>
      </m:oMath>
      <w:r>
        <w:rPr/>
        <w:t xml:space="preserve">.</w:t>
      </w:r>
      <w:r>
        <w:rPr/>
        <w:br w:type="textWrapping"/>
      </w:r>
      <w:r>
        <w:rPr/>
        <w:t xml:space="preserve">3) a) Montrer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, on peut construire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)</m:t>
                    </m:r>
                  </m:sup>
                </m:sSubSup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qui détermine la famille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acc>
                  <m:accPr>
                    <m:chr m:val="̃"/>
                  </m:accPr>
                  <m:e>
                    <m:r>
                      <m:rPr>
                        <m:sty m:val="i"/>
                      </m:rPr>
                      <m:t>α</m:t>
                    </m:r>
                  </m:e>
                </m:acc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ℓ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α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ℓ</m:t>
                </m:r>
                <m:r>
                  <m:rPr>
                    <m:sty m:val="p"/>
                  </m:rPr>
                  <m:t>/</m:t>
                </m:r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r>
                  <m:rPr>
                    <m:sty m:val="p"/>
                  </m:rPr>
                  <m:t>;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/</m:t>
                </m:r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  <m:r>
              <m:rPr>
                <m:sty m:val="p"/>
              </m:rPr>
              <m:t>;</m:t>
            </m:r>
            <m:r>
              <m:rPr>
                <m:sty m:val="i"/>
              </m:rPr>
              <m:t>ℓ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e>
        </m:d>
      </m:oMath>
      <w:r>
        <w:rPr/>
        <w:t xml:space="preserve"> et telle que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bSup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qu'alors </w:t>
      </w:r>
      <m:oMath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 pour tous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c) Soit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l'ensemble des nombres dyadiques positifs :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k</m:t>
            </m:r>
            <m:r>
              <m:rPr>
                <m:sty m:val="p"/>
              </m:rPr>
              <m:t>/</m:t>
            </m:r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;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e>
        </m:d>
      </m:oMath>
      <w:r>
        <w:rPr/>
        <w:t xml:space="preserve"> (noter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est stable par l'addition). Soit </w:t>
      </w:r>
      <m:oMath>
        <m:r>
          <m:rPr>
            <m:sty m:val="i"/>
          </m:rPr>
          <m:t>α</m:t>
        </m:r>
      </m:oMath>
      <w:r>
        <w:rPr/>
        <w:t xml:space="preserve"> un cocycle, montrer qu'il existe une application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dans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i"/>
            </m:rPr>
            <m:t>α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t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s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s</m:t>
                  </m:r>
                </m:sub>
              </m:sSub>
            </m:den>
          </m:f>
        </m:oMath>
      </m:oMathPara>
    </w:p>
    <w:p>
      <w:pPr>
        <w:spacing w:after="220" w:lineRule="auto"/>
      </w:pPr>
      <w:r>
        <w:rPr/>
        <w:t xml:space="preserve">pour tous </w:t>
      </w:r>
      <m:oMath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4) Montrer que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t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t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t</m:t>
                    </m:r>
                  </m:sub>
                </m:sSub>
              </m:e>
            </m:d>
          </m:e>
          <m:sub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+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, est un semigroupe, c'est-à-dire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s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s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</m:sub>
        </m:sSub>
      </m:oMath>
      <w:r>
        <w:rPr/>
        <w:t xml:space="preserve"> pour tous </w:t>
      </w:r>
      <m:oMath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a ainsi construit un semigroupe de matrices unitaires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t</m:t>
                    </m:r>
                  </m:sub>
                </m:sSub>
              </m:e>
            </m:d>
          </m:e>
          <m:sub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+</m:t>
                </m:r>
              </m:sub>
            </m:sSub>
          </m:sub>
        </m:sSub>
      </m:oMath>
      <w:r>
        <w:rPr/>
        <w:t xml:space="preserve">, telles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t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et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5) Soit </w:t>
      </w:r>
      <m:oMath>
        <m:r>
          <m:rPr>
            <m:sty m:val="i"/>
          </m:rPr>
          <m:t>D</m:t>
        </m:r>
        <m:r>
          <m:rPr>
            <m:sty m:val="p"/>
          </m:rPr>
          <m:t>⊂</m:t>
        </m:r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le sous-groupe des nombres dyadiques (positifs ou négatifs) :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k</m:t>
            </m:r>
            <m:r>
              <m:rPr>
                <m:sty m:val="p"/>
              </m:rPr>
              <m:t>/</m:t>
            </m:r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;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Z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e>
        </m:d>
      </m:oMath>
      <w:r>
        <w:rPr/>
        <w:t xml:space="preserve">. Montrer qu'il existe un groupe unitaire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t</m:t>
                    </m:r>
                  </m:sub>
                </m:sSub>
              </m:e>
            </m:d>
          </m:e>
          <m:sub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D</m:t>
            </m:r>
          </m:sub>
        </m:sSub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t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i"/>
          </m:rPr>
          <m:t>D</m:t>
        </m:r>
      </m:oMath>
      <w:r>
        <w:rPr/>
        <w:t xml:space="preserve"> et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6) Montrer que si le groupe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t</m:t>
                    </m:r>
                  </m:sub>
                </m:sSub>
              </m:e>
            </m:d>
          </m:e>
          <m:sub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, ci-dessus est continu alors le théorème d'Arveson est démontré.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va s'attacher dans la suite à obtenir cette continuité.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Continuité</w:t>
      </w:r>
    </w:p>
    <w:p>
      <w:pPr>
        <w:spacing w:after="220" w:lineRule="auto"/>
      </w:pPr>
      <w:r>
        <w:rPr/>
        <w:t xml:space="preserve">On se donne maintenant un semigroupe quelconque de matrices unitaires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t</m:t>
                    </m:r>
                  </m:sub>
                </m:sSub>
              </m:e>
            </m:d>
          </m:e>
          <m:sub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+</m:t>
                </m:r>
              </m:sub>
            </m:sSub>
          </m:sub>
        </m:sSub>
      </m:oMath>
      <w:r>
        <w:rPr/>
        <w:t xml:space="preserve"> telles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t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,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Dans ce qui suit, les limites portant sur </w:t>
      </w:r>
      <m:oMath>
        <m:r>
          <m:rPr>
            <m:sty m:val="i"/>
          </m:rPr>
          <m:t>t</m:t>
        </m:r>
      </m:oMath>
      <w:r>
        <w:rPr/>
        <w:t xml:space="preserve"> s'entendent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a) Déduire de la propriété de continuité de </w:t>
      </w:r>
      <m:oMath>
        <m:r>
          <m:rPr>
            <m:sty m:val="i"/>
          </m:rPr>
          <m:t>φ</m:t>
        </m:r>
      </m:oMath>
      <w:r>
        <w:rPr/>
        <w:t xml:space="preserve"> que pour tout </w:t>
      </w:r>
      <m:oMath>
        <m:r>
          <m:rPr>
            <m:sty m:val="p"/>
          </m:rPr>
          <m:t>Ψ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de norme 1 on a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sSup>
          <m:sSup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⟨"/>
                    <m:endChr m:val="⟩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Ψ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t</m:t>
                        </m:r>
                      </m:sub>
                    </m:sSub>
                    <m:r>
                      <m:rPr>
                        <m:sty m:val="p"/>
                      </m:rPr>
                      <m:t>Ψ</m:t>
                    </m:r>
                  </m:e>
                </m:d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Ψ</m:t>
        </m:r>
      </m:oMath>
      <w:r>
        <w:rPr/>
        <w:t xml:space="preserve"> est de la forme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</m:sup>
        </m:sSup>
        <m:r>
          <m:rPr>
            <m:sty m:val="p"/>
          </m:rPr>
          <m:t>Ψ</m:t>
        </m:r>
        <m:r>
          <m:rPr>
            <m:sty m:val="p"/>
          </m:rPr>
          <m:t>+</m:t>
        </m:r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avec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p"/>
          </m:rPr>
          <m:t>Ψ</m:t>
        </m:r>
      </m:oMath>
      <w:r>
        <w:rPr/>
        <w:t xml:space="preserve"> et </w:t>
      </w:r>
      <m:oMath>
        <m:sSup>
          <m:sSupPr/>
          <m:e>
            <m:r>
              <m:rPr>
                <m:sty m:val="p"/>
              </m:rPr>
              <m:t>Ψ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deux vecteurs de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, de norme 1 . On pose,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Ψ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  <m:r>
              <m:rPr>
                <m:sty m:val="p"/>
              </m:rPr>
              <m:t>Ψ</m:t>
            </m:r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Ψ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  <m:sSup>
              <m:sSupPr/>
              <m:e>
                <m:r>
                  <m:rPr>
                    <m:sty m:val="p"/>
                  </m:rPr>
                  <m:t>Ψ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</m:den>
        </m:f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En déduire que s'il existe un </w:t>
      </w:r>
      <m:oMath>
        <m:r>
          <m:rPr>
            <m:sty m:val="p"/>
          </m:rPr>
          <m:t>Ψ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non nul tel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Ψ</m:t>
        </m:r>
        <m:r>
          <m:rPr>
            <m:sty m:val="p"/>
          </m:rPr>
          <m:t>=</m:t>
        </m:r>
        <m:r>
          <m:rPr>
            <m:sty m:val="p"/>
          </m:rPr>
          <m:t>Ψ</m:t>
        </m:r>
      </m:oMath>
      <w:r>
        <w:rPr>
          <w:rFonts w:eastAsia="Georgia" w:cs="Georgia" w:ascii="Georgia" w:hAnsi="Georgia"/>
        </w:rPr>
        <w:t xml:space="preserve"> alors cette propriété sera vraie pour tout </w:t>
      </w:r>
      <m:oMath>
        <m:r>
          <m:rPr>
            <m:sty m:val="p"/>
          </m:rPr>
          <m:t>Ψ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Notre but est maintenant de démontrer qu'on peut changer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t</m:t>
                    </m:r>
                  </m:sub>
                </m:sSub>
              </m:e>
            </m:d>
          </m:e>
          <m:sub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+</m:t>
                </m:r>
              </m:sub>
            </m:sSub>
          </m:sub>
        </m:sSub>
      </m:oMath>
      <w:r>
        <w:rPr/>
        <w:t xml:space="preserve">, pour qu'il existe un tel </w:t>
      </w:r>
      <m:oMath>
        <m:r>
          <m:rPr>
            <m:sty m:val="p"/>
          </m:rPr>
          <m:t>Ψ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 Familles presque multiplicatives</w:t>
      </w:r>
    </w:p>
    <w:p>
      <w:pPr>
        <w:spacing w:after="220" w:lineRule="auto"/>
      </w:pPr>
      <w:r>
        <w:rPr/>
        <w:t xml:space="preserve">Une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t</m:t>
                    </m:r>
                  </m:sub>
                </m:sSub>
              </m:e>
            </m:d>
          </m:e>
          <m:sub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+</m:t>
                </m:r>
              </m:sub>
            </m:sSub>
          </m:sub>
        </m:sSub>
      </m:oMath>
      <w:r>
        <w:rPr/>
        <w:t xml:space="preserve">, de nombres complexes est dite multiplicative si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t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s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</m:sub>
        </m:sSub>
      </m:oMath>
      <w:r>
        <w:rPr/>
        <w:t xml:space="preserve"> pour tous </w:t>
      </w:r>
      <m:oMath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; presque multiplicative si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0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s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t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t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s</m:t>
                  </m:r>
                </m:sub>
              </m:sSub>
            </m:den>
          </m:f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Montrer que, pour tout </w:t>
      </w:r>
      <m:oMath>
        <m:r>
          <m:rPr>
            <m:sty m:val="p"/>
          </m:rPr>
          <m:t>Ψ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,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t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⟨"/>
                    <m:endChr m:val="⟩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Ψ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t</m:t>
                        </m:r>
                      </m:sub>
                    </m:sSub>
                    <m:r>
                      <m:rPr>
                        <m:sty m:val="p"/>
                      </m:rPr>
                      <m:t>Ψ</m:t>
                    </m:r>
                  </m:e>
                </m:d>
              </m:e>
            </m:d>
          </m:e>
          <m:sub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+</m:t>
                </m:r>
              </m:sub>
            </m:sSub>
          </m:sub>
        </m:sSub>
      </m:oMath>
      <w:r>
        <w:rPr/>
        <w:t xml:space="preserve">, est presque multiplicative.</w:t>
      </w:r>
    </w:p>
    <w:p>
      <w:pPr>
        <w:numPr>
          <w:ilvl w:val="0"/>
          <w:numId w:val="4"/>
        </w:numPr>
        <w:spacing w:lineRule="auto"/>
      </w:pPr>
      <w:r>
        <w:rPr/>
        <w:t xml:space="preserve">a)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t</m:t>
                    </m:r>
                  </m:sub>
                </m:sSub>
              </m:e>
            </m:d>
          </m:e>
          <m:sub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+</m:t>
                </m:r>
              </m:sub>
            </m:sSub>
          </m:sub>
        </m:sSub>
      </m:oMath>
      <w:r>
        <w:rPr/>
        <w:t xml:space="preserve">, une famille presque multiplicative. Montrer que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t</m:t>
                    </m:r>
                  </m:sub>
                </m:sSub>
              </m:num>
              <m:den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t</m:t>
                        </m:r>
                      </m:sub>
                    </m:sSub>
                  </m:e>
                </m:d>
              </m:den>
            </m:f>
          </m:e>
        </m:d>
      </m:oMath>
      <w:r>
        <w:rPr/>
        <w:t xml:space="preserve"> est encore presque multiplicative.</w:t>
      </w:r>
    </w:p>
    <w:p>
      <w:pPr>
        <w:spacing w:after="220" w:lineRule="auto"/>
      </w:pPr>
      <w:r>
        <w:rPr/>
        <w:t xml:space="preserve">On suppose donc dans la suite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On pose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on construit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, par récurrence sur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comme étant la racine carrée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den>
            </m:f>
          </m:sub>
        </m:sSub>
      </m:oMath>
      <w:r>
        <w:rPr/>
        <w:t xml:space="preserve"> la plus proche (pour la topologie usuelle de </w:t>
      </w:r>
      <m:oMath>
        <m:r>
          <m:rPr>
            <m:sty m:val="b"/>
          </m:rPr>
          <m:t>C</m:t>
        </m:r>
      </m:oMath>
      <w:r>
        <w:rPr/>
        <w:t xml:space="preserve"> )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den>
            </m:f>
          </m:sub>
        </m:sSub>
      </m:oMath>
      <w:r>
        <w:rPr>
          <w:rFonts w:eastAsia="Georgia" w:cs="Georgia" w:ascii="Georgia" w:hAnsi="Georgia"/>
        </w:rPr>
        <w:t xml:space="preserve"> (dans le cas où les deux racines sont à la même distance, on choisit n'importe laquelle des deux). Enfin, pour tout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/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on pose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2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</m:sup>
                        </m:sSup>
                      </m:den>
                    </m:f>
                  </m:sub>
                </m:sSub>
              </m:e>
            </m:d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cette définition ne dépend pas de la manière d'écrire </w:t>
      </w:r>
      <m:oMath>
        <m:r>
          <m:rPr>
            <m:sty m:val="i"/>
          </m:rPr>
          <m:t>t</m:t>
        </m:r>
      </m:oMath>
      <w:r>
        <w:rPr/>
        <w:t xml:space="preserve"> sous la forme </w:t>
      </w:r>
      <m:oMath>
        <m:r>
          <m:rPr>
            <m:sty m:val="i"/>
          </m:rPr>
          <m:t>k</m:t>
        </m:r>
        <m:r>
          <m:rPr>
            <m:sty m:val="p"/>
          </m:rPr>
          <m:t>/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et qu'elle définit une famille multiplicative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c) Montrer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n</m:t>
                          </m:r>
                        </m:sup>
                      </m:sSup>
                    </m:den>
                  </m:f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n</m:t>
                          </m:r>
                        </m:sup>
                      </m:sSup>
                    </m:den>
                  </m:f>
                </m:sub>
              </m:sSub>
            </m:den>
          </m:f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/>
        <w:t xml:space="preserve">Indication : soit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den>
            </m:f>
          </m:num>
          <m:den>
            <m:r>
              <m:rPr>
                <m:sty m:val="i"/>
              </m:rPr>
              <m:t>b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den>
            </m:f>
          </m:den>
        </m:f>
      </m:oMath>
      <w:r>
        <w:rPr/>
        <w:t xml:space="preserve">, montrer que </w:t>
      </w:r>
      <m:oMath>
        <m:r>
          <m:rPr>
            <m:sty m:val="p"/>
          </m:rPr>
          <m:t>Re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et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sSubSup>
              <m:sSubSup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den>
        </m:f>
        <m:r>
          <m:rPr>
            <m:sty m:val="p"/>
          </m:rPr>
          <m:t>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3)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t</m:t>
                    </m:r>
                  </m:sub>
                </m:sSub>
              </m:e>
            </m:d>
          </m:e>
          <m:sub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+</m:t>
                </m:r>
              </m:sub>
            </m:sSub>
          </m:sub>
        </m:sSub>
      </m:oMath>
      <w:r>
        <w:rPr/>
        <w:t xml:space="preserve">, une famille presque multiplicative telle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den>
            </m:f>
          </m:sub>
        </m:sSub>
      </m:oMath>
      <w:r>
        <w:rPr/>
        <w:t xml:space="preserve"> tend vers 1 quand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. On veut montrer l'inégalité suivante pour </w:t>
      </w:r>
      <m:oMath>
        <m:r>
          <m:rPr>
            <m:sty m:val="i"/>
          </m:rPr>
          <m:t>n</m:t>
        </m:r>
      </m:oMath>
      <w:r>
        <w:rPr/>
        <w:t xml:space="preserve"> assez grand: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n</m:t>
                          </m:r>
                        </m:sup>
                      </m:sSup>
                    </m:den>
                  </m:f>
                </m:e>
              </m:d>
              <m:r>
                <m:rPr>
                  <m:sty m:val="p"/>
                </m:rPr>
                <m:t>∩</m:t>
              </m:r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p"/>
                    </m:rPr>
                    <m:t>+</m:t>
                  </m:r>
                </m:sub>
              </m:sSub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d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t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i"/>
            </m:rPr>
            <m:t>d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p>
                      </m:sSup>
                    </m:den>
                  </m:f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+</m:t>
          </m:r>
          <m:r>
            <m:rPr>
              <m:sty m:val="p"/>
            </m:rPr>
            <m:t>2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p>
                      </m:sSup>
                    </m:den>
                  </m:f>
                </m:e>
              </m:d>
              <m:r>
                <m:rPr>
                  <m:sty m:val="p"/>
                </m:rPr>
                <m:t>∩</m:t>
              </m:r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p"/>
                    </m:rPr>
                    <m:t>+</m:t>
                  </m:r>
                </m:sub>
              </m:sSub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d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s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t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s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t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d</m:t>
        </m:r>
      </m:oMath>
      <w:r>
        <w:rPr/>
        <w:t xml:space="preserve"> est la distance usuelle sur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:</m:t>
        </m:r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arg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/</m:t>
                </m:r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e>
        </m:d>
      </m:oMath>
      <w:r>
        <w:rPr>
          <w:rFonts w:eastAsia="Georgia" w:cs="Georgia" w:ascii="Georgia" w:hAnsi="Georgia"/>
        </w:rPr>
        <w:t xml:space="preserve">, tous les arguments étant pris dans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. Dans la suite, on a choisi un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>
          <w:rFonts w:eastAsia="Georgia" w:cs="Georgia" w:ascii="Georgia" w:hAnsi="Georgia"/>
        </w:rPr>
        <w:t xml:space="preserve"> tel que le membre de droite de (1) soit majoré par </w:t>
      </w:r>
      <m:oMath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10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i"/>
          </m:rPr>
          <m:t>N</m:t>
        </m:r>
      </m:oMath>
      <w:r>
        <w:rPr/>
        <w:t xml:space="preserve">. On suppose, pour simplifier,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a) Montrer qu'on peut se ramener au cas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à montrer seulement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  <m:r>
                <m:rPr>
                  <m:sty m:val="p"/>
                </m:rPr>
                <m:t>∩</m:t>
              </m:r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p"/>
                    </m:rPr>
                    <m:t>+</m:t>
                  </m:r>
                </m:sub>
              </m:sSub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d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t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≤</m:t>
          </m:r>
          <m:r>
            <m:rPr>
              <m:sty m:val="p"/>
            </m:rPr>
            <m:t>2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∩</m:t>
              </m:r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p"/>
                    </m:rPr>
                    <m:t>+</m:t>
                  </m:r>
                </m:sub>
              </m:sSub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d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s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t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s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t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b) Soit </w:t>
      </w:r>
      <m:oMath>
        <m:r>
          <m:rPr>
            <m:sty m:val="i"/>
          </m:rPr>
          <m:t>ε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s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∩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+</m:t>
                </m:r>
              </m:sub>
            </m:sSub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t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</m:e>
        </m:d>
      </m:oMath>
      <w:r>
        <w:rPr/>
        <w:t xml:space="preserve">. Supposons que </w:t>
      </w:r>
      <m:oMath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  <m:r>
              <m:rPr>
                <m:sty m:val="p"/>
              </m:rPr>
              <m:t>∩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+</m:t>
                </m:r>
              </m:sub>
            </m:sSub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&gt;</m:t>
        </m:r>
        <m:r>
          <m:rPr>
            <m:sty m:val="p"/>
          </m:rPr>
          <m:t>2</m:t>
        </m:r>
        <m:r>
          <m:rPr>
            <m:sty m:val="i"/>
          </m:rPr>
          <m:t>ε</m:t>
        </m:r>
      </m:oMath>
      <w:r>
        <w:rPr/>
        <w:t xml:space="preserve">. Montrer qu'il existe un plus petit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tel qu'il existe un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 avec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</m:num>
                  <m:den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m:t>0</m:t>
                    </m:r>
                  </m:den>
                </m:f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&gt;</m:t>
        </m:r>
        <m:r>
          <m:rPr>
            <m:sty m:val="p"/>
          </m:rPr>
          <m:t>2</m:t>
        </m:r>
        <m:r>
          <m:rPr>
            <m:sty m:val="i"/>
          </m:rPr>
          <m:t>ε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le plus petit tel </w:t>
      </w:r>
      <m:oMath>
        <m:r>
          <m:rPr>
            <m:sty m:val="i"/>
          </m:rPr>
          <m:t>k</m:t>
        </m:r>
      </m:oMath>
      <w:r>
        <w:rPr/>
        <w:t xml:space="preserve">. Soit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θ</m:t>
                    </m:r>
                  </m:e>
                  <m:sub>
                    <m:r>
                      <m:rPr>
                        <m:sty m:val="i"/>
                      </m:rPr>
                      <m:t>t</m:t>
                    </m:r>
                  </m:sub>
                </m:sSub>
                <m:r>
                  <m:rPr>
                    <m:sty m:val="p"/>
                  </m:rPr>
                  <m:t>∈</m:t>
                </m:r>
              </m:e>
            </m:d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π</m:t>
            </m:r>
          </m:e>
        </m:d>
      </m:oMath>
      <w:r>
        <w:rPr/>
        <w:t xml:space="preserve"> l'argument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 Supposons que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k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num>
              <m:den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sSub>
                      <m:sSub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sup>
                </m:sSup>
              </m:den>
            </m:f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pour fixer les idées.</w:t>
      </w:r>
      <w:r>
        <w:rPr/>
        <w:br w:type="textWrapping"/>
      </w:r>
      <w:r>
        <w:rPr/>
        <w:t xml:space="preserve">c) Montrer que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k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num>
              <m:den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sSub>
                      <m:sSub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sup>
                </m:sSup>
              </m:den>
            </m:f>
          </m:sub>
        </m:sSub>
        <m:r>
          <m:rPr>
            <m:sty m:val="p"/>
          </m:rPr>
          <m:t>&gt;</m:t>
        </m:r>
        <m:r>
          <m:rPr>
            <m:sty m:val="p"/>
          </m:rPr>
          <m:t>2</m:t>
        </m:r>
        <m:r>
          <m:rPr>
            <m:sty m:val="i"/>
          </m:rPr>
          <m:t>ε</m:t>
        </m:r>
      </m:oMath>
      <w:r>
        <w:rPr/>
        <w:t xml:space="preserve"> et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j</m:t>
                    </m:r>
                  </m:num>
                  <m:den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</m:sSub>
                      </m:sup>
                    </m:sSup>
                  </m:den>
                </m:f>
              </m:sub>
            </m:sSub>
          </m:e>
        </m:d>
        <m:r>
          <m:rPr>
            <m:sty m:val="p"/>
          </m:rPr>
          <m:t>≤</m:t>
        </m:r>
        <m:r>
          <m:rPr>
            <m:sty m:val="p"/>
          </m:rPr>
          <m:t>2</m:t>
        </m:r>
        <m:r>
          <m:rPr>
            <m:sty m:val="i"/>
          </m:rPr>
          <m:t>ε</m:t>
        </m:r>
      </m:oMath>
      <w:r>
        <w:rPr/>
        <w:t xml:space="preserve"> si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d) Montrer que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sSub>
                  <m:sSubPr/>
                  <m:e>
                    <m:r>
                      <m:rPr>
                        <m:sty m:val="i"/>
                      </m:rPr>
                      <m:t>k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num>
              <m:den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r>
                  <m:rPr>
                    <m:sty m:val="p"/>
                  </m:rPr>
                  <m:t>0</m:t>
                </m:r>
              </m:den>
            </m:f>
          </m:sub>
        </m:sSub>
        <m:r>
          <m:rPr>
            <m:sty m:val="p"/>
          </m:rPr>
          <m:t>&gt;</m:t>
        </m:r>
        <m:r>
          <m:rPr>
            <m:sty m:val="p"/>
          </m:rPr>
          <m:t>3</m:t>
        </m:r>
        <m:r>
          <m:rPr>
            <m:sty m:val="i"/>
          </m:rPr>
          <m:t>ε</m:t>
        </m:r>
      </m:oMath>
      <w:r>
        <w:rPr/>
        <w:t xml:space="preserve">.</w:t>
      </w:r>
      <w:r>
        <w:rPr/>
        <w:br w:type="textWrapping"/>
      </w:r>
      <w:r>
        <w:rPr/>
        <w:t xml:space="preserve">e) Montrer que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k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/</m:t>
                </m:r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sSub>
                      <m:sSub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sup>
                </m:sSup>
                <m:r>
                  <m:rPr>
                    <m:sty m:val="p"/>
                  </m:rPr>
                  <m:t>∈</m:t>
                </m:r>
              </m:e>
            </m:d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4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f) En distinguant les deux cas suivants 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sup>
            </m:sSup>
          </m:den>
        </m:f>
        <m:r>
          <m:rPr>
            <m:sty m:val="p"/>
          </m:rPr>
          <m:t>≤</m:t>
        </m:r>
        <m:r>
          <m:rPr>
            <m:sty m:val="p"/>
          </m:rPr>
          <m:t>1</m:t>
        </m:r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sup>
            </m:sSup>
          </m:den>
        </m:f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sup>
            </m:sSup>
          </m:den>
        </m:f>
        <m:r>
          <m:rPr>
            <m:sty m:val="p"/>
          </m:rPr>
          <m:t>≤</m:t>
        </m:r>
        <m:r>
          <m:rPr>
            <m:sty m:val="p"/>
          </m:rPr>
          <m:t>1</m:t>
        </m:r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4</m:t>
            </m:r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sup>
            </m:sSup>
          </m:den>
        </m:f>
      </m:oMath>
      <w:r>
        <w:rPr/>
        <w:t xml:space="preserve">, montrer que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ou que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3</m:t>
                </m:r>
                <m:sSub>
                  <m:sSubPr/>
                  <m:e>
                    <m:r>
                      <m:rPr>
                        <m:sty m:val="i"/>
                      </m:rPr>
                      <m:t>k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num>
              <m:den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r>
                  <m:rPr>
                    <m:sty m:val="p"/>
                  </m:rPr>
                  <m:t>0</m:t>
                </m:r>
              </m:den>
            </m:f>
          </m:sub>
        </m:sSub>
        <m:r>
          <m:rPr>
            <m:sty m:val="p"/>
          </m:rPr>
          <m:t>&gt;</m:t>
        </m:r>
        <m:r>
          <m:rPr>
            <m:sty m:val="p"/>
          </m:rPr>
          <m:t>4</m:t>
        </m:r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(respectivement). En déduire une contradiction et que (1) est démontré.</w:t>
      </w:r>
      <w:r>
        <w:rPr/>
        <w:br w:type="textWrapping"/>
      </w:r>
      <w:r>
        <w:rPr>
          <w:rFonts w:eastAsia="Georgia" w:cs="Georgia" w:ascii="Georgia" w:hAnsi="Georgia"/>
        </w:rPr>
        <w:t xml:space="preserve">g) En déduire que pour toute famille presque multiplicative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t</m:t>
                    </m:r>
                  </m:sub>
                </m:sSub>
              </m:e>
            </m:d>
          </m:e>
          <m:sub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sub>
        </m:sSub>
      </m:oMath>
      <w:r>
        <w:rPr/>
        <w:t xml:space="preserve">, il existe une famille multiplicative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t</m:t>
                    </m:r>
                  </m:sub>
                </m:sSub>
              </m:e>
            </m:d>
          </m:e>
          <m:sub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sub>
        </m:sSub>
      </m:oMath>
      <w:r>
        <w:rPr/>
        <w:t xml:space="preserve">, telle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</m:den>
        </m:f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4) Terminer la démonstration du théorème d'Arveson.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2025-08-29T16:05:34.125Z</dcterms:created>
  <dcterms:modified xsi:type="dcterms:W3CDTF">2025-08-29T16:05:34.125Z</dcterms:modified>
</cp:coreProperties>
</file>