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commune aux ENS de Paris, Lyon et Cachan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 calculatrices électroniques de poche n'est pas autorisé.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Avertissement. On attachera la plus grande importance à la clarté et à la précision des démonstrations, ainsi qu'à la présentation des copies. La partie IV est indépendente de la partie III.</w:t>
      </w:r>
    </w:p>
    <w:p>
      <w:pPr>
        <w:spacing w:line="271" w:before="330" w:lineRule="auto"/>
      </w:pPr>
      <w:r>
        <w:rPr>
          <w:b/>
          <w:sz w:val="42"/>
        </w:rPr>
        <w:t xml:space="preserve">Notations.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ensembles des entiers naturels et des nombres réels sont notés respectivement </w:t>
      </w:r>
      <m:oMath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Les nombres réels positifs ou nul forment l'ensemble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La norme et le produit scalaire de l'espace Euclidien usuel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sont notés respectivement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.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la boule fermée de centre </w:t>
      </w:r>
      <m:oMath>
        <m:r>
          <m:rPr>
            <m:sty m:val="i"/>
          </m:rPr>
          <m:t>a</m:t>
        </m:r>
      </m:oMath>
      <w:r>
        <w:rPr/>
        <w:t xml:space="preserve"> et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;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;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r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l'application qui à </w:t>
      </w:r>
      <m:oMath>
        <m:r>
          <m:rPr>
            <m:sty m:val="i"/>
          </m:rPr>
          <m:t>x</m:t>
        </m:r>
      </m:oMath>
      <w:r>
        <w:rPr/>
        <w:t xml:space="preserve"> associe sa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coordonnée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 On l'appelle la projection sur 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axe de coordonnées.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une partie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le diamètre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diam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;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définit aussi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comme l'ensemble des barycentres de </w:t>
      </w:r>
      <m:oMath>
        <m:r>
          <m:rPr>
            <m:sty m:val="i"/>
          </m:rPr>
          <m:t>p</m:t>
        </m:r>
      </m:oMath>
      <w:r>
        <w:rPr/>
        <w:t xml:space="preserve"> points quelconques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coefficients positifs :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si et seulement si il existe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tels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En particulier,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Préliminaires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p"/>
          </m:rPr>
          <m:t>3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 Montrer que l'image de </w:t>
      </w:r>
      <m:oMath>
        <m:r>
          <m:rPr>
            <m:sty m:val="i"/>
          </m:rPr>
          <m:t>F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est un intervalle, qu'on notera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q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co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sSub>
            <m:sSubPr/>
            <m:e>
              <m:r>
                <m:rPr>
                  <m:sty m:val="p"/>
                </m:rPr>
                <m:t>co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La réunion des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p</m:t>
        </m:r>
      </m:oMath>
      <w:r>
        <w:rPr/>
        <w:t xml:space="preserve"> parcourt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est notée </w:t>
      </w:r>
      <m:oMath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co</m:t>
          </m:r>
          <m:r>
            <m:rPr>
              <m:sty m:val="p"/>
            </m:rPr>
            <m:t>(</m:t>
          </m:r>
          <m:r>
            <m:rPr>
              <m:sty m:val="p"/>
            </m:rPr>
            <m:t>co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co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(a) 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des nombres réels non tous nuls. On suppose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qu'il existe un nombre réel </w:t>
      </w:r>
      <m:oMath>
        <m:r>
          <m:rPr>
            <m:sty m:val="i"/>
          </m:rPr>
          <m:t>t</m:t>
        </m:r>
      </m:oMath>
      <w:r>
        <w:rPr/>
        <w:t xml:space="preserve"> tel que tous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positifs ou nuls, l'un au moins d'entre eux étant nul.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que, si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a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(on admettra que 5 points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5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sont toujours affinement dépendants, ce qui signifie qu'il existe des nombres réels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, non tous nuls, tels que</w:t>
      </w:r>
    </w:p>
    <w:p>
      <w:pPr>
        <w:spacing w:after="220" w:lineRule="auto"/>
      </w:pPr>
      <m:oMathPara>
        <m:oMath>
          <m:d>
            <m:dPr>
              <m:begChr m:val="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5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5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(c) Montrer alors que </w:t>
      </w:r>
      <m:oMath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(a) Soit </w:t>
      </w:r>
      <m:oMath>
        <m:r>
          <m:rPr>
            <m:sty m:val="i"/>
          </m:rPr>
          <m:t>K</m:t>
        </m:r>
      </m:oMath>
      <w:r>
        <w:rPr/>
        <w:t xml:space="preserve"> une partie compacte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un point n'appartenant pas à </w:t>
      </w:r>
      <m:oMath>
        <m:r>
          <m:rPr>
            <m:sty m:val="i"/>
          </m:rPr>
          <m:t>K</m:t>
        </m:r>
      </m:oMath>
      <w:r>
        <w:rPr/>
        <w:t xml:space="preserve">. Montrer qu'il existe un point </w:t>
      </w:r>
      <m:oMath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acc>
          <m:accPr>
            <m:chr m:val="ˆ"/>
          </m:accPr>
          <m:e>
            <m:r>
              <m:rPr>
                <m:sty m:val="i"/>
              </m:rPr>
              <m:t>a</m:t>
            </m:r>
          </m:e>
        </m:acc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v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‖</m:t>
        </m:r>
      </m:oMath>
      <w:r>
        <w:rPr/>
        <w:t xml:space="preserve"> pour tout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de plus que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 Si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acc>
            <m:accPr>
              <m:chr m:val="ˆ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,</m:t>
          </m:r>
          <m:acc>
            <m:accPr>
              <m:chr m:val="ˆ"/>
            </m:accPr>
            <m:e>
              <m:r>
                <m:rPr>
                  <m:sty m:val="i"/>
                </m:rPr>
                <m:t>a</m:t>
              </m:r>
            </m:e>
          </m:acc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⟩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(il est utile de s'aider d'un dessin, mais celui-ci ne constitue pas une démonstration).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qu'il existe un vecteur unitaire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⟩</m:t>
          </m:r>
          <m:r>
            <m:rPr>
              <m:sty m:val="p"/>
            </m:rPr>
            <m:t>&lt;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;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K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 Un lemme technique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P</m:t>
        </m:r>
      </m:oMath>
      <w:r>
        <w:rPr/>
        <w:t xml:space="preserve"> est une partie compacte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incluse dans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×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Ses éléments sont des couples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)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Pour tout nombre réel positif </w:t>
      </w:r>
      <m:oMath>
        <m:r>
          <m:rPr>
            <m:sty m:val="i"/>
          </m:rPr>
          <m:t>t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t</m:t>
              </m:r>
            </m:sub>
          </m:sSub>
          <m:r>
            <m:rPr>
              <m:sty m:val="p"/>
            </m:rPr>
            <m:t>=</m:t>
          </m:r>
          <m:nary>
            <m:naryPr>
              <m:chr m:val="⋂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P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;</m:t>
          </m:r>
          <m:r>
            <m:rPr>
              <m:sty m:val="i"/>
            </m:rPr>
            <m:t>r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la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t</m:t>
                    </m:r>
                  </m:sub>
                </m:sSub>
              </m:e>
            </m:d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croissante, c'est-à-dire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&lt;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⟹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  <m:r>
                <m:rPr>
                  <m:sty m:val="p"/>
                </m:rPr>
                <m:t>⊂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chaque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est compact.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p"/>
              </m:rPr>
              <m:t>co</m:t>
            </m:r>
          </m:e>
          <m:sub>
            <m:r>
              <m:rPr>
                <m:sty m:val="p"/>
              </m:rPr>
              <m:t>2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, puis que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 est un intervalle compact.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qu'il existe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soit non vide.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 Montrer que,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z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z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m:oMath>
        <m:r>
          <m:rPr>
            <m:sty m:val="i"/>
          </m:rPr>
          <m:t>A</m:t>
        </m:r>
      </m:oMath>
      <w:r>
        <w:rPr/>
        <w:t xml:space="preserve"> partir de maintenant, on note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la borne inférieure des nombres </w:t>
      </w:r>
      <m:oMath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pour lesquels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n'est pas vide.</w:t>
      </w:r>
      <w:r>
        <w:rPr/>
        <w:br w:type="textWrapping"/>
      </w:r>
      <w:r>
        <w:rPr/>
        <w:t xml:space="preserve">6. Si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c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diam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t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est le maximum de </w:t>
      </w:r>
      <m:oMath>
        <m:r>
          <m:rPr>
            <m:sty m:val="i"/>
          </m:rPr>
          <m:t>r</m:t>
        </m:r>
      </m:oMath>
      <w:r>
        <w:rPr/>
        <w:t xml:space="preserve"> parmi les couples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7. Pour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montrer que l'intersection des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j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d>
      </m:oMath>
      <w:r>
        <w:rPr/>
        <w:t xml:space="preserve"> parmi les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intervalle, réduit à un point, qu'on désignera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on choisit un élément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converge,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i"/>
          </m:rPr>
          <m:t>c</m:t>
        </m:r>
      </m:oMath>
      <w:r>
        <w:rPr/>
        <w:t xml:space="preserve">, vers le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En déduire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>
          <w:rFonts w:eastAsia="Georgia" w:cs="Georgia" w:ascii="Georgia" w:hAnsi="Georgia"/>
        </w:rPr>
        <w:t xml:space="preserve"> n'est pas vide. Montrer qu'il ne contient qu'un seul élément.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question ci-dessous, on note b l'unique élément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u</m:t>
        </m:r>
      </m:oMath>
      <w:r>
        <w:rPr/>
        <w:t xml:space="preserve"> un vecteur unitaire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Pour tout </w:t>
      </w:r>
      <m:oMath>
        <m:r>
          <m:rPr>
            <m:sty m:val="i"/>
          </m:rPr>
          <m:t>ϵ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montrer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ϵ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ϵ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ϵ</m:t>
                  </m:r>
                </m:sub>
              </m:sSub>
            </m:e>
          </m:d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ϵ</m:t>
              </m:r>
            </m:sub>
          </m:sSub>
          <m:r>
            <m:rPr>
              <m:sty m:val="i"/>
            </m:rPr>
            <m:t>c</m:t>
          </m:r>
          <m:r>
            <m:rPr>
              <m:sty m:val="p"/>
            </m:rPr>
            <m:t>&lt;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ϵ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ϵ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(b) On suppose ici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fini. Déduire de ce qui précède qu'il existe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⟩</m:t>
          </m:r>
          <m:r>
            <m:rPr>
              <m:sty m:val="p"/>
            </m:rPr>
            <m:t>≤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i"/>
            </m:rPr>
            <m:t>r</m:t>
          </m:r>
          <m:r>
            <m:rPr>
              <m:sty m:val="i"/>
            </m:rPr>
            <m:t>c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On définit l'ensemble, noté </w:t>
      </w:r>
      <m:oMath>
        <m:r>
          <m:rPr>
            <m:sty m:val="i"/>
          </m:rPr>
          <m:t>Q</m:t>
        </m:r>
      </m:oMath>
      <w:r>
        <w:rPr/>
        <w:t xml:space="preserve">, des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pour lesquels il existe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r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p"/>
          </m:rPr>
          <m:t>co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 Indication: on utilisera la question I.5.</w:t>
      </w:r>
    </w:p>
    <w:p>
      <w:pPr>
        <w:spacing w:line="271" w:before="330" w:lineRule="auto"/>
      </w:pPr>
      <w:r>
        <w:rPr>
          <w:b/>
          <w:sz w:val="42"/>
        </w:rPr>
        <w:t xml:space="preserve">III. Application : la boule circonscrite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S</m:t>
        </m:r>
      </m:oMath>
      <w:r>
        <w:rPr/>
        <w:t xml:space="preserve"> une partie compacte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qu'il existe une unique boule de rayon minimal contenant </w:t>
      </w:r>
      <m:oMath>
        <m:r>
          <m:rPr>
            <m:sty m:val="i"/>
          </m:rPr>
          <m:t>S</m:t>
        </m:r>
      </m:oMath>
      <w:r>
        <w:rPr/>
        <w:t xml:space="preserve">. On pourra choisir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appliquer les résultats du II. Cette boule est appelée la boule circonscrite à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On se donne un nombre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quatre points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 pour tout </w:t>
      </w:r>
      <m:oMath>
        <m:r>
          <m:rPr>
            <m:sty m:val="i"/>
          </m:rPr>
          <m:t>i</m:t>
        </m:r>
      </m:oMath>
      <w:r>
        <w:rPr/>
        <w:t xml:space="preserve">. Puis on choisit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e>
        </m:d>
        <m:r>
          <m:rPr>
            <m:sty m:val="p"/>
          </m:rPr>
          <m:t>≤</m:t>
        </m:r>
        <m:r>
          <m:rPr>
            <m:sty m:val="i"/>
          </m:rPr>
          <m:t>R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On suppose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3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3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8</m:t>
              </m:r>
            </m:den>
          </m:f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fini. Montrer que le diamètre de la boule circonscrite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majoré par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rad>
          <m:r>
            <m:rPr>
              <m:sty m:val="p"/>
            </m:rPr>
            <m:t>diam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utiliser ce qui précède, ainsi que les questions I.4c et II.9.</w:t>
      </w:r>
      <w:r>
        <w:rPr/>
        <w:br w:type="textWrapping"/>
      </w:r>
      <w:r>
        <w:rPr>
          <w:rFonts w:eastAsia="Georgia" w:cs="Georgia" w:ascii="Georgia" w:hAnsi="Georgia"/>
        </w:rPr>
        <w:t xml:space="preserve">4. Sur un exemple, montrer que le diamètre de la boule circonscrite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peut être égal à cette valeur.</w:t>
      </w:r>
    </w:p>
    <w:p>
      <w:pPr>
        <w:spacing w:line="271" w:before="330" w:lineRule="auto"/>
      </w:pPr>
      <w:r>
        <w:rPr>
          <w:b/>
          <w:sz w:val="42"/>
        </w:rPr>
        <w:t xml:space="preserve">IV. Prolongement des applications lipschitziennes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deux nombres entiers. Etant donnée une partie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S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on dit que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) est de classe </w:t>
      </w:r>
      <m:oMath>
        <m:r>
          <m:rPr>
            <m:sty m:val="i"/>
          </m:rPr>
          <m:t>L</m:t>
        </m:r>
      </m:oMath>
      <w:r>
        <w:rPr/>
        <w:t xml:space="preserve">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⟹</m:t>
          </m:r>
          <m:r>
            <m:rPr>
              <m:sty m:val="p"/>
            </m:rPr>
            <m:t>(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autrement dit, </w:t>
      </w:r>
      <m:oMath>
        <m:r>
          <m:rPr>
            <m:sty m:val="i"/>
          </m:rPr>
          <m:t>f</m:t>
        </m:r>
      </m:oMath>
      <w:r>
        <w:rPr/>
        <w:t xml:space="preserve"> est Lipschitzienne de rapport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sur </w:t>
      </w:r>
      <m:oMath>
        <m:r>
          <m:rPr>
            <m:sty m:val="i"/>
          </m:rPr>
          <m:t>S</m:t>
        </m:r>
      </m:oMath>
      <w:r>
        <w:rPr/>
        <w:t xml:space="preserve">. Si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) et (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 sont de classe </w:t>
      </w:r>
      <m:oMath>
        <m:r>
          <m:rPr>
            <m:sty m:val="i"/>
          </m:rPr>
          <m:t>L</m:t>
        </m:r>
      </m:oMath>
      <w:r>
        <w:rPr/>
        <w:t xml:space="preserve">, on note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≺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S</m:t>
        </m:r>
        <m:r>
          <m:rPr>
            <m:sty m:val="p"/>
          </m:rPr>
          <m:t>⊂</m:t>
        </m:r>
        <m:r>
          <m:rPr>
            <m:sty m:val="i"/>
          </m:rPr>
          <m:t>T</m:t>
        </m:r>
      </m:oMath>
      <w:r>
        <w:rPr/>
        <w:t xml:space="preserve"> et la restriction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r>
          <m:rPr>
            <m:sty m:val="p"/>
          </m:rPr>
          <m:t>≺</m:t>
        </m:r>
      </m:oMath>
      <w:r>
        <w:rPr/>
        <w:t xml:space="preserve"> est une relation d'ordre sur l'ensemble des couples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/>
        <w:t xml:space="preserve"> ) de classe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Soit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 une suite croissante de couples de classe </w:t>
      </w:r>
      <m:oMath>
        <m:r>
          <m:rPr>
            <m:sty m:val="i"/>
          </m:rPr>
          <m:t>L</m:t>
        </m:r>
      </m:oMath>
      <w:r>
        <w:rPr/>
        <w:t xml:space="preserve">. Montrer que, parmi les couples ( </w:t>
      </w:r>
      <m:oMath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 de classe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, vérifiant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≺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nor/>
            </m:rPr>
            <m:t> pour tout 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il existe un couple minimal pour la relation </w:t>
      </w:r>
      <m:oMath>
        <m:r>
          <m:rPr>
            <m:sty m:val="p"/>
          </m:rPr>
          <m:t>≺</m:t>
        </m:r>
      </m:oMath>
      <w:r>
        <w:rPr/>
        <w:t xml:space="preserve">.</w:t>
      </w:r>
      <w:r>
        <w:rPr/>
        <w:br w:type="textWrapping"/>
      </w:r>
      <w:r>
        <w:rPr/>
        <w:t xml:space="preserve">3. On se donne un couple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de classe </w:t>
      </w:r>
      <m:oMath>
        <m:r>
          <m:rPr>
            <m:sty m:val="i"/>
          </m:rPr>
          <m:t>L</m:t>
        </m:r>
      </m:oMath>
      <w:r>
        <w:rPr/>
        <w:t xml:space="preserve">. On suppose que </w:t>
      </w:r>
      <m:oMath>
        <m:r>
          <m:rPr>
            <m:sty m:val="i"/>
          </m:rPr>
          <m:t>F</m:t>
        </m:r>
      </m:oMath>
      <w:r>
        <w:rPr/>
        <w:t xml:space="preserve"> est fini. Enfin, on se donne un point </w:t>
      </w:r>
      <m:oMath>
        <m:r>
          <m:rPr>
            <m:sty m:val="i"/>
          </m:rPr>
          <m:t>ξ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n'appartenant pas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définit un ensemble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⊂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×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ξ</m:t>
          </m:r>
          <m:r>
            <m:rPr>
              <m:sty m:val="p"/>
            </m:rPr>
            <m:t>‖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question, on utilise le nombre c de la partie II, associé à l'ensemble </w:t>
      </w:r>
      <m:oMath>
        <m:r>
          <m:rPr>
            <m:sty m:val="i"/>
          </m:rPr>
          <m:t>P</m:t>
        </m:r>
      </m:oMath>
      <w:r>
        <w:rPr/>
        <w:t xml:space="preserve"> ci-dessus, et on note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l'unique élément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c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Montrer qu'il existe des points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et des nombres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vérifiant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≤</m:t>
          </m:r>
          <m:r>
            <m:rPr>
              <m:sty m:val="p"/>
            </m:rPr>
            <m:t>4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c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ξ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ainsi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b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</m:sup>
                      </m:sSup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g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g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j</m:t>
                          </m:r>
                        </m:sup>
                      </m:sSup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Montrer l'inégalité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m:t>4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i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ξ</m:t>
                      </m:r>
                    </m:e>
                  </m:d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c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j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utiliser l'identité précédente, ainsi que </w:t>
      </w:r>
      <m:oMath>
        <m:r>
          <m:rPr>
            <m:sty m:val="p"/>
          </m:rPr>
          <m:t>2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‖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‖</m:t>
        </m:r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v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i"/>
          </m:rPr>
          <m:t>c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puis que</w:t>
      </w:r>
    </w:p>
    <w:p>
      <w:pPr>
        <w:spacing w:after="220" w:lineRule="auto"/>
      </w:pPr>
      <m:oMathPara>
        <m:oMath>
          <m:nary>
            <m:naryPr>
              <m:chr m:val="⋂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F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;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ξ</m:t>
          </m:r>
          <m:r>
            <m:rPr>
              <m:sty m:val="p"/>
            </m:rPr>
            <m:t>‖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∅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Soit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de classe </w:t>
      </w:r>
      <m:oMath>
        <m:r>
          <m:rPr>
            <m:sty m:val="i"/>
          </m:rPr>
          <m:t>L</m:t>
        </m:r>
      </m:oMath>
      <w:r>
        <w:rPr/>
        <w:t xml:space="preserve">, avec </w:t>
      </w:r>
      <m:oMath>
        <m:r>
          <m:rPr>
            <m:sty m:val="i"/>
          </m:rPr>
          <m:t>S</m:t>
        </m:r>
      </m:oMath>
      <w:r>
        <w:rPr/>
        <w:t xml:space="preserve"> fini.</w:t>
      </w:r>
      <w:r>
        <w:rPr/>
        <w:br w:type="textWrapping"/>
      </w:r>
      <w:r>
        <w:rPr/>
        <w:t xml:space="preserve">(a) Montrer qu'il existe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de classe </w:t>
      </w:r>
      <m:oMath>
        <m:r>
          <m:rPr>
            <m:sty m:val="i"/>
          </m:rPr>
          <m:t>L</m:t>
        </m:r>
      </m:oMath>
      <w:r>
        <w:rPr/>
        <w:t xml:space="preserve">, avec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≺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≠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(b) Finalement, montrer qu'il existe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, Lipschitzienne de rapport un, dont la restriction à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égale à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 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2025-08-29T16:04:45.673Z</dcterms:created>
  <dcterms:modified xsi:type="dcterms:W3CDTF">2025-08-29T16:04:45.673Z</dcterms:modified>
</cp:coreProperties>
</file>