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SESSION 2004</w:t>
      </w:r>
    </w:p>
    <w:p>
      <w:pPr>
        <w:spacing w:line="271" w:before="330" w:lineRule="auto"/>
      </w:pPr>
      <w:r>
        <w:rPr>
          <w:rFonts w:eastAsia="Georgia" w:cs="Georgia" w:ascii="Georgia" w:hAnsi="Georgia"/>
          <w:b/>
          <w:sz w:val="42"/>
        </w:rPr>
        <w:t xml:space="preserve">Filière MP</w:t>
      </w:r>
    </w:p>
    <w:p>
      <w:pPr>
        <w:spacing w:line="271" w:before="330" w:lineRule="auto"/>
      </w:pPr>
      <w:r>
        <w:rPr>
          <w:b/>
          <w:sz w:val="42"/>
        </w:rPr>
        <w:t xml:space="preserve">PHYSIQUE</w:t>
      </w:r>
    </w:p>
    <w:p>
      <w:pPr>
        <w:spacing w:after="220" w:lineRule="auto"/>
      </w:pPr>
      <w:r>
        <w:rPr>
          <w:rFonts w:eastAsia="Georgia" w:cs="Georgia" w:ascii="Georgia" w:hAnsi="Georgia"/>
        </w:rPr>
        <w:t xml:space="preserve">Épreuve commune aux ENS de Lyon et Cachan</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L'usage de calculatrices électroniques de poche à alimentation autonome, non imprimantes et sans document d'accompagnement, est autorisé. Cependant, une seule calculatrice à la fois est admise sur la table ou le poste de travail, et aucun échange n'est autorisé entre les candidats.</w:t>
      </w:r>
    </w:p>
    <w:p>
      <w:pPr>
        <w:spacing w:after="220" w:lineRule="auto"/>
      </w:pPr>
      <w:r>
        <w:rPr>
          <w:rFonts w:eastAsia="Georgia" w:cs="Georgia" w:ascii="Georgia" w:hAnsi="Georgia"/>
        </w:rPr>
        <w:t xml:space="preserve">Le jury accordera une grande importance à la clarté des réponses et des explications données par le candidat. Le jury attend également du candidat une présentation soignée de sa copie et lui demande notamment de prêter attention à l'orthographe.</w:t>
      </w:r>
    </w:p>
    <w:p>
      <w:pPr>
        <w:spacing w:after="220" w:lineRule="auto"/>
      </w:pPr>
      <w:r>
        <w:rPr>
          <w:rFonts w:eastAsia="Georgia" w:cs="Georgia" w:ascii="Georgia" w:hAnsi="Georgia"/>
        </w:rPr>
        <w:t xml:space="preserve">Ce problème porte sur l'étude de la propagation d'ondes électromagnétiques, aux longueurs d'onde optiques, le long d'une ou plusieurs interfaces métalliques. Dans la pratique, la propagation de telles ondes est à la base de la conception de capteurs optiques ultrasensibles. Le problème comprend trois parties :</w:t>
      </w:r>
    </w:p>
    <w:p>
      <w:pPr>
        <w:numPr>
          <w:ilvl w:val="0"/>
          <w:numId w:val="1"/>
        </w:numPr>
        <w:spacing w:lineRule="auto"/>
      </w:pPr>
      <w:r>
        <w:rPr>
          <w:rFonts w:eastAsia="Georgia" w:cs="Georgia" w:ascii="Georgia" w:hAnsi="Georgia"/>
        </w:rPr>
        <w:t xml:space="preserve">Dans la première partie, nous étudions la propagation d'une onde électromagnétique dans un milieu matériel conducteur homogène.</w:t>
      </w:r>
    </w:p>
    <w:p>
      <w:pPr>
        <w:numPr>
          <w:ilvl w:val="0"/>
          <w:numId w:val="1"/>
        </w:numPr>
        <w:spacing w:lineRule="auto"/>
      </w:pPr>
      <w:r>
        <w:rPr>
          <w:rFonts w:eastAsia="Georgia" w:cs="Georgia" w:ascii="Georgia" w:hAnsi="Georgia"/>
        </w:rPr>
        <w:t xml:space="preserve">Dans la deuxième partie, nous nous intéressons à la propagation d'une onde confinée à l'interface entre deux conducteurs.</w:t>
      </w:r>
    </w:p>
    <w:p>
      <w:pPr>
        <w:numPr>
          <w:ilvl w:val="0"/>
          <w:numId w:val="1"/>
        </w:numPr>
        <w:spacing w:lineRule="auto"/>
      </w:pPr>
      <w:r>
        <w:rPr>
          <w:rFonts w:eastAsia="Georgia" w:cs="Georgia" w:ascii="Georgia" w:hAnsi="Georgia"/>
        </w:rPr>
        <w:t xml:space="preserve">Enfin dans la troisième partie, nous traitons le cas de la propagation guidée de l'onde entre deux interfaces métalliques. Nous montrons l'existence de modes de propagation du champ électromagnétique fortement confinés spatialement. Le confinement du champ électromagnétique dans des volumes de taille très inférieure à la longueur d'onde dans le vide constitue le domaine de l'optique en champ proche, en plein essor dans le cadre des "nanosciences".</w:t>
      </w:r>
    </w:p>
    <w:p>
      <w:pPr>
        <w:spacing w:after="220" w:lineRule="auto"/>
      </w:pPr>
      <w:r>
        <w:rPr>
          <w:rFonts w:eastAsia="Georgia" w:cs="Georgia" w:ascii="Georgia" w:hAnsi="Georgia"/>
        </w:rPr>
        <w:t xml:space="preserve">Les trois parties sont largement indépendantes, cependant on pourra admettre les relations (II), (III), (IV) et (V) pour traîter les deuxième et troisième parties. De même, le résultat (VI) est nécessaire au traitement de la troisième partie.</w:t>
      </w:r>
    </w:p>
    <w:p>
      <w:pPr>
        <w:spacing w:after="220" w:lineRule="auto"/>
      </w:pPr>
      <w:r>
        <w:rPr>
          <w:rFonts w:eastAsia="Georgia" w:cs="Georgia" w:ascii="Georgia" w:hAnsi="Georgia"/>
        </w:rPr>
        <w:t xml:space="preserve">Dans tout le problème, on considère une onde monochromatique de pulsation </w:t>
      </w:r>
      <m:oMath>
        <m:r>
          <m:rPr>
            <m:sty m:val="i"/>
          </m:rPr>
          <m:t>ω</m:t>
        </m:r>
      </m:oMath>
      <w:r>
        <w:rPr>
          <w:rFonts w:eastAsia="Georgia" w:cs="Georgia" w:ascii="Georgia" w:hAnsi="Georgia"/>
        </w:rPr>
        <w:t xml:space="preserve"> dont les champs électrique et magnétique au point M , repéré par le vecteur </w:t>
      </w:r>
      <m:oMath>
        <m:acc>
          <m:accPr>
            <m:chr m:val="⃗"/>
          </m:accPr>
          <m:e>
            <m:r>
              <m:rPr>
                <m:sty m:val="i"/>
              </m:rPr>
              <m:t>r</m:t>
            </m:r>
          </m:e>
        </m:acc>
        <m:r>
          <m:rPr>
            <m:sty m:val="p"/>
          </m:rPr>
          <m:t>=</m:t>
        </m:r>
        <m:acc>
          <m:accPr>
            <m:chr m:val="⃗"/>
          </m:accPr>
          <m:e>
            <m:r>
              <m:rPr>
                <m:sty m:val="i"/>
              </m:rPr>
              <m:t>O</m:t>
            </m:r>
            <m:r>
              <m:rPr>
                <m:sty m:val="i"/>
              </m:rPr>
              <m:t>M</m:t>
            </m:r>
          </m:e>
        </m:acc>
      </m:oMath>
      <w:r>
        <w:rPr>
          <w:rFonts w:eastAsia="Georgia" w:cs="Georgia" w:ascii="Georgia" w:hAnsi="Georgia"/>
        </w:rPr>
        <w:t xml:space="preserve">, à l'instant </w:t>
      </w:r>
      <m:oMath>
        <m:r>
          <m:rPr>
            <m:sty m:val="i"/>
          </m:rPr>
          <m:t>t</m:t>
        </m:r>
      </m:oMath>
      <w:r>
        <w:rPr>
          <w:rFonts w:eastAsia="Georgia" w:cs="Georgia" w:ascii="Georgia" w:hAnsi="Georgia"/>
        </w:rPr>
        <w:t xml:space="preserve">, sont les parties réelles des champs complexes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acc>
                  <m:accPr>
                    <m:chr m:val="⃗"/>
                  </m:accPr>
                  <m:e>
                    <m:r>
                      <m:rPr>
                        <m:sty m:val="i"/>
                      </m:rPr>
                      <m:t>E</m:t>
                    </m:r>
                  </m:e>
                </m:acc>
                <m:r>
                  <m:rPr>
                    <m:sty m:val="p"/>
                  </m:rPr>
                  <m:t>(</m:t>
                </m:r>
                <m:acc>
                  <m:accPr>
                    <m:chr m:val="⃗"/>
                  </m:accPr>
                  <m:e>
                    <m:r>
                      <m:rPr>
                        <m:sty m:val="i"/>
                      </m:rPr>
                      <m:t>r</m:t>
                    </m:r>
                  </m:e>
                </m:acc>
                <m:r>
                  <m:rPr>
                    <m:sty m:val="p"/>
                  </m:rPr>
                  <m:t>,</m:t>
                </m:r>
                <m:r>
                  <m:rPr>
                    <m:sty m:val="i"/>
                  </m:rPr>
                  <m:t>t</m:t>
                </m:r>
                <m:r>
                  <m:rPr>
                    <m:sty m:val="p"/>
                  </m:rPr>
                  <m:t>)</m:t>
                </m:r>
              </m:e>
              <m:e>
                <m:r>
                  <m:rPr>
                    <m:sty m:val="i"/>
                  </m:rPr>
                  <m:t xml:space="preserve"> </m:t>
                </m:r>
                <m:r>
                  <m:rPr>
                    <m:sty m:val="p"/>
                  </m:rPr>
                  <m:t>=</m:t>
                </m:r>
                <m:acc>
                  <m:accPr>
                    <m:chr m:val="⃗"/>
                  </m:accPr>
                  <m:e>
                    <m:r>
                      <m:rPr>
                        <m:scr m:val="script"/>
                      </m:rPr>
                      <m:t>E</m:t>
                    </m:r>
                  </m:e>
                </m:acc>
                <m:sSup>
                  <m:sSupPr/>
                  <m:e>
                    <m:r>
                      <m:rPr>
                        <m:sty m:val="i"/>
                      </m:rPr>
                      <m:t>e</m:t>
                    </m:r>
                  </m:e>
                  <m:sup>
                    <m:r>
                      <m:rPr>
                        <m:sty m:val="p"/>
                      </m:rPr>
                      <m:t>(</m:t>
                    </m:r>
                    <m:r>
                      <m:rPr>
                        <m:sty m:val="i"/>
                      </m:rPr>
                      <m:t>i</m:t>
                    </m:r>
                    <m:acc>
                      <m:accPr>
                        <m:chr m:val="⃗"/>
                      </m:accPr>
                      <m:e>
                        <m:r>
                          <m:rPr>
                            <m:sty m:val="i"/>
                          </m:rPr>
                          <m:t>k</m:t>
                        </m:r>
                      </m:e>
                    </m:acc>
                    <m:r>
                      <m:rPr>
                        <m:sty m:val="p"/>
                      </m:rPr>
                      <m:t>⋅</m:t>
                    </m:r>
                    <m:acc>
                      <m:accPr>
                        <m:chr m:val="⃗"/>
                      </m:accPr>
                      <m:e>
                        <m:r>
                          <m:rPr>
                            <m:sty m:val="i"/>
                          </m:rPr>
                          <m:t>r</m:t>
                        </m:r>
                      </m:e>
                    </m:acc>
                    <m:r>
                      <m:rPr>
                        <m:sty m:val="p"/>
                      </m:rPr>
                      <m:t>−</m:t>
                    </m:r>
                    <m:r>
                      <m:rPr>
                        <m:sty m:val="i"/>
                      </m:rPr>
                      <m:t>i</m:t>
                    </m:r>
                    <m:r>
                      <m:rPr>
                        <m:sty m:val="i"/>
                      </m:rPr>
                      <m:t>ω</m:t>
                    </m:r>
                    <m:r>
                      <m:rPr>
                        <m:sty m:val="i"/>
                      </m:rPr>
                      <m:t>t</m:t>
                    </m:r>
                    <m:r>
                      <m:rPr>
                        <m:sty m:val="p"/>
                      </m:rPr>
                      <m:t>)</m:t>
                    </m:r>
                  </m:sup>
                </m:sSup>
              </m:e>
            </m:mr>
            <m:mr>
              <m:e>
                <m:acc>
                  <m:accPr>
                    <m:chr m:val="⃗"/>
                  </m:accPr>
                  <m:e>
                    <m:r>
                      <m:rPr>
                        <m:sty m:val="i"/>
                      </m:rPr>
                      <m:t>B</m:t>
                    </m:r>
                  </m:e>
                </m:acc>
                <m:r>
                  <m:rPr>
                    <m:sty m:val="p"/>
                  </m:rPr>
                  <m:t>(</m:t>
                </m:r>
                <m:acc>
                  <m:accPr>
                    <m:chr m:val="⃗"/>
                  </m:accPr>
                  <m:e>
                    <m:r>
                      <m:rPr>
                        <m:sty m:val="i"/>
                      </m:rPr>
                      <m:t>r</m:t>
                    </m:r>
                  </m:e>
                </m:acc>
                <m:r>
                  <m:rPr>
                    <m:sty m:val="p"/>
                  </m:rPr>
                  <m:t>,</m:t>
                </m:r>
                <m:r>
                  <m:rPr>
                    <m:sty m:val="i"/>
                  </m:rPr>
                  <m:t>t</m:t>
                </m:r>
                <m:r>
                  <m:rPr>
                    <m:sty m:val="p"/>
                  </m:rPr>
                  <m:t>)</m:t>
                </m:r>
              </m:e>
              <m:e>
                <m:r>
                  <m:rPr>
                    <m:sty m:val="i"/>
                  </m:rPr>
                  <m:t xml:space="preserve"> </m:t>
                </m:r>
                <m:r>
                  <m:rPr>
                    <m:sty m:val="p"/>
                  </m:rPr>
                  <m:t>=</m:t>
                </m:r>
                <m:acc>
                  <m:accPr>
                    <m:chr m:val="⃗"/>
                  </m:accPr>
                  <m:e>
                    <m:r>
                      <m:rPr>
                        <m:scr m:val="script"/>
                      </m:rPr>
                      <m:t>B</m:t>
                    </m:r>
                  </m:e>
                </m:acc>
                <m:sSup>
                  <m:sSupPr/>
                  <m:e>
                    <m:r>
                      <m:rPr>
                        <m:sty m:val="i"/>
                      </m:rPr>
                      <m:t>e</m:t>
                    </m:r>
                  </m:e>
                  <m:sup>
                    <m:r>
                      <m:rPr>
                        <m:sty m:val="p"/>
                      </m:rPr>
                      <m:t>(</m:t>
                    </m:r>
                    <m:r>
                      <m:rPr>
                        <m:sty m:val="i"/>
                      </m:rPr>
                      <m:t>i</m:t>
                    </m:r>
                    <m:acc>
                      <m:accPr>
                        <m:chr m:val="⃗"/>
                      </m:accPr>
                      <m:e>
                        <m:r>
                          <m:rPr>
                            <m:sty m:val="i"/>
                          </m:rPr>
                          <m:t>k</m:t>
                        </m:r>
                      </m:e>
                    </m:acc>
                    <m:r>
                      <m:rPr>
                        <m:sty m:val="p"/>
                      </m:rPr>
                      <m:t>⋅</m:t>
                    </m:r>
                    <m:acc>
                      <m:accPr>
                        <m:chr m:val="⃗"/>
                      </m:accPr>
                      <m:e>
                        <m:r>
                          <m:rPr>
                            <m:sty m:val="i"/>
                          </m:rPr>
                          <m:t>r</m:t>
                        </m:r>
                      </m:e>
                    </m:acc>
                    <m:r>
                      <m:rPr>
                        <m:sty m:val="p"/>
                      </m:rPr>
                      <m:t>−</m:t>
                    </m:r>
                    <m:r>
                      <m:rPr>
                        <m:sty m:val="i"/>
                      </m:rPr>
                      <m:t>i</m:t>
                    </m:r>
                    <m:r>
                      <m:rPr>
                        <m:sty m:val="i"/>
                      </m:rPr>
                      <m:t>ω</m:t>
                    </m:r>
                    <m:r>
                      <m:rPr>
                        <m:sty m:val="i"/>
                      </m:rPr>
                      <m:t>t</m:t>
                    </m:r>
                    <m:r>
                      <m:rPr>
                        <m:sty m:val="p"/>
                      </m:rPr>
                      <m:t>)</m:t>
                    </m:r>
                  </m:sup>
                </m:sSup>
              </m:e>
            </m:mr>
          </m:m>
        </m:oMath>
      </m:oMathPara>
    </w:p>
    <w:p>
      <w:pPr>
        <w:spacing w:after="220" w:lineRule="auto"/>
      </w:pPr>
      <w:r>
        <w:rPr>
          <w:rFonts w:eastAsia="Georgia" w:cs="Georgia" w:ascii="Georgia" w:hAnsi="Georgia"/>
        </w:rPr>
        <w:t xml:space="preserve">où </w:t>
      </w:r>
      <m:oMath>
        <m:acc>
          <m:accPr>
            <m:chr m:val="⃗"/>
          </m:accPr>
          <m:e>
            <m:r>
              <m:rPr>
                <m:scr m:val="script"/>
              </m:rPr>
              <m:t>E</m:t>
            </m:r>
          </m:e>
        </m:acc>
        <m:r>
          <m:rPr>
            <m:sty m:val="p"/>
          </m:rPr>
          <m:t>,</m:t>
        </m:r>
        <m:acc>
          <m:accPr>
            <m:chr m:val="⃗"/>
          </m:accPr>
          <m:e>
            <m:r>
              <m:rPr>
                <m:scr m:val="script"/>
              </m:rPr>
              <m:t>B</m:t>
            </m:r>
          </m:e>
        </m:acc>
      </m:oMath>
      <w:r>
        <w:rPr/>
        <w:t xml:space="preserve"> et </w:t>
      </w:r>
      <m:oMath>
        <m:acc>
          <m:accPr>
            <m:chr m:val="⃗"/>
          </m:accPr>
          <m:e>
            <m:r>
              <m:rPr>
                <m:sty m:val="i"/>
              </m:rPr>
              <m:t>k</m:t>
            </m:r>
          </m:e>
        </m:acc>
      </m:oMath>
      <w:r>
        <w:rPr>
          <w:rFonts w:eastAsia="Georgia" w:cs="Georgia" w:ascii="Georgia" w:hAnsi="Georgia"/>
        </w:rPr>
        <w:t xml:space="preserve"> sont des vecteurs complexes indépendants de </w:t>
      </w:r>
      <m:oMath>
        <m:acc>
          <m:accPr>
            <m:chr m:val="⃗"/>
          </m:accPr>
          <m:e>
            <m:r>
              <m:rPr>
                <m:sty m:val="i"/>
              </m:rPr>
              <m:t>r</m:t>
            </m:r>
          </m:e>
        </m:acc>
      </m:oMath>
      <w:r>
        <w:rPr/>
        <w:t xml:space="preserve"> et de </w:t>
      </w:r>
      <m:oMath>
        <m:r>
          <m:rPr>
            <m:sty m:val="i"/>
          </m:rPr>
          <m:t>t</m:t>
        </m:r>
      </m:oMath>
      <w:r>
        <w:rPr/>
        <w:t xml:space="preserve">. Rappelons que pour un vecteur d'onde </w:t>
      </w:r>
      <m:oMath>
        <m:acc>
          <m:accPr>
            <m:chr m:val="⃗"/>
          </m:accPr>
          <m:e>
            <m:r>
              <m:rPr>
                <m:sty m:val="i"/>
              </m:rPr>
              <m:t>k</m:t>
            </m:r>
          </m:e>
        </m:acc>
      </m:oMath>
      <w:r>
        <w:rPr>
          <w:rFonts w:eastAsia="Georgia" w:cs="Georgia" w:ascii="Georgia" w:hAnsi="Georgia"/>
        </w:rPr>
        <w:t xml:space="preserve"> réel, l'onde définie en (I) est une onde plane monochromatique.</w:t>
      </w:r>
    </w:p>
    <w:p>
      <w:pPr>
        <w:spacing w:after="220" w:lineRule="auto"/>
      </w:pPr>
      <w:r>
        <w:rPr>
          <w:rFonts w:eastAsia="Georgia" w:cs="Georgia" w:ascii="Georgia" w:hAnsi="Georgia"/>
        </w:rPr>
        <w:t xml:space="preserve">Cette onde se propage dans un milieu matériel. Les milieux matériels considérés dans le problème sont des milieux homogènes conducteurs non magnétiques qui peuvent porter des charges électriques et être parcourus par des courants. La densité volumique de charge et la densité volumique de courant sont les parties réelles des champs complexes </w:t>
      </w:r>
      <m:oMath>
        <m:r>
          <m:rPr>
            <m:sty m:val="i"/>
          </m:rPr>
          <m:t>ρ</m:t>
        </m:r>
        <m:r>
          <m:rPr>
            <m:sty m:val="p"/>
          </m:rPr>
          <m:t>(</m:t>
        </m:r>
        <m:acc>
          <m:accPr>
            <m:chr m:val="⃗"/>
          </m:accPr>
          <m:e>
            <m:r>
              <m:rPr>
                <m:sty m:val="i"/>
              </m:rPr>
              <m:t>r</m:t>
            </m:r>
          </m:e>
        </m:acc>
        <m:r>
          <m:rPr>
            <m:sty m:val="p"/>
          </m:rPr>
          <m:t>,</m:t>
        </m:r>
        <m:r>
          <m:rPr>
            <m:sty m:val="i"/>
          </m:rPr>
          <m:t>t</m:t>
        </m:r>
        <m:r>
          <m:rPr>
            <m:sty m:val="p"/>
          </m:rPr>
          <m:t>)</m:t>
        </m:r>
      </m:oMath>
      <w:r>
        <w:rPr/>
        <w:t xml:space="preserve"> et </w:t>
      </w:r>
      <m:oMath>
        <m:acc>
          <m:accPr>
            <m:chr m:val="⃗"/>
          </m:accPr>
          <m:e>
            <m:r>
              <m:rPr>
                <m:sty m:val="i"/>
              </m:rPr>
              <m:t>j</m:t>
            </m:r>
          </m:e>
        </m:acc>
        <m:r>
          <m:rPr>
            <m:sty m:val="p"/>
          </m:rPr>
          <m:t>(</m:t>
        </m:r>
        <m:acc>
          <m:accPr>
            <m:chr m:val="⃗"/>
          </m:accPr>
          <m:e>
            <m:r>
              <m:rPr>
                <m:sty m:val="i"/>
              </m:rPr>
              <m:t>r</m:t>
            </m:r>
          </m:e>
        </m:acc>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Pour toutes les applications numériques, on considérera que le milieu matériel est l'argent.</w:t>
      </w:r>
    </w:p>
    <w:p>
      <w:pPr>
        <w:spacing w:after="220" w:lineRule="auto"/>
      </w:pPr>
      <w:r>
        <w:rPr/>
        <w:t xml:space="preserve">Constantes physiques On rappelle les valeurs des grandeurs physiques suivantes</w:t>
      </w:r>
    </w:p>
    <w:p>
      <w:pPr>
        <w:numPr>
          <w:ilvl w:val="0"/>
          <w:numId w:val="2"/>
        </w:numPr>
        <w:spacing w:lineRule="auto"/>
      </w:pPr>
      <w:r>
        <w:rPr/>
        <w:t xml:space="preserve">masse volumique de l'argent : </w:t>
      </w:r>
      <m:oMath>
        <m:r>
          <m:rPr>
            <m:sty m:val="p"/>
          </m:rPr>
          <m:t>10</m:t>
        </m:r>
        <m:r>
          <m:rPr>
            <m:sty m:val="p"/>
          </m:rPr>
          <m:t>,</m:t>
        </m:r>
        <m:r>
          <m:rPr>
            <m:sty m:val="p"/>
          </m:rPr>
          <m:t>5</m:t>
        </m:r>
        <m:r>
          <m:rPr>
            <m:nor/>
          </m:rPr>
          <m:t xml:space="preserve"> </m:t>
        </m:r>
        <m:r>
          <m:rPr>
            <m:sty m:val="p"/>
          </m:rPr>
          <m:t>g</m:t>
        </m:r>
        <m:r>
          <m:rPr>
            <m:sty m:val="p"/>
          </m:rPr>
          <m:t>.</m:t>
        </m:r>
        <m:sSup>
          <m:sSupPr/>
          <m:e>
            <m:r>
              <m:rPr>
                <m:sty m:val="p"/>
              </m:rPr>
              <m:t>cm</m:t>
            </m:r>
          </m:e>
          <m:sup>
            <m:r>
              <m:rPr>
                <m:sty m:val="p"/>
              </m:rPr>
              <m:t>−</m:t>
            </m:r>
            <m:r>
              <m:rPr>
                <m:sty m:val="p"/>
              </m:rPr>
              <m:t>3</m:t>
            </m:r>
          </m:sup>
        </m:sSup>
      </m:oMath>
    </w:p>
    <w:p>
      <w:pPr>
        <w:numPr>
          <w:ilvl w:val="0"/>
          <w:numId w:val="2"/>
        </w:numPr>
        <w:spacing w:lineRule="auto"/>
      </w:pPr>
      <w:r>
        <w:rPr/>
        <w:t xml:space="preserve">masse atomique de l'argent : </w:t>
      </w:r>
      <m:oMath>
        <m:r>
          <m:rPr>
            <m:sty m:val="p"/>
          </m:rPr>
          <m:t>108</m:t>
        </m:r>
        <m:r>
          <m:rPr>
            <m:nor/>
          </m:rPr>
          <m:t xml:space="preserve"> </m:t>
        </m:r>
        <m:r>
          <m:rPr>
            <m:sty m:val="p"/>
          </m:rPr>
          <m:t>g</m:t>
        </m:r>
        <m:r>
          <m:rPr>
            <m:sty m:val="p"/>
          </m:rPr>
          <m:t>.</m:t>
        </m:r>
        <m:sSup>
          <m:sSupPr/>
          <m:e>
            <m:r>
              <m:rPr>
                <m:sty m:val="p"/>
              </m:rPr>
              <m:t>mol</m:t>
            </m:r>
          </m:e>
          <m:sup>
            <m:r>
              <m:rPr>
                <m:sty m:val="p"/>
              </m:rPr>
              <m:t>−</m:t>
            </m:r>
            <m:r>
              <m:rPr>
                <m:sty m:val="p"/>
              </m:rPr>
              <m:t>1</m:t>
            </m:r>
          </m:sup>
        </m:sSup>
      </m:oMath>
    </w:p>
    <w:p>
      <w:pPr>
        <w:numPr>
          <w:ilvl w:val="0"/>
          <w:numId w:val="2"/>
        </w:numPr>
        <w:spacing w:lineRule="auto"/>
      </w:pPr>
      <w:r>
        <w:rPr/>
        <w:t xml:space="preserve">nombre d'Avogadro </w:t>
      </w:r>
      <m:oMath>
        <m:sSub>
          <m:sSubPr/>
          <m:e>
            <m:r>
              <m:rPr>
                <m:sty m:val="i"/>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oMath>
    </w:p>
    <w:p>
      <w:pPr>
        <w:numPr>
          <w:ilvl w:val="0"/>
          <w:numId w:val="2"/>
        </w:numPr>
        <w:spacing w:lineRule="auto"/>
      </w:pPr>
      <w:r>
        <w:rPr>
          <w:rFonts w:eastAsia="Georgia" w:cs="Georgia" w:ascii="Georgia" w:hAnsi="Georgia"/>
        </w:rPr>
        <w:t xml:space="preserve">permitivité diélectrique du vide : </w:t>
      </w:r>
      <m:oMath>
        <m:sSub>
          <m:sSubPr/>
          <m:e>
            <m:r>
              <m:rPr>
                <m:sty m:val="i"/>
              </m:rPr>
              <m:t>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sty m:val="p"/>
              </m:rPr>
              <m:t>m</m:t>
            </m:r>
          </m:e>
          <m:sup>
            <m:r>
              <m:rPr>
                <m:sty m:val="p"/>
              </m:rPr>
              <m:t>−</m:t>
            </m:r>
            <m:r>
              <m:rPr>
                <m:sty m:val="p"/>
              </m:rPr>
              <m:t>1</m:t>
            </m:r>
          </m:sup>
        </m:sSup>
      </m:oMath>
    </w:p>
    <w:p>
      <w:pPr>
        <w:numPr>
          <w:ilvl w:val="0"/>
          <w:numId w:val="2"/>
        </w:numPr>
        <w:spacing w:lineRule="auto"/>
      </w:pPr>
      <w:r>
        <w:rPr>
          <w:rFonts w:eastAsia="Georgia" w:cs="Georgia" w:ascii="Georgia" w:hAnsi="Georgia"/>
        </w:rPr>
        <w:t xml:space="preserve">perméabilité magnétique du vide :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nor/>
          </m:rPr>
          <m:t xml:space="preserve"> </m:t>
        </m:r>
        <m:r>
          <m:rPr>
            <m:sty m:val="p"/>
          </m:rPr>
          <m:t>N</m:t>
        </m:r>
        <m:r>
          <m:rPr>
            <m:sty m:val="p"/>
          </m:rPr>
          <m:t>.</m:t>
        </m:r>
        <m:sSup>
          <m:sSupPr/>
          <m:e>
            <m:r>
              <m:rPr>
                <m:sty m:val="p"/>
              </m:rPr>
              <m:t>A</m:t>
            </m:r>
          </m:e>
          <m:sup>
            <m:r>
              <m:rPr>
                <m:sty m:val="p"/>
              </m:rPr>
              <m:t>−</m:t>
            </m:r>
            <m:r>
              <m:rPr>
                <m:sty m:val="p"/>
              </m:rPr>
              <m:t>2</m:t>
            </m:r>
          </m:sup>
        </m:sSup>
      </m:oMath>
    </w:p>
    <w:p>
      <w:pPr>
        <w:numPr>
          <w:ilvl w:val="0"/>
          <w:numId w:val="2"/>
        </w:numPr>
        <w:spacing w:lineRule="auto"/>
      </w:pPr>
      <w:r>
        <w:rPr>
          <w:rFonts w:eastAsia="Georgia" w:cs="Georgia" w:ascii="Georgia" w:hAnsi="Georgia"/>
        </w:rPr>
        <w:t xml:space="preserve">charge de l'électron : </w:t>
      </w:r>
      <m:oMath>
        <m:d>
          <m:dPr>
            <m:begChr m:val="|"/>
            <m:endChr m:val="|"/>
            <m:ctrlPr>
              <w:rPr>
                <w:rFonts w:ascii="Cambria Math" w:hAnsi="Cambria Math"/>
              </w:rPr>
            </m:ctrlPr>
          </m:dPr>
          <m:e>
            <m:sSub>
              <m:sSubPr/>
              <m:e>
                <m:r>
                  <m:rPr>
                    <m:sty m:val="i"/>
                  </m:rPr>
                  <m:t>q</m:t>
                </m:r>
              </m:e>
              <m:sub>
                <m:r>
                  <m:rPr>
                    <m:sty m:val="i"/>
                  </m:rPr>
                  <m:t>e</m:t>
                </m:r>
              </m:sub>
            </m:sSub>
          </m:e>
        </m:d>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oMath>
    </w:p>
    <w:p>
      <w:pPr>
        <w:numPr>
          <w:ilvl w:val="0"/>
          <w:numId w:val="2"/>
        </w:numPr>
        <w:spacing w:lineRule="auto"/>
      </w:pPr>
      <w:r>
        <w:rPr>
          <w:rFonts w:eastAsia="Georgia" w:cs="Georgia" w:ascii="Georgia" w:hAnsi="Georgia"/>
        </w:rPr>
        <w:t xml:space="preserve">masse de l'électron : </w:t>
      </w:r>
      <m:oMath>
        <m:sSub>
          <m:sSubPr/>
          <m:e>
            <m:r>
              <m:rPr>
                <m:sty m:val="i"/>
              </m:rPr>
              <m:t>m</m:t>
            </m:r>
          </m:e>
          <m:sub>
            <m:r>
              <m:rPr>
                <m:sty m:val="i"/>
              </m:rPr>
              <m:t>e</m:t>
            </m:r>
          </m:sub>
        </m:sSub>
        <m:r>
          <m:rPr>
            <m:sty m:val="p"/>
          </m:rPr>
          <m:t>=</m:t>
        </m:r>
        <m:r>
          <m:rPr>
            <m:sty m:val="p"/>
          </m:rPr>
          <m:t>9</m:t>
        </m:r>
        <m:r>
          <m:rPr>
            <m:sty m:val="p"/>
          </m:rPr>
          <m:t>,</m:t>
        </m:r>
        <m:r>
          <m:rPr>
            <m:sty m:val="p"/>
          </m:rPr>
          <m:t>11</m:t>
        </m:r>
        <m:r>
          <m:rPr>
            <m:sty m:val="p"/>
          </m:rPr>
          <m:t>×</m:t>
        </m:r>
        <m:sSup>
          <m:sSupPr/>
          <m:e>
            <m:r>
              <m:rPr>
                <m:sty m:val="p"/>
              </m:rPr>
              <m:t>10</m:t>
            </m:r>
          </m:e>
          <m:sup>
            <m:r>
              <m:rPr>
                <m:sty m:val="p"/>
              </m:rPr>
              <m:t>−</m:t>
            </m:r>
            <m:r>
              <m:rPr>
                <m:sty m:val="p"/>
              </m:rPr>
              <m:t>31</m:t>
            </m:r>
          </m:sup>
        </m:sSup>
        <m:r>
          <m:rPr>
            <m:nor/>
          </m:rPr>
          <m:t xml:space="preserve"> </m:t>
        </m:r>
        <m:r>
          <m:rPr>
            <m:sty m:val="p"/>
          </m:rPr>
          <m:t>kg</m:t>
        </m:r>
      </m:oMath>
    </w:p>
    <w:p>
      <w:pPr>
        <w:numPr>
          <w:ilvl w:val="0"/>
          <w:numId w:val="2"/>
        </w:numPr>
        <w:spacing w:lineRule="auto"/>
      </w:pPr>
      <w:r>
        <w:rPr>
          <w:rFonts w:eastAsia="Georgia" w:cs="Georgia" w:ascii="Georgia" w:hAnsi="Georgia"/>
        </w:rPr>
        <w:t xml:space="preserve">vitesse de la lumiére dans le vide : </w:t>
      </w:r>
      <m:oMath>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sty m:val="p"/>
              </m:rPr>
              <m:t>s</m:t>
            </m:r>
          </m:e>
          <m:sup>
            <m:r>
              <m:rPr>
                <m:sty m:val="p"/>
              </m:rPr>
              <m:t>−</m:t>
            </m:r>
            <m:r>
              <m:rPr>
                <m:sty m:val="p"/>
              </m:rPr>
              <m:t>1</m:t>
            </m:r>
          </m:sup>
        </m:sSup>
      </m:oMath>
    </w:p>
    <w:p>
      <w:pPr>
        <w:spacing w:after="220" w:lineRule="auto"/>
      </w:pPr>
      <w:r>
        <w:rPr>
          <w:rFonts w:eastAsia="Georgia" w:cs="Georgia" w:ascii="Georgia" w:hAnsi="Georgia"/>
        </w:rPr>
        <w:t xml:space="preserve">Formulaire On rappelle les relations vectorielles suivantes où </w:t>
      </w:r>
      <m:oMath>
        <m:acc>
          <m:accPr>
            <m:chr m:val="⃗"/>
          </m:accPr>
          <m:e>
            <m:r>
              <m:rPr>
                <m:sty m:val="i"/>
              </m:rPr>
              <m:t>u</m:t>
            </m:r>
          </m:e>
        </m:acc>
        <m:r>
          <m:rPr>
            <m:sty m:val="p"/>
          </m:rPr>
          <m:t>∧</m:t>
        </m:r>
        <m:acc>
          <m:accPr>
            <m:chr m:val="⃗"/>
          </m:accPr>
          <m:e>
            <m:r>
              <m:rPr>
                <m:sty m:val="i"/>
              </m:rPr>
              <m:t>v</m:t>
            </m:r>
          </m:e>
        </m:acc>
      </m:oMath>
      <w:r>
        <w:rPr>
          <w:rFonts w:eastAsia="Georgia" w:cs="Georgia" w:ascii="Georgia" w:hAnsi="Georgia"/>
        </w:rPr>
        <w:t xml:space="preserve"> représente le produit vectoriel des vecteurs </w:t>
      </w:r>
      <m:oMath>
        <m:acc>
          <m:accPr>
            <m:chr m:val="⃗"/>
          </m:accPr>
          <m:e>
            <m:r>
              <m:rPr>
                <m:sty m:val="i"/>
              </m:rPr>
              <m:t>u</m:t>
            </m:r>
          </m:e>
        </m:acc>
      </m:oMath>
      <w:r>
        <w:rPr/>
        <w:t xml:space="preserve"> et </w:t>
      </w:r>
      <m:oMath>
        <m:acc>
          <m:accPr>
            <m:chr m:val="⃗"/>
          </m:accPr>
          <m:e>
            <m:r>
              <m:rPr>
                <m:sty m:val="i"/>
              </m:rPr>
              <m:t>v</m:t>
            </m:r>
          </m:e>
        </m:acc>
      </m:oMath>
      <w:r>
        <w:rPr/>
        <w:t xml:space="preserve"> et </w:t>
      </w:r>
      <m:oMath>
        <m:acc>
          <m:accPr>
            <m:chr m:val="⃗"/>
          </m:accPr>
          <m:e>
            <m:r>
              <m:rPr>
                <m:sty m:val="i"/>
              </m:rPr>
              <m:t>u</m:t>
            </m:r>
          </m:e>
        </m:acc>
        <m:r>
          <m:rPr>
            <m:sty m:val="p"/>
          </m:rPr>
          <m:t>⋅</m:t>
        </m:r>
        <m:acc>
          <m:accPr>
            <m:chr m:val="⃗"/>
          </m:accPr>
          <m:e>
            <m:r>
              <m:rPr>
                <m:sty m:val="i"/>
              </m:rPr>
              <m:t>v</m:t>
            </m:r>
          </m:e>
        </m:acc>
      </m:oMath>
      <w:r>
        <w:rPr/>
        <w:t xml:space="preserve"> leur produit scalaire</w:t>
      </w:r>
    </w:p>
    <w:p>
      <w:pPr>
        <w:spacing w:after="220" w:lineRule="auto"/>
      </w:pPr>
      <m:oMathPara>
        <m:oMath>
          <m:acc>
            <m:accPr>
              <m:chr m:val="⃗"/>
            </m:accPr>
            <m:e>
              <m:r>
                <m:rPr>
                  <m:sty m:val="i"/>
                </m:rPr>
                <m:t>u</m:t>
              </m:r>
            </m:e>
          </m:acc>
          <m:r>
            <m:rPr>
              <m:sty m:val="p"/>
            </m:rPr>
            <m:t>∧</m:t>
          </m:r>
          <m:r>
            <m:rPr>
              <m:sty m:val="p"/>
            </m:rPr>
            <m:t>(</m:t>
          </m:r>
          <m:acc>
            <m:accPr>
              <m:chr m:val="⃗"/>
            </m:accPr>
            <m:e>
              <m:r>
                <m:rPr>
                  <m:sty m:val="i"/>
                </m:rPr>
                <m:t>v</m:t>
              </m:r>
            </m:e>
          </m:acc>
          <m:r>
            <m:rPr>
              <m:sty m:val="p"/>
            </m:rPr>
            <m:t>∧</m:t>
          </m:r>
          <m:acc>
            <m:accPr>
              <m:chr m:val="⃗"/>
            </m:accPr>
            <m:e>
              <m:r>
                <m:rPr>
                  <m:sty m:val="i"/>
                </m:rPr>
                <m:t>w</m:t>
              </m:r>
            </m:e>
          </m:acc>
          <m:r>
            <m:rPr>
              <m:sty m:val="p"/>
            </m:rPr>
            <m:t>)</m:t>
          </m:r>
          <m:r>
            <m:rPr>
              <m:sty m:val="p"/>
            </m:rPr>
            <m:t>=</m:t>
          </m:r>
          <m:r>
            <m:rPr>
              <m:sty m:val="p"/>
            </m:rPr>
            <m:t>(</m:t>
          </m:r>
          <m:acc>
            <m:accPr>
              <m:chr m:val="⃗"/>
            </m:accPr>
            <m:e>
              <m:r>
                <m:rPr>
                  <m:sty m:val="i"/>
                </m:rPr>
                <m:t>u</m:t>
              </m:r>
            </m:e>
          </m:acc>
          <m:r>
            <m:rPr>
              <m:sty m:val="p"/>
            </m:rPr>
            <m:t>⋅</m:t>
          </m:r>
          <m:acc>
            <m:accPr>
              <m:chr m:val="⃗"/>
            </m:accPr>
            <m:e>
              <m:r>
                <m:rPr>
                  <m:sty m:val="i"/>
                </m:rPr>
                <m:t>w</m:t>
              </m:r>
            </m:e>
          </m:acc>
          <m:r>
            <m:rPr>
              <m:sty m:val="p"/>
            </m:rPr>
            <m:t>)</m:t>
          </m:r>
          <m:acc>
            <m:accPr>
              <m:chr m:val="⃗"/>
            </m:accPr>
            <m:e>
              <m:r>
                <m:rPr>
                  <m:sty m:val="i"/>
                </m:rPr>
                <m:t>v</m:t>
              </m:r>
            </m:e>
          </m:acc>
          <m:r>
            <m:rPr>
              <m:sty m:val="p"/>
            </m:rPr>
            <m:t>−</m:t>
          </m:r>
          <m:r>
            <m:rPr>
              <m:sty m:val="p"/>
            </m:rPr>
            <m:t>(</m:t>
          </m:r>
          <m:acc>
            <m:accPr>
              <m:chr m:val="⃗"/>
            </m:accPr>
            <m:e>
              <m:r>
                <m:rPr>
                  <m:sty m:val="i"/>
                </m:rPr>
                <m:t>u</m:t>
              </m:r>
            </m:e>
          </m:acc>
          <m:r>
            <m:rPr>
              <m:sty m:val="p"/>
            </m:rPr>
            <m:t>⋅</m:t>
          </m:r>
          <m:acc>
            <m:accPr>
              <m:chr m:val="⃗"/>
            </m:accPr>
            <m:e>
              <m:r>
                <m:rPr>
                  <m:sty m:val="i"/>
                </m:rPr>
                <m:t>v</m:t>
              </m:r>
            </m:e>
          </m:acc>
          <m:r>
            <m:rPr>
              <m:sty m:val="p"/>
            </m:rPr>
            <m:t>)</m:t>
          </m:r>
          <m:acc>
            <m:accPr>
              <m:chr m:val="⃗"/>
            </m:accPr>
            <m:e>
              <m:r>
                <m:rPr>
                  <m:sty m:val="i"/>
                </m:rPr>
                <m:t>w</m:t>
              </m:r>
            </m:e>
          </m:acc>
        </m:oMath>
      </m:oMathPara>
    </w:p>
    <w:p>
      <w:pPr>
        <w:spacing w:after="220" w:lineRule="auto"/>
      </w:pPr>
      <w:r>
        <w:rPr/>
        <w:t xml:space="preserve">De plus, pour </w:t>
      </w:r>
      <m:oMath>
        <m:acc>
          <m:accPr>
            <m:chr m:val="⃗"/>
          </m:accPr>
          <m:e>
            <m:r>
              <m:rPr>
                <m:sty m:val="i"/>
              </m:rPr>
              <m:t>u</m:t>
            </m:r>
          </m:e>
        </m:acc>
      </m:oMath>
      <w:r>
        <w:rPr/>
        <w:t xml:space="preserve"> et </w:t>
      </w:r>
      <m:oMath>
        <m:acc>
          <m:accPr>
            <m:chr m:val="⃗"/>
          </m:accPr>
          <m:e>
            <m:r>
              <m:rPr>
                <m:sty m:val="i"/>
              </m:rPr>
              <m:t>k</m:t>
            </m:r>
          </m:e>
        </m:acc>
      </m:oMath>
      <w:r>
        <w:rPr>
          <w:rFonts w:eastAsia="Georgia" w:cs="Georgia" w:ascii="Georgia" w:hAnsi="Georgia"/>
        </w:rPr>
        <w:t xml:space="preserve"> indépendants de </w:t>
      </w:r>
      <m:oMath>
        <m:acc>
          <m:accPr>
            <m:chr m:val="⃗"/>
          </m:accPr>
          <m:e>
            <m:r>
              <m:rPr>
                <m:sty m:val="i"/>
              </m:rPr>
              <m:t>r</m:t>
            </m:r>
          </m:e>
        </m:acc>
      </m:oMath>
      <w:r>
        <w:rPr/>
        <w:t xml:space="preserv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p"/>
                  </m:rPr>
                  <m:t>div</m:t>
                </m:r>
                <m:d>
                  <m:dPr>
                    <m:begChr m:val="("/>
                    <m:endChr m:val=")"/>
                    <m:ctrlPr>
                      <w:rPr>
                        <w:rFonts w:ascii="Cambria Math" w:hAnsi="Cambria Math"/>
                      </w:rPr>
                    </m:ctrlPr>
                  </m:dPr>
                  <m:e>
                    <m:acc>
                      <m:accPr>
                        <m:chr m:val="⃗"/>
                      </m:accPr>
                      <m:e>
                        <m:r>
                          <m:rPr>
                            <m:sty m:val="i"/>
                          </m:rPr>
                          <m:t>u</m:t>
                        </m:r>
                      </m:e>
                    </m:acc>
                    <m:sSup>
                      <m:sSupPr/>
                      <m:e>
                        <m:r>
                          <m:rPr>
                            <m:sty m:val="i"/>
                          </m:rPr>
                          <m:t>e</m:t>
                        </m:r>
                      </m:e>
                      <m:sup>
                        <m:r>
                          <m:rPr>
                            <m:sty m:val="i"/>
                          </m:rPr>
                          <m:t>i</m:t>
                        </m:r>
                        <m:acc>
                          <m:accPr>
                            <m:chr m:val="⃗"/>
                          </m:accPr>
                          <m:e>
                            <m:r>
                              <m:rPr>
                                <m:sty m:val="i"/>
                              </m:rPr>
                              <m:t>k</m:t>
                            </m:r>
                          </m:e>
                        </m:acc>
                        <m:r>
                          <m:rPr>
                            <m:sty m:val="p"/>
                          </m:rPr>
                          <m:t>⋅</m:t>
                        </m:r>
                        <m:acc>
                          <m:accPr>
                            <m:chr m:val="⃗"/>
                          </m:accPr>
                          <m:e>
                            <m:r>
                              <m:rPr>
                                <m:sty m:val="i"/>
                              </m:rPr>
                              <m:t>r</m:t>
                            </m:r>
                          </m:e>
                        </m:acc>
                      </m:sup>
                    </m:sSup>
                  </m:e>
                </m:d>
              </m:e>
              <m:e>
                <m:r>
                  <m:rPr>
                    <m:sty m:val="i"/>
                  </m:rPr>
                  <m:t xml:space="preserve"> </m:t>
                </m:r>
                <m:r>
                  <m:rPr>
                    <m:sty m:val="p"/>
                  </m:rPr>
                  <m:t>=</m:t>
                </m:r>
                <m:r>
                  <m:rPr>
                    <m:sty m:val="i"/>
                  </m:rPr>
                  <m:t>i</m:t>
                </m:r>
                <m:acc>
                  <m:accPr>
                    <m:chr m:val="⃗"/>
                  </m:accPr>
                  <m:e>
                    <m:r>
                      <m:rPr>
                        <m:sty m:val="i"/>
                      </m:rPr>
                      <m:t>k</m:t>
                    </m:r>
                  </m:e>
                </m:acc>
                <m:r>
                  <m:rPr>
                    <m:sty m:val="p"/>
                  </m:rPr>
                  <m:t>⋅</m:t>
                </m:r>
                <m:acc>
                  <m:accPr>
                    <m:chr m:val="⃗"/>
                  </m:accPr>
                  <m:e>
                    <m:r>
                      <m:rPr>
                        <m:sty m:val="i"/>
                      </m:rPr>
                      <m:t>u</m:t>
                    </m:r>
                  </m:e>
                </m:acc>
                <m:sSup>
                  <m:sSupPr/>
                  <m:e>
                    <m:r>
                      <m:rPr>
                        <m:sty m:val="i"/>
                      </m:rPr>
                      <m:t>e</m:t>
                    </m:r>
                  </m:e>
                  <m:sup>
                    <m:r>
                      <m:rPr>
                        <m:sty m:val="i"/>
                      </m:rPr>
                      <m:t>i</m:t>
                    </m:r>
                    <m:acc>
                      <m:accPr>
                        <m:chr m:val="⃗"/>
                      </m:accPr>
                      <m:e>
                        <m:r>
                          <m:rPr>
                            <m:sty m:val="i"/>
                          </m:rPr>
                          <m:t>k</m:t>
                        </m:r>
                      </m:e>
                    </m:acc>
                    <m:r>
                      <m:rPr>
                        <m:sty m:val="p"/>
                      </m:rPr>
                      <m:t>⋅</m:t>
                    </m:r>
                    <m:acc>
                      <m:accPr>
                        <m:chr m:val="⃗"/>
                      </m:accPr>
                      <m:e>
                        <m:r>
                          <m:rPr>
                            <m:sty m:val="i"/>
                          </m:rPr>
                          <m:t>r</m:t>
                        </m:r>
                      </m:e>
                    </m:acc>
                  </m:sup>
                </m:sSup>
              </m:e>
            </m:mr>
            <m:mr>
              <m:e>
                <m:acc>
                  <m:accPr>
                    <m:chr m:val="⃗"/>
                  </m:accPr>
                  <m:e>
                    <m:r>
                      <m:rPr>
                        <m:sty m:val="p"/>
                      </m:rPr>
                      <m:t>rot</m:t>
                    </m:r>
                  </m:e>
                </m:acc>
                <m:d>
                  <m:dPr>
                    <m:begChr m:val="("/>
                    <m:endChr m:val=")"/>
                    <m:ctrlPr>
                      <w:rPr>
                        <w:rFonts w:ascii="Cambria Math" w:hAnsi="Cambria Math"/>
                      </w:rPr>
                    </m:ctrlPr>
                  </m:dPr>
                  <m:e>
                    <m:acc>
                      <m:accPr>
                        <m:chr m:val="⃗"/>
                      </m:accPr>
                      <m:e>
                        <m:r>
                          <m:rPr>
                            <m:sty m:val="i"/>
                          </m:rPr>
                          <m:t>u</m:t>
                        </m:r>
                      </m:e>
                    </m:acc>
                    <m:sSup>
                      <m:sSupPr/>
                      <m:e>
                        <m:r>
                          <m:rPr>
                            <m:sty m:val="i"/>
                          </m:rPr>
                          <m:t>e</m:t>
                        </m:r>
                      </m:e>
                      <m:sup>
                        <m:r>
                          <m:rPr>
                            <m:sty m:val="i"/>
                          </m:rPr>
                          <m:t>i</m:t>
                        </m:r>
                        <m:acc>
                          <m:accPr>
                            <m:chr m:val="⃗"/>
                          </m:accPr>
                          <m:e>
                            <m:r>
                              <m:rPr>
                                <m:sty m:val="i"/>
                              </m:rPr>
                              <m:t>k</m:t>
                            </m:r>
                          </m:e>
                        </m:acc>
                        <m:r>
                          <m:rPr>
                            <m:sty m:val="p"/>
                          </m:rPr>
                          <m:t>⋅</m:t>
                        </m:r>
                        <m:acc>
                          <m:accPr>
                            <m:chr m:val="⃗"/>
                          </m:accPr>
                          <m:e>
                            <m:r>
                              <m:rPr>
                                <m:sty m:val="i"/>
                              </m:rPr>
                              <m:t>r</m:t>
                            </m:r>
                          </m:e>
                        </m:acc>
                      </m:sup>
                    </m:sSup>
                  </m:e>
                </m:d>
              </m:e>
              <m:e>
                <m:r>
                  <m:rPr>
                    <m:sty m:val="i"/>
                  </m:rPr>
                  <m:t xml:space="preserve"> </m:t>
                </m:r>
                <m:r>
                  <m:rPr>
                    <m:sty m:val="p"/>
                  </m:rPr>
                  <m:t>=</m:t>
                </m:r>
                <m:r>
                  <m:rPr>
                    <m:sty m:val="i"/>
                  </m:rPr>
                  <m:t>i</m:t>
                </m:r>
                <m:acc>
                  <m:accPr>
                    <m:chr m:val="⃗"/>
                  </m:accPr>
                  <m:e>
                    <m:r>
                      <m:rPr>
                        <m:sty m:val="i"/>
                      </m:rPr>
                      <m:t>k</m:t>
                    </m:r>
                  </m:e>
                </m:acc>
                <m:r>
                  <m:rPr>
                    <m:sty m:val="p"/>
                  </m:rPr>
                  <m:t>∧</m:t>
                </m:r>
                <m:acc>
                  <m:accPr>
                    <m:chr m:val="⃗"/>
                  </m:accPr>
                  <m:e>
                    <m:r>
                      <m:rPr>
                        <m:sty m:val="i"/>
                      </m:rPr>
                      <m:t>u</m:t>
                    </m:r>
                  </m:e>
                </m:acc>
                <m:sSup>
                  <m:sSupPr/>
                  <m:e>
                    <m:r>
                      <m:rPr>
                        <m:sty m:val="i"/>
                      </m:rPr>
                      <m:t>e</m:t>
                    </m:r>
                  </m:e>
                  <m:sup>
                    <m:r>
                      <m:rPr>
                        <m:sty m:val="i"/>
                      </m:rPr>
                      <m:t>i</m:t>
                    </m:r>
                    <m:acc>
                      <m:accPr>
                        <m:chr m:val="⃗"/>
                      </m:accPr>
                      <m:e>
                        <m:r>
                          <m:rPr>
                            <m:sty m:val="i"/>
                          </m:rPr>
                          <m:t>k</m:t>
                        </m:r>
                      </m:e>
                    </m:acc>
                    <m:r>
                      <m:rPr>
                        <m:sty m:val="p"/>
                      </m:rPr>
                      <m:t>⋅</m:t>
                    </m:r>
                    <m:acc>
                      <m:accPr>
                        <m:chr m:val="⃗"/>
                      </m:accPr>
                      <m:e>
                        <m:r>
                          <m:rPr>
                            <m:sty m:val="i"/>
                          </m:rPr>
                          <m:t>r</m:t>
                        </m:r>
                      </m:e>
                    </m:acc>
                  </m:sup>
                </m:sSup>
              </m:e>
            </m:mr>
          </m:m>
        </m:oMath>
      </m:oMathPara>
    </w:p>
    <w:p>
      <w:pPr>
        <w:spacing w:line="271" w:before="330" w:lineRule="auto"/>
      </w:pPr>
      <w:r>
        <w:rPr>
          <w:rFonts w:eastAsia="Georgia" w:cs="Georgia" w:ascii="Georgia" w:hAnsi="Georgia"/>
          <w:b/>
          <w:sz w:val="42"/>
        </w:rPr>
        <w:t xml:space="preserve">Première Partie</w:t>
      </w:r>
    </w:p>
    <w:p>
      <w:pPr>
        <w:spacing w:line="271" w:before="330" w:lineRule="auto"/>
      </w:pPr>
      <w:r>
        <w:rPr>
          <w:rFonts w:eastAsia="Georgia" w:cs="Georgia" w:ascii="Georgia" w:hAnsi="Georgia"/>
          <w:b/>
          <w:sz w:val="42"/>
        </w:rPr>
        <w:t xml:space="preserve">Propagation d'une onde électromagnétique dans un milieu conducteur homogène</w:t>
      </w:r>
    </w:p>
    <w:p>
      <w:pPr>
        <w:numPr>
          <w:ilvl w:val="0"/>
          <w:numId w:val="3"/>
        </w:numPr>
        <w:spacing w:lineRule="auto"/>
      </w:pPr>
      <w:r>
        <w:rPr>
          <w:rFonts w:eastAsia="Georgia" w:cs="Georgia" w:ascii="Georgia" w:hAnsi="Georgia"/>
        </w:rPr>
        <w:t xml:space="preserve">Ecrire les équations de Maxwell satisfaites par les champs </w:t>
      </w:r>
      <m:oMath>
        <m:acc>
          <m:accPr>
            <m:chr m:val="⃗"/>
          </m:accPr>
          <m:e>
            <m:r>
              <m:rPr>
                <m:sty m:val="i"/>
              </m:rPr>
              <m:t>E</m:t>
            </m:r>
          </m:e>
        </m:acc>
        <m:r>
          <m:rPr>
            <m:sty m:val="p"/>
          </m:rPr>
          <m:t>(</m:t>
        </m:r>
        <m:acc>
          <m:accPr>
            <m:chr m:val="⃗"/>
          </m:accPr>
          <m:e>
            <m:r>
              <m:rPr>
                <m:sty m:val="i"/>
              </m:rPr>
              <m:t>r</m:t>
            </m:r>
          </m:e>
        </m:acc>
        <m:r>
          <m:rPr>
            <m:sty m:val="p"/>
          </m:rPr>
          <m:t>,</m:t>
        </m:r>
        <m:r>
          <m:rPr>
            <m:sty m:val="i"/>
          </m:rPr>
          <m:t>t</m:t>
        </m:r>
        <m:r>
          <m:rPr>
            <m:sty m:val="p"/>
          </m:rPr>
          <m:t>)</m:t>
        </m:r>
      </m:oMath>
      <w:r>
        <w:rPr/>
        <w:t xml:space="preserve"> et </w:t>
      </w:r>
      <m:oMath>
        <m:acc>
          <m:accPr>
            <m:chr m:val="⃗"/>
          </m:accPr>
          <m:e>
            <m:r>
              <m:rPr>
                <m:sty m:val="i"/>
              </m:rPr>
              <m:t>B</m:t>
            </m:r>
          </m:e>
        </m:acc>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en présence de charges </w:t>
      </w:r>
      <m:oMath>
        <m:r>
          <m:rPr>
            <m:sty m:val="i"/>
          </m:rPr>
          <m:t>ρ</m:t>
        </m:r>
        <m:r>
          <m:rPr>
            <m:sty m:val="p"/>
          </m:rPr>
          <m:t>(</m:t>
        </m:r>
        <m:acc>
          <m:accPr>
            <m:chr m:val="⃗"/>
          </m:accPr>
          <m:e>
            <m:r>
              <m:rPr>
                <m:sty m:val="i"/>
              </m:rPr>
              <m:t>r</m:t>
            </m:r>
          </m:e>
        </m:acc>
        <m:r>
          <m:rPr>
            <m:sty m:val="p"/>
          </m:rPr>
          <m:t>,</m:t>
        </m:r>
        <m:r>
          <m:rPr>
            <m:sty m:val="i"/>
          </m:rPr>
          <m:t>t</m:t>
        </m:r>
        <m:r>
          <m:rPr>
            <m:sty m:val="p"/>
          </m:rPr>
          <m:t>)</m:t>
        </m:r>
      </m:oMath>
      <w:r>
        <w:rPr/>
        <w:t xml:space="preserve"> et de courants </w:t>
      </w:r>
      <m:oMath>
        <m:acc>
          <m:accPr>
            <m:chr m:val="⃗"/>
          </m:accPr>
          <m:e>
            <m:r>
              <m:rPr>
                <m:sty m:val="i"/>
              </m:rPr>
              <m:t>j</m:t>
            </m:r>
          </m:e>
        </m:acc>
        <m:r>
          <m:rPr>
            <m:sty m:val="p"/>
          </m:rPr>
          <m:t>(</m:t>
        </m:r>
        <m:acc>
          <m:accPr>
            <m:chr m:val="⃗"/>
          </m:accPr>
          <m:e>
            <m:r>
              <m:rPr>
                <m:sty m:val="i"/>
              </m:rPr>
              <m:t>r</m:t>
            </m:r>
          </m:e>
        </m:acc>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Préciser la signification physique de chacune de ces équations.</w:t>
      </w:r>
    </w:p>
    <w:p>
      <w:pPr>
        <w:spacing w:after="220" w:lineRule="auto"/>
      </w:pPr>
      <w:r>
        <w:rPr>
          <w:rFonts w:eastAsia="Georgia" w:cs="Georgia" w:ascii="Georgia" w:hAnsi="Georgia"/>
        </w:rPr>
        <w:t xml:space="preserve">Pour la suite du problème, on admettra que la densité volumique de courant est liée au champ électrique par la loi d'Ohm, que l'on exprime localement sous la forme :</w:t>
      </w:r>
    </w:p>
    <w:p>
      <w:pPr>
        <w:spacing w:after="220" w:lineRule="auto"/>
      </w:pPr>
      <m:oMathPara>
        <m:oMath>
          <m:acc>
            <m:accPr>
              <m:chr m:val="⃗"/>
            </m:accPr>
            <m:e>
              <m:r>
                <m:rPr>
                  <m:sty m:val="i"/>
                </m:rPr>
                <m:t>j</m:t>
              </m:r>
            </m:e>
          </m:acc>
          <m:r>
            <m:rPr>
              <m:sty m:val="p"/>
            </m:rPr>
            <m:t>(</m:t>
          </m:r>
          <m:acc>
            <m:accPr>
              <m:chr m:val="⃗"/>
            </m:accPr>
            <m:e>
              <m:r>
                <m:rPr>
                  <m:sty m:val="i"/>
                </m:rPr>
                <m:t>r</m:t>
              </m:r>
            </m:e>
          </m:acc>
          <m:r>
            <m:rPr>
              <m:sty m:val="p"/>
            </m:rPr>
            <m:t>,</m:t>
          </m:r>
          <m:r>
            <m:rPr>
              <m:sty m:val="i"/>
            </m:rPr>
            <m:t>t</m:t>
          </m:r>
          <m:r>
            <m:rPr>
              <m:sty m:val="p"/>
            </m:rPr>
            <m:t>)</m:t>
          </m:r>
          <m:r>
            <m:rPr>
              <m:sty m:val="p"/>
            </m:rPr>
            <m:t>=</m:t>
          </m:r>
          <m:r>
            <m:rPr>
              <m:sty m:val="i"/>
            </m:rPr>
            <m:t>σ</m:t>
          </m:r>
          <m:r>
            <m:rPr>
              <m:sty m:val="p"/>
            </m:rPr>
            <m:t>(</m:t>
          </m:r>
          <m:r>
            <m:rPr>
              <m:sty m:val="i"/>
            </m:rPr>
            <m:t>ω</m:t>
          </m:r>
          <m:r>
            <m:rPr>
              <m:sty m:val="p"/>
            </m:rPr>
            <m:t>)</m:t>
          </m:r>
          <m:acc>
            <m:accPr>
              <m:chr m:val="⃗"/>
            </m:accPr>
            <m:e>
              <m:r>
                <m:rPr>
                  <m:sty m:val="i"/>
                </m:rPr>
                <m:t>E</m:t>
              </m:r>
            </m:e>
          </m:acc>
          <m:r>
            <m:rPr>
              <m:sty m:val="p"/>
            </m:rPr>
            <m:t>(</m:t>
          </m:r>
          <m:acc>
            <m:accPr>
              <m:chr m:val="⃗"/>
            </m:accPr>
            <m:e>
              <m:r>
                <m:rPr>
                  <m:sty m:val="i"/>
                </m:rPr>
                <m:t>r</m:t>
              </m:r>
            </m:e>
          </m:acc>
          <m:r>
            <m:rPr>
              <m:sty m:val="p"/>
            </m:rPr>
            <m:t>,</m:t>
          </m:r>
          <m:r>
            <m:rPr>
              <m:sty m:val="i"/>
            </m:rPr>
            <m:t>t</m:t>
          </m:r>
          <m:r>
            <m:rPr>
              <m:sty m:val="p"/>
            </m:rPr>
            <m:t>)</m:t>
          </m:r>
        </m:oMath>
      </m:oMathPara>
    </w:p>
    <w:p>
      <w:pPr>
        <w:spacing w:after="220" w:lineRule="auto"/>
      </w:pPr>
      <w:r>
        <w:rPr>
          <w:rFonts w:eastAsia="Georgia" w:cs="Georgia" w:ascii="Georgia" w:hAnsi="Georgia"/>
        </w:rPr>
        <w:t xml:space="preserve">où </w:t>
      </w:r>
      <m:oMath>
        <m:r>
          <m:rPr>
            <m:sty m:val="i"/>
          </m:rPr>
          <m:t>σ</m:t>
        </m:r>
        <m:r>
          <m:rPr>
            <m:sty m:val="p"/>
          </m:rPr>
          <m:t>(</m:t>
        </m:r>
        <m:r>
          <m:rPr>
            <m:sty m:val="i"/>
          </m:rPr>
          <m:t>ω</m:t>
        </m:r>
        <m:r>
          <m:rPr>
            <m:sty m:val="p"/>
          </m:rPr>
          <m:t>)</m:t>
        </m:r>
      </m:oMath>
      <w:r>
        <w:rPr>
          <w:rFonts w:eastAsia="Georgia" w:cs="Georgia" w:ascii="Georgia" w:hAnsi="Georgia"/>
        </w:rPr>
        <w:t xml:space="preserve"> est la conductivité complexe du milieu conducteur dans lequel se propage l'onde. Cette conductivité dépend de la pulsation </w:t>
      </w:r>
      <m:oMath>
        <m:r>
          <m:rPr>
            <m:sty m:val="i"/>
          </m:rPr>
          <m:t>ω</m:t>
        </m:r>
      </m:oMath>
      <w:r>
        <w:rPr/>
        <w:t xml:space="preserve">.</w:t>
      </w:r>
      <w:r>
        <w:rPr/>
        <w:br w:type="textWrapping"/>
      </w:r>
      <w:r>
        <w:rPr>
          <w:rFonts w:eastAsia="Georgia" w:cs="Georgia" w:ascii="Georgia" w:hAnsi="Georgia"/>
        </w:rPr>
        <w:t xml:space="preserve">2) Montrer que pour avoir une densité de charge </w:t>
      </w:r>
      <m:oMath>
        <m:r>
          <m:rPr>
            <m:sty m:val="i"/>
          </m:rPr>
          <m:t>ρ</m:t>
        </m:r>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non uniformément nulle la pulsation </w:t>
      </w:r>
      <m:oMath>
        <m:r>
          <m:rPr>
            <m:sty m:val="i"/>
          </m:rPr>
          <m:t>ω</m:t>
        </m:r>
      </m:oMath>
      <w:r>
        <w:rPr>
          <w:rFonts w:eastAsia="Georgia" w:cs="Georgia" w:ascii="Georgia" w:hAnsi="Georgia"/>
        </w:rPr>
        <w:t xml:space="preserve"> doit satisfaire une équation implicite, faisant intervenir </w:t>
      </w:r>
      <m:oMath>
        <m:r>
          <m:rPr>
            <m:sty m:val="i"/>
          </m:rPr>
          <m:t>σ</m:t>
        </m:r>
        <m:r>
          <m:rPr>
            <m:sty m:val="p"/>
          </m:rPr>
          <m:t>(</m:t>
        </m:r>
        <m:r>
          <m:rPr>
            <m:sty m:val="i"/>
          </m:rPr>
          <m:t>ω</m:t>
        </m:r>
        <m:r>
          <m:rPr>
            <m:sty m:val="p"/>
          </m:rPr>
          <m:t>)</m:t>
        </m:r>
      </m:oMath>
      <w:r>
        <w:rPr>
          <w:rFonts w:eastAsia="Georgia" w:cs="Georgia" w:ascii="Georgia" w:hAnsi="Georgia"/>
        </w:rPr>
        <w:t xml:space="preserve">, que l'on établira.</w:t>
      </w:r>
      <w:r>
        <w:rPr/>
        <w:br w:type="textWrapping"/>
      </w:r>
      <w:r>
        <w:rPr>
          <w:rFonts w:eastAsia="Georgia" w:cs="Georgia" w:ascii="Georgia" w:hAnsi="Georgia"/>
        </w:rPr>
        <w:t xml:space="preserve">3) Dans le cas où la densité de charge n'est pas uniformément nulle, montrer que le champ magnétique est nul.</w:t>
      </w:r>
    </w:p>
    <w:p>
      <w:pPr>
        <w:spacing w:after="220" w:lineRule="auto"/>
      </w:pPr>
      <w:r>
        <w:rPr>
          <w:rFonts w:eastAsia="Georgia" w:cs="Georgia" w:ascii="Georgia" w:hAnsi="Georgia"/>
        </w:rPr>
        <w:t xml:space="preserve">Décrire l'orientation et les variations spatiales du champ électrique dans le cas où </w:t>
      </w:r>
      <m:oMath>
        <m:acc>
          <m:accPr>
            <m:chr m:val="⃗"/>
          </m:accPr>
          <m:e>
            <m:r>
              <m:rPr>
                <m:sty m:val="i"/>
              </m:rPr>
              <m:t>k</m:t>
            </m:r>
          </m:e>
        </m:acc>
      </m:oMath>
      <w:r>
        <w:rPr>
          <w:rFonts w:eastAsia="Georgia" w:cs="Georgia" w:ascii="Georgia" w:hAnsi="Georgia"/>
        </w:rPr>
        <w:t xml:space="preserve"> est réel et dans le cas où </w:t>
      </w:r>
      <m:oMath>
        <m:acc>
          <m:accPr>
            <m:chr m:val="⃗"/>
          </m:accPr>
          <m:e>
            <m:r>
              <m:rPr>
                <m:sty m:val="i"/>
              </m:rPr>
              <m:t>k</m:t>
            </m:r>
          </m:e>
        </m:acc>
      </m:oMath>
      <w:r>
        <w:rPr/>
        <w:t xml:space="preserve"> est imaginaire pur.</w:t>
      </w:r>
    </w:p>
    <w:p>
      <w:pPr>
        <w:spacing w:after="220" w:lineRule="auto"/>
      </w:pPr>
      <w:r>
        <w:rPr/>
        <w:t xml:space="preserve">Justifier la qualification "d'ondes longitudinales" pour ce type d'ondes.</w:t>
      </w:r>
      <w:r>
        <w:rPr/>
        <w:br w:type="textWrapping"/>
      </w:r>
      <w:r>
        <w:rPr>
          <w:rFonts w:eastAsia="Georgia" w:cs="Georgia" w:ascii="Georgia" w:hAnsi="Georgia"/>
        </w:rPr>
        <w:t xml:space="preserve">4) On considère que les porteurs de charges dans le milieu conducteur sont des électrons dits de conduction. On fait en outre l'hypothèse simplificatrice que ces électrons sont libres, c'est-à-dire qu'ils ne subissent aucune autre force que celles exercées par le champ électromagnétique.</w:t>
      </w:r>
    </w:p>
    <w:p>
      <w:pPr>
        <w:spacing w:after="220" w:lineRule="auto"/>
      </w:pPr>
      <w:r>
        <w:rPr>
          <w:rFonts w:eastAsia="Georgia" w:cs="Georgia" w:ascii="Georgia" w:hAnsi="Georgia"/>
        </w:rPr>
        <w:t xml:space="preserve">Justifier que l'on peut négliger la force exercée sur les électrons par le champ magnétique devant celle exercée par le champ électrique. On raisonnera en considérant une onde électromagnétique plane dans le vide.</w:t>
      </w:r>
      <w:r>
        <w:rPr/>
        <w:br w:type="textWrapping"/>
      </w:r>
      <w:r>
        <w:rPr>
          <w:rFonts w:eastAsia="Georgia" w:cs="Georgia" w:ascii="Georgia" w:hAnsi="Georgia"/>
        </w:rPr>
        <w:t xml:space="preserve">5) Montrer que pour un champ électromagnétique d'intensité suffisamment faible on peut considérer le champ agissant sur un électron comme uniforme. On donnera un critère quantitatif portant sur l'amplitude du champ électrique.</w:t>
      </w:r>
      <w:r>
        <w:rPr/>
        <w:br w:type="textWrapping"/>
      </w:r>
      <w:r>
        <w:rPr>
          <w:rFonts w:eastAsia="Georgia" w:cs="Georgia" w:ascii="Georgia" w:hAnsi="Georgia"/>
        </w:rPr>
        <w:t xml:space="preserve">6) Quelle est l'équation du mouvement d'un électron du milieu soumis au champ électromagnétique représenté par (I) et satisfaisant les conditions de la question précédente? En déduire la conductivité </w:t>
      </w:r>
      <m:oMath>
        <m:r>
          <m:rPr>
            <m:sty m:val="i"/>
          </m:rPr>
          <m:t>σ</m:t>
        </m:r>
        <m:r>
          <m:rPr>
            <m:sty m:val="p"/>
          </m:rPr>
          <m:t>(</m:t>
        </m:r>
        <m:r>
          <m:rPr>
            <m:sty m:val="i"/>
          </m:rPr>
          <m:t>ω</m:t>
        </m:r>
        <m:r>
          <m:rPr>
            <m:sty m:val="p"/>
          </m:rPr>
          <m:t>)</m:t>
        </m:r>
      </m:oMath>
      <w:r>
        <w:rPr/>
        <w:t xml:space="preserve"> en fonction de </w:t>
      </w:r>
      <m:oMath>
        <m:sSub>
          <m:sSubPr/>
          <m:e>
            <m:r>
              <m:rPr>
                <m:sty m:val="i"/>
              </m:rPr>
              <m:t>m</m:t>
            </m:r>
          </m:e>
          <m:sub>
            <m:r>
              <m:rPr>
                <m:sty m:val="i"/>
              </m:rPr>
              <m:t>e</m:t>
            </m:r>
          </m:sub>
        </m:sSub>
        <m:r>
          <m:rPr>
            <m:sty m:val="p"/>
          </m:rPr>
          <m:t>,</m:t>
        </m:r>
        <m:sSub>
          <m:sSubPr/>
          <m:e>
            <m:r>
              <m:rPr>
                <m:sty m:val="i"/>
              </m:rPr>
              <m:t>q</m:t>
            </m:r>
          </m:e>
          <m:sub>
            <m:r>
              <m:rPr>
                <m:sty m:val="i"/>
              </m:rPr>
              <m:t>e</m:t>
            </m:r>
          </m:sub>
        </m:sSub>
        <m:r>
          <m:rPr>
            <m:sty m:val="p"/>
          </m:rPr>
          <m:t>,</m:t>
        </m:r>
        <m:r>
          <m:rPr>
            <m:sty m:val="i"/>
          </m:rPr>
          <m:t>ω</m:t>
        </m:r>
      </m:oMath>
      <w:r>
        <w:rPr>
          <w:rFonts w:eastAsia="Georgia" w:cs="Georgia" w:ascii="Georgia" w:hAnsi="Georgia"/>
        </w:rPr>
        <w:t xml:space="preserve"> et de la densité volumique moyenne d'électrons </w:t>
      </w:r>
      <m:oMath>
        <m:sSub>
          <m:sSubPr/>
          <m:e>
            <m:r>
              <m:rPr>
                <m:sty m:val="i"/>
              </m:rPr>
              <m:t>n</m:t>
            </m:r>
          </m:e>
          <m:sub>
            <m:r>
              <m:rPr>
                <m:sty m:val="i"/>
              </m:rPr>
              <m:t>e</m:t>
            </m:r>
          </m:sub>
        </m:sSub>
      </m:oMath>
      <w:r>
        <w:rPr/>
        <w:t xml:space="preserve">.</w:t>
      </w:r>
      <w:r>
        <w:rPr/>
        <w:br w:type="textWrapping"/>
      </w:r>
      <w:r>
        <w:rPr>
          <w:rFonts w:eastAsia="Georgia" w:cs="Georgia" w:ascii="Georgia" w:hAnsi="Georgia"/>
        </w:rPr>
        <w:t xml:space="preserve">7) Exprimer littéralement la pulsation </w:t>
      </w:r>
      <m:oMath>
        <m:sSub>
          <m:sSubPr/>
          <m:e>
            <m:r>
              <m:rPr>
                <m:sty m:val="i"/>
              </m:rPr>
              <m:t>ω</m:t>
            </m:r>
          </m:e>
          <m:sub>
            <m:r>
              <m:rPr>
                <m:sty m:val="p"/>
              </m:rPr>
              <m:t>p</m:t>
            </m:r>
          </m:sub>
        </m:sSub>
      </m:oMath>
      <w:r>
        <w:rPr>
          <w:rFonts w:eastAsia="Georgia" w:cs="Georgia" w:ascii="Georgia" w:hAnsi="Georgia"/>
        </w:rPr>
        <w:t xml:space="preserve"> (appelée pulsation plasma du milieu) d'une onde longitudinale définie par l'équation implicite de la question 3 ).</w:t>
      </w:r>
    </w:p>
    <w:p>
      <w:pPr>
        <w:spacing w:after="220" w:lineRule="auto"/>
      </w:pPr>
      <w:r>
        <w:rPr>
          <w:rFonts w:eastAsia="Georgia" w:cs="Georgia" w:ascii="Georgia" w:hAnsi="Georgia"/>
        </w:rPr>
        <w:t xml:space="preserve">Calculer numériquement cette pulsation sachant que chaque atome d'argent fournit un électron de conduction</w:t>
      </w:r>
    </w:p>
    <w:p>
      <w:pPr>
        <w:spacing w:after="220" w:lineRule="auto"/>
      </w:pPr>
      <w:r>
        <w:rPr>
          <w:rFonts w:eastAsia="Georgia" w:cs="Georgia" w:ascii="Georgia" w:hAnsi="Georgia"/>
        </w:rPr>
        <w:t xml:space="preserve">Quelle longueur d'onde est associée à cette pulsation plasma, en supposant que la propagation se fasse dans le vide?</w:t>
      </w:r>
    </w:p>
    <w:p>
      <w:pPr>
        <w:spacing w:after="220" w:lineRule="auto"/>
      </w:pPr>
      <w:r>
        <w:rPr>
          <w:rFonts w:eastAsia="Georgia" w:cs="Georgia" w:ascii="Georgia" w:hAnsi="Georgia"/>
        </w:rPr>
        <w:t xml:space="preserve">A quel domaine du spectre électromagnétique appartient cette longueur d'onde?</w:t>
      </w:r>
      <w:r>
        <w:rPr/>
        <w:br w:type="textWrapping"/>
      </w:r>
      <w:r>
        <w:rPr>
          <w:rFonts w:eastAsia="Georgia" w:cs="Georgia" w:ascii="Georgia" w:hAnsi="Georgia"/>
        </w:rPr>
        <w:t xml:space="preserve">Pourquoi doit-on abandonner le modèle de la conductivité infinie en passant du domaine spectral des micro-ondes à celui de l'optique?</w:t>
      </w:r>
    </w:p>
    <w:p>
      <w:pPr>
        <w:spacing w:after="220" w:lineRule="auto"/>
      </w:pPr>
      <w:r>
        <w:rPr>
          <w:rFonts w:eastAsia="Georgia" w:cs="Georgia" w:ascii="Georgia" w:hAnsi="Georgia"/>
        </w:rPr>
        <w:t xml:space="preserve">Pour la suite du problème, on utilisera la forme suivante pour la conductivité complexe du milieu</w:t>
      </w:r>
    </w:p>
    <w:p>
      <w:pPr>
        <w:spacing w:after="220" w:lineRule="auto"/>
      </w:pPr>
      <m:oMathPara>
        <m:oMath>
          <m:r>
            <m:rPr>
              <m:sty m:val="i"/>
            </m:rPr>
            <m:t>σ</m:t>
          </m:r>
          <m:r>
            <m:rPr>
              <m:sty m:val="p"/>
            </m:rPr>
            <m:t>(</m:t>
          </m:r>
          <m:r>
            <m:rPr>
              <m:sty m:val="i"/>
            </m:rPr>
            <m:t>ω</m:t>
          </m:r>
          <m:r>
            <m:rPr>
              <m:sty m:val="p"/>
            </m:rPr>
            <m:t>)</m:t>
          </m:r>
          <m:r>
            <m:rPr>
              <m:sty m:val="p"/>
            </m:rPr>
            <m:t>=</m:t>
          </m:r>
          <m:r>
            <m:rPr>
              <m:sty m:val="i"/>
            </m:rPr>
            <m:t>i</m:t>
          </m:r>
          <m:f>
            <m:fPr>
              <m:ctrlPr>
                <w:rPr>
                  <w:rFonts w:ascii="Cambria Math" w:hAnsi="Cambria Math"/>
                </w:rPr>
              </m:ctrlPr>
            </m:fPr>
            <m:num>
              <m:sSub>
                <m:sSubPr/>
                <m:e>
                  <m:r>
                    <m:rPr>
                      <m:sty m:val="i"/>
                    </m:rPr>
                    <m:t>ϵ</m:t>
                  </m:r>
                </m:e>
                <m:sub>
                  <m:r>
                    <m:rPr>
                      <m:sty m:val="p"/>
                    </m:rPr>
                    <m:t>0</m:t>
                  </m:r>
                </m:sub>
              </m:sSub>
              <m:sSubSup>
                <m:sSubSupPr/>
                <m:e>
                  <m:r>
                    <m:rPr>
                      <m:sty m:val="i"/>
                    </m:rPr>
                    <m:t>ω</m:t>
                  </m:r>
                </m:e>
                <m:sub>
                  <m:r>
                    <m:rPr>
                      <m:sty m:val="p"/>
                    </m:rPr>
                    <m:t>p</m:t>
                  </m:r>
                </m:sub>
                <m:sup>
                  <m:r>
                    <m:rPr>
                      <m:sty m:val="p"/>
                    </m:rPr>
                    <m:t>2</m:t>
                  </m:r>
                </m:sup>
              </m:sSubSup>
            </m:num>
            <m:den>
              <m:r>
                <m:rPr>
                  <m:sty m:val="i"/>
                </m:rPr>
                <m:t>ω</m:t>
              </m:r>
            </m:den>
          </m:f>
        </m:oMath>
      </m:oMathPara>
    </w:p>
    <w:p>
      <w:pPr>
        <w:spacing w:after="220" w:lineRule="auto"/>
      </w:pPr>
      <w:r>
        <w:rPr>
          <w:rFonts w:eastAsia="Georgia" w:cs="Georgia" w:ascii="Georgia" w:hAnsi="Georgia"/>
        </w:rPr>
        <w:t xml:space="preserve">et on ne considérera plus que le cas </w:t>
      </w:r>
      <m:oMath>
        <m:r>
          <m:rPr>
            <m:sty m:val="i"/>
          </m:rPr>
          <m:t>ω</m:t>
        </m:r>
        <m:r>
          <m:rPr>
            <m:sty m:val="p"/>
          </m:rPr>
          <m:t>≠</m:t>
        </m:r>
        <m:sSub>
          <m:sSubPr/>
          <m:e>
            <m:r>
              <m:rPr>
                <m:sty m:val="i"/>
              </m:rPr>
              <m:t>ω</m:t>
            </m:r>
          </m:e>
          <m:sub>
            <m:r>
              <m:rPr>
                <m:sty m:val="p"/>
              </m:rPr>
              <m:t>p</m:t>
            </m:r>
          </m:sub>
        </m:sSub>
      </m:oMath>
      <w:r>
        <w:rPr/>
        <w:t xml:space="preserve">. On notera les vecteurs d'onde complexes sous la forme </w:t>
      </w:r>
      <m:oMath>
        <m:acc>
          <m:accPr>
            <m:chr m:val="⃗"/>
          </m:accPr>
          <m:e>
            <m:r>
              <m:rPr>
                <m:sty m:val="i"/>
              </m:rPr>
              <m:t>k</m:t>
            </m:r>
          </m:e>
        </m:acc>
        <m:r>
          <m:rPr>
            <m:sty m:val="p"/>
          </m:rPr>
          <m:t>=</m:t>
        </m:r>
        <m:acc>
          <m:accPr>
            <m:chr m:val="⃗"/>
          </m:accPr>
          <m:e>
            <m:sSup>
              <m:sSupPr/>
              <m:e>
                <m:r>
                  <m:rPr>
                    <m:sty m:val="i"/>
                  </m:rPr>
                  <m:t>k</m:t>
                </m:r>
              </m:e>
              <m:sup>
                <m:r>
                  <m:rPr>
                    <m:sty m:val="i"/>
                  </m:rPr>
                  <m:t>′</m:t>
                </m:r>
              </m:sup>
            </m:sSup>
          </m:e>
        </m:acc>
        <m:r>
          <m:rPr>
            <m:sty m:val="p"/>
          </m:rPr>
          <m:t>+</m:t>
        </m:r>
        <m:r>
          <m:rPr>
            <m:sty m:val="i"/>
          </m:rPr>
          <m:t>i</m:t>
        </m:r>
        <m:acc>
          <m:accPr>
            <m:chr m:val="⃗"/>
          </m:accPr>
          <m:e>
            <m:sSup>
              <m:sSupPr/>
              <m:e>
                <m:r>
                  <m:rPr>
                    <m:sty m:val="i"/>
                  </m:rPr>
                  <m:t>k</m:t>
                </m:r>
              </m:e>
              <m:sup>
                <m:r>
                  <m:rPr>
                    <m:sty m:val="i"/>
                  </m:rPr>
                  <m:t>′</m:t>
                </m:r>
                <m:r>
                  <m:rPr>
                    <m:sty m:val="i"/>
                  </m:rPr>
                  <m:t>′</m:t>
                </m:r>
              </m:sup>
            </m:sSup>
          </m:e>
        </m:acc>
      </m:oMath>
      <w:r>
        <w:rPr>
          <w:rFonts w:eastAsia="Georgia" w:cs="Georgia" w:ascii="Georgia" w:hAnsi="Georgia"/>
        </w:rPr>
        <w:t xml:space="preserve"> où </w:t>
      </w:r>
      <m:oMath>
        <m:acc>
          <m:accPr>
            <m:chr m:val="⃗"/>
          </m:accPr>
          <m:e>
            <m:sSup>
              <m:sSupPr/>
              <m:e>
                <m:r>
                  <m:rPr>
                    <m:sty m:val="i"/>
                  </m:rPr>
                  <m:t>k</m:t>
                </m:r>
              </m:e>
              <m:sup>
                <m:r>
                  <m:rPr>
                    <m:sty m:val="i"/>
                  </m:rPr>
                  <m:t>′</m:t>
                </m:r>
              </m:sup>
            </m:sSup>
          </m:e>
        </m:acc>
      </m:oMath>
      <w:r>
        <w:rPr/>
        <w:t xml:space="preserve"> et </w:t>
      </w:r>
      <m:oMath>
        <m:acc>
          <m:accPr>
            <m:chr m:val="⃗"/>
          </m:accPr>
          <m:e>
            <m:sSup>
              <m:sSupPr/>
              <m:e>
                <m:r>
                  <m:rPr>
                    <m:sty m:val="i"/>
                  </m:rPr>
                  <m:t>k</m:t>
                </m:r>
              </m:e>
              <m:sup>
                <m:r>
                  <m:rPr>
                    <m:sty m:val="i"/>
                  </m:rPr>
                  <m:t>′</m:t>
                </m:r>
                <m:r>
                  <m:rPr>
                    <m:sty m:val="i"/>
                  </m:rPr>
                  <m:t>′</m:t>
                </m:r>
              </m:sup>
            </m:sSup>
          </m:e>
        </m:acc>
      </m:oMath>
      <w:r>
        <w:rPr>
          <w:rFonts w:eastAsia="Georgia" w:cs="Georgia" w:ascii="Georgia" w:hAnsi="Georgia"/>
        </w:rPr>
        <w:t xml:space="preserve"> sont des vecteurs réels.</w:t>
      </w:r>
      <w:r>
        <w:rPr/>
        <w:br w:type="textWrapping"/>
      </w:r>
      <w:r>
        <w:rPr>
          <w:rFonts w:eastAsia="Georgia" w:cs="Georgia" w:ascii="Georgia" w:hAnsi="Georgia"/>
        </w:rPr>
        <w:t xml:space="preserve">8) Montrer que pour une onde définie par (I) nous avons</w:t>
      </w:r>
    </w:p>
    <w:p>
      <w:pPr>
        <w:spacing w:after="220" w:lineRule="auto"/>
      </w:pPr>
      <m:oMathPara>
        <m:oMath>
          <m:sSub>
            <m:sSubPr/>
            <m:e>
              <m:r>
                <m:rPr>
                  <m:sty m:val="i"/>
                </m:rPr>
                <m:t>ϵ</m:t>
              </m:r>
            </m:e>
            <m:sub>
              <m:r>
                <m:rPr>
                  <m:sty m:val="p"/>
                </m:rPr>
                <m:t>0</m:t>
              </m:r>
            </m:sub>
          </m:sSub>
          <m:acc>
            <m:accPr>
              <m:chr m:val="⃗"/>
            </m:accPr>
            <m:e>
              <m:r>
                <m:rPr>
                  <m:sty m:val="i"/>
                </m:rPr>
                <m:t>E</m:t>
              </m:r>
            </m:e>
          </m:acc>
          <m:r>
            <m:rPr>
              <m:sty m:val="p"/>
            </m:rPr>
            <m:t>=</m:t>
          </m:r>
          <m:f>
            <m:fPr>
              <m:ctrlPr>
                <w:rPr>
                  <w:rFonts w:ascii="Cambria Math" w:hAnsi="Cambria Math"/>
                </w:rPr>
              </m:ctrlPr>
            </m:fPr>
            <m:num>
              <m:r>
                <m:rPr>
                  <m:sty m:val="i"/>
                </m:rPr>
                <m:t>ω</m:t>
              </m:r>
            </m:num>
            <m:den>
              <m:sSubSup>
                <m:sSubSupPr/>
                <m:e>
                  <m:r>
                    <m:rPr>
                      <m:sty m:val="i"/>
                    </m:rPr>
                    <m:t>ω</m:t>
                  </m:r>
                </m:e>
                <m:sub>
                  <m:r>
                    <m:rPr>
                      <m:sty m:val="p"/>
                    </m:rPr>
                    <m:t>p</m:t>
                  </m:r>
                </m:sub>
                <m:sup>
                  <m:r>
                    <m:rPr>
                      <m:sty m:val="p"/>
                    </m:rPr>
                    <m:t>2</m:t>
                  </m:r>
                </m:sup>
              </m:sSubSup>
              <m:r>
                <m:rPr>
                  <m:sty m:val="p"/>
                </m:rPr>
                <m:t>−</m:t>
              </m:r>
              <m:sSup>
                <m:sSupPr/>
                <m:e>
                  <m:r>
                    <m:rPr>
                      <m:sty m:val="i"/>
                    </m:rPr>
                    <m:t>ω</m:t>
                  </m:r>
                </m:e>
                <m:sup>
                  <m:r>
                    <m:rPr>
                      <m:sty m:val="p"/>
                    </m:rPr>
                    <m:t>2</m:t>
                  </m:r>
                </m:sup>
              </m:sSup>
            </m:den>
          </m:f>
          <m:d>
            <m:dPr>
              <m:begChr m:val="("/>
              <m:endChr m:val=")"/>
              <m:ctrlPr>
                <w:rPr>
                  <w:rFonts w:ascii="Cambria Math" w:hAnsi="Cambria Math"/>
                </w:rPr>
              </m:ctrlPr>
            </m:dPr>
            <m:e>
              <m:acc>
                <m:accPr>
                  <m:chr m:val="⃗"/>
                </m:accPr>
                <m:e>
                  <m:r>
                    <m:rPr>
                      <m:sty m:val="i"/>
                    </m:rPr>
                    <m:t>k</m:t>
                  </m:r>
                </m:e>
              </m:acc>
              <m:r>
                <m:rPr>
                  <m:sty m:val="p"/>
                </m:rPr>
                <m:t>∧</m:t>
              </m:r>
              <m:f>
                <m:fPr>
                  <m:ctrlPr>
                    <w:rPr>
                      <w:rFonts w:ascii="Cambria Math" w:hAnsi="Cambria Math"/>
                    </w:rPr>
                  </m:ctrlPr>
                </m:fPr>
                <m:num>
                  <m:acc>
                    <m:accPr>
                      <m:chr m:val="⃗"/>
                    </m:accPr>
                    <m:e>
                      <m:r>
                        <m:rPr>
                          <m:sty m:val="i"/>
                        </m:rPr>
                        <m:t>B</m:t>
                      </m:r>
                    </m:e>
                  </m:acc>
                </m:num>
                <m:den>
                  <m:sSub>
                    <m:sSubPr/>
                    <m:e>
                      <m:r>
                        <m:rPr>
                          <m:sty m:val="i"/>
                        </m:rPr>
                        <m:t>μ</m:t>
                      </m:r>
                    </m:e>
                    <m:sub>
                      <m:r>
                        <m:rPr>
                          <m:sty m:val="p"/>
                        </m:rPr>
                        <m:t>0</m:t>
                      </m:r>
                    </m:sub>
                  </m:sSub>
                </m:den>
              </m:f>
            </m:e>
          </m:d>
        </m:oMath>
      </m:oMathPara>
    </w:p>
    <w:p>
      <w:pPr>
        <w:numPr>
          <w:ilvl w:val="0"/>
          <w:numId w:val="4"/>
        </w:numPr>
        <w:spacing w:lineRule="auto"/>
      </w:pPr>
      <w:r>
        <w:rPr>
          <w:rFonts w:eastAsia="Georgia" w:cs="Georgia" w:ascii="Georgia" w:hAnsi="Georgia"/>
        </w:rPr>
        <w:t xml:space="preserve">Exprimer le carré scalaire </w:t>
      </w:r>
      <m:oMath>
        <m:acc>
          <m:accPr>
            <m:chr m:val="⃗"/>
          </m:accPr>
          <m:e>
            <m:r>
              <m:rPr>
                <m:sty m:val="i"/>
              </m:rPr>
              <m:t>k</m:t>
            </m:r>
          </m:e>
        </m:acc>
        <m:r>
          <m:rPr>
            <m:sty m:val="p"/>
          </m:rPr>
          <m:t>⋅</m:t>
        </m:r>
        <m:acc>
          <m:accPr>
            <m:chr m:val="⃗"/>
          </m:accPr>
          <m:e>
            <m:r>
              <m:rPr>
                <m:sty m:val="i"/>
              </m:rPr>
              <m:t>k</m:t>
            </m:r>
          </m:e>
        </m:acc>
      </m:oMath>
      <w:r>
        <w:rPr/>
        <w:t xml:space="preserve"> en fonction de </w:t>
      </w:r>
      <m:oMath>
        <m:r>
          <m:rPr>
            <m:sty m:val="i"/>
          </m:rPr>
          <m:t>ω</m:t>
        </m:r>
        <m:r>
          <m:rPr>
            <m:sty m:val="p"/>
          </m:rPr>
          <m:t>,</m:t>
        </m:r>
        <m:sSub>
          <m:sSubPr/>
          <m:e>
            <m:r>
              <m:rPr>
                <m:sty m:val="i"/>
              </m:rPr>
              <m:t>ω</m:t>
            </m:r>
          </m:e>
          <m:sub>
            <m:r>
              <m:rPr>
                <m:sty m:val="p"/>
              </m:rPr>
              <m:t>p</m:t>
            </m:r>
          </m:sub>
        </m:sSub>
      </m:oMath>
      <w:r>
        <w:rPr/>
        <w:t xml:space="preserve"> et </w:t>
      </w:r>
      <m:oMath>
        <m:r>
          <m:rPr>
            <m:sty m:val="i"/>
          </m:rPr>
          <m:t>c</m:t>
        </m:r>
      </m:oMath>
      <w:r>
        <w:rPr/>
        <w:t xml:space="preserve">.</w:t>
      </w:r>
    </w:p>
    <w:p>
      <w:pPr>
        <w:spacing w:after="220" w:lineRule="auto"/>
      </w:pPr>
      <w:r>
        <w:rPr>
          <w:rFonts w:eastAsia="Georgia" w:cs="Georgia" w:ascii="Georgia" w:hAnsi="Georgia"/>
        </w:rPr>
        <w:t xml:space="preserve">En déduire que </w:t>
      </w:r>
      <m:oMath>
        <m:acc>
          <m:accPr>
            <m:chr m:val="⃗"/>
          </m:accPr>
          <m:e>
            <m:sSup>
              <m:sSupPr/>
              <m:e>
                <m:r>
                  <m:rPr>
                    <m:sty m:val="i"/>
                  </m:rPr>
                  <m:t>k</m:t>
                </m:r>
              </m:e>
              <m:sup>
                <m:r>
                  <m:rPr>
                    <m:sty m:val="i"/>
                  </m:rPr>
                  <m:t>′</m:t>
                </m:r>
                <m:r>
                  <m:rPr>
                    <m:sty m:val="i"/>
                  </m:rPr>
                  <m:t>′</m:t>
                </m:r>
              </m:sup>
            </m:sSup>
          </m:e>
        </m:acc>
      </m:oMath>
      <w:r>
        <w:rPr>
          <w:rFonts w:eastAsia="Georgia" w:cs="Georgia" w:ascii="Georgia" w:hAnsi="Georgia"/>
        </w:rPr>
        <w:t xml:space="preserve"> est perpendiculaire à </w:t>
      </w:r>
      <m:oMath>
        <m:acc>
          <m:accPr>
            <m:chr m:val="⃗"/>
          </m:accPr>
          <m:e>
            <m:sSup>
              <m:sSupPr/>
              <m:e>
                <m:r>
                  <m:rPr>
                    <m:sty m:val="i"/>
                  </m:rPr>
                  <m:t>k</m:t>
                </m:r>
              </m:e>
              <m:sup>
                <m:r>
                  <m:rPr>
                    <m:sty m:val="i"/>
                  </m:rPr>
                  <m:t>′</m:t>
                </m:r>
              </m:sup>
            </m:sSup>
          </m:e>
        </m:acc>
      </m:oMath>
      <w:r>
        <w:rPr>
          <w:rFonts w:eastAsia="Georgia" w:cs="Georgia" w:ascii="Georgia" w:hAnsi="Georgia"/>
        </w:rPr>
        <w:t xml:space="preserve"> et établir la relation de dispersion suivante liant </w:t>
      </w:r>
      <m:oMath>
        <m:sSup>
          <m:sSupPr/>
          <m:e>
            <m:r>
              <m:rPr>
                <m:sty m:val="i"/>
              </m:rPr>
              <m:t>k</m:t>
            </m:r>
          </m:e>
          <m:sup>
            <m:r>
              <m:rPr>
                <m:sty m:val="i"/>
              </m:rPr>
              <m:t>′</m:t>
            </m:r>
          </m:sup>
        </m:sSup>
        <m:r>
          <m:rPr>
            <m:sty m:val="p"/>
          </m:rPr>
          <m:t>=</m:t>
        </m:r>
        <m:d>
          <m:dPr>
            <m:begChr m:val="|"/>
            <m:endChr m:val="|"/>
            <m:ctrlPr>
              <w:rPr>
                <w:rFonts w:ascii="Cambria Math" w:hAnsi="Cambria Math"/>
              </w:rPr>
            </m:ctrlPr>
          </m:dPr>
          <m:e>
            <m:acc>
              <m:accPr>
                <m:chr m:val="⃗"/>
              </m:accPr>
              <m:e>
                <m:sSup>
                  <m:sSupPr/>
                  <m:e>
                    <m:r>
                      <m:rPr>
                        <m:sty m:val="i"/>
                      </m:rPr>
                      <m:t>k</m:t>
                    </m:r>
                  </m:e>
                  <m:sup>
                    <m:r>
                      <m:rPr>
                        <m:sty m:val="i"/>
                      </m:rPr>
                      <m:t>′</m:t>
                    </m:r>
                  </m:sup>
                </m:sSup>
              </m:e>
            </m:acc>
          </m:e>
        </m:d>
        <m:r>
          <m:rPr>
            <m:sty m:val="p"/>
          </m:rPr>
          <m:t>,</m:t>
        </m:r>
        <m:sSup>
          <m:sSupPr/>
          <m:e>
            <m:r>
              <m:rPr>
                <m:sty m:val="i"/>
              </m:rPr>
              <m:t>k</m:t>
            </m:r>
          </m:e>
          <m:sup>
            <m:r>
              <m:rPr>
                <m:sty m:val="i"/>
              </m:rPr>
              <m:t>′</m:t>
            </m:r>
            <m:r>
              <m:rPr>
                <m:sty m:val="i"/>
              </m:rPr>
              <m:t>′</m:t>
            </m:r>
          </m:sup>
        </m:sSup>
        <m:r>
          <m:rPr>
            <m:sty m:val="p"/>
          </m:rPr>
          <m:t>=</m:t>
        </m:r>
        <m:d>
          <m:dPr>
            <m:begChr m:val="|"/>
            <m:endChr m:val="|"/>
            <m:ctrlPr>
              <w:rPr>
                <w:rFonts w:ascii="Cambria Math" w:hAnsi="Cambria Math"/>
              </w:rPr>
            </m:ctrlPr>
          </m:dPr>
          <m:e>
            <m:acc>
              <m:accPr>
                <m:chr m:val="⃗"/>
              </m:accPr>
              <m:e>
                <m:sSup>
                  <m:sSupPr/>
                  <m:e>
                    <m:r>
                      <m:rPr>
                        <m:sty m:val="i"/>
                      </m:rPr>
                      <m:t>k</m:t>
                    </m:r>
                  </m:e>
                  <m:sup>
                    <m:r>
                      <m:rPr>
                        <m:sty m:val="i"/>
                      </m:rPr>
                      <m:t>′</m:t>
                    </m:r>
                    <m:r>
                      <m:rPr>
                        <m:sty m:val="i"/>
                      </m:rPr>
                      <m:t>′</m:t>
                    </m:r>
                  </m:sup>
                </m:sSup>
              </m:e>
            </m:acc>
          </m:e>
        </m:d>
        <m:r>
          <m:rPr>
            <m:sty m:val="p"/>
          </m:rPr>
          <m:t>,</m:t>
        </m:r>
        <m:r>
          <m:rPr>
            <m:sty m:val="i"/>
          </m:rPr>
          <m:t>ω</m:t>
        </m:r>
        <m:r>
          <m:rPr>
            <m:sty m:val="p"/>
          </m:rPr>
          <m:t>,</m:t>
        </m:r>
        <m:sSub>
          <m:sSubPr/>
          <m:e>
            <m:r>
              <m:rPr>
                <m:sty m:val="i"/>
              </m:rPr>
              <m:t>ω</m:t>
            </m:r>
          </m:e>
          <m:sub>
            <m:r>
              <m:rPr>
                <m:sty m:val="p"/>
              </m:rPr>
              <m:t>p</m:t>
            </m:r>
          </m:sub>
        </m:sSub>
      </m:oMath>
      <w:r>
        <w:rPr/>
        <w:t xml:space="preserve"> et </w:t>
      </w:r>
      <m:oMath>
        <m:r>
          <m:rPr>
            <m:sty m:val="i"/>
          </m:rPr>
          <m:t>c</m:t>
        </m:r>
      </m:oMath>
    </w:p>
    <w:p>
      <w:pPr>
        <w:spacing w:after="220" w:lineRule="auto"/>
      </w:pPr>
      <m:oMathPara>
        <m:oMath>
          <m:d>
            <m:dPr>
              <m:begChr m:val="("/>
              <m:endChr m:val=")"/>
              <m:ctrlPr>
                <w:rPr>
                  <w:rFonts w:ascii="Cambria Math" w:hAnsi="Cambria Math"/>
                </w:rPr>
              </m:ctrlPr>
            </m:dPr>
            <m:e>
              <m:sSup>
                <m:sSupPr/>
                <m:e>
                  <m:r>
                    <m:rPr>
                      <m:sty m:val="i"/>
                    </m:rPr>
                    <m:t>k</m:t>
                  </m:r>
                </m:e>
                <m:sup>
                  <m:r>
                    <m:rPr>
                      <m:sty m:val="i"/>
                    </m:rPr>
                    <m:t>′</m:t>
                  </m:r>
                  <m:r>
                    <m:rPr>
                      <m:sty m:val="i"/>
                    </m:rPr>
                    <m:t>′</m:t>
                  </m:r>
                  <m:r>
                    <m:rPr>
                      <m:sty m:val="p"/>
                    </m:rPr>
                    <m:t>2</m:t>
                  </m:r>
                </m:sup>
              </m:sSup>
              <m:r>
                <m:rPr>
                  <m:sty m:val="p"/>
                </m:rPr>
                <m:t>−</m:t>
              </m:r>
              <m:sSup>
                <m:sSupPr/>
                <m:e>
                  <m:r>
                    <m:rPr>
                      <m:sty m:val="i"/>
                    </m:rPr>
                    <m:t>k</m:t>
                  </m:r>
                </m:e>
                <m:sup>
                  <m:r>
                    <m:rPr>
                      <m:sty m:val="i"/>
                    </m:rPr>
                    <m:t>′</m:t>
                  </m:r>
                  <m:r>
                    <m:rPr>
                      <m:sty m:val="p"/>
                    </m:rPr>
                    <m:t>2</m:t>
                  </m:r>
                </m:sup>
              </m:sSup>
            </m:e>
          </m:d>
          <m:sSup>
            <m:sSupPr/>
            <m:e>
              <m:r>
                <m:rPr>
                  <m:sty m:val="i"/>
                </m:rPr>
                <m:t>c</m:t>
              </m:r>
            </m:e>
            <m:sup>
              <m:r>
                <m:rPr>
                  <m:sty m:val="p"/>
                </m:rPr>
                <m:t>2</m:t>
              </m:r>
            </m:sup>
          </m:sSup>
          <m:r>
            <m:rPr>
              <m:sty m:val="p"/>
            </m:rPr>
            <m:t>=</m:t>
          </m:r>
          <m:sSubSup>
            <m:sSubSupPr/>
            <m:e>
              <m:r>
                <m:rPr>
                  <m:sty m:val="i"/>
                </m:rPr>
                <m:t>ω</m:t>
              </m:r>
            </m:e>
            <m:sub>
              <m:r>
                <m:rPr>
                  <m:sty m:val="p"/>
                </m:rPr>
                <m:t>p</m:t>
              </m:r>
            </m:sub>
            <m:sup>
              <m:r>
                <m:rPr>
                  <m:sty m:val="p"/>
                </m:rPr>
                <m:t>2</m:t>
              </m:r>
            </m:sup>
          </m:sSubSup>
          <m:r>
            <m:rPr>
              <m:sty m:val="p"/>
            </m:rPr>
            <m:t>−</m:t>
          </m:r>
          <m:sSup>
            <m:sSupPr/>
            <m:e>
              <m:r>
                <m:rPr>
                  <m:sty m:val="i"/>
                </m:rPr>
                <m:t>ω</m:t>
              </m:r>
            </m:e>
            <m:sup>
              <m:r>
                <m:rPr>
                  <m:sty m:val="p"/>
                </m:rPr>
                <m:t>2</m:t>
              </m:r>
            </m:sup>
          </m:sSup>
        </m:oMath>
      </m:oMathPara>
    </w:p>
    <w:p>
      <w:pPr>
        <w:numPr>
          <w:ilvl w:val="0"/>
          <w:numId w:val="5"/>
        </w:numPr>
        <w:spacing w:lineRule="auto"/>
      </w:pPr>
      <w:r>
        <w:rPr>
          <w:rFonts w:eastAsia="Georgia" w:cs="Georgia" w:ascii="Georgia" w:hAnsi="Georgia"/>
        </w:rPr>
        <w:t xml:space="preserve">Décrire les variations spatiales de l'amplitude du champ électromagnétique dans le cas général, </w:t>
      </w:r>
      <m:oMath>
        <m:sSup>
          <m:sSupPr/>
          <m:e>
            <m:r>
              <m:rPr>
                <m:sty m:val="i"/>
              </m:rPr>
              <m:t>k</m:t>
            </m:r>
          </m:e>
          <m:sup>
            <m:r>
              <m:rPr>
                <m:sty m:val="i"/>
              </m:rPr>
              <m:t>′</m:t>
            </m:r>
          </m:sup>
        </m:sSup>
        <m:r>
          <m:rPr>
            <m:sty m:val="p"/>
          </m:rPr>
          <m:t>≠</m:t>
        </m:r>
        <m:r>
          <m:rPr>
            <m:sty m:val="p"/>
          </m:rPr>
          <m:t>0</m:t>
        </m:r>
      </m:oMath>
      <w:r>
        <w:rPr/>
        <w:t xml:space="preserve"> et </w:t>
      </w:r>
      <m:oMath>
        <m:sSup>
          <m:sSupPr/>
          <m:e>
            <m:r>
              <m:rPr>
                <m:sty m:val="i"/>
              </m:rPr>
              <m:t>k</m:t>
            </m:r>
          </m:e>
          <m:sup>
            <m:r>
              <m:rPr>
                <m:sty m:val="i"/>
              </m:rPr>
              <m:t>′</m:t>
            </m:r>
            <m:r>
              <m:rPr>
                <m:sty m:val="i"/>
              </m:rPr>
              <m:t>′</m:t>
            </m:r>
          </m:sup>
        </m:sSup>
        <m:r>
          <m:rPr>
            <m:sty m:val="p"/>
          </m:rPr>
          <m:t>≠</m:t>
        </m:r>
        <m:r>
          <m:rPr>
            <m:sty m:val="p"/>
          </m:rPr>
          <m:t>0</m:t>
        </m:r>
      </m:oMath>
      <w:r>
        <w:rPr/>
        <w:t xml:space="preserve">.</w:t>
      </w:r>
    </w:p>
    <w:p>
      <w:pPr>
        <w:spacing w:line="271" w:before="330" w:lineRule="auto"/>
      </w:pPr>
      <w:r>
        <w:rPr>
          <w:rFonts w:eastAsia="Georgia" w:cs="Georgia" w:ascii="Georgia" w:hAnsi="Georgia"/>
          <w:b/>
          <w:sz w:val="42"/>
        </w:rPr>
        <w:t xml:space="preserve">Deuxième Partie</w:t>
      </w:r>
    </w:p>
    <w:p>
      <w:pPr>
        <w:spacing w:line="271" w:before="330" w:lineRule="auto"/>
      </w:pPr>
      <w:r>
        <w:rPr>
          <w:rFonts w:eastAsia="Georgia" w:cs="Georgia" w:ascii="Georgia" w:hAnsi="Georgia"/>
          <w:b/>
          <w:sz w:val="42"/>
        </w:rPr>
        <w:t xml:space="preserve">Propagation d'une onde électromagnétique le long d'une interface métallique</w:t>
      </w:r>
    </w:p>
    <w:p>
      <w:pPr>
        <w:spacing w:after="220" w:lineRule="auto"/>
      </w:pPr>
      <w:r>
        <w:rPr>
          <w:rFonts w:eastAsia="Georgia" w:cs="Georgia" w:ascii="Georgia" w:hAnsi="Georgia"/>
        </w:rPr>
        <w:t xml:space="preserve">La suite du problème vise à déterminer les modes de propagation électromagnétique guidés par une interface conductrice.</w:t>
      </w:r>
    </w:p>
    <w:p>
      <w:pPr>
        <w:spacing w:after="220" w:lineRule="auto"/>
      </w:pPr>
      <w:r>
        <w:rPr>
          <w:rFonts w:eastAsia="Georgia" w:cs="Georgia" w:ascii="Georgia" w:hAnsi="Georgia"/>
        </w:rPr>
        <w:t xml:space="preserve">On considère deux milieux conducteurs (1) et (2) de pulsations plasma </w:t>
      </w:r>
      <m:oMath>
        <m:sSub>
          <m:sSubPr/>
          <m:e>
            <m:r>
              <m:rPr>
                <m:sty m:val="i"/>
              </m:rPr>
              <m:t>ω</m:t>
            </m:r>
          </m:e>
          <m:sub>
            <m:r>
              <m:rPr>
                <m:sty m:val="p"/>
              </m:rPr>
              <m:t>p</m:t>
            </m:r>
            <m:r>
              <m:rPr>
                <m:sty m:val="p"/>
              </m:rPr>
              <m:t>1</m:t>
            </m:r>
          </m:sub>
        </m:sSub>
      </m:oMath>
      <w:r>
        <w:rPr/>
        <w:t xml:space="preserve"> et </w:t>
      </w:r>
      <m:oMath>
        <m:sSub>
          <m:sSubPr/>
          <m:e>
            <m:r>
              <m:rPr>
                <m:sty m:val="i"/>
              </m:rPr>
              <m:t>ω</m:t>
            </m:r>
          </m:e>
          <m:sub>
            <m:r>
              <m:rPr>
                <m:sty m:val="p"/>
              </m:rPr>
              <m:t>p</m:t>
            </m:r>
            <m:r>
              <m:rPr>
                <m:sty m:val="p"/>
              </m:rPr>
              <m:t>2</m:t>
            </m:r>
          </m:sub>
        </m:sSub>
      </m:oMath>
      <w:r>
        <w:rPr>
          <w:rFonts w:eastAsia="Georgia" w:cs="Georgia" w:ascii="Georgia" w:hAnsi="Georgia"/>
        </w:rPr>
        <w:t xml:space="preserve"> différentes ( </w:t>
      </w:r>
      <m:oMath>
        <m:sSub>
          <m:sSubPr/>
          <m:e>
            <m:r>
              <m:rPr>
                <m:sty m:val="i"/>
              </m:rPr>
              <m:t>ω</m:t>
            </m:r>
          </m:e>
          <m:sub>
            <m:r>
              <m:rPr>
                <m:sty m:val="p"/>
              </m:rPr>
              <m:t>p</m:t>
            </m:r>
            <m:r>
              <m:rPr>
                <m:sty m:val="p"/>
              </m:rPr>
              <m:t>1</m:t>
            </m:r>
          </m:sub>
        </m:sSub>
        <m:r>
          <m:rPr>
            <m:sty m:val="p"/>
          </m:rPr>
          <m:t>&lt;</m:t>
        </m:r>
        <m:sSub>
          <m:sSubPr/>
          <m:e>
            <m:r>
              <m:rPr>
                <m:sty m:val="i"/>
              </m:rPr>
              <m:t>ω</m:t>
            </m:r>
          </m:e>
          <m:sub>
            <m:r>
              <m:rPr>
                <m:sty m:val="p"/>
              </m:rPr>
              <m:t>p</m:t>
            </m:r>
            <m:r>
              <m:rPr>
                <m:sty m:val="p"/>
              </m:rPr>
              <m:t>2</m:t>
            </m:r>
          </m:sub>
        </m:sSub>
      </m:oMath>
      <w:r>
        <w:rPr/>
        <w:t xml:space="preserve"> ) de part et d'autre du plan </w:t>
      </w:r>
      <m:oMath>
        <m:r>
          <m:rPr>
            <m:sty m:val="i"/>
          </m:rPr>
          <m:t>z</m:t>
        </m:r>
        <m:r>
          <m:rPr>
            <m:sty m:val="p"/>
          </m:rPr>
          <m:t>=</m:t>
        </m:r>
        <m:r>
          <m:rPr>
            <m:sty m:val="p"/>
          </m:rPr>
          <m:t>0</m:t>
        </m:r>
      </m:oMath>
      <w:r>
        <w:rPr/>
        <w:t xml:space="preserve">.</w:t>
      </w:r>
    </w:p>
    <w:p>
      <w:pPr>
        <w:spacing w:after="220" w:lineRule="auto"/>
      </w:pPr>
      <w:r>
        <w:rPr>
          <w:rFonts w:eastAsia="Georgia" w:cs="Georgia" w:ascii="Georgia" w:hAnsi="Georgia"/>
        </w:rPr>
        <w:t xml:space="preserve">On recherche les solutions composées d'une onde représentée par (I) pour chacun des milieux (1) et (2) avec les vecteurs d'onde </w:t>
      </w:r>
      <m:oMath>
        <m:acc>
          <m:accPr>
            <m:chr m:val="⃗"/>
          </m:accPr>
          <m:e>
            <m:sSub>
              <m:sSubPr/>
              <m:e>
                <m:r>
                  <m:rPr>
                    <m:sty m:val="i"/>
                  </m:rPr>
                  <m:t>k</m:t>
                </m:r>
              </m:e>
              <m:sub>
                <m:r>
                  <m:rPr>
                    <m:sty m:val="p"/>
                  </m:rPr>
                  <m:t>1</m:t>
                </m:r>
              </m:sub>
            </m:sSub>
          </m:e>
        </m:acc>
      </m:oMath>
      <w:r>
        <w:rPr/>
        <w:t xml:space="preserve"> et </w:t>
      </w:r>
      <m:oMath>
        <m:acc>
          <m:accPr>
            <m:chr m:val="⃗"/>
          </m:accPr>
          <m:e>
            <m:sSub>
              <m:sSubPr/>
              <m:e>
                <m:r>
                  <m:rPr>
                    <m:sty m:val="i"/>
                  </m:rPr>
                  <m:t>k</m:t>
                </m:r>
              </m:e>
              <m:sub>
                <m:r>
                  <m:rPr>
                    <m:sty m:val="p"/>
                  </m:rPr>
                  <m:t>2</m:t>
                </m:r>
              </m:sub>
            </m:sSub>
          </m:e>
        </m:acc>
      </m:oMath>
      <w:r>
        <w:rPr>
          <w:rFonts w:eastAsia="Georgia" w:cs="Georgia" w:ascii="Georgia" w:hAnsi="Georgia"/>
        </w:rPr>
        <w:t xml:space="preserve"> ayant tous deux une partie réelle parallèle à l'interface </w:t>
      </w:r>
      <m:oMath>
        <m:r>
          <m:rPr>
            <m:sty m:val="i"/>
          </m:rPr>
          <m:t>z</m:t>
        </m:r>
        <m:r>
          <m:rPr>
            <m:sty m:val="p"/>
          </m:rPr>
          <m:t>=</m:t>
        </m:r>
        <m:r>
          <m:rPr>
            <m:sty m:val="p"/>
          </m:rPr>
          <m:t>0</m:t>
        </m:r>
      </m:oMath>
      <w:r>
        <w:rPr>
          <w:rFonts w:eastAsia="Georgia" w:cs="Georgia" w:ascii="Georgia" w:hAnsi="Georgia"/>
        </w:rPr>
        <w:t xml:space="preserve"> et une partie imaginaire non nulle et opposée comme indiqué sur la figure 1.</w:t>
      </w:r>
    </w:p>
    <w:p>
      <w:pPr>
        <w:spacing w:after="220" w:lineRule="auto"/>
      </w:pPr>
      <w:r>
        <w:rPr/>
        <w:t xml:space="preserve">On notera </w:t>
      </w:r>
      <m:oMath>
        <m:acc>
          <m:accPr>
            <m:chr m:val="⃗"/>
          </m:accPr>
          <m:e>
            <m:sSub>
              <m:sSubPr/>
              <m:e>
                <m:r>
                  <m:rPr>
                    <m:sty m:val="i"/>
                  </m:rPr>
                  <m:t>E</m:t>
                </m:r>
              </m:e>
              <m:sub>
                <m:r>
                  <m:rPr>
                    <m:sty m:val="i"/>
                  </m:rPr>
                  <m:t>α</m:t>
                </m:r>
              </m:sub>
            </m:sSub>
          </m:e>
        </m:acc>
      </m:oMath>
      <w:r>
        <w:rPr/>
        <w:t xml:space="preserve"> et </w:t>
      </w:r>
      <m:oMath>
        <m:acc>
          <m:accPr>
            <m:chr m:val="⃗"/>
          </m:accPr>
          <m:e>
            <m:sSub>
              <m:sSubPr/>
              <m:e>
                <m:r>
                  <m:rPr>
                    <m:sty m:val="i"/>
                  </m:rPr>
                  <m:t>B</m:t>
                </m:r>
              </m:e>
              <m:sub>
                <m:r>
                  <m:rPr>
                    <m:sty m:val="i"/>
                  </m:rPr>
                  <m:t>α</m:t>
                </m:r>
              </m:sub>
            </m:sSub>
          </m:e>
        </m:acc>
      </m:oMath>
      <w:r>
        <w:rPr>
          <w:rFonts w:eastAsia="Georgia" w:cs="Georgia" w:ascii="Georgia" w:hAnsi="Georgia"/>
        </w:rPr>
        <w:t xml:space="preserve"> les champs complexes associés aux champs électrique et magnétique dans le milieu ( </w:t>
      </w:r>
      <m:oMath>
        <m:r>
          <m:rPr>
            <m:sty m:val="i"/>
          </m:rPr>
          <m:t>α</m:t>
        </m:r>
      </m:oMath>
      <w:r>
        <w:rPr/>
        <w:t xml:space="preserve"> ), </w:t>
      </w:r>
      <m:oMath>
        <m:r>
          <m:rPr>
            <m:sty m:val="i"/>
          </m:rPr>
          <m:t>α</m:t>
        </m:r>
        <m:r>
          <m:rPr>
            <m:sty m:val="p"/>
          </m:rPr>
          <m:t>=</m:t>
        </m:r>
        <m:r>
          <m:rPr>
            <m:sty m:val="p"/>
          </m:rPr>
          <m:t>1</m:t>
        </m:r>
        <m:r>
          <m:rPr>
            <m:sty m:val="p"/>
          </m:rPr>
          <m:t>,</m:t>
        </m:r>
        <m:r>
          <m:rPr>
            <m:sty m:val="p"/>
          </m:rPr>
          <m:t>2</m:t>
        </m:r>
      </m:oMath>
      <w:r>
        <w:rPr/>
        <w:t xml:space="preserve">.</w:t>
      </w:r>
      <w:r>
        <w:rPr/>
        <w:br w:type="textWrapping"/>
      </w:r>
      <w:r>
        <w:rPr>
          <w:rFonts w:eastAsia="Georgia" w:cs="Georgia" w:ascii="Georgia" w:hAnsi="Georgia"/>
        </w:rPr>
        <w:t xml:space="preserve">11) Écrire les conditions de continuité des champs à l'interface </w:t>
      </w:r>
      <m:oMath>
        <m:r>
          <m:rPr>
            <m:sty m:val="i"/>
          </m:rPr>
          <m:t>z</m:t>
        </m:r>
        <m:r>
          <m:rPr>
            <m:sty m:val="p"/>
          </m:rPr>
          <m:t>=</m:t>
        </m:r>
        <m:r>
          <m:rPr>
            <m:sty m:val="p"/>
          </m:rPr>
          <m:t>0</m:t>
        </m:r>
      </m:oMath>
      <w:r>
        <w:rPr/>
        <w:t xml:space="preserve">. Montrer que </w:t>
      </w:r>
      <m:oMath>
        <m:acc>
          <m:accPr>
            <m:chr m:val="⃗"/>
          </m:accPr>
          <m:e>
            <m:sSubSup>
              <m:sSubSupPr/>
              <m:e>
                <m:r>
                  <m:rPr>
                    <m:sty m:val="i"/>
                  </m:rPr>
                  <m:t>k</m:t>
                </m:r>
              </m:e>
              <m:sub>
                <m:r>
                  <m:rPr>
                    <m:sty m:val="p"/>
                  </m:rPr>
                  <m:t>1</m:t>
                </m:r>
              </m:sub>
              <m:sup>
                <m:r>
                  <m:rPr>
                    <m:sty m:val="i"/>
                  </m:rPr>
                  <m:t>′</m:t>
                </m:r>
              </m:sup>
            </m:sSubSup>
          </m:e>
        </m:acc>
        <m:r>
          <m:rPr>
            <m:sty m:val="p"/>
          </m:rPr>
          <m:t>=</m:t>
        </m:r>
        <m:acc>
          <m:accPr>
            <m:chr m:val="⃗"/>
          </m:accPr>
          <m:e>
            <m:sSubSup>
              <m:sSubSupPr/>
              <m:e>
                <m:r>
                  <m:rPr>
                    <m:sty m:val="i"/>
                  </m:rPr>
                  <m:t>k</m:t>
                </m:r>
              </m:e>
              <m:sub>
                <m:r>
                  <m:rPr>
                    <m:sty m:val="p"/>
                  </m:rPr>
                  <m:t>2</m:t>
                </m:r>
              </m:sub>
              <m:sup>
                <m:r>
                  <m:rPr>
                    <m:sty m:val="i"/>
                  </m:rPr>
                  <m:t>′</m:t>
                </m:r>
              </m:sup>
            </m:sSubSup>
          </m:e>
        </m:acc>
      </m:oMath>
      <w:r>
        <w:rPr/>
        <w:t xml:space="preserve">.</w:t>
      </w:r>
      <w:r>
        <w:rPr/>
        <w:br w:type="textWrapping"/>
      </w:r>
      <w:r>
        <w:rPr/>
        <w:t xml:space="preserve">Pour la suite, on choisit l'axe ( </w:t>
      </w:r>
      <m:oMath>
        <m:r>
          <m:rPr>
            <m:sty m:val="i"/>
          </m:rPr>
          <m:t>O</m:t>
        </m:r>
        <m:r>
          <m:rPr>
            <m:sty m:val="i"/>
          </m:rPr>
          <m:t>x</m:t>
        </m:r>
      </m:oMath>
      <w:r>
        <w:rPr>
          <w:rFonts w:eastAsia="Georgia" w:cs="Georgia" w:ascii="Georgia" w:hAnsi="Georgia"/>
        </w:rPr>
        <w:t xml:space="preserve"> ) orienté selon cette direction </w:t>
      </w:r>
      <m:oMath>
        <m:acc>
          <m:accPr>
            <m:chr m:val="⃗"/>
          </m:accPr>
          <m:e>
            <m:sSup>
              <m:sSupPr/>
              <m:e>
                <m:r>
                  <m:rPr>
                    <m:sty m:val="i"/>
                  </m:rPr>
                  <m:t>k</m:t>
                </m:r>
              </m:e>
              <m:sup>
                <m:r>
                  <m:rPr>
                    <m:sty m:val="i"/>
                  </m:rPr>
                  <m:t>′</m:t>
                </m:r>
              </m:sup>
            </m:sSup>
          </m:e>
        </m:acc>
        <m:r>
          <m:rPr>
            <m:sty m:val="p"/>
          </m:rPr>
          <m:t>=</m:t>
        </m:r>
        <m:acc>
          <m:accPr>
            <m:chr m:val="⃗"/>
          </m:accPr>
          <m:e>
            <m:sSubSup>
              <m:sSubSupPr/>
              <m:e>
                <m:r>
                  <m:rPr>
                    <m:sty m:val="i"/>
                  </m:rPr>
                  <m:t>k</m:t>
                </m:r>
              </m:e>
              <m:sub>
                <m:r>
                  <m:rPr>
                    <m:sty m:val="p"/>
                  </m:rPr>
                  <m:t>1</m:t>
                </m:r>
              </m:sub>
              <m:sup>
                <m:r>
                  <m:rPr>
                    <m:sty m:val="i"/>
                  </m:rPr>
                  <m:t>′</m:t>
                </m:r>
              </m:sup>
            </m:sSubSup>
          </m:e>
        </m:acc>
        <m:r>
          <m:rPr>
            <m:sty m:val="p"/>
          </m:rPr>
          <m:t>=</m:t>
        </m:r>
        <m:acc>
          <m:accPr>
            <m:chr m:val="⃗"/>
          </m:accPr>
          <m:e>
            <m:sSubSup>
              <m:sSubSupPr/>
              <m:e>
                <m:r>
                  <m:rPr>
                    <m:sty m:val="i"/>
                  </m:rPr>
                  <m:t>k</m:t>
                </m:r>
              </m:e>
              <m:sub>
                <m:r>
                  <m:rPr>
                    <m:sty m:val="p"/>
                  </m:rPr>
                  <m:t>2</m:t>
                </m:r>
              </m:sub>
              <m:sup>
                <m:r>
                  <m:rPr>
                    <m:sty m:val="i"/>
                  </m:rPr>
                  <m:t>′</m:t>
                </m:r>
              </m:sup>
            </m:sSubSup>
          </m:e>
        </m:acc>
      </m:oMath>
      <w:r>
        <w:rPr/>
        <w:t xml:space="preserve"> et on note </w:t>
      </w:r>
      <m:oMath>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y</m:t>
                </m:r>
              </m:sub>
            </m:sSub>
          </m:e>
        </m:acc>
        <m:r>
          <m:rPr>
            <m:sty m:val="p"/>
          </m:rPr>
          <m:t>,</m:t>
        </m:r>
        <m:acc>
          <m:accPr>
            <m:chr m:val="⃗"/>
          </m:accPr>
          <m:e>
            <m:sSub>
              <m:sSubPr/>
              <m:e>
                <m:r>
                  <m:rPr>
                    <m:sty m:val="i"/>
                  </m:rPr>
                  <m:t>e</m:t>
                </m:r>
              </m:e>
              <m:sub>
                <m:r>
                  <m:rPr>
                    <m:sty m:val="i"/>
                  </m:rPr>
                  <m:t>z</m:t>
                </m:r>
              </m:sub>
            </m:sSub>
          </m:e>
        </m:acc>
      </m:oMath>
      <w:r>
        <w:rPr>
          <w:rFonts w:eastAsia="Georgia" w:cs="Georgia" w:ascii="Georgia" w:hAnsi="Georgia"/>
        </w:rPr>
        <w:t xml:space="preserve"> les vecteurs unitaires du trièdre direct ( </w:t>
      </w:r>
      <m:oMath>
        <m:r>
          <m:rPr>
            <m:sty m:val="i"/>
          </m:rPr>
          <m:t>O</m:t>
        </m:r>
        <m:r>
          <m:rPr>
            <m:sty m:val="i"/>
          </m:rPr>
          <m:t>x</m:t>
        </m:r>
        <m:r>
          <m:rPr>
            <m:sty m:val="p"/>
          </m:rPr>
          <m:t>,</m:t>
        </m:r>
        <m:r>
          <m:rPr>
            <m:sty m:val="i"/>
          </m:rPr>
          <m:t>O</m:t>
        </m:r>
        <m:r>
          <m:rPr>
            <m:sty m:val="i"/>
          </m:rPr>
          <m:t>y</m:t>
        </m:r>
        <m:r>
          <m:rPr>
            <m:sty m:val="p"/>
          </m:rPr>
          <m:t>,</m:t>
        </m:r>
        <m:r>
          <m:rPr>
            <m:sty m:val="i"/>
          </m:rPr>
          <m:t>O</m:t>
        </m:r>
        <m:r>
          <m:rPr>
            <m:sty m:val="i"/>
          </m:rPr>
          <m:t>z</m:t>
        </m:r>
      </m:oMath>
      <w:r>
        <w:rPr/>
        <w:t xml:space="preserve"> ).</w:t>
      </w:r>
    </w:p>
    <w:p>
      <w:pPr>
        <w:spacing w:lineRule="auto"/>
        <w:jc w:val="center"/>
      </w:pPr>
      <w:r>
        <w:rPr/>
        <w:drawing>
          <wp:inline distB="0" distL="0" distR="0" distT="0">
            <wp:extent cx="5486400" cy="3175760"/>
            <wp:effectExtent b="0" l="0" r="0" t="0"/>
            <wp:docPr id="1" name="image-d58c368b7e88167e6f1fa249c826737fe774b64a.jpg"/>
            <a:graphic>
              <a:graphicData uri="http://schemas.openxmlformats.org/drawingml/2006/picture">
                <pic:pic>
                  <pic:nvPicPr>
                    <pic:cNvPr id="1" name="image-d58c368b7e88167e6f1fa249c826737fe774b64a.jpg" descr=""/>
                    <pic:cNvPicPr/>
                  </pic:nvPicPr>
                  <pic:blipFill>
                    <a:blip r:embed="rId5" cstate="print"/>
                    <a:srcRect b="0" l="0" r="0" t="0"/>
                    <a:stretch>
                      <a:fillRect/>
                    </a:stretch>
                  </pic:blipFill>
                  <pic:spPr>
                    <a:xfrm>
                      <a:off x="0" y="0"/>
                      <a:ext cx="5486400" cy="3175760"/>
                    </a:xfrm>
                    <a:prstGeom prst="rect"/>
                  </pic:spPr>
                </pic:pic>
              </a:graphicData>
            </a:graphic>
          </wp:inline>
        </w:drawing>
      </w:r>
    </w:p>
    <w:p>
      <w:pPr>
        <w:spacing w:lineRule="auto"/>
      </w:pPr>
      <w:r>
        <w:rPr>
          <w:rFonts w:eastAsia="Georgia" w:cs="Georgia" w:ascii="Georgia" w:hAnsi="Georgia"/>
        </w:rPr>
        <w:t xml:space="preserve">Fig. 1 - Géométrie pour la propagation d'une onde confinée à l'interface entre deux conducteurs</w:t>
      </w:r>
    </w:p>
    <w:p>
      <w:pPr>
        <w:numPr>
          <w:ilvl w:val="0"/>
          <w:numId w:val="6"/>
        </w:numPr>
        <w:spacing w:lineRule="auto"/>
      </w:pPr>
      <w:r>
        <w:rPr>
          <w:rFonts w:eastAsia="Georgia" w:cs="Georgia" w:ascii="Georgia" w:hAnsi="Georgia"/>
        </w:rPr>
        <w:t xml:space="preserve">En remarquant que le champ électrique est partout fini, justifier physiquement l'absence de courants surfaciques à l'interface </w:t>
      </w:r>
      <m:oMath>
        <m:r>
          <m:rPr>
            <m:sty m:val="i"/>
          </m:rPr>
          <m:t>z</m:t>
        </m:r>
        <m:r>
          <m:rPr>
            <m:sty m:val="p"/>
          </m:rPr>
          <m:t>=</m:t>
        </m:r>
        <m:r>
          <m:rPr>
            <m:sty m:val="p"/>
          </m:rPr>
          <m:t>0</m:t>
        </m:r>
      </m:oMath>
      <w:r>
        <w:rPr/>
        <w:t xml:space="preserve">.</w:t>
      </w:r>
    </w:p>
    <w:p>
      <w:pPr>
        <w:spacing w:after="220" w:lineRule="auto"/>
      </w:pPr>
      <w:r>
        <w:rPr>
          <w:rFonts w:eastAsia="Georgia" w:cs="Georgia" w:ascii="Georgia" w:hAnsi="Georgia"/>
        </w:rPr>
        <w:t xml:space="preserve">En déduire que la composante du champ magnétique parallèle à cette interface est continue en </w:t>
      </w:r>
      <m:oMath>
        <m:r>
          <m:rPr>
            <m:sty m:val="i"/>
          </m:rPr>
          <m:t>z</m:t>
        </m:r>
        <m:r>
          <m:rPr>
            <m:sty m:val="p"/>
          </m:rPr>
          <m:t>=</m:t>
        </m:r>
        <m:r>
          <m:rPr>
            <m:sty m:val="p"/>
          </m:rPr>
          <m:t>0</m:t>
        </m:r>
      </m:oMath>
      <w:r>
        <w:rPr/>
        <w:t xml:space="preserve">.</w:t>
      </w:r>
      <w:r>
        <w:rPr/>
        <w:br w:type="textWrapping"/>
      </w:r>
      <w:r>
        <w:rPr>
          <w:rFonts w:eastAsia="Georgia" w:cs="Georgia" w:ascii="Georgia" w:hAnsi="Georgia"/>
        </w:rPr>
        <w:t xml:space="preserve">13) Montrer que le champ magnétique est partout parallèle à </w:t>
      </w:r>
      <m:oMath>
        <m:acc>
          <m:accPr>
            <m:chr m:val="⃗"/>
          </m:accPr>
          <m:e>
            <m:sSub>
              <m:sSubPr/>
              <m:e>
                <m:r>
                  <m:rPr>
                    <m:sty m:val="i"/>
                  </m:rPr>
                  <m:t>e</m:t>
                </m:r>
              </m:e>
              <m:sub>
                <m:r>
                  <m:rPr>
                    <m:sty m:val="i"/>
                  </m:rPr>
                  <m:t>y</m:t>
                </m:r>
              </m:sub>
            </m:sSub>
          </m:e>
        </m:acc>
      </m:oMath>
      <w:r>
        <w:rPr>
          <w:rFonts w:eastAsia="Georgia" w:cs="Georgia" w:ascii="Georgia" w:hAnsi="Georgia"/>
        </w:rPr>
        <w:t xml:space="preserve"> et que le champ électrique est partout contenu dans le plan </w:t>
      </w:r>
      <m:oMath>
        <m:d>
          <m:dPr>
            <m:begChr m:val="("/>
            <m:endChr m:val=")"/>
            <m:ctrlPr>
              <w:rPr>
                <w:rFonts w:ascii="Cambria Math" w:hAnsi="Cambria Math"/>
              </w:rPr>
            </m:ctrlPr>
          </m:dPr>
          <m:e>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z</m:t>
                    </m:r>
                  </m:sub>
                </m:sSub>
              </m:e>
            </m:acc>
          </m:e>
        </m:d>
      </m:oMath>
      <w:r>
        <w:rPr/>
        <w:t xml:space="preserve">.</w:t>
      </w:r>
      <w:r>
        <w:rPr/>
        <w:br w:type="textWrapping"/>
      </w:r>
      <w:r>
        <w:rPr>
          <w:rFonts w:eastAsia="Georgia" w:cs="Georgia" w:ascii="Georgia" w:hAnsi="Georgia"/>
        </w:rPr>
        <w:t xml:space="preserve">14) Montrer l'existence de charges électriques à l'interface </w:t>
      </w:r>
      <m:oMath>
        <m:r>
          <m:rPr>
            <m:sty m:val="i"/>
          </m:rPr>
          <m:t>z</m:t>
        </m:r>
        <m:r>
          <m:rPr>
            <m:sty m:val="p"/>
          </m:rPr>
          <m:t>=</m:t>
        </m:r>
        <m:r>
          <m:rPr>
            <m:sty m:val="p"/>
          </m:rPr>
          <m:t>0</m:t>
        </m:r>
      </m:oMath>
      <w:r>
        <w:rPr>
          <w:rFonts w:eastAsia="Georgia" w:cs="Georgia" w:ascii="Georgia" w:hAnsi="Georgia"/>
        </w:rPr>
        <w:t xml:space="preserve"> et exprimer leur densité surfacique </w:t>
      </w:r>
      <m:oMath>
        <m:r>
          <m:rPr>
            <m:sty m:val="i"/>
          </m:rPr>
          <m:t>μ</m:t>
        </m:r>
        <m:r>
          <m:rPr>
            <m:sty m:val="p"/>
          </m:rPr>
          <m:t>(</m:t>
        </m:r>
        <m:r>
          <m:rPr>
            <m:sty m:val="i"/>
          </m:rPr>
          <m:t>x</m:t>
        </m:r>
        <m:r>
          <m:rPr>
            <m:sty m:val="p"/>
          </m:rPr>
          <m:t>,</m:t>
        </m:r>
        <m:r>
          <m:rPr>
            <m:sty m:val="i"/>
          </m:rPr>
          <m:t>y</m:t>
        </m:r>
        <m:r>
          <m:rPr>
            <m:sty m:val="p"/>
          </m:rPr>
          <m:t>)</m:t>
        </m:r>
      </m:oMath>
      <w:r>
        <w:rPr/>
        <w:t xml:space="preserve"> en fonction des champs </w:t>
      </w:r>
      <m:oMath>
        <m:acc>
          <m:accPr>
            <m:chr m:val="⃗"/>
          </m:accPr>
          <m:e>
            <m:sSub>
              <m:sSubPr/>
              <m:e>
                <m:r>
                  <m:rPr>
                    <m:sty m:val="i"/>
                  </m:rPr>
                  <m:t>E</m:t>
                </m:r>
              </m:e>
              <m:sub>
                <m:r>
                  <m:rPr>
                    <m:sty m:val="p"/>
                  </m:rPr>
                  <m:t>1</m:t>
                </m:r>
              </m:sub>
            </m:sSub>
          </m:e>
        </m:acc>
      </m:oMath>
      <w:r>
        <w:rPr/>
        <w:t xml:space="preserve"> et </w:t>
      </w:r>
      <m:oMath>
        <m:acc>
          <m:accPr>
            <m:chr m:val="⃗"/>
          </m:accPr>
          <m:e>
            <m:sSub>
              <m:sSubPr/>
              <m:e>
                <m:r>
                  <m:rPr>
                    <m:sty m:val="i"/>
                  </m:rPr>
                  <m:t>E</m:t>
                </m:r>
              </m:e>
              <m:sub>
                <m:r>
                  <m:rPr>
                    <m:sty m:val="p"/>
                  </m:rPr>
                  <m:t>2</m:t>
                </m:r>
              </m:sub>
            </m:sSub>
          </m:e>
        </m:acc>
      </m:oMath>
      <w:r>
        <w:rPr/>
        <w:t xml:space="preserve"> de part et d'autre de l'interface.</w:t>
      </w:r>
      <w:r>
        <w:rPr/>
        <w:br w:type="textWrapping"/>
      </w:r>
      <w:r>
        <w:rPr>
          <w:rFonts w:eastAsia="Georgia" w:cs="Georgia" w:ascii="Georgia" w:hAnsi="Georgia"/>
        </w:rPr>
        <w:t xml:space="preserve">15) Établir la continuité du produit</w:t>
      </w:r>
    </w:p>
    <w:p>
      <w:pPr>
        <w:spacing w:after="220" w:lineRule="auto"/>
      </w:pPr>
      <m:oMathPara>
        <m:oMath>
          <m:d>
            <m:dPr>
              <m:begChr m:val="("/>
              <m:endChr m:val=")"/>
              <m:ctrlPr>
                <w:rPr>
                  <w:rFonts w:ascii="Cambria Math" w:hAnsi="Cambria Math"/>
                </w:rPr>
              </m:ctrlPr>
            </m:dPr>
            <m:e>
              <m:sSup>
                <m:sSupPr/>
                <m:e>
                  <m:r>
                    <m:rPr>
                      <m:sty m:val="i"/>
                    </m:rPr>
                    <m:t>ω</m:t>
                  </m:r>
                </m:e>
                <m:sup>
                  <m:r>
                    <m:rPr>
                      <m:sty m:val="p"/>
                    </m:rPr>
                    <m:t>2</m:t>
                  </m:r>
                </m:sup>
              </m:sSup>
              <m:r>
                <m:rPr>
                  <m:sty m:val="p"/>
                </m:rPr>
                <m:t>−</m:t>
              </m:r>
              <m:sSubSup>
                <m:sSubSupPr/>
                <m:e>
                  <m:r>
                    <m:rPr>
                      <m:sty m:val="i"/>
                    </m:rPr>
                    <m:t>ω</m:t>
                  </m:r>
                </m:e>
                <m:sub>
                  <m:r>
                    <m:rPr>
                      <m:sty m:val="i"/>
                    </m:rPr>
                    <m:t>α</m:t>
                  </m:r>
                </m:sub>
                <m:sup>
                  <m:r>
                    <m:rPr>
                      <m:sty m:val="p"/>
                    </m:rPr>
                    <m:t>2</m:t>
                  </m:r>
                </m:sup>
              </m:sSubSup>
            </m:e>
          </m:d>
          <m:acc>
            <m:accPr>
              <m:chr m:val="⃗"/>
            </m:accPr>
            <m:e>
              <m:sSub>
                <m:sSubPr/>
                <m:e>
                  <m:r>
                    <m:rPr>
                      <m:sty m:val="i"/>
                    </m:rPr>
                    <m:t>E</m:t>
                  </m:r>
                </m:e>
                <m:sub>
                  <m:r>
                    <m:rPr>
                      <m:sty m:val="i"/>
                    </m:rPr>
                    <m:t>α</m:t>
                  </m:r>
                </m:sub>
              </m:sSub>
            </m:e>
          </m:acc>
          <m:r>
            <m:rPr>
              <m:sty m:val="p"/>
            </m:rPr>
            <m:t>⋅</m:t>
          </m:r>
          <m:acc>
            <m:accPr>
              <m:chr m:val="⃗"/>
            </m:accPr>
            <m:e>
              <m:sSub>
                <m:sSubPr/>
                <m:e>
                  <m:r>
                    <m:rPr>
                      <m:sty m:val="i"/>
                    </m:rPr>
                    <m:t>e</m:t>
                  </m:r>
                </m:e>
                <m:sub>
                  <m:r>
                    <m:rPr>
                      <m:sty m:val="i"/>
                    </m:rPr>
                    <m:t>z</m:t>
                  </m:r>
                </m:sub>
              </m:sSub>
            </m:e>
          </m:acc>
        </m:oMath>
      </m:oMathPara>
    </w:p>
    <w:p>
      <w:pPr>
        <w:spacing w:after="220" w:lineRule="auto"/>
      </w:pPr>
      <w:r>
        <w:rPr/>
        <w:t xml:space="preserve">les champs </w:t>
      </w:r>
      <m:oMath>
        <m:acc>
          <m:accPr>
            <m:chr m:val="⃗"/>
          </m:accPr>
          <m:e>
            <m:sSub>
              <m:sSubPr/>
              <m:e>
                <m:r>
                  <m:rPr>
                    <m:sty m:val="i"/>
                  </m:rPr>
                  <m:t>E</m:t>
                </m:r>
              </m:e>
              <m:sub>
                <m:r>
                  <m:rPr>
                    <m:sty m:val="i"/>
                  </m:rPr>
                  <m:t>α</m:t>
                </m:r>
              </m:sub>
            </m:sSub>
          </m:e>
        </m:acc>
      </m:oMath>
      <w:r>
        <w:rPr>
          <w:rFonts w:eastAsia="Georgia" w:cs="Georgia" w:ascii="Georgia" w:hAnsi="Georgia"/>
        </w:rPr>
        <w:t xml:space="preserve"> et les fréquences de plasma </w:t>
      </w:r>
      <m:oMath>
        <m:sSub>
          <m:sSubPr/>
          <m:e>
            <m:r>
              <m:rPr>
                <m:sty m:val="i"/>
              </m:rPr>
              <m:t>ω</m:t>
            </m:r>
          </m:e>
          <m:sub>
            <m:r>
              <m:rPr>
                <m:sty m:val="p"/>
              </m:rPr>
              <m:t>p</m:t>
            </m:r>
            <m:r>
              <m:rPr>
                <m:sty m:val="i"/>
              </m:rPr>
              <m:t>α</m:t>
            </m:r>
          </m:sub>
        </m:sSub>
      </m:oMath>
      <w:r>
        <w:rPr>
          <w:rFonts w:eastAsia="Georgia" w:cs="Georgia" w:ascii="Georgia" w:hAnsi="Georgia"/>
        </w:rPr>
        <w:t xml:space="preserve"> étant pris de part et d'autre de l'interface.</w:t>
      </w:r>
      <w:r>
        <w:rPr/>
        <w:br w:type="textWrapping"/>
      </w:r>
      <w:r>
        <w:rPr>
          <w:rFonts w:eastAsia="Georgia" w:cs="Georgia" w:ascii="Georgia" w:hAnsi="Georgia"/>
        </w:rPr>
        <w:t xml:space="preserve">16) Exprimer l'équation de conservation de la charge à l'interface.</w:t>
      </w:r>
    </w:p>
    <w:p>
      <w:pPr>
        <w:spacing w:after="220" w:lineRule="auto"/>
      </w:pPr>
      <w:r>
        <w:rPr>
          <w:rFonts w:eastAsia="Georgia" w:cs="Georgia" w:ascii="Georgia" w:hAnsi="Georgia"/>
        </w:rPr>
        <w:t xml:space="preserve">Vérifier que cette équation est en accord avec la loi de continuité (VI).</w:t>
      </w:r>
      <w:r>
        <w:rPr/>
        <w:br w:type="textWrapping"/>
      </w:r>
      <w:r>
        <w:rPr/>
        <w:t xml:space="preserve">17) Exprimer </w:t>
      </w:r>
      <m:oMath>
        <m:sSup>
          <m:sSupPr/>
          <m:e>
            <m:r>
              <m:rPr>
                <m:sty m:val="i"/>
              </m:rPr>
              <m:t>k</m:t>
            </m:r>
          </m:e>
          <m:sup>
            <m:r>
              <m:rPr>
                <m:sty m:val="i"/>
              </m:rPr>
              <m:t>′</m:t>
            </m:r>
            <m:r>
              <m:rPr>
                <m:sty m:val="p"/>
              </m:rPr>
              <m:t>2</m:t>
            </m:r>
          </m:sup>
        </m:sSup>
        <m:r>
          <m:rPr>
            <m:sty m:val="p"/>
          </m:rPr>
          <m:t>,</m:t>
        </m:r>
        <m:sSubSup>
          <m:sSubSupPr/>
          <m:e>
            <m:r>
              <m:rPr>
                <m:sty m:val="i"/>
              </m:rPr>
              <m:t>k</m:t>
            </m:r>
          </m:e>
          <m:sub>
            <m:r>
              <m:rPr>
                <m:sty m:val="p"/>
              </m:rPr>
              <m:t>1</m:t>
            </m:r>
          </m:sub>
          <m:sup>
            <m:r>
              <m:rPr>
                <m:sty m:val="i"/>
              </m:rPr>
              <m:t>′</m:t>
            </m:r>
            <m:r>
              <m:rPr>
                <m:sty m:val="i"/>
              </m:rPr>
              <m:t>′</m:t>
            </m:r>
            <m:r>
              <m:rPr>
                <m:sty m:val="p"/>
              </m:rPr>
              <m:t>2</m:t>
            </m:r>
          </m:sup>
        </m:sSubSup>
      </m:oMath>
      <w:r>
        <w:rPr/>
        <w:t xml:space="preserve"> et </w:t>
      </w:r>
      <m:oMath>
        <m:sSubSup>
          <m:sSubSupPr/>
          <m:e>
            <m:r>
              <m:rPr>
                <m:sty m:val="i"/>
              </m:rPr>
              <m:t>k</m:t>
            </m:r>
          </m:e>
          <m:sub>
            <m:r>
              <m:rPr>
                <m:sty m:val="p"/>
              </m:rPr>
              <m:t>2</m:t>
            </m:r>
          </m:sub>
          <m:sup>
            <m:r>
              <m:rPr>
                <m:sty m:val="i"/>
              </m:rPr>
              <m:t>′</m:t>
            </m:r>
            <m:r>
              <m:rPr>
                <m:sty m:val="i"/>
              </m:rPr>
              <m:t>′</m:t>
            </m:r>
            <m:r>
              <m:rPr>
                <m:sty m:val="p"/>
              </m:rPr>
              <m:t>2</m:t>
            </m:r>
          </m:sup>
        </m:sSubSup>
      </m:oMath>
      <w:r>
        <w:rPr/>
        <w:t xml:space="preserve"> en fonction de </w:t>
      </w:r>
      <m:oMath>
        <m:r>
          <m:rPr>
            <m:sty m:val="i"/>
          </m:rPr>
          <m:t>ω</m:t>
        </m:r>
        <m:r>
          <m:rPr>
            <m:sty m:val="p"/>
          </m:rPr>
          <m:t>,</m:t>
        </m:r>
        <m:sSub>
          <m:sSubPr/>
          <m:e>
            <m:r>
              <m:rPr>
                <m:sty m:val="i"/>
              </m:rPr>
              <m:t>ω</m:t>
            </m:r>
          </m:e>
          <m:sub>
            <m:r>
              <m:rPr>
                <m:sty m:val="p"/>
              </m:rPr>
              <m:t>p</m:t>
            </m:r>
            <m:r>
              <m:rPr>
                <m:sty m:val="p"/>
              </m:rPr>
              <m:t>1</m:t>
            </m:r>
          </m:sub>
        </m:sSub>
        <m:r>
          <m:rPr>
            <m:sty m:val="p"/>
          </m:rPr>
          <m:t>,</m:t>
        </m:r>
        <m:sSub>
          <m:sSubPr/>
          <m:e>
            <m:r>
              <m:rPr>
                <m:sty m:val="i"/>
              </m:rPr>
              <m:t>ω</m:t>
            </m:r>
          </m:e>
          <m:sub>
            <m:r>
              <m:rPr>
                <m:sty m:val="p"/>
              </m:rPr>
              <m:t>p</m:t>
            </m:r>
            <m:r>
              <m:rPr>
                <m:sty m:val="p"/>
              </m:rPr>
              <m:t>2</m:t>
            </m:r>
          </m:sub>
        </m:sSub>
      </m:oMath>
      <w:r>
        <w:rPr/>
        <w:t xml:space="preserve"> et </w:t>
      </w:r>
      <m:oMath>
        <m:r>
          <m:rPr>
            <m:sty m:val="i"/>
          </m:rPr>
          <m:t>c</m:t>
        </m:r>
      </m:oMath>
      <w:r>
        <w:rPr/>
        <w:t xml:space="preserve">.</w:t>
      </w:r>
    </w:p>
    <w:p>
      <w:pPr>
        <w:spacing w:after="220" w:lineRule="auto"/>
      </w:pPr>
      <w:r>
        <w:rPr>
          <w:rFonts w:eastAsia="Georgia" w:cs="Georgia" w:ascii="Georgia" w:hAnsi="Georgia"/>
        </w:rPr>
        <w:t xml:space="preserve">En déduire le domaine de pulsation </w:t>
      </w:r>
      <m:oMath>
        <m:r>
          <m:rPr>
            <m:sty m:val="i"/>
          </m:rPr>
          <m:t>ω</m:t>
        </m:r>
      </m:oMath>
      <w:r>
        <w:rPr>
          <w:rFonts w:eastAsia="Georgia" w:cs="Georgia" w:ascii="Georgia" w:hAnsi="Georgia"/>
        </w:rPr>
        <w:t xml:space="preserve"> où la propagation d'une onde confinée à l'interface est possible.</w:t>
      </w:r>
    </w:p>
    <w:p>
      <w:pPr>
        <w:spacing w:after="220" w:lineRule="auto"/>
      </w:pPr>
      <w:r>
        <w:rPr>
          <w:rFonts w:eastAsia="Georgia" w:cs="Georgia" w:ascii="Georgia" w:hAnsi="Georgia"/>
        </w:rPr>
        <w:t xml:space="preserve">Que représente l'équation reliant </w:t>
      </w:r>
      <m:oMath>
        <m:sSup>
          <m:sSupPr/>
          <m:e>
            <m:r>
              <m:rPr>
                <m:sty m:val="i"/>
              </m:rPr>
              <m:t>k</m:t>
            </m:r>
          </m:e>
          <m:sup>
            <m:r>
              <m:rPr>
                <m:sty m:val="i"/>
              </m:rPr>
              <m:t>′</m:t>
            </m:r>
          </m:sup>
        </m:sSup>
      </m:oMath>
      <w:r>
        <w:rPr/>
        <w:t xml:space="preserve"> et </w:t>
      </w:r>
      <m:oMath>
        <m:r>
          <m:rPr>
            <m:sty m:val="i"/>
          </m:rPr>
          <m:t>ω</m:t>
        </m:r>
      </m:oMath>
      <w:r>
        <w:rPr/>
        <w:t xml:space="preserve"> ?</w:t>
      </w:r>
      <w:r>
        <w:rPr/>
        <w:br w:type="textWrapping"/>
      </w:r>
      <w:r>
        <w:rPr>
          <w:rFonts w:eastAsia="Georgia" w:cs="Georgia" w:ascii="Georgia" w:hAnsi="Georgia"/>
        </w:rPr>
        <w:t xml:space="preserve">18) Représenter sur un graphe l'allure des variations de </w:t>
      </w:r>
      <m:oMath>
        <m:sSup>
          <m:sSupPr/>
          <m:e>
            <m:r>
              <m:rPr>
                <m:sty m:val="i"/>
              </m:rPr>
              <m:t>k</m:t>
            </m:r>
          </m:e>
          <m:sup>
            <m:r>
              <m:rPr>
                <m:sty m:val="i"/>
              </m:rPr>
              <m:t>′</m:t>
            </m:r>
          </m:sup>
        </m:sSup>
      </m:oMath>
      <w:r>
        <w:rPr/>
        <w:t xml:space="preserve"> et de la vitesse de phase avec la pulsation </w:t>
      </w:r>
      <m:oMath>
        <m:r>
          <m:rPr>
            <m:sty m:val="i"/>
          </m:rPr>
          <m:t>ω</m:t>
        </m:r>
      </m:oMath>
      <w:r>
        <w:rPr/>
        <w:t xml:space="preserve">.</w:t>
      </w:r>
    </w:p>
    <w:p>
      <w:pPr>
        <w:spacing w:after="220" w:lineRule="auto"/>
      </w:pPr>
      <w:r>
        <w:rPr>
          <w:rFonts w:eastAsia="Georgia" w:cs="Georgia" w:ascii="Georgia" w:hAnsi="Georgia"/>
        </w:rPr>
        <w:t xml:space="preserve">Indiquer sur ce graphe le domaine d'existence de l'onde guidée.</w:t>
      </w:r>
      <w:r>
        <w:rPr/>
        <w:br w:type="textWrapping"/>
      </w:r>
      <w:r>
        <w:rPr>
          <w:rFonts w:eastAsia="Georgia" w:cs="Georgia" w:ascii="Georgia" w:hAnsi="Georgia"/>
        </w:rPr>
        <w:t xml:space="preserve">Comme exemple d'application des résultats précédents, on considère que le milieu (1) est le vide et que le milieu (2) est l'argent. La pulsation </w:t>
      </w:r>
      <m:oMath>
        <m:r>
          <m:rPr>
            <m:sty m:val="i"/>
          </m:rPr>
          <m:t>ω</m:t>
        </m:r>
      </m:oMath>
      <w:r>
        <w:rPr>
          <w:rFonts w:eastAsia="Georgia" w:cs="Georgia" w:ascii="Georgia" w:hAnsi="Georgia"/>
        </w:rPr>
        <w:t xml:space="preserve"> est celle du laser Helium-Néon, dont la longueur d'onde dans le vide est </w:t>
      </w:r>
      <m:oMath>
        <m:sSub>
          <m:sSubPr/>
          <m:e>
            <m:r>
              <m:rPr>
                <m:sty m:val="i"/>
              </m:rPr>
              <m:t>λ</m:t>
            </m:r>
          </m:e>
          <m:sub>
            <m:r>
              <m:rPr>
                <m:sty m:val="p"/>
              </m:rPr>
              <m:t>0</m:t>
            </m:r>
          </m:sub>
        </m:sSub>
        <m:r>
          <m:rPr>
            <m:sty m:val="p"/>
          </m:rPr>
          <m:t>=</m:t>
        </m:r>
        <m:r>
          <m:rPr>
            <m:sty m:val="p"/>
          </m:rPr>
          <m:t>633</m:t>
        </m:r>
        <m:r>
          <m:rPr>
            <m:nor/>
          </m:rPr>
          <m:t xml:space="preserve"> </m:t>
        </m:r>
        <m:r>
          <m:rPr>
            <m:sty m:val="p"/>
          </m:rPr>
          <m:t>nm</m:t>
        </m:r>
      </m:oMath>
      <w:r>
        <w:rPr/>
        <w:t xml:space="preserve">.</w:t>
      </w:r>
      <w:r>
        <w:rPr/>
        <w:br w:type="textWrapping"/>
      </w:r>
      <w:r>
        <w:rPr>
          <w:rFonts w:eastAsia="Georgia" w:cs="Georgia" w:ascii="Georgia" w:hAnsi="Georgia"/>
        </w:rPr>
        <w:t xml:space="preserve">19) Quelle est la couleur du faisceau laser Helium-Néon?</w:t>
      </w:r>
    </w:p>
    <w:p>
      <w:pPr>
        <w:spacing w:after="220" w:lineRule="auto"/>
      </w:pPr>
      <w:r>
        <w:rPr>
          <w:rFonts w:eastAsia="Georgia" w:cs="Georgia" w:ascii="Georgia" w:hAnsi="Georgia"/>
        </w:rPr>
        <w:t xml:space="preserve">Citer d'autres types de laser que ce laser à gaz et quelques unes de leurs applications.</w:t>
      </w:r>
      <w:r>
        <w:rPr/>
        <w:br w:type="textWrapping"/>
      </w:r>
      <w:r>
        <w:rPr>
          <w:rFonts w:eastAsia="Georgia" w:cs="Georgia" w:ascii="Georgia" w:hAnsi="Georgia"/>
        </w:rPr>
        <w:t xml:space="preserve">20) Justifier l'utilisation des résultats précédents avec </w:t>
      </w:r>
      <m:oMath>
        <m:sSub>
          <m:sSubPr/>
          <m:e>
            <m:r>
              <m:rPr>
                <m:sty m:val="i"/>
              </m:rPr>
              <m:t>ω</m:t>
            </m:r>
          </m:e>
          <m:sub>
            <m:r>
              <m:rPr>
                <m:sty m:val="p"/>
              </m:rPr>
              <m:t>p</m:t>
            </m:r>
            <m:r>
              <m:rPr>
                <m:sty m:val="p"/>
              </m:rPr>
              <m:t>1</m:t>
            </m:r>
          </m:sub>
        </m:sSub>
        <m:r>
          <m:rPr>
            <m:sty m:val="p"/>
          </m:rPr>
          <m:t>=</m:t>
        </m:r>
        <m:r>
          <m:rPr>
            <m:sty m:val="p"/>
          </m:rPr>
          <m:t>0</m:t>
        </m:r>
      </m:oMath>
      <w:r>
        <w:rPr>
          <w:rFonts w:eastAsia="Georgia" w:cs="Georgia" w:ascii="Georgia" w:hAnsi="Georgia"/>
        </w:rPr>
        <w:t xml:space="preserve"> pour décrire ce système. Décrire la polarisation des champs électriques et magnétiques dans les deux milieux. Comparer les composantes selon </w:t>
      </w:r>
      <m:oMath>
        <m:acc>
          <m:accPr>
            <m:chr m:val="⃗"/>
          </m:accPr>
          <m:e>
            <m:sSub>
              <m:sSubPr/>
              <m:e>
                <m:r>
                  <m:rPr>
                    <m:sty m:val="i"/>
                  </m:rPr>
                  <m:t>e</m:t>
                </m:r>
              </m:e>
              <m:sub>
                <m:r>
                  <m:rPr>
                    <m:sty m:val="i"/>
                  </m:rPr>
                  <m:t>x</m:t>
                </m:r>
              </m:sub>
            </m:sSub>
          </m:e>
        </m:acc>
      </m:oMath>
      <w:r>
        <w:rPr/>
        <w:t xml:space="preserve"> et selon </w:t>
      </w:r>
      <m:oMath>
        <m:acc>
          <m:accPr>
            <m:chr m:val="⃗"/>
          </m:accPr>
          <m:e>
            <m:sSub>
              <m:sSubPr/>
              <m:e>
                <m:r>
                  <m:rPr>
                    <m:sty m:val="i"/>
                  </m:rPr>
                  <m:t>e</m:t>
                </m:r>
              </m:e>
              <m:sub>
                <m:r>
                  <m:rPr>
                    <m:sty m:val="i"/>
                  </m:rPr>
                  <m:t>z</m:t>
                </m:r>
              </m:sub>
            </m:sSub>
          </m:e>
        </m:acc>
      </m:oMath>
      <w:r>
        <w:rPr>
          <w:rFonts w:eastAsia="Georgia" w:cs="Georgia" w:ascii="Georgia" w:hAnsi="Georgia"/>
        </w:rPr>
        <w:t xml:space="preserve"> du champ électrique dans chaque milieu.</w:t>
      </w:r>
      <w:r>
        <w:rPr/>
        <w:br w:type="textWrapping"/>
      </w:r>
      <w:r>
        <w:rPr>
          <w:rFonts w:eastAsia="Georgia" w:cs="Georgia" w:ascii="Georgia" w:hAnsi="Georgia"/>
        </w:rPr>
        <w:t xml:space="preserve">21) Donner l'expression générale du vecteur de Poynting et expliquer sa signification. Quelle est sa dimension?</w:t>
      </w:r>
    </w:p>
    <w:p>
      <w:pPr>
        <w:spacing w:after="220" w:lineRule="auto"/>
      </w:pPr>
      <w:r>
        <w:rPr>
          <w:rFonts w:eastAsia="Georgia" w:cs="Georgia" w:ascii="Georgia" w:hAnsi="Georgia"/>
        </w:rPr>
        <w:t xml:space="preserve">Exprimer le vecteur de Poynting dans chaque milieu en fonction du champ magnétique, du vecteur d'onde complexe et des constantes fondamentales.</w:t>
      </w:r>
    </w:p>
    <w:p>
      <w:pPr>
        <w:spacing w:after="220" w:lineRule="auto"/>
      </w:pPr>
      <w:r>
        <w:rPr>
          <w:rFonts w:eastAsia="Georgia" w:cs="Georgia" w:ascii="Georgia" w:hAnsi="Georgia"/>
        </w:rPr>
        <w:t xml:space="preserve">Comparer sa direction, son sens et son intensité dans les deux milieux et interpréter physiquement les résultats.</w:t>
      </w:r>
      <w:r>
        <w:rPr/>
        <w:br w:type="textWrapping"/>
      </w:r>
      <w:r>
        <w:rPr>
          <w:rFonts w:eastAsia="Georgia" w:cs="Georgia" w:ascii="Georgia" w:hAnsi="Georgia"/>
        </w:rPr>
        <w:t xml:space="preserve">22) À partir des variations spatiales du vecteur de Poynting dans les deux milieux, définir la notion de flux d'énergie transportée par cette onde électromagnétique de surface suivant l'axe ( </w:t>
      </w:r>
      <m:oMath>
        <m:r>
          <m:rPr>
            <m:sty m:val="i"/>
          </m:rPr>
          <m:t>O</m:t>
        </m:r>
        <m:r>
          <m:rPr>
            <m:sty m:val="i"/>
          </m:rPr>
          <m:t>x</m:t>
        </m:r>
      </m:oMath>
      <w:r>
        <w:rPr/>
        <w:t xml:space="preserve"> ) et donner sa dimension.</w:t>
      </w:r>
    </w:p>
    <w:p>
      <w:pPr>
        <w:spacing w:after="220" w:lineRule="auto"/>
      </w:pPr>
      <w:r>
        <w:rPr>
          <w:rFonts w:eastAsia="Georgia" w:cs="Georgia" w:ascii="Georgia" w:hAnsi="Georgia"/>
        </w:rPr>
        <w:t xml:space="preserve">Exprimer les contributions de chacun des deux milieux à ce flux d'énergie.</w:t>
      </w:r>
      <w:r>
        <w:rPr/>
        <w:br w:type="textWrapping"/>
      </w:r>
      <w:r>
        <w:rPr/>
        <w:t xml:space="preserve">Comparer ces contributions pour des pulsations </w:t>
      </w:r>
      <m:oMath>
        <m:r>
          <m:rPr>
            <m:sty m:val="i"/>
          </m:rPr>
          <m:t>ω</m:t>
        </m:r>
      </m:oMath>
      <w:r>
        <w:rPr>
          <w:rFonts w:eastAsia="Georgia" w:cs="Georgia" w:ascii="Georgia" w:hAnsi="Georgia"/>
        </w:rPr>
        <w:t xml:space="preserve">, différentes de celle du laser HeliumNéon, proches de </w:t>
      </w:r>
      <m:oMath>
        <m:sSub>
          <m:sSubPr/>
          <m:e>
            <m:r>
              <m:rPr>
                <m:sty m:val="i"/>
              </m:rPr>
              <m:t>ω</m:t>
            </m:r>
          </m:e>
          <m:sub>
            <m:r>
              <m:rPr>
                <m:sty m:val="p"/>
              </m:rPr>
              <m:t>p</m:t>
            </m:r>
            <m:r>
              <m:rPr>
                <m:sty m:val="p"/>
              </m:rPr>
              <m:t>2</m:t>
            </m:r>
          </m:sub>
        </m:sSub>
        <m:r>
          <m:rPr>
            <m:sty m:val="p"/>
          </m:rPr>
          <m:t>/</m:t>
        </m:r>
        <m:rad>
          <m:radPr>
            <m:degHide m:val="1"/>
            <m:ctrlPr>
              <w:rPr>
                <w:rFonts w:ascii="Cambria Math" w:hAnsi="Cambria Math"/>
              </w:rPr>
            </m:ctrlPr>
          </m:radPr>
          <m:deg/>
          <m:e>
            <m:r>
              <m:rPr>
                <m:sty m:val="p"/>
              </m:rPr>
              <m:t>2</m:t>
            </m:r>
          </m:e>
        </m:rad>
      </m:oMath>
      <w:r>
        <w:rPr>
          <w:rFonts w:eastAsia="Georgia" w:cs="Georgia" w:ascii="Georgia" w:hAnsi="Georgia"/>
        </w:rPr>
        <w:t xml:space="preserve">. Interpréter physiquement cette fréquence de coupure.</w:t>
      </w:r>
    </w:p>
    <w:p>
      <w:pPr>
        <w:spacing w:line="271" w:before="330" w:lineRule="auto"/>
      </w:pPr>
      <w:r>
        <w:rPr>
          <w:rFonts w:eastAsia="Georgia" w:cs="Georgia" w:ascii="Georgia" w:hAnsi="Georgia"/>
          <w:b/>
          <w:sz w:val="42"/>
        </w:rPr>
        <w:t xml:space="preserve">Troisième Partie</w:t>
      </w:r>
    </w:p>
    <w:p>
      <w:pPr>
        <w:spacing w:line="271" w:before="330" w:lineRule="auto"/>
      </w:pPr>
      <w:r>
        <w:rPr>
          <w:rFonts w:eastAsia="Georgia" w:cs="Georgia" w:ascii="Georgia" w:hAnsi="Georgia"/>
          <w:b/>
          <w:sz w:val="42"/>
        </w:rPr>
        <w:t xml:space="preserve">Propagation d'une onde électromagnétique dans un guide d'onde formé de deux interfaces métalliques</w:t>
      </w:r>
    </w:p>
    <w:p>
      <w:pPr>
        <w:spacing w:after="220" w:lineRule="auto"/>
      </w:pPr>
      <w:r>
        <w:rPr>
          <w:rFonts w:eastAsia="Georgia" w:cs="Georgia" w:ascii="Georgia" w:hAnsi="Georgia"/>
        </w:rPr>
        <w:t xml:space="preserve">On recherche maintenant les modes de propagation électromagnétique guidés dans une géométrie du type "guide d'onde plan" représentée sur la figure 2.</w:t>
      </w:r>
    </w:p>
    <w:p>
      <w:pPr>
        <w:spacing w:after="220" w:lineRule="auto"/>
      </w:pPr>
      <w:r>
        <w:rPr>
          <w:rFonts w:eastAsia="Georgia" w:cs="Georgia" w:ascii="Georgia" w:hAnsi="Georgia"/>
        </w:rPr>
        <w:t xml:space="preserve">Les milieux (0) et (2) sont considérés comme semi-infinis et sont tous les deux constitués d'argent, si bien que </w:t>
      </w:r>
      <m:oMath>
        <m:sSub>
          <m:sSubPr/>
          <m:e>
            <m:r>
              <m:rPr>
                <m:sty m:val="i"/>
              </m:rPr>
              <m:t>ω</m:t>
            </m:r>
          </m:e>
          <m:sub>
            <m:r>
              <m:rPr>
                <m:sty m:val="p"/>
              </m:rPr>
              <m:t>0</m:t>
            </m:r>
          </m:sub>
        </m:sSub>
        <m:r>
          <m:rPr>
            <m:sty m:val="p"/>
          </m:rPr>
          <m:t>=</m:t>
        </m:r>
        <m:sSub>
          <m:sSubPr/>
          <m:e>
            <m:r>
              <m:rPr>
                <m:sty m:val="i"/>
              </m:rPr>
              <m:t>ω</m:t>
            </m:r>
          </m:e>
          <m:sub>
            <m:r>
              <m:rPr>
                <m:sty m:val="p"/>
              </m:rPr>
              <m:t>p</m:t>
            </m:r>
            <m:r>
              <m:rPr>
                <m:sty m:val="p"/>
              </m:rPr>
              <m:t>2</m:t>
            </m:r>
          </m:sub>
        </m:sSub>
      </m:oMath>
      <w:r>
        <w:rPr>
          <w:rFonts w:eastAsia="Georgia" w:cs="Georgia" w:ascii="Georgia" w:hAnsi="Georgia"/>
        </w:rPr>
        <w:t xml:space="preserve"> (noté </w:t>
      </w:r>
      <m:oMath>
        <m:sSub>
          <m:sSubPr/>
          <m:e>
            <m:r>
              <m:rPr>
                <m:sty m:val="i"/>
              </m:rPr>
              <m:t>ω</m:t>
            </m:r>
          </m:e>
          <m:sub>
            <m:r>
              <m:rPr>
                <m:sty m:val="p"/>
              </m:rPr>
              <m:t>p</m:t>
            </m:r>
          </m:sub>
        </m:sSub>
      </m:oMath>
      <w:r>
        <w:rPr>
          <w:rFonts w:eastAsia="Georgia" w:cs="Georgia" w:ascii="Georgia" w:hAnsi="Georgia"/>
        </w:rPr>
        <w:t xml:space="preserve"> dans la suite). Le milieu (1) intermédiaire, d'épaisseur </w:t>
      </w:r>
      <m:oMath>
        <m:r>
          <m:rPr>
            <m:sty m:val="i"/>
          </m:rPr>
          <m:t>a</m:t>
        </m:r>
      </m:oMath>
      <w:r>
        <w:rPr/>
        <w:t xml:space="preserve">, compris entre les plans </w:t>
      </w:r>
      <m:oMath>
        <m:r>
          <m:rPr>
            <m:sty m:val="i"/>
          </m:rPr>
          <m:t>z</m:t>
        </m:r>
        <m:r>
          <m:rPr>
            <m:sty m:val="p"/>
          </m:rPr>
          <m:t>=</m:t>
        </m:r>
        <m:r>
          <m:rPr>
            <m:sty m:val="p"/>
          </m:rPr>
          <m:t>−</m:t>
        </m:r>
        <m:r>
          <m:rPr>
            <m:sty m:val="i"/>
          </m:rPr>
          <m:t>a</m:t>
        </m:r>
        <m:r>
          <m:rPr>
            <m:sty m:val="p"/>
          </m:rPr>
          <m:t>/</m:t>
        </m:r>
        <m:r>
          <m:rPr>
            <m:sty m:val="p"/>
          </m:rPr>
          <m:t>2</m:t>
        </m:r>
      </m:oMath>
      <w:r>
        <w:rPr/>
        <w:t xml:space="preserve"> et </w:t>
      </w:r>
      <m:oMath>
        <m:r>
          <m:rPr>
            <m:sty m:val="i"/>
          </m:rPr>
          <m:t>z</m:t>
        </m:r>
        <m:r>
          <m:rPr>
            <m:sty m:val="p"/>
          </m:rPr>
          <m:t>=</m:t>
        </m:r>
        <m:r>
          <m:rPr>
            <m:sty m:val="i"/>
          </m:rPr>
          <m:t>a</m:t>
        </m:r>
        <m:r>
          <m:rPr>
            <m:sty m:val="p"/>
          </m:rPr>
          <m:t>/</m:t>
        </m:r>
        <m:r>
          <m:rPr>
            <m:sty m:val="p"/>
          </m:rPr>
          <m:t>2</m:t>
        </m:r>
      </m:oMath>
      <w:r>
        <w:rPr/>
        <w:t xml:space="preserve">, est le vide.</w:t>
      </w:r>
    </w:p>
    <w:p>
      <w:pPr>
        <w:spacing w:after="220" w:lineRule="auto"/>
      </w:pPr>
      <w:r>
        <w:rPr>
          <w:rFonts w:eastAsia="Georgia" w:cs="Georgia" w:ascii="Georgia" w:hAnsi="Georgia"/>
        </w:rPr>
        <w:t xml:space="preserve">Comme précédemment, on recherche les solutions composées d'ondes du type de celle définie par la relation (I) avec les parties réelles de leurs vecteurs d'onde égales et parallèles à l'axe ( </w:t>
      </w:r>
      <m:oMath>
        <m:r>
          <m:rPr>
            <m:sty m:val="i"/>
          </m:rPr>
          <m:t>O</m:t>
        </m:r>
        <m:r>
          <m:rPr>
            <m:sty m:val="i"/>
          </m:rPr>
          <m:t>x</m:t>
        </m:r>
      </m:oMath>
      <w:r>
        <w:rPr/>
        <w:t xml:space="preserve"> ).</w:t>
      </w:r>
    </w:p>
    <w:p>
      <w:pPr>
        <w:spacing w:lineRule="auto"/>
        <w:jc w:val="center"/>
      </w:pPr>
      <w:r>
        <w:rPr/>
        <w:drawing>
          <wp:inline distB="0" distL="0" distR="0" distT="0">
            <wp:extent cx="5486400" cy="4740250"/>
            <wp:effectExtent b="0" l="0" r="0" t="0"/>
            <wp:docPr id="2" name="image-666a42a52b817137030f309f66f450dabae5ebf5.jpg"/>
            <a:graphic>
              <a:graphicData uri="http://schemas.openxmlformats.org/drawingml/2006/picture">
                <pic:pic>
                  <pic:nvPicPr>
                    <pic:cNvPr id="2" name="image-666a42a52b817137030f309f66f450dabae5ebf5.jpg" descr=""/>
                    <pic:cNvPicPr/>
                  </pic:nvPicPr>
                  <pic:blipFill>
                    <a:blip r:embed="rId6" cstate="print"/>
                    <a:srcRect b="0" l="0" r="0" t="0"/>
                    <a:stretch>
                      <a:fillRect/>
                    </a:stretch>
                  </pic:blipFill>
                  <pic:spPr>
                    <a:xfrm>
                      <a:off x="0" y="0"/>
                      <a:ext cx="5486400" cy="4740250"/>
                    </a:xfrm>
                    <a:prstGeom prst="rect"/>
                  </pic:spPr>
                </pic:pic>
              </a:graphicData>
            </a:graphic>
          </wp:inline>
        </w:drawing>
      </w:r>
    </w:p>
    <w:p>
      <w:pPr>
        <w:spacing w:lineRule="auto"/>
      </w:pPr>
      <w:r>
        <w:rPr>
          <w:rFonts w:eastAsia="Georgia" w:cs="Georgia" w:ascii="Georgia" w:hAnsi="Georgia"/>
        </w:rPr>
        <w:t xml:space="preserve">Fig. 2 - Géométrie pour la propagation guidée.</w:t>
      </w:r>
    </w:p>
    <w:p>
      <w:pPr>
        <w:numPr>
          <w:ilvl w:val="0"/>
          <w:numId w:val="7"/>
        </w:numPr>
        <w:spacing w:lineRule="auto"/>
      </w:pPr>
      <w:r>
        <w:rPr>
          <w:rFonts w:eastAsia="Georgia" w:cs="Georgia" w:ascii="Georgia" w:hAnsi="Georgia"/>
        </w:rPr>
        <w:t xml:space="preserve">Justifier que le champ électromagnétique dans le milieu intermédiaire (1) soit la superposition de deux ondes représentées par (I) dont les vecteurs d'ondes ont des parties imaginaires opposées </w:t>
      </w:r>
      <m:oMath>
        <m:acc>
          <m:accPr>
            <m:chr m:val="⃗"/>
          </m:accPr>
          <m:e>
            <m:sSubSup>
              <m:sSubSupPr/>
              <m:e>
                <m:r>
                  <m:rPr>
                    <m:sty m:val="i"/>
                  </m:rPr>
                  <m:t>k</m:t>
                </m:r>
              </m:e>
              <m:sub>
                <m:r>
                  <m:rPr>
                    <m:sty m:val="p"/>
                  </m:rPr>
                  <m:t>+</m:t>
                </m:r>
              </m:sub>
              <m:sup>
                <m:r>
                  <m:rPr>
                    <m:sty m:val="i"/>
                  </m:rPr>
                  <m:t>′</m:t>
                </m:r>
                <m:r>
                  <m:rPr>
                    <m:sty m:val="i"/>
                  </m:rPr>
                  <m:t>′</m:t>
                </m:r>
              </m:sup>
            </m:sSubSup>
          </m:e>
        </m:acc>
        <m:r>
          <m:rPr>
            <m:sty m:val="p"/>
          </m:rPr>
          <m:t>=</m:t>
        </m:r>
        <m:acc>
          <m:accPr>
            <m:chr m:val="⃗"/>
          </m:accPr>
          <m:e>
            <m:sSubSup>
              <m:sSubSupPr/>
              <m:e>
                <m:r>
                  <m:rPr>
                    <m:sty m:val="i"/>
                  </m:rPr>
                  <m:t>k</m:t>
                </m:r>
              </m:e>
              <m:sub>
                <m:r>
                  <m:rPr>
                    <m:sty m:val="p"/>
                  </m:rPr>
                  <m:t>1</m:t>
                </m:r>
              </m:sub>
              <m:sup>
                <m:r>
                  <m:rPr>
                    <m:sty m:val="i"/>
                  </m:rPr>
                  <m:t>′</m:t>
                </m:r>
                <m:r>
                  <m:rPr>
                    <m:sty m:val="i"/>
                  </m:rPr>
                  <m:t>′</m:t>
                </m:r>
              </m:sup>
            </m:sSubSup>
          </m:e>
        </m:acc>
      </m:oMath>
      <w:r>
        <w:rPr/>
        <w:t xml:space="preserve"> et </w:t>
      </w:r>
      <m:oMath>
        <m:acc>
          <m:accPr>
            <m:chr m:val="⃗"/>
          </m:accPr>
          <m:e>
            <m:sSubSup>
              <m:sSubSupPr/>
              <m:e>
                <m:r>
                  <m:rPr>
                    <m:sty m:val="i"/>
                  </m:rPr>
                  <m:t>k</m:t>
                </m:r>
              </m:e>
              <m:sub>
                <m:r>
                  <m:rPr>
                    <m:sty m:val="p"/>
                  </m:rPr>
                  <m:t>−</m:t>
                </m:r>
              </m:sub>
              <m:sup>
                <m:r>
                  <m:rPr>
                    <m:sty m:val="i"/>
                  </m:rPr>
                  <m:t>′</m:t>
                </m:r>
                <m:r>
                  <m:rPr>
                    <m:sty m:val="i"/>
                  </m:rPr>
                  <m:t>′</m:t>
                </m:r>
              </m:sup>
            </m:sSubSup>
          </m:e>
        </m:acc>
        <m:r>
          <m:rPr>
            <m:sty m:val="p"/>
          </m:rPr>
          <m:t>=</m:t>
        </m:r>
        <m:r>
          <m:rPr>
            <m:sty m:val="p"/>
          </m:rPr>
          <m:t>−</m:t>
        </m:r>
        <m:acc>
          <m:accPr>
            <m:chr m:val="⃗"/>
          </m:accPr>
          <m:e>
            <m:sSubSup>
              <m:sSubSupPr/>
              <m:e>
                <m:r>
                  <m:rPr>
                    <m:sty m:val="i"/>
                  </m:rPr>
                  <m:t>k</m:t>
                </m:r>
              </m:e>
              <m:sub>
                <m:r>
                  <m:rPr>
                    <m:sty m:val="p"/>
                  </m:rPr>
                  <m:t>1</m:t>
                </m:r>
              </m:sub>
              <m:sup>
                <m:r>
                  <m:rPr>
                    <m:sty m:val="i"/>
                  </m:rPr>
                  <m:t>′</m:t>
                </m:r>
                <m:r>
                  <m:rPr>
                    <m:sty m:val="i"/>
                  </m:rPr>
                  <m:t>′</m:t>
                </m:r>
              </m:sup>
            </m:sSubSup>
          </m:e>
        </m:acc>
      </m:oMath>
      <w:r>
        <w:rPr/>
        <w:t xml:space="preserve">. On notera avec les indices + et - les champs correspondants.</w:t>
      </w:r>
    </w:p>
    <w:p>
      <w:pPr>
        <w:spacing w:after="220" w:lineRule="auto"/>
      </w:pPr>
      <w:r>
        <w:rPr>
          <w:rFonts w:eastAsia="Georgia" w:cs="Georgia" w:ascii="Georgia" w:hAnsi="Georgia"/>
        </w:rPr>
        <w:t xml:space="preserve">De même, justifier que </w:t>
      </w:r>
      <m:oMath>
        <m:acc>
          <m:accPr>
            <m:chr m:val="⃗"/>
          </m:accPr>
          <m:e>
            <m:sSubSup>
              <m:sSubSupPr/>
              <m:e>
                <m:r>
                  <m:rPr>
                    <m:sty m:val="i"/>
                  </m:rPr>
                  <m:t>k</m:t>
                </m:r>
              </m:e>
              <m:sub>
                <m:r>
                  <m:rPr>
                    <m:sty m:val="p"/>
                  </m:rPr>
                  <m:t>2</m:t>
                </m:r>
              </m:sub>
              <m:sup>
                <m:r>
                  <m:rPr>
                    <m:sty m:val="i"/>
                  </m:rPr>
                  <m:t>′</m:t>
                </m:r>
                <m:r>
                  <m:rPr>
                    <m:sty m:val="i"/>
                  </m:rPr>
                  <m:t>′</m:t>
                </m:r>
              </m:sup>
            </m:sSubSup>
          </m:e>
        </m:acc>
        <m:r>
          <m:rPr>
            <m:sty m:val="p"/>
          </m:rPr>
          <m:t>=</m:t>
        </m:r>
        <m:r>
          <m:rPr>
            <m:sty m:val="p"/>
          </m:rPr>
          <m:t>−</m:t>
        </m:r>
        <m:acc>
          <m:accPr>
            <m:chr m:val="⃗"/>
          </m:accPr>
          <m:e>
            <m:sSubSup>
              <m:sSubSupPr/>
              <m:e>
                <m:r>
                  <m:rPr>
                    <m:sty m:val="i"/>
                  </m:rPr>
                  <m:t>k</m:t>
                </m:r>
              </m:e>
              <m:sub>
                <m:r>
                  <m:rPr>
                    <m:sty m:val="p"/>
                  </m:rPr>
                  <m:t>0</m:t>
                </m:r>
              </m:sub>
              <m:sup>
                <m:r>
                  <m:rPr>
                    <m:sty m:val="i"/>
                  </m:rPr>
                  <m:t>′</m:t>
                </m:r>
                <m:r>
                  <m:rPr>
                    <m:sty m:val="i"/>
                  </m:rPr>
                  <m:t>′</m:t>
                </m:r>
              </m:sup>
            </m:sSubSup>
          </m:e>
        </m:acc>
      </m:oMath>
      <w:r>
        <w:rPr/>
        <w:t xml:space="preserve">.</w:t>
      </w:r>
      <w:r>
        <w:rPr/>
        <w:br w:type="textWrapping"/>
      </w:r>
      <w:r>
        <w:rPr>
          <w:rFonts w:eastAsia="Georgia" w:cs="Georgia" w:ascii="Georgia" w:hAnsi="Georgia"/>
        </w:rPr>
        <w:t xml:space="preserve">24) Écrire les équations de continuité du champ magnétique et du champ électrique aux interfaces.</w:t>
      </w:r>
      <w:r>
        <w:rPr/>
        <w:br w:type="textWrapping"/>
      </w:r>
      <w:r>
        <w:rPr>
          <w:rFonts w:eastAsia="Georgia" w:cs="Georgia" w:ascii="Georgia" w:hAnsi="Georgia"/>
        </w:rPr>
        <w:t xml:space="preserve">25) Établir que les amplitudes complexes des champs magnétiques, </w:t>
      </w:r>
      <m:oMath>
        <m:sSub>
          <m:sSubPr/>
          <m:e>
            <m:r>
              <m:rPr>
                <m:scr m:val="script"/>
              </m:rPr>
              <m:t>B</m:t>
            </m:r>
          </m:e>
          <m:sub>
            <m:r>
              <m:rPr>
                <m:sty m:val="p"/>
              </m:rPr>
              <m:t>+</m:t>
            </m:r>
          </m:sub>
        </m:sSub>
      </m:oMath>
      <w:r>
        <w:rPr/>
        <w:t xml:space="preserve">et </w:t>
      </w:r>
      <m:oMath>
        <m:sSub>
          <m:sSubPr/>
          <m:e>
            <m:r>
              <m:rPr>
                <m:scr m:val="script"/>
              </m:rPr>
              <m:t>B</m:t>
            </m:r>
          </m:e>
          <m:sub>
            <m:r>
              <m:rPr>
                <m:sty m:val="p"/>
              </m:rPr>
              <m:t>−</m:t>
            </m:r>
          </m:sub>
        </m:sSub>
      </m:oMath>
      <w:r>
        <w:rPr>
          <w:rFonts w:eastAsia="Georgia" w:cs="Georgia" w:ascii="Georgia" w:hAnsi="Georgia"/>
        </w:rPr>
        <w:t xml:space="preserve">, correspondant respectivement à l'onde se propageant dans le milieu intermédiaire avec le</w:t>
      </w:r>
      <w:r>
        <w:rPr/>
        <w:br w:type="textWrapping"/>
      </w:r>
      <w:r>
        <w:rPr/>
        <w:t xml:space="preserve">vecteur d'onde </w:t>
      </w:r>
      <m:oMath>
        <m:acc>
          <m:accPr>
            <m:chr m:val="⃗"/>
          </m:accPr>
          <m:e>
            <m:sSub>
              <m:sSubPr/>
              <m:e>
                <m:r>
                  <m:rPr>
                    <m:sty m:val="i"/>
                  </m:rPr>
                  <m:t>k</m:t>
                </m:r>
              </m:e>
              <m:sub>
                <m:r>
                  <m:rPr>
                    <m:sty m:val="p"/>
                  </m:rPr>
                  <m:t>+</m:t>
                </m:r>
              </m:sub>
            </m:sSub>
          </m:e>
        </m:acc>
      </m:oMath>
      <w:r>
        <w:rPr>
          <w:rFonts w:eastAsia="Georgia" w:cs="Georgia" w:ascii="Georgia" w:hAnsi="Georgia"/>
        </w:rPr>
        <w:t xml:space="preserve">, et à celle se propageant avec le vecteur d'onde </w:t>
      </w:r>
      <m:oMath>
        <m:acc>
          <m:accPr>
            <m:chr m:val="⃗"/>
          </m:accPr>
          <m:e>
            <m:sSub>
              <m:sSubPr/>
              <m:e>
                <m:r>
                  <m:rPr>
                    <m:sty m:val="i"/>
                  </m:rPr>
                  <m:t>k</m:t>
                </m:r>
              </m:e>
              <m:sub>
                <m:r>
                  <m:rPr>
                    <m:sty m:val="p"/>
                  </m:rPr>
                  <m:t>−</m:t>
                </m:r>
              </m:sub>
            </m:sSub>
          </m:e>
        </m:acc>
      </m:oMath>
      <w:r>
        <w:rPr>
          <w:rFonts w:eastAsia="Georgia" w:cs="Georgia" w:ascii="Georgia" w:hAnsi="Georgia"/>
        </w:rPr>
        <w:t xml:space="preserve">, vérifient un systéme d'équations du type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e</m:t>
                    </m:r>
                  </m:e>
                  <m:e>
                    <m:r>
                      <m:rPr>
                        <m:sty m:val="i"/>
                      </m:rPr>
                      <m:t>f</m:t>
                    </m:r>
                  </m:e>
                </m:mr>
                <m:mr>
                  <m:e>
                    <m:r>
                      <m:rPr>
                        <m:sty m:val="i"/>
                      </m:rPr>
                      <m:t>f</m:t>
                    </m:r>
                  </m:e>
                  <m:e>
                    <m:r>
                      <m:rPr>
                        <m:sty m:val="i"/>
                      </m:rPr>
                      <m:t>e</m:t>
                    </m:r>
                  </m:e>
                </m:mr>
              </m:m>
            </m:e>
          </m:d>
          <m:d>
            <m:dPr>
              <m:begChr m:val="("/>
              <m:endChr m:val=")"/>
              <m:grow/>
            </m:dPr>
            <m:e>
              <m:f>
                <m:fPr>
                  <m:type m:val="noBar"/>
                  <m:ctrlPr>
                    <w:rPr>
                      <w:rFonts w:ascii="Cambria Math" w:hAnsi="Cambria Math"/>
                    </w:rPr>
                  </m:ctrlPr>
                </m:fPr>
                <m:num>
                  <m:sSub>
                    <m:sSubPr/>
                    <m:e>
                      <m:r>
                        <m:rPr>
                          <m:scr m:val="script"/>
                        </m:rPr>
                        <m:t>B</m:t>
                      </m:r>
                    </m:e>
                    <m:sub>
                      <m:r>
                        <m:rPr>
                          <m:sty m:val="p"/>
                        </m:rPr>
                        <m:t>−</m:t>
                      </m:r>
                    </m:sub>
                  </m:sSub>
                </m:num>
                <m:den>
                  <m:sSub>
                    <m:sSubPr/>
                    <m:e>
                      <m:r>
                        <m:rPr>
                          <m:scr m:val="script"/>
                        </m:rPr>
                        <m:t>B</m:t>
                      </m:r>
                    </m:e>
                    <m:sub>
                      <m:r>
                        <m:rPr>
                          <m:sty m:val="p"/>
                        </m:rPr>
                        <m:t>+</m:t>
                      </m:r>
                    </m:sub>
                  </m:sSub>
                </m:den>
              </m:f>
            </m:e>
          </m:d>
          <m:r>
            <m:rPr>
              <m:sty m:val="p"/>
            </m:rPr>
            <m:t>=</m:t>
          </m:r>
          <m:r>
            <m:rPr>
              <m:sty m:val="p"/>
            </m:rPr>
            <m:t>0</m:t>
          </m:r>
        </m:oMath>
      </m:oMathPara>
    </w:p>
    <w:p>
      <w:pPr>
        <w:spacing w:after="220" w:lineRule="auto"/>
      </w:pPr>
      <w:r>
        <w:rPr>
          <w:rFonts w:eastAsia="Georgia" w:cs="Georgia" w:ascii="Georgia" w:hAnsi="Georgia"/>
        </w:rPr>
        <w:t xml:space="preserve">où </w:t>
      </w:r>
      <m:oMath>
        <m:r>
          <m:rPr>
            <m:sty m:val="i"/>
          </m:rPr>
          <m:t>e</m:t>
        </m:r>
      </m:oMath>
      <w:r>
        <w:rPr/>
        <w:t xml:space="preserve"> et </w:t>
      </w:r>
      <m:oMath>
        <m:r>
          <m:rPr>
            <m:sty m:val="i"/>
          </m:rPr>
          <m:t>f</m:t>
        </m:r>
      </m:oMath>
      <w:r>
        <w:rPr>
          <w:rFonts w:eastAsia="Georgia" w:cs="Georgia" w:ascii="Georgia" w:hAnsi="Georgia"/>
        </w:rPr>
        <w:t xml:space="preserve"> sont des coefficients réels que l'on exprimera en fonction de </w:t>
      </w:r>
      <m:oMath>
        <m:sSubSup>
          <m:sSubSupPr/>
          <m:e>
            <m:r>
              <m:rPr>
                <m:sty m:val="i"/>
              </m:rPr>
              <m:t>k</m:t>
            </m:r>
          </m:e>
          <m:sub>
            <m:r>
              <m:rPr>
                <m:sty m:val="p"/>
              </m:rPr>
              <m:t>0</m:t>
            </m:r>
          </m:sub>
          <m:sup>
            <m:r>
              <m:rPr>
                <m:sty m:val="i"/>
              </m:rPr>
              <m:t>′</m:t>
            </m:r>
            <m:r>
              <m:rPr>
                <m:sty m:val="i"/>
              </m:rPr>
              <m:t>′</m:t>
            </m:r>
          </m:sup>
        </m:sSubSup>
        <m:r>
          <m:rPr>
            <m:sty m:val="p"/>
          </m:rPr>
          <m:t>,</m:t>
        </m:r>
        <m:sSubSup>
          <m:sSubSupPr/>
          <m:e>
            <m:r>
              <m:rPr>
                <m:sty m:val="i"/>
              </m:rPr>
              <m:t>k</m:t>
            </m:r>
          </m:e>
          <m:sub>
            <m:r>
              <m:rPr>
                <m:sty m:val="p"/>
              </m:rPr>
              <m:t>1</m:t>
            </m:r>
          </m:sub>
          <m:sup>
            <m:r>
              <m:rPr>
                <m:sty m:val="i"/>
              </m:rPr>
              <m:t>′</m:t>
            </m:r>
            <m:r>
              <m:rPr>
                <m:sty m:val="i"/>
              </m:rPr>
              <m:t>′</m:t>
            </m:r>
          </m:sup>
        </m:sSubSup>
      </m:oMath>
      <w:r>
        <w:rPr>
          <w:rFonts w:eastAsia="Georgia" w:cs="Georgia" w:ascii="Georgia" w:hAnsi="Georgia"/>
        </w:rPr>
        <w:t xml:space="preserve"> et des paramètres décrivant le système.</w:t>
      </w:r>
      <w:r>
        <w:rPr/>
        <w:br w:type="textWrapping"/>
      </w:r>
      <w:r>
        <w:rPr>
          <w:rFonts w:eastAsia="Georgia" w:cs="Georgia" w:ascii="Georgia" w:hAnsi="Georgia"/>
        </w:rPr>
        <w:t xml:space="preserve">26) Montrer qu'il peut exister deux modes de propagation, l'un caractérisé par </w:t>
      </w:r>
      <m:oMath>
        <m:sSub>
          <m:sSubPr/>
          <m:e>
            <m:r>
              <m:rPr>
                <m:scr m:val="script"/>
              </m:rPr>
              <m:t>B</m:t>
            </m:r>
          </m:e>
          <m:sub>
            <m:r>
              <m:rPr>
                <m:sty m:val="p"/>
              </m:rPr>
              <m:t>−</m:t>
            </m:r>
          </m:sub>
        </m:sSub>
        <m:r>
          <m:rPr>
            <m:sty m:val="p"/>
          </m:rPr>
          <m:t>=</m:t>
        </m:r>
        <m:sSub>
          <m:sSubPr/>
          <m:e>
            <m:r>
              <m:rPr>
                <m:scr m:val="script"/>
              </m:rPr>
              <m:t>B</m:t>
            </m:r>
          </m:e>
          <m:sub>
            <m:r>
              <m:rPr>
                <m:sty m:val="p"/>
              </m:rPr>
              <m:t>+</m:t>
            </m:r>
          </m:sub>
        </m:sSub>
      </m:oMath>
      <w:r>
        <w:rPr>
          <w:rFonts w:eastAsia="Georgia" w:cs="Georgia" w:ascii="Georgia" w:hAnsi="Georgia"/>
        </w:rPr>
        <w:t xml:space="preserve"> noté mode ( </w:t>
      </w:r>
      <m:oMath>
        <m:r>
          <m:rPr>
            <m:sty m:val="i"/>
          </m:rPr>
          <m:t>a</m:t>
        </m:r>
      </m:oMath>
      <w:r>
        <w:rPr>
          <w:rFonts w:eastAsia="Georgia" w:cs="Georgia" w:ascii="Georgia" w:hAnsi="Georgia"/>
        </w:rPr>
        <w:t xml:space="preserve"> ), et l'autre caractérisé par </w:t>
      </w:r>
      <m:oMath>
        <m:sSub>
          <m:sSubPr/>
          <m:e>
            <m:r>
              <m:rPr>
                <m:scr m:val="script"/>
              </m:rPr>
              <m:t>B</m:t>
            </m:r>
          </m:e>
          <m:sub>
            <m:r>
              <m:rPr>
                <m:sty m:val="p"/>
              </m:rPr>
              <m:t>−</m:t>
            </m:r>
          </m:sub>
        </m:sSub>
        <m:r>
          <m:rPr>
            <m:sty m:val="p"/>
          </m:rPr>
          <m:t>=</m:t>
        </m:r>
        <m:r>
          <m:rPr>
            <m:sty m:val="p"/>
          </m:rPr>
          <m:t>−</m:t>
        </m:r>
        <m:sSub>
          <m:sSubPr/>
          <m:e>
            <m:r>
              <m:rPr>
                <m:scr m:val="script"/>
              </m:rPr>
              <m:t>B</m:t>
            </m:r>
          </m:e>
          <m:sub>
            <m:r>
              <m:rPr>
                <m:sty m:val="p"/>
              </m:rPr>
              <m:t>+</m:t>
            </m:r>
          </m:sub>
        </m:sSub>
      </m:oMath>
      <w:r>
        <w:rPr>
          <w:rFonts w:eastAsia="Georgia" w:cs="Georgia" w:ascii="Georgia" w:hAnsi="Georgia"/>
        </w:rPr>
        <w:t xml:space="preserve">noté mode ( </w:t>
      </w:r>
      <m:oMath>
        <m:r>
          <m:rPr>
            <m:sty m:val="i"/>
          </m:rPr>
          <m:t>s</m:t>
        </m:r>
      </m:oMath>
      <w:r>
        <w:rPr/>
        <w:t xml:space="preserve"> ).</w:t>
      </w:r>
      <w:r>
        <w:rPr/>
        <w:br w:type="textWrapping"/>
      </w:r>
      <w:r>
        <w:rPr>
          <w:rFonts w:eastAsia="Georgia" w:cs="Georgia" w:ascii="Georgia" w:hAnsi="Georgia"/>
        </w:rPr>
        <w:t xml:space="preserve">27) Donner l'expression du champ magnétique pour les deux modes (a) et (s) et représenter l'allure des variations de son amplitude avec la variable </w:t>
      </w:r>
      <m:oMath>
        <m:r>
          <m:rPr>
            <m:sty m:val="i"/>
          </m:rPr>
          <m:t>z</m:t>
        </m:r>
      </m:oMath>
      <w:r>
        <w:rPr/>
        <w:t xml:space="preserve">.</w:t>
      </w:r>
    </w:p>
    <w:p>
      <w:pPr>
        <w:spacing w:after="220" w:lineRule="auto"/>
      </w:pPr>
      <w:r>
        <w:rPr>
          <w:rFonts w:eastAsia="Georgia" w:cs="Georgia" w:ascii="Georgia" w:hAnsi="Georgia"/>
        </w:rPr>
        <w:t xml:space="preserve">Faire de même avec les amplitudes des composantes selon </w:t>
      </w:r>
      <m:oMath>
        <m:acc>
          <m:accPr>
            <m:chr m:val="⃗"/>
          </m:accPr>
          <m:e>
            <m:sSub>
              <m:sSubPr/>
              <m:e>
                <m:r>
                  <m:rPr>
                    <m:sty m:val="i"/>
                  </m:rPr>
                  <m:t>e</m:t>
                </m:r>
              </m:e>
              <m:sub>
                <m:r>
                  <m:rPr>
                    <m:sty m:val="i"/>
                  </m:rPr>
                  <m:t>x</m:t>
                </m:r>
              </m:sub>
            </m:sSub>
          </m:e>
        </m:acc>
      </m:oMath>
      <w:r>
        <w:rPr/>
        <w:t xml:space="preserve"> et selon </w:t>
      </w:r>
      <m:oMath>
        <m:acc>
          <m:accPr>
            <m:chr m:val="⃗"/>
          </m:accPr>
          <m:e>
            <m:sSub>
              <m:sSubPr/>
              <m:e>
                <m:r>
                  <m:rPr>
                    <m:sty m:val="i"/>
                  </m:rPr>
                  <m:t>e</m:t>
                </m:r>
              </m:e>
              <m:sub>
                <m:r>
                  <m:rPr>
                    <m:sty m:val="i"/>
                  </m:rPr>
                  <m:t>z</m:t>
                </m:r>
              </m:sub>
            </m:sSub>
          </m:e>
        </m:acc>
      </m:oMath>
      <w:r>
        <w:rPr>
          <w:rFonts w:eastAsia="Georgia" w:cs="Georgia" w:ascii="Georgia" w:hAnsi="Georgia"/>
        </w:rPr>
        <w:t xml:space="preserve"> du champ électrique.</w:t>
      </w:r>
      <w:r>
        <w:rPr/>
        <w:br w:type="textWrapping"/>
      </w:r>
      <w:r>
        <w:rPr>
          <w:rFonts w:eastAsia="Georgia" w:cs="Georgia" w:ascii="Georgia" w:hAnsi="Georgia"/>
        </w:rPr>
        <w:t xml:space="preserve">28) Comparer la répartition des charges de surface sur les deux interfaces en regard. Justifier les dénominations mode (a)ntisymétrique et mode ( </w:t>
      </w:r>
      <m:oMath>
        <m:r>
          <m:rPr>
            <m:sty m:val="i"/>
          </m:rPr>
          <m:t>s</m:t>
        </m:r>
      </m:oMath>
      <w:r>
        <w:rPr>
          <w:rFonts w:eastAsia="Georgia" w:cs="Georgia" w:ascii="Georgia" w:hAnsi="Georgia"/>
        </w:rPr>
        <w:t xml:space="preserve"> )ymétrique. Illustrer votre réponse avec des schémas.</w:t>
      </w:r>
      <w:r>
        <w:rPr/>
        <w:br w:type="textWrapping"/>
      </w:r>
      <w:r>
        <w:rPr/>
        <w:t xml:space="preserve">29) Exprimer </w:t>
      </w:r>
      <m:oMath>
        <m:sSubSup>
          <m:sSubSupPr/>
          <m:e>
            <m:r>
              <m:rPr>
                <m:sty m:val="i"/>
              </m:rPr>
              <m:t>k</m:t>
            </m:r>
          </m:e>
          <m:sub>
            <m:r>
              <m:rPr>
                <m:sty m:val="p"/>
              </m:rPr>
              <m:t>1</m:t>
            </m:r>
          </m:sub>
          <m:sup>
            <m:r>
              <m:rPr>
                <m:sty m:val="i"/>
              </m:rPr>
              <m:t>′</m:t>
            </m:r>
            <m:r>
              <m:rPr>
                <m:sty m:val="i"/>
              </m:rPr>
              <m:t>′</m:t>
            </m:r>
          </m:sup>
        </m:sSubSup>
      </m:oMath>
      <w:r>
        <w:rPr/>
        <w:t xml:space="preserve"> en fonction de </w:t>
      </w:r>
      <m:oMath>
        <m:r>
          <m:rPr>
            <m:sty m:val="i"/>
          </m:rPr>
          <m:t>a</m:t>
        </m:r>
      </m:oMath>
      <w:r>
        <w:rPr>
          <w:rFonts w:eastAsia="Georgia" w:cs="Georgia" w:ascii="Georgia" w:hAnsi="Georgia"/>
        </w:rPr>
        <w:t xml:space="preserve"> sous la forme d'une équation implicite </w:t>
      </w:r>
      <m:oMath>
        <m:r>
          <m:rPr>
            <m:sty m:val="i"/>
          </m:rPr>
          <m:t>f</m:t>
        </m:r>
        <m:d>
          <m:dPr>
            <m:begChr m:val="("/>
            <m:endChr m:val=")"/>
            <m:ctrlPr>
              <w:rPr>
                <w:rFonts w:ascii="Cambria Math" w:hAnsi="Cambria Math"/>
              </w:rPr>
            </m:ctrlPr>
          </m:dPr>
          <m:e>
            <m:sSubSup>
              <m:sSubSupPr/>
              <m:e>
                <m:r>
                  <m:rPr>
                    <m:sty m:val="i"/>
                  </m:rPr>
                  <m:t>k</m:t>
                </m:r>
              </m:e>
              <m:sub>
                <m:r>
                  <m:rPr>
                    <m:sty m:val="p"/>
                  </m:rPr>
                  <m:t>1</m:t>
                </m:r>
              </m:sub>
              <m:sup>
                <m:r>
                  <m:rPr>
                    <m:sty m:val="i"/>
                  </m:rPr>
                  <m:t>′</m:t>
                </m:r>
                <m:r>
                  <m:rPr>
                    <m:sty m:val="i"/>
                  </m:rPr>
                  <m:t>′</m:t>
                </m:r>
              </m:sup>
            </m:sSubSup>
          </m:e>
        </m:d>
        <m:r>
          <m:rPr>
            <m:sty m:val="p"/>
          </m:rPr>
          <m:t>=</m:t>
        </m:r>
        <m:r>
          <m:rPr>
            <m:sty m:val="i"/>
          </m:rPr>
          <m:t>a</m:t>
        </m:r>
      </m:oMath>
      <w:r>
        <w:rPr/>
        <w:t xml:space="preserve"> pour chaque mode (a) et (s).</w:t>
      </w:r>
    </w:p>
    <w:p>
      <w:pPr>
        <w:spacing w:after="220" w:lineRule="auto"/>
      </w:pPr>
      <w:r>
        <w:rPr>
          <w:rFonts w:eastAsia="Georgia" w:cs="Georgia" w:ascii="Georgia" w:hAnsi="Georgia"/>
        </w:rPr>
        <w:t xml:space="preserve">Représenter les variations de </w:t>
      </w:r>
      <m:oMath>
        <m:sSubSup>
          <m:sSubSupPr/>
          <m:e>
            <m:r>
              <m:rPr>
                <m:sty m:val="i"/>
              </m:rPr>
              <m:t>k</m:t>
            </m:r>
          </m:e>
          <m:sub>
            <m:r>
              <m:rPr>
                <m:sty m:val="p"/>
              </m:rPr>
              <m:t>1</m:t>
            </m:r>
          </m:sub>
          <m:sup>
            <m:r>
              <m:rPr>
                <m:sty m:val="i"/>
              </m:rPr>
              <m:t>′</m:t>
            </m:r>
            <m:r>
              <m:rPr>
                <m:sty m:val="i"/>
              </m:rPr>
              <m:t>′</m:t>
            </m:r>
          </m:sup>
        </m:sSubSup>
      </m:oMath>
      <w:r>
        <w:rPr/>
        <w:t xml:space="preserve"> en fonction de </w:t>
      </w:r>
      <m:oMath>
        <m:r>
          <m:rPr>
            <m:sty m:val="i"/>
          </m:rPr>
          <m:t>a</m:t>
        </m:r>
      </m:oMath>
      <w:r>
        <w:rPr/>
        <w:t xml:space="preserve">.</w:t>
      </w:r>
      <w:r>
        <w:rPr/>
        <w:br w:type="textWrapping"/>
      </w:r>
      <w:r>
        <w:rPr>
          <w:rFonts w:eastAsia="Georgia" w:cs="Georgia" w:ascii="Georgia" w:hAnsi="Georgia"/>
        </w:rPr>
        <w:t xml:space="preserve">30) Interpréter physiquement les modes obtenus dans la limite </w:t>
      </w:r>
      <m:oMath>
        <m:r>
          <m:rPr>
            <m:sty m:val="i"/>
          </m:rPr>
          <m:t>a</m:t>
        </m:r>
        <m:r>
          <m:rPr>
            <m:sty m:val="p"/>
          </m:rPr>
          <m:t>⟶</m:t>
        </m:r>
        <m:r>
          <m:rPr>
            <m:sty m:val="p"/>
          </m:rPr>
          <m:t>+</m:t>
        </m:r>
        <m:r>
          <m:rPr>
            <m:sty m:val="p"/>
          </m:rPr>
          <m:t>∞</m:t>
        </m:r>
      </m:oMath>
      <w:r>
        <w:rPr/>
        <w:t xml:space="preserve">.</w:t>
      </w:r>
      <w:r>
        <w:rPr/>
        <w:br w:type="textWrapping"/>
      </w:r>
      <w:r>
        <w:rPr/>
        <w:t xml:space="preserve">31) Montrer que le mode ( </w:t>
      </w:r>
      <m:oMath>
        <m:r>
          <m:rPr>
            <m:sty m:val="i"/>
          </m:rPr>
          <m:t>s</m:t>
        </m:r>
      </m:oMath>
      <w:r>
        <w:rPr>
          <w:rFonts w:eastAsia="Georgia" w:cs="Georgia" w:ascii="Georgia" w:hAnsi="Georgia"/>
        </w:rPr>
        <w:t xml:space="preserve"> ) disparaît pour une épaisseur </w:t>
      </w:r>
      <m:oMath>
        <m:r>
          <m:rPr>
            <m:sty m:val="i"/>
          </m:rPr>
          <m:t>a</m:t>
        </m:r>
      </m:oMath>
      <w:r>
        <w:rPr>
          <w:rFonts w:eastAsia="Georgia" w:cs="Georgia" w:ascii="Georgia" w:hAnsi="Georgia"/>
        </w:rPr>
        <w:t xml:space="preserve"> inférieure à une valeur critique </w:t>
      </w:r>
      <m:oMath>
        <m:sSub>
          <m:sSubPr/>
          <m:e>
            <m:r>
              <m:rPr>
                <m:sty m:val="i"/>
              </m:rPr>
              <m:t>a</m:t>
            </m:r>
          </m:e>
          <m:sub>
            <m:r>
              <m:rPr>
                <m:sty m:val="p"/>
              </m:rPr>
              <m:t>c</m:t>
            </m:r>
          </m:sub>
        </m:sSub>
      </m:oMath>
      <w:r>
        <w:rPr>
          <w:rFonts w:eastAsia="Georgia" w:cs="Georgia" w:ascii="Georgia" w:hAnsi="Georgia"/>
        </w:rPr>
        <w:t xml:space="preserve"> que l'on évaluera.</w:t>
      </w:r>
    </w:p>
    <w:p>
      <w:pPr>
        <w:spacing w:after="220" w:lineRule="auto"/>
      </w:pPr>
      <w:r>
        <w:rPr>
          <w:rFonts w:eastAsia="Georgia" w:cs="Georgia" w:ascii="Georgia" w:hAnsi="Georgia"/>
        </w:rPr>
        <w:t xml:space="preserve">Montrer qu'en revanche le mode (a) existe quelle que soit l'épaisseur du guide.</w:t>
      </w:r>
      <w:r>
        <w:rPr/>
        <w:br w:type="textWrapping"/>
      </w:r>
      <w:r>
        <w:rPr/>
        <w:t xml:space="preserve">Que se passe-t-il pour ce mode lorsque </w:t>
      </w:r>
      <m:oMath>
        <m:r>
          <m:rPr>
            <m:sty m:val="i"/>
          </m:rPr>
          <m:t>a</m:t>
        </m:r>
        <m:r>
          <m:rPr>
            <m:sty m:val="p"/>
          </m:rPr>
          <m:t>⟶</m:t>
        </m:r>
        <m:r>
          <m:rPr>
            <m:sty m:val="p"/>
          </m:rPr>
          <m:t>0</m:t>
        </m:r>
      </m:oMath>
      <w:r>
        <w:rPr>
          <w:rFonts w:eastAsia="Georgia" w:cs="Georgia" w:ascii="Georgia" w:hAnsi="Georgia"/>
        </w:rPr>
        <w:t xml:space="preserve"> et quelles en sont les conséquences physiques?</w:t>
      </w:r>
      <w:r>
        <w:rPr/>
        <w:br w:type="textWrapping"/>
      </w:r>
      <w:r>
        <w:rPr/>
        <w:t xml:space="preserve">32) Que deviennent les modes ( </w:t>
      </w:r>
      <m:oMath>
        <m:r>
          <m:rPr>
            <m:sty m:val="i"/>
          </m:rPr>
          <m:t>s</m:t>
        </m:r>
      </m:oMath>
      <w:r>
        <w:rPr/>
        <w:t xml:space="preserve"> ) et ( </w:t>
      </w:r>
      <m:oMath>
        <m:r>
          <m:rPr>
            <m:sty m:val="i"/>
          </m:rPr>
          <m:t>a</m:t>
        </m:r>
      </m:oMath>
      <w:r>
        <w:rPr/>
        <w:t xml:space="preserve"> ) dans la limite </w:t>
      </w:r>
      <m:oMath>
        <m:sSub>
          <m:sSubPr/>
          <m:e>
            <m:r>
              <m:rPr>
                <m:sty m:val="i"/>
              </m:rPr>
              <m:t>ω</m:t>
            </m:r>
          </m:e>
          <m:sub>
            <m:r>
              <m:rPr>
                <m:sty m:val="p"/>
              </m:rPr>
              <m:t>p</m:t>
            </m:r>
          </m:sub>
        </m:sSub>
        <m:r>
          <m:rPr>
            <m:sty m:val="p"/>
          </m:rPr>
          <m:t>⟶</m:t>
        </m:r>
        <m:r>
          <m:rPr>
            <m:sty m:val="p"/>
          </m:rPr>
          <m:t>+</m:t>
        </m:r>
        <m:r>
          <m:rPr>
            <m:sty m:val="p"/>
          </m:rPr>
          <m:t>∞</m:t>
        </m:r>
      </m:oMath>
      <w:r>
        <w:rPr/>
        <w:t xml:space="preserve"> ?</w:t>
      </w:r>
    </w:p>
    <w:p>
      <w:pPr>
        <w:spacing w:after="220" w:lineRule="auto"/>
      </w:pPr>
      <w:r>
        <w:rPr>
          <w:rFonts w:eastAsia="Georgia" w:cs="Georgia" w:ascii="Georgia" w:hAnsi="Georgia"/>
        </w:rPr>
        <w:t xml:space="preserve">Montrer que, dans des conditions limites que l'on précisera, l'un de ces modes s'identifie au mode </w:t>
      </w:r>
      <m:oMath>
        <m:sSub>
          <m:sSubPr/>
          <m:e>
            <m:r>
              <m:rPr>
                <m:sty m:val="p"/>
              </m:rPr>
              <m:t>TE</m:t>
            </m:r>
          </m:e>
          <m:sub>
            <m:r>
              <m:rPr>
                <m:sty m:val="p"/>
              </m:rPr>
              <m:t>01</m:t>
            </m:r>
          </m:sub>
        </m:sSub>
      </m:oMath>
      <w:r>
        <w:rPr/>
        <w:t xml:space="preserve"> du guide d'onde rectangulaire.</w:t>
      </w:r>
    </w:p>
    <w:p>
      <w:pPr>
        <w:spacing w:after="220" w:lineRule="auto"/>
      </w:pPr>
      <w:r>
        <w:rPr>
          <w:rFonts w:eastAsia="Georgia" w:cs="Georgia" w:ascii="Georgia" w:hAnsi="Georgia"/>
        </w:rPr>
        <w:t xml:space="preserve">En déduire finalement l'effet d'une conductivité finie sur les modes </w:t>
      </w:r>
      <m:oMath>
        <m:sSub>
          <m:sSubPr/>
          <m:e>
            <m:r>
              <m:rPr>
                <m:sty m:val="p"/>
              </m:rPr>
              <m:t>TE</m:t>
            </m:r>
          </m:e>
          <m:sub>
            <m:r>
              <m:rPr>
                <m:sty m:val="p"/>
              </m:rPr>
              <m:t>0</m:t>
            </m:r>
            <m:r>
              <m:rPr>
                <m:sty m:val="i"/>
              </m:rPr>
              <m:t>n</m:t>
            </m:r>
          </m:sub>
        </m:sSub>
      </m:oMath>
      <w:r>
        <w:rPr>
          <w:rFonts w:eastAsia="Georgia" w:cs="Georgia" w:ascii="Georgia" w:hAnsi="Georgia"/>
        </w:rPr>
        <w:t xml:space="preserve"> du guide d'onde rectangulaire en terme de vecteur d'onde, de distribution spatiale du champ électromagnétique, et de polarisation de ce champ.</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9"/>
      <w:numFmt w:val="decimal"/>
      <w:lvlText w:val="%1."/>
      <w:lvlJc w:val="left"/>
      <w:pPr>
        <w:tabs>
          <w:tab w:val="num" w:pos="1080"/>
        </w:tabs>
        <w:ind w:left="720" w:hanging="360"/>
      </w:pPr>
    </w:lvl>
  </w:abstractNum>
  <w:abstractNum w:abstractNumId="5">
    <w:multiLevelType w:val="hybridMultilevel"/>
    <w:lvl w:ilvl="0">
      <w:start w:val="10"/>
      <w:numFmt w:val="decimal"/>
      <w:lvlText w:val="%1."/>
      <w:lvlJc w:val="left"/>
      <w:pPr>
        <w:tabs>
          <w:tab w:val="num" w:pos="1080"/>
        </w:tabs>
        <w:ind w:left="720" w:hanging="360"/>
      </w:pPr>
    </w:lvl>
  </w:abstractNum>
  <w:abstractNum w:abstractNumId="6">
    <w:multiLevelType w:val="hybridMultilevel"/>
    <w:lvl w:ilvl="0">
      <w:start w:val="12"/>
      <w:numFmt w:val="decimal"/>
      <w:lvlText w:val="%1."/>
      <w:lvlJc w:val="left"/>
      <w:pPr>
        <w:tabs>
          <w:tab w:val="num" w:pos="1080"/>
        </w:tabs>
        <w:ind w:left="720" w:hanging="360"/>
      </w:pPr>
    </w:lvl>
  </w:abstractNum>
  <w:abstractNum w:abstractNumId="7">
    <w:multiLevelType w:val="hybridMultilevel"/>
    <w:lvl w:ilvl="0">
      <w:start w:val="23"/>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58c368b7e88167e6f1fa249c826737fe774b64a.jpg" TargetMode="Internal"/><Relationship Id="rId6" Type="http://schemas.openxmlformats.org/officeDocument/2006/relationships/image" Target="media/image-666a42a52b817137030f309f66f450dabae5ebf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2025-09-04T18:02:56.986Z</dcterms:created>
  <dcterms:modified xsi:type="dcterms:W3CDTF">2025-09-04T18:02:56.986Z</dcterms:modified>
</cp:coreProperties>
</file>