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ECOLE POLYTECHNIQUE</w:t>
      </w:r>
    </w:p>
    <w:p>
      <w:pPr>
        <w:spacing w:line="271" w:before="330" w:lineRule="auto"/>
      </w:pPr>
      <w:r>
        <w:rPr>
          <w:b/>
          <w:sz w:val="42"/>
        </w:rPr>
        <w:t xml:space="preserve">CONCOURS D'ADMISSION 2024</w:t>
      </w:r>
    </w:p>
    <w:p>
      <w:pPr>
        <w:spacing w:after="220" w:lineRule="auto"/>
      </w:pPr>
      <w:r>
        <w:rPr/>
        <w:t xml:space="preserve">JEUDI 18 AVRIL 2024</w:t>
      </w:r>
      <w:r>
        <w:rPr/>
        <w:br w:type="textWrapping"/>
      </w:r>
      <w:r>
        <w:rPr/>
        <w:t xml:space="preserve">08h00-14h00</w:t>
      </w:r>
      <w:r>
        <w:rPr/>
        <w:br w:type="textWrapping"/>
      </w:r>
      <w:r>
        <w:rPr/>
        <w:t xml:space="preserve">FILIERE PSI - Epreuve n </w:t>
      </w:r>
      <m:oMath>
        <m:sSup>
          <m:sSupPr/>
          <m:e>
            <m:r>
              <m:t xml:space="preserve"> </m:t>
            </m:r>
          </m:e>
          <m:sup>
            <m:r>
              <m:rPr>
                <m:sty m:val="p"/>
              </m:rPr>
              <m:t>∘</m:t>
            </m:r>
          </m:sup>
        </m:sSup>
        <m:r>
          <m:rPr>
            <m:sty m:val="p"/>
          </m:rPr>
          <m:t>6</m:t>
        </m:r>
      </m:oMath>
    </w:p>
    <w:p>
      <w:pPr>
        <w:spacing w:after="220" w:lineRule="auto"/>
      </w:pPr>
      <w:r>
        <w:rPr/>
        <w:t xml:space="preserve">PHYSIQUE (U)</w:t>
      </w:r>
    </w:p>
    <w:p>
      <w:pPr>
        <w:spacing w:line="271" w:before="330" w:lineRule="auto"/>
      </w:pPr>
      <w:r>
        <w:rPr>
          <w:rFonts w:eastAsia="Georgia" w:cs="Georgia" w:ascii="Georgia" w:hAnsi="Georgia"/>
          <w:b/>
          <w:sz w:val="42"/>
        </w:rPr>
        <w:t xml:space="preserve">Atomes de Rydberg piégés dans des pinces optiques</w:t>
      </w:r>
    </w:p>
    <w:p>
      <w:pPr>
        <w:spacing w:after="220" w:lineRule="auto"/>
      </w:pPr>
      <w:r>
        <w:rPr>
          <w:rFonts w:eastAsia="Georgia" w:cs="Georgia" w:ascii="Georgia" w:hAnsi="Georgia"/>
        </w:rPr>
        <w:t xml:space="preserve">Un atome de Rydberg est un atome dans lequel un des électrons a été promu dans une orbitale de nombre quantique élevé. L'électron orbite donc très loin du noyau et l'atome est alors très facilement polarisable. Cette caractéristique permet d'amplifier les interactions interatomiques, même pour des atomes relativement distants les uns des autres. Cette propriété est mise à profit afin de réaliser expérimentalement des bits quantiques (dits aussi qubits) qui pourraient servir de briques élémentaires pour la réalisation d'un futur ordinateur quantique.</w:t>
      </w:r>
    </w:p>
    <w:p>
      <w:pPr>
        <w:spacing w:line="271" w:before="330" w:lineRule="auto"/>
      </w:pPr>
      <w:r>
        <w:rPr>
          <w:rFonts w:eastAsia="Georgia" w:cs="Georgia" w:ascii="Georgia" w:hAnsi="Georgia"/>
          <w:b/>
          <w:sz w:val="42"/>
        </w:rPr>
        <w:t xml:space="preserve">Le sujet comporte 10 pages numérotées de 1 à 10 .</w:t>
      </w:r>
    </w:p>
    <w:p>
      <w:pPr>
        <w:spacing w:after="220" w:lineRule="auto"/>
      </w:pPr>
      <w:r>
        <w:rPr>
          <w:rFonts w:eastAsia="Georgia" w:cs="Georgia" w:ascii="Georgia" w:hAnsi="Georgia"/>
        </w:rPr>
        <w:t xml:space="preserve">Il est divisé en deux parties. Dans la première partie on s'intéresse au piégeage d'atomes neutres dans un piège lumineux baptisé pince optique. La deuxième partie s'intéresse aux propriétés des atomes de Rydberg. En partant d'un modèle semi-classique de l'atome d'hydrogène on y calcule la polarisabilité d'un atome de Rydberg sous l'effet d'un champ extérieur. Le sujet se conclut par l'analyse d'une expérience mettant en évidence les interactions entre atomes de Rydberg</w:t>
      </w:r>
    </w:p>
    <w:p>
      <w:pPr>
        <w:spacing w:line="271" w:before="330" w:lineRule="auto"/>
      </w:pPr>
      <w:r>
        <w:rPr>
          <w:rFonts w:eastAsia="Georgia" w:cs="Georgia" w:ascii="Georgia" w:hAnsi="Georgia"/>
          <w:b/>
          <w:sz w:val="42"/>
        </w:rPr>
        <w:t xml:space="preserve">Début de l'épreuve</w:t>
      </w:r>
    </w:p>
    <w:p>
      <w:pPr>
        <w:spacing w:after="220" w:lineRule="auto"/>
      </w:pPr>
      <w:r>
        <w:rPr/>
        <w:t xml:space="preserve">Notations : dans ce sujet on utilisera la notations suivantes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rFonts w:eastAsia="Georgia" w:cs="Georgia" w:ascii="Georgia" w:hAnsi="Georgia"/>
              </w:rPr>
              <w:t xml:space="preserve">Charge de l'électron</w:t>
            </w:r>
          </w:p>
        </w:tc>
        <w:tc>
          <w:tcPr>
            <w:tcBorders/>
            <w:vAlign w:val="center"/>
          </w:tcPr>
          <w:p>
            <w:pPr>
              <w:spacing w:lineRule="auto"/>
              <w:jc w:val="left"/>
            </w:pPr>
            <m:oMathPara>
              <m:oMathParaPr>
                <m:jc m:val="left"/>
              </m:oMathParaPr>
              <m:oMath>
                <m:sSub>
                  <m:sSubPr/>
                  <m:e>
                    <m:r>
                      <m:rPr>
                        <m:sty m:val="i"/>
                      </m:rPr>
                      <m:t>q</m:t>
                    </m:r>
                  </m:e>
                  <m:sub>
                    <m:r>
                      <m:rPr>
                        <m:sty m:val="i"/>
                      </m:rPr>
                      <m:t>e</m:t>
                    </m:r>
                  </m:sub>
                </m:sSub>
              </m:oMath>
            </m:oMathPara>
          </w:p>
        </w:tc>
        <w:tc>
          <w:tcPr>
            <w:tcBorders/>
            <w:vAlign w:val="center"/>
          </w:tcPr>
          <w:p>
            <w:pPr>
              <w:spacing w:lineRule="auto"/>
              <w:jc w:val="left"/>
            </w:pPr>
            <m:oMathPara>
              <m:oMathParaPr>
                <m:jc m:val="left"/>
              </m:oMathParaPr>
              <m:oMath>
                <m:r>
                  <m:rPr>
                    <m:sty m:val="p"/>
                  </m:rPr>
                  <m:t>−</m:t>
                </m:r>
                <m:r>
                  <m:rPr>
                    <m:sty m:val="p"/>
                  </m:rPr>
                  <m:t>1.60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vAlign w:val="center"/>
          </w:tcPr>
          <w:p>
            <w:pPr>
              <w:spacing w:lineRule="auto"/>
              <w:jc w:val="left"/>
            </w:pPr>
            <m:oMathPara>
              <m:oMathParaPr>
                <m:jc m:val="left"/>
              </m:oMathParaPr>
              <m:oMath>
                <m:r>
                  <m:rPr>
                    <m:sty m:val="p"/>
                  </m:rPr>
                  <m:t>9.10</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Constante de Planck réduite</w:t>
            </w:r>
          </w:p>
        </w:tc>
        <w:tc>
          <w:tcPr>
            <w:tcBorders/>
            <w:vAlign w:val="center"/>
          </w:tcPr>
          <w:p>
            <w:pPr>
              <w:spacing w:lineRule="auto"/>
              <w:jc w:val="left"/>
            </w:pPr>
            <m:oMathPara>
              <m:oMathParaPr>
                <m:jc m:val="left"/>
              </m:oMathParaPr>
              <m:oMath>
                <m:r>
                  <m:rPr>
                    <m:sty m:val="i"/>
                  </m:rPr>
                  <m:t>ℏ</m:t>
                </m:r>
                <m:r>
                  <m:rPr>
                    <m:sty m:val="p"/>
                  </m:rPr>
                  <m:t>=</m:t>
                </m:r>
                <m:r>
                  <m:rPr>
                    <m:sty m:val="i"/>
                  </m:rPr>
                  <m:t>h</m:t>
                </m:r>
                <m:r>
                  <m:rPr>
                    <m:sty m:val="p"/>
                  </m:rPr>
                  <m:t>/</m:t>
                </m:r>
                <m:r>
                  <m:rPr>
                    <m:sty m:val="p"/>
                  </m:rPr>
                  <m:t>2</m:t>
                </m:r>
                <m:r>
                  <m:rPr>
                    <m:sty m:val="i"/>
                  </m:rPr>
                  <m:t>π</m:t>
                </m:r>
              </m:oMath>
            </m:oMathPara>
          </w:p>
        </w:tc>
        <w:tc>
          <w:tcPr>
            <w:tcBorders/>
            <w:vAlign w:val="center"/>
          </w:tcPr>
          <w:p>
            <w:pPr>
              <w:spacing w:lineRule="auto"/>
              <w:jc w:val="left"/>
            </w:pPr>
            <m:oMathPara>
              <m:oMathParaPr>
                <m:jc m:val="left"/>
              </m:oMathParaPr>
              <m:oMath>
                <m:r>
                  <m:rPr>
                    <m:sty m:val="p"/>
                  </m:rPr>
                  <m:t>1.05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left"/>
            </w:pPr>
            <m:oMathPara>
              <m:oMathParaPr>
                <m:jc m:val="left"/>
              </m:oMathParaPr>
              <m:oMath>
                <m:sSub>
                  <m:sSubPr/>
                  <m:e>
                    <m:r>
                      <m:rPr>
                        <m:sty m:val="i"/>
                      </m:rPr>
                      <m:t>k</m:t>
                    </m:r>
                  </m:e>
                  <m:sub>
                    <m:r>
                      <m:rPr>
                        <m:sty m:val="i"/>
                      </m:rPr>
                      <m:t>B</m:t>
                    </m:r>
                  </m:sub>
                </m:sSub>
              </m:oMath>
            </m:oMathPara>
          </w:p>
        </w:tc>
        <w:tc>
          <w:tcPr>
            <w:tcBorders/>
            <w:vAlign w:val="center"/>
          </w:tcPr>
          <w:p>
            <w:pPr>
              <w:spacing w:lineRule="auto"/>
              <w:jc w:val="left"/>
            </w:pPr>
            <m:oMath>
              <m:r>
                <m:rPr>
                  <m:sty m:val="p"/>
                </m:rPr>
                <m:t>1.38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r>
                <m:rPr>
                  <m:sty m:val="p"/>
                </m:rPr>
                <m:t>K</m:t>
              </m:r>
            </m:oMath>
            <w:r>
              <w:rPr/>
              <w:t xml:space="preserve">.</w:t>
            </w:r>
          </w:p>
        </w:tc>
      </w:tr>
      <w:tr>
        <w:trPr>
          <w:cantSplit/>
        </w:trPr>
        <w:tc>
          <w:tcPr>
            <w:tcBorders/>
            <w:vAlign w:val="center"/>
          </w:tcPr>
          <w:p>
            <w:pPr>
              <w:spacing w:lineRule="auto"/>
              <w:jc w:val="left"/>
            </w:pPr>
            <w:r>
              <w:rPr>
                <w:rFonts w:eastAsia="Georgia" w:cs="Georgia" w:ascii="Georgia" w:hAnsi="Georgia"/>
              </w:rPr>
              <w:t xml:space="preserve">Permittivité diélectrique du vide</w:t>
            </w:r>
          </w:p>
        </w:tc>
        <w:tc>
          <w:tcPr>
            <w:tcBorders/>
            <w:vAlign w:val="center"/>
          </w:tcPr>
          <w:p>
            <w:pPr>
              <w:spacing w:lineRule="auto"/>
              <w:jc w:val="left"/>
            </w:pPr>
            <m:oMathPara>
              <m:oMathParaPr>
                <m:jc m:val="left"/>
              </m:oMathParaPr>
              <m:oMath>
                <m:sSub>
                  <m:sSubPr/>
                  <m:e>
                    <m:r>
                      <m:rPr>
                        <m:sty m:val="i"/>
                      </m:rPr>
                      <m:t>ε</m:t>
                    </m:r>
                  </m:e>
                  <m:sub>
                    <m:r>
                      <m:rPr>
                        <m:sty m:val="p"/>
                      </m:rPr>
                      <m:t>0</m:t>
                    </m:r>
                  </m:sub>
                </m:sSub>
              </m:oMath>
            </m:oMathPara>
          </w:p>
        </w:tc>
        <w:tc>
          <w:tcPr>
            <w:tcBorders/>
            <w:vAlign w:val="center"/>
          </w:tcPr>
          <w:p>
            <w:pPr>
              <w:spacing w:lineRule="auto"/>
              <w:jc w:val="left"/>
            </w:pPr>
            <m:oMathPara>
              <m:oMathParaPr>
                <m:jc m:val="left"/>
              </m:oMathParaPr>
              <m:oMath>
                <m:r>
                  <m:rPr>
                    <m:sty m:val="p"/>
                  </m:rPr>
                  <m:t>8.85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r>
                  <m:rPr>
                    <m:sty m:val="p"/>
                  </m:rPr>
                  <m:t>m</m:t>
                </m:r>
              </m:oMath>
            </m:oMathPara>
          </w:p>
        </w:tc>
      </w:tr>
    </w:tbl>
    <w:p>
      <w:pPr>
        <w:spacing w:lineRule="auto"/>
      </w:pPr>
    </w:p>
    <w:p>
      <w:pPr>
        <w:spacing w:after="220" w:lineRule="auto"/>
      </w:pPr>
      <w:r>
        <w:rPr/>
        <w:t xml:space="preserve">Par convention on posera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ε</m:t>
                </m:r>
              </m:e>
              <m:sub>
                <m:r>
                  <m:rPr>
                    <m:sty m:val="p"/>
                  </m:rPr>
                  <m:t>0</m:t>
                </m:r>
              </m:sub>
            </m:sSub>
          </m:den>
        </m:f>
      </m:oMath>
      <w:r>
        <w:rPr/>
        <w:t xml:space="preserve">.</w:t>
      </w:r>
      <w:r>
        <w:rPr/>
        <w:br w:type="textWrapping"/>
      </w:r>
      <w:r>
        <w:rPr>
          <w:rFonts w:eastAsia="Georgia" w:cs="Georgia" w:ascii="Georgia" w:hAnsi="Georgia"/>
        </w:rPr>
        <w:t xml:space="preserve">Enfin, on introduira les intégrales suivantes</w:t>
      </w:r>
    </w:p>
    <w:p>
      <w:pPr>
        <w:spacing w:after="220" w:lineRule="auto"/>
      </w:pPr>
      <m:oMathPara>
        <m:oMath>
          <m:sSub>
            <m:sSubPr/>
            <m:e>
              <m:r>
                <m:rPr>
                  <m:sty m:val="i"/>
                </m:rPr>
                <m:t>F</m:t>
              </m:r>
            </m:e>
            <m:sub>
              <m:r>
                <m:rPr>
                  <m:sty m:val="i"/>
                </m:rPr>
                <m:t>n</m:t>
              </m:r>
            </m:sub>
          </m:sSub>
          <m:r>
            <m:rPr>
              <m:sty m:val="p"/>
            </m:rPr>
            <m:t>(</m:t>
          </m:r>
          <m:r>
            <m:rPr>
              <m:sty m:val="i"/>
            </m:rPr>
            <m:t>a</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θ</m:t>
              </m:r>
              <m:r>
                <m:rPr>
                  <m:sty m:val="p"/>
                </m:rPr>
                <m:t>)</m:t>
              </m:r>
              <m:r>
                <m:rPr>
                  <m:sty m:val="i"/>
                </m:rPr>
                <m:t>d</m:t>
              </m:r>
              <m:r>
                <m:rPr>
                  <m:sty m:val="i"/>
                </m:rPr>
                <m:t>θ</m:t>
              </m:r>
            </m:num>
            <m:den>
              <m:r>
                <m:rPr>
                  <m:sty m:val="p"/>
                </m:rPr>
                <m:t>(</m:t>
              </m:r>
              <m:r>
                <m:rPr>
                  <m:sty m:val="p"/>
                </m:rPr>
                <m:t>1</m:t>
              </m:r>
              <m:r>
                <m:rPr>
                  <m:sty m:val="p"/>
                </m:rPr>
                <m:t>−</m:t>
              </m:r>
              <m:r>
                <m:rPr>
                  <m:sty m:val="i"/>
                </m:rPr>
                <m:t>a</m:t>
              </m:r>
              <m:r>
                <m:rPr>
                  <m:sty m:val="p"/>
                </m:rPr>
                <m:t>cos</m:t>
              </m:r>
              <m:r>
                <m:rPr>
                  <m:sty m:val="p"/>
                </m:rPr>
                <m:t>⁡</m:t>
              </m:r>
              <m:r>
                <m:rPr>
                  <m:sty m:val="p"/>
                </m:rPr>
                <m:t>(</m:t>
              </m:r>
              <m:r>
                <m:rPr>
                  <m:sty m:val="i"/>
                </m:rPr>
                <m:t>θ</m:t>
              </m:r>
              <m:r>
                <m:rPr>
                  <m:sty m:val="p"/>
                </m:rPr>
                <m:t>)</m:t>
              </m:r>
              <m:sSup>
                <m:sSupPr/>
                <m:e>
                  <m:r>
                    <m:rPr>
                      <m:sty m:val="p"/>
                    </m:rPr>
                    <m:t>)</m:t>
                  </m:r>
                </m:e>
                <m:sup>
                  <m:r>
                    <m:rPr>
                      <m:sty m:val="i"/>
                    </m:rPr>
                    <m:t>n</m:t>
                  </m:r>
                </m:sup>
              </m:sSup>
            </m:den>
          </m:f>
          <m:r>
            <m:rPr>
              <m:sty m:val="p"/>
            </m:rPr>
            <m:t xml:space="preserve"> </m:t>
          </m:r>
          <m:sSub>
            <m:sSubPr/>
            <m:e>
              <m:r>
                <m:rPr>
                  <m:sty m:val="i"/>
                </m:rPr>
                <m:t>G</m:t>
              </m:r>
            </m:e>
            <m:sub>
              <m:r>
                <m:rPr>
                  <m:sty m:val="i"/>
                </m:rPr>
                <m:t>n</m:t>
              </m:r>
            </m:sub>
          </m:sSub>
          <m:r>
            <m:rPr>
              <m:sty m:val="p"/>
            </m:rPr>
            <m:t>(</m:t>
          </m:r>
          <m:r>
            <m:rPr>
              <m:sty m:val="i"/>
            </m:rPr>
            <m:t>a</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i"/>
                </m:rPr>
                <m:t>d</m:t>
              </m:r>
              <m:r>
                <m:rPr>
                  <m:sty m:val="i"/>
                </m:rPr>
                <m:t>θ</m:t>
              </m:r>
            </m:num>
            <m:den>
              <m:r>
                <m:rPr>
                  <m:sty m:val="p"/>
                </m:rPr>
                <m:t>(</m:t>
              </m:r>
              <m:r>
                <m:rPr>
                  <m:sty m:val="p"/>
                </m:rPr>
                <m:t>1</m:t>
              </m:r>
              <m:r>
                <m:rPr>
                  <m:sty m:val="p"/>
                </m:rPr>
                <m:t>−</m:t>
              </m:r>
              <m:r>
                <m:rPr>
                  <m:sty m:val="i"/>
                </m:rPr>
                <m:t>a</m:t>
              </m:r>
              <m:r>
                <m:rPr>
                  <m:sty m:val="p"/>
                </m:rPr>
                <m:t>cos</m:t>
              </m:r>
              <m:r>
                <m:rPr>
                  <m:sty m:val="p"/>
                </m:rPr>
                <m:t>⁡</m:t>
              </m:r>
              <m:r>
                <m:rPr>
                  <m:sty m:val="p"/>
                </m:rPr>
                <m:t>(</m:t>
              </m:r>
              <m:r>
                <m:rPr>
                  <m:sty m:val="i"/>
                </m:rPr>
                <m:t>θ</m:t>
              </m:r>
              <m:r>
                <m:rPr>
                  <m:sty m:val="p"/>
                </m:rPr>
                <m:t>)</m:t>
              </m:r>
              <m:sSup>
                <m:sSupPr/>
                <m:e>
                  <m:r>
                    <m:rPr>
                      <m:sty m:val="p"/>
                    </m:rPr>
                    <m:t>)</m:t>
                  </m:r>
                </m:e>
                <m:sup>
                  <m:r>
                    <m:rPr>
                      <m:sty m:val="i"/>
                    </m:rPr>
                    <m:t>n</m:t>
                  </m:r>
                </m:sup>
              </m:sSup>
            </m:den>
          </m:f>
        </m:oMath>
      </m:oMathPara>
    </w:p>
    <w:p>
      <w:pPr>
        <w:spacing w:after="220" w:lineRule="auto"/>
      </w:pPr>
      <w:r>
        <w:rPr/>
        <w:t xml:space="preserve">pour lesquelles on admettra que</w:t>
      </w:r>
    </w:p>
    <w:p>
      <w:pPr>
        <w:spacing w:after="220" w:lineRule="auto"/>
      </w:pPr>
      <m:oMathPara>
        <m:oMath>
          <m:sSub>
            <m:sSubPr/>
            <m:e>
              <m:r>
                <m:rPr>
                  <m:sty m:val="i"/>
                </m:rPr>
                <m:t>G</m:t>
              </m:r>
            </m:e>
            <m:sub>
              <m:r>
                <m:rPr>
                  <m:sty m:val="p"/>
                </m:rPr>
                <m:t>2</m:t>
              </m:r>
            </m:sub>
          </m:sSub>
          <m:r>
            <m:rPr>
              <m:sty m:val="p"/>
            </m:rPr>
            <m:t>(</m:t>
          </m:r>
          <m:r>
            <m:rPr>
              <m:sty m:val="i"/>
            </m:rPr>
            <m:t>a</m:t>
          </m:r>
          <m:r>
            <m:rPr>
              <m:sty m:val="p"/>
            </m:rPr>
            <m:t>)</m:t>
          </m:r>
          <m:r>
            <m:rPr>
              <m:sty m:val="p"/>
            </m:rPr>
            <m:t>=</m:t>
          </m:r>
          <m:f>
            <m:fPr>
              <m:ctrlPr>
                <w:rPr>
                  <w:rFonts w:ascii="Cambria Math" w:hAnsi="Cambria Math"/>
                </w:rPr>
              </m:ctrlPr>
            </m:fPr>
            <m:num>
              <m:r>
                <m:rPr>
                  <m:sty m:val="p"/>
                </m:rPr>
                <m:t>2</m:t>
              </m:r>
              <m:r>
                <m:rPr>
                  <m:sty m:val="i"/>
                </m:rPr>
                <m:t>π</m:t>
              </m:r>
            </m:num>
            <m:den>
              <m:sSup>
                <m:sSupPr/>
                <m:e>
                  <m:d>
                    <m:dPr>
                      <m:begChr m:val="("/>
                      <m:endChr m:val=")"/>
                      <m:ctrlPr>
                        <w:rPr>
                          <w:rFonts w:ascii="Cambria Math" w:hAnsi="Cambria Math"/>
                        </w:rPr>
                      </m:ctrlPr>
                    </m:dPr>
                    <m:e>
                      <m:r>
                        <m:rPr>
                          <m:sty m:val="p"/>
                        </m:rPr>
                        <m:t>1</m:t>
                      </m:r>
                      <m:r>
                        <m:rPr>
                          <m:sty m:val="p"/>
                        </m:rPr>
                        <m:t>−</m:t>
                      </m:r>
                      <m:sSup>
                        <m:sSupPr/>
                        <m:e>
                          <m:r>
                            <m:rPr>
                              <m:sty m:val="i"/>
                            </m:rPr>
                            <m:t>a</m:t>
                          </m:r>
                        </m:e>
                        <m:sup>
                          <m:r>
                            <m:rPr>
                              <m:sty m:val="p"/>
                            </m:rPr>
                            <m:t>2</m:t>
                          </m:r>
                        </m:sup>
                      </m:sSup>
                    </m:e>
                  </m:d>
                </m:e>
                <m:sup>
                  <m:r>
                    <m:rPr>
                      <m:sty m:val="p"/>
                    </m:rPr>
                    <m:t>3</m:t>
                  </m:r>
                  <m:r>
                    <m:rPr>
                      <m:sty m:val="p"/>
                    </m:rPr>
                    <m:t>/</m:t>
                  </m:r>
                  <m:r>
                    <m:rPr>
                      <m:sty m:val="p"/>
                    </m:rPr>
                    <m:t>2</m:t>
                  </m:r>
                </m:sup>
              </m:sSup>
            </m:den>
          </m:f>
        </m:oMath>
      </m:oMathPara>
    </w:p>
    <w:p>
      <w:pPr>
        <w:spacing w:after="220" w:lineRule="auto"/>
      </w:pPr>
      <w:r>
        <w:rPr>
          <w:rFonts w:eastAsia="Georgia" w:cs="Georgia" w:ascii="Georgia" w:hAnsi="Georgia"/>
        </w:rPr>
        <w:t xml:space="preserve">Notations complexes. À chaque grandeur </w:t>
      </w:r>
      <m:oMath>
        <m:r>
          <m:rPr>
            <m:sty m:val="i"/>
          </m:rPr>
          <m:t>A</m:t>
        </m:r>
        <m:r>
          <m:rPr>
            <m:sty m:val="p"/>
          </m:rPr>
          <m:t>(</m:t>
        </m:r>
        <m:r>
          <m:rPr>
            <m:sty m:val="i"/>
          </m:rPr>
          <m:t>t</m:t>
        </m:r>
        <m:r>
          <m:rPr>
            <m:sty m:val="p"/>
          </m:rPr>
          <m:t>)</m:t>
        </m:r>
      </m:oMath>
      <w:r>
        <w:rPr>
          <w:rFonts w:eastAsia="Georgia" w:cs="Georgia" w:ascii="Georgia" w:hAnsi="Georgia"/>
        </w:rPr>
        <w:t xml:space="preserve"> oscillant sinusoïdalement avec une pulsation </w:t>
      </w:r>
      <m:oMath>
        <m:r>
          <m:rPr>
            <m:sty m:val="i"/>
          </m:rPr>
          <m:t>ω</m:t>
        </m:r>
      </m:oMath>
      <w:r>
        <w:rPr/>
        <w:t xml:space="preserve">, on associe une grandeur complexe </w:t>
      </w:r>
      <m:oMath>
        <m:bar>
          <m:barPr/>
          <m:e>
            <m:r>
              <m:rPr>
                <m:sty m:val="i"/>
              </m:rPr>
              <m:t>A</m:t>
            </m:r>
          </m:e>
        </m:bar>
        <m:r>
          <m:rPr>
            <m:sty m:val="p"/>
          </m:rPr>
          <m:t>=</m:t>
        </m:r>
        <m:sSub>
          <m:sSubPr/>
          <m:e>
            <m:bar>
              <m:barPr/>
              <m:e>
                <m:r>
                  <m:rPr>
                    <m:sty m:val="i"/>
                  </m:rPr>
                  <m:t>A</m:t>
                </m:r>
              </m:e>
            </m:bar>
          </m:e>
          <m:sub>
            <m:r>
              <m:rPr>
                <m:sty m:val="p"/>
              </m:rPr>
              <m:t>0</m:t>
            </m:r>
          </m:sub>
        </m:sSub>
        <m:sSup>
          <m:sSupPr/>
          <m:e>
            <m:r>
              <m:rPr>
                <m:sty m:val="i"/>
              </m:rPr>
              <m:t>e</m:t>
            </m:r>
          </m:e>
          <m:sup>
            <m:r>
              <m:rPr>
                <m:sty m:val="i"/>
              </m:rPr>
              <m:t>i</m:t>
            </m:r>
            <m:r>
              <m:rPr>
                <m:sty m:val="i"/>
              </m:rPr>
              <m:t>ω</m:t>
            </m:r>
            <m:r>
              <m:rPr>
                <m:sty m:val="i"/>
              </m:rPr>
              <m:t>t</m:t>
            </m:r>
          </m:sup>
        </m:sSup>
      </m:oMath>
      <w:r>
        <w:rPr/>
        <w:t xml:space="preserve"> tel que </w:t>
      </w:r>
      <m:oMath>
        <m:r>
          <m:rPr>
            <m:sty m:val="i"/>
          </m:rPr>
          <m:t>A</m:t>
        </m:r>
        <m:r>
          <m:rPr>
            <m:sty m:val="p"/>
          </m:rPr>
          <m:t>(</m:t>
        </m:r>
        <m:r>
          <m:rPr>
            <m:sty m:val="i"/>
          </m:rPr>
          <m:t>t</m:t>
        </m:r>
        <m:r>
          <m:rPr>
            <m:sty m:val="p"/>
          </m:rPr>
          <m:t>)</m:t>
        </m:r>
        <m:r>
          <m:rPr>
            <m:sty m:val="p"/>
          </m:rPr>
          <m:t>=</m:t>
        </m:r>
        <m:r>
          <m:rPr>
            <m:sty m:val="p"/>
          </m:rPr>
          <m:t>ℜ</m:t>
        </m:r>
        <m:r>
          <m:rPr>
            <m:sty m:val="p"/>
          </m:rPr>
          <m:t>(</m:t>
        </m:r>
        <m:bar>
          <m:barPr/>
          <m:e>
            <m:r>
              <m:rPr>
                <m:sty m:val="i"/>
              </m:rPr>
              <m:t>A</m:t>
            </m:r>
          </m:e>
        </m:bar>
        <m:r>
          <m:rPr>
            <m:sty m:val="p"/>
          </m:rPr>
          <m:t>(</m:t>
        </m:r>
        <m:r>
          <m:rPr>
            <m:sty m:val="i"/>
          </m:rPr>
          <m:t>t</m:t>
        </m:r>
        <m:r>
          <m:rPr>
            <m:sty m:val="p"/>
          </m:rPr>
          <m:t>)</m:t>
        </m:r>
        <m:r>
          <m:rPr>
            <m:sty m:val="p"/>
          </m:rPr>
          <m:t>)</m:t>
        </m:r>
      </m:oMath>
      <w:r>
        <w:rPr>
          <w:rFonts w:eastAsia="Georgia" w:cs="Georgia" w:ascii="Georgia" w:hAnsi="Georgia"/>
        </w:rPr>
        <w:t xml:space="preserve">, où </w:t>
      </w:r>
      <m:oMath>
        <m:r>
          <m:rPr>
            <m:sty m:val="p"/>
          </m:rPr>
          <m:t>ℜ</m:t>
        </m:r>
      </m:oMath>
      <w:r>
        <w:rPr>
          <w:rFonts w:eastAsia="Georgia" w:cs="Georgia" w:ascii="Georgia" w:hAnsi="Georgia"/>
        </w:rPr>
        <w:t xml:space="preserve"> désigne la partie réelle.</w:t>
      </w:r>
    </w:p>
    <w:p>
      <w:pPr>
        <w:spacing w:after="220" w:lineRule="auto"/>
      </w:pPr>
      <w:r>
        <w:rPr>
          <w:rFonts w:eastAsia="Georgia" w:cs="Georgia" w:ascii="Georgia" w:hAnsi="Georgia"/>
        </w:rPr>
        <w:t xml:space="preserve">On rappelle par ailleurs que pour une grandeur périodique </w:t>
      </w:r>
      <m:oMath>
        <m:r>
          <m:rPr>
            <m:sty m:val="i"/>
          </m:rPr>
          <m:t>B</m:t>
        </m:r>
        <m:r>
          <m:rPr>
            <m:sty m:val="p"/>
          </m:rPr>
          <m:t>(</m:t>
        </m:r>
        <m:r>
          <m:rPr>
            <m:sty m:val="i"/>
          </m:rPr>
          <m:t>t</m:t>
        </m:r>
        <m:r>
          <m:rPr>
            <m:sty m:val="p"/>
          </m:rPr>
          <m:t>)</m:t>
        </m:r>
      </m:oMath>
      <w:r>
        <w:rPr/>
        <w:t xml:space="preserve"> la valeur moyenne de </w:t>
      </w:r>
      <m:oMath>
        <m:r>
          <m:rPr>
            <m:sty m:val="i"/>
          </m:rPr>
          <m:t>B</m:t>
        </m:r>
      </m:oMath>
      <w:r>
        <w:rPr>
          <w:rFonts w:eastAsia="Georgia" w:cs="Georgia" w:ascii="Georgia" w:hAnsi="Georgia"/>
        </w:rPr>
        <w:t xml:space="preserve"> est définie par</w:t>
      </w:r>
    </w:p>
    <w:p>
      <w:pPr>
        <w:spacing w:after="220" w:lineRule="auto"/>
      </w:pPr>
      <m:oMathPara>
        <m:oMath>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B</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période de </w:t>
      </w:r>
      <m:oMath>
        <m:r>
          <m:rPr>
            <m:sty m:val="i"/>
          </m:rPr>
          <m:t>B</m:t>
        </m:r>
      </m:oMath>
      <w:r>
        <w:rPr/>
        <w:t xml:space="preserve">.</w:t>
      </w:r>
    </w:p>
    <w:p>
      <w:pPr>
        <w:spacing w:line="271" w:before="330" w:lineRule="auto"/>
      </w:pPr>
      <w:r>
        <w:rPr>
          <w:b/>
          <w:sz w:val="42"/>
        </w:rPr>
        <w:t xml:space="preserve">Formulaire d'analyse vectorielle.</w:t>
      </w:r>
    </w:p>
    <w:p>
      <w:pPr>
        <w:spacing w:after="220" w:lineRule="auto"/>
      </w:pPr>
      <w:r>
        <w:rPr>
          <w:rFonts w:eastAsia="Georgia" w:cs="Georgia" w:ascii="Georgia" w:hAnsi="Georgia"/>
        </w:rPr>
        <w:t xml:space="preserve">Développement de Taylor à l'ordre 1 d'une fonction de plusieurs variable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 au voisinage de 0 :</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f</m:t>
          </m:r>
          <m:r>
            <m:rPr>
              <m:sty m:val="p"/>
            </m:rPr>
            <m:t>(</m:t>
          </m:r>
          <m:r>
            <m:rPr>
              <m:sty m:val="p"/>
            </m:rPr>
            <m:t>0</m:t>
          </m:r>
          <m:r>
            <m:rPr>
              <m:sty m:val="p"/>
            </m:rPr>
            <m:t>,</m:t>
          </m:r>
          <m:r>
            <m:rPr>
              <m:sty m:val="p"/>
            </m:rPr>
            <m:t>…</m:t>
          </m:r>
          <m:r>
            <m:rPr>
              <m:sty m:val="p"/>
            </m:rPr>
            <m:t>,</m:t>
          </m:r>
          <m:r>
            <m:rPr>
              <m:sty m:val="p"/>
            </m:rPr>
            <m:t>0</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oMath>
      </m:oMathPara>
    </w:p>
    <w:p>
      <w:pPr>
        <w:spacing w:after="220" w:lineRule="auto"/>
      </w:pPr>
      <w:r>
        <w:rPr>
          <w:rFonts w:eastAsia="Georgia" w:cs="Georgia" w:ascii="Georgia" w:hAnsi="Georgia"/>
        </w:rPr>
        <w:t xml:space="preserve">On donne l'expression de l'opérateur gradient en coordonnées sphériques ( </w:t>
      </w:r>
      <m:oMath>
        <m:r>
          <m:rPr>
            <m:sty m:val="i"/>
          </m:rPr>
          <m:t>r</m:t>
        </m:r>
        <m:r>
          <m:rPr>
            <m:sty m:val="p"/>
          </m:rPr>
          <m:t>,</m:t>
        </m:r>
        <m:r>
          <m:rPr>
            <m:sty m:val="i"/>
          </m:rPr>
          <m:t>θ</m:t>
        </m:r>
        <m:r>
          <m:rPr>
            <m:sty m:val="p"/>
          </m:rPr>
          <m:t>,</m:t>
        </m:r>
        <m:r>
          <m:rPr>
            <m:sty m:val="i"/>
          </m:rPr>
          <m:t>φ</m:t>
        </m:r>
      </m:oMath>
      <w:r>
        <w:rPr/>
        <w:t xml:space="preserve"> )</w:t>
      </w:r>
    </w:p>
    <w:p>
      <w:pPr>
        <w:spacing w:after="220" w:lineRule="auto"/>
      </w:pPr>
      <m:oMathPara>
        <m:oMath>
          <m:acc>
            <m:accPr>
              <m:chr m:val="⃗"/>
            </m:accPr>
            <m:e>
              <m:r>
                <m:rPr>
                  <m:sty m:val="p"/>
                </m:rPr>
                <m:t>grad</m:t>
              </m:r>
            </m:e>
          </m:acc>
          <m:r>
            <m:rPr>
              <m:sty m:val="i"/>
            </m:rPr>
            <m:t>f</m:t>
          </m:r>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u</m:t>
                  </m:r>
                </m:e>
              </m:acc>
            </m:e>
            <m:sub>
              <m:r>
                <m:rPr>
                  <m:sty m:val="i"/>
                </m:rPr>
                <m:t>φ</m:t>
              </m:r>
            </m:sub>
          </m:sSub>
          <m:r>
            <m:rPr>
              <m:sty m:val="p"/>
            </m:rPr>
            <m:t>,</m:t>
          </m:r>
        </m:oMath>
      </m:oMathPara>
    </w:p>
    <w:p>
      <w:pPr>
        <w:spacing w:after="220" w:lineRule="auto"/>
      </w:pPr>
      <w:r>
        <w:rPr>
          <w:rFonts w:eastAsia="Georgia" w:cs="Georgia" w:ascii="Georgia" w:hAnsi="Georgia"/>
        </w:rPr>
        <w:t xml:space="preserve">où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oMath>
      <w:r>
        <w:rPr>
          <w:rFonts w:eastAsia="Georgia" w:cs="Georgia" w:ascii="Georgia" w:hAnsi="Georgia"/>
        </w:rPr>
        <w:t xml:space="preserve"> ) désigne les vecteurs de base du repère sphérique.</w:t>
      </w:r>
      <w:r>
        <w:rPr/>
        <w:br w:type="textWrapping"/>
      </w:r>
      <w:r>
        <w:rPr/>
        <w:t xml:space="preserve">Pour un champ vectoriel </w:t>
      </w:r>
      <m:oMath>
        <m:acc>
          <m:accPr>
            <m:chr m:val="⃗"/>
          </m:accPr>
          <m:e>
            <m:r>
              <m:rPr>
                <m:sty m:val="i"/>
              </m:rPr>
              <m:t>F</m:t>
            </m:r>
          </m:e>
        </m:acc>
      </m:oMath>
      <w:r>
        <w:rPr>
          <w:rFonts w:eastAsia="Georgia" w:cs="Georgia" w:ascii="Georgia" w:hAnsi="Georgia"/>
        </w:rPr>
        <w:t xml:space="preserve">, on admet l'identité</w:t>
      </w:r>
    </w:p>
    <w:p>
      <w:pPr>
        <w:spacing w:after="220" w:lineRule="auto"/>
      </w:pPr>
      <m:oMathPara>
        <m:oMath>
          <m:r>
            <m:rPr>
              <m:sty m:val="p"/>
            </m:rPr>
            <m:t>(</m:t>
          </m:r>
          <m:acc>
            <m:accPr>
              <m:chr m:val="⃗"/>
            </m:accPr>
            <m:e>
              <m:r>
                <m:rPr>
                  <m:sty m:val="i"/>
                </m:rPr>
                <m:t>F</m:t>
              </m:r>
            </m:e>
          </m:acc>
          <m:r>
            <m:rPr>
              <m:sty m:val="p"/>
            </m:rPr>
            <m:t>⋅</m:t>
          </m:r>
          <m:acc>
            <m:accPr>
              <m:chr m:val="⃗"/>
            </m:accPr>
            <m:e>
              <m:r>
                <m:rPr>
                  <m:sty m:val="p"/>
                </m:rPr>
                <m:t>grad</m:t>
              </m:r>
            </m:e>
          </m:acc>
          <m:r>
            <m:rPr>
              <m:sty m:val="p"/>
            </m:rPr>
            <m:t>)</m:t>
          </m:r>
          <m:acc>
            <m:accPr>
              <m:chr m:val="⃗"/>
            </m:accPr>
            <m:e>
              <m:r>
                <m:rPr>
                  <m:sty m:val="i"/>
                </m:rPr>
                <m:t>F</m:t>
              </m:r>
            </m:e>
          </m:acc>
          <m:r>
            <m:rPr>
              <m:sty m:val="p"/>
            </m:rPr>
            <m:t>+</m:t>
          </m:r>
          <m:acc>
            <m:accPr>
              <m:chr m:val="⃗"/>
            </m:accPr>
            <m:e>
              <m:r>
                <m:rPr>
                  <m:sty m:val="i"/>
                </m:rPr>
                <m:t>F</m:t>
              </m:r>
            </m:e>
          </m:acc>
          <m:r>
            <m:rPr>
              <m:sty m:val="p"/>
            </m:rPr>
            <m:t>∧</m:t>
          </m:r>
          <m:acc>
            <m:accPr>
              <m:chr m:val="⃗"/>
            </m:accPr>
            <m:e>
              <m:r>
                <m:rPr>
                  <m:sty m:val="p"/>
                </m:rPr>
                <m:t>rot</m:t>
              </m:r>
            </m:e>
          </m:acc>
          <m:acc>
            <m:accPr>
              <m:chr m:val="⃗"/>
            </m:accPr>
            <m:e>
              <m:r>
                <m:rPr>
                  <m:sty m:val="i"/>
                </m:rPr>
                <m:t>F</m:t>
              </m:r>
            </m:e>
          </m:acc>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d>
            <m:dPr>
              <m:begChr m:val="("/>
              <m:endChr m:val=")"/>
              <m:ctrlPr>
                <w:rPr>
                  <w:rFonts w:ascii="Cambria Math" w:hAnsi="Cambria Math"/>
                </w:rPr>
              </m:ctrlPr>
            </m:dPr>
            <m:e>
              <m:sSup>
                <m:sSupPr/>
                <m:e>
                  <m:r>
                    <m:rPr>
                      <m:sty m:val="i"/>
                    </m:rPr>
                    <m:t>F</m:t>
                  </m:r>
                </m:e>
                <m:sup>
                  <m:r>
                    <m:rPr>
                      <m:sty m:val="p"/>
                    </m:rPr>
                    <m:t>2</m:t>
                  </m:r>
                </m:sup>
              </m:sSup>
            </m:e>
          </m:d>
        </m:oMath>
      </m:oMathPara>
    </w:p>
    <w:p>
      <w:pPr>
        <w:spacing w:after="220" w:lineRule="auto"/>
      </w:pPr>
      <w:r>
        <w:rPr/>
        <w:t xml:space="preserve">Enfin on rappelle l'expression du double produit vectoriel</w:t>
      </w:r>
    </w:p>
    <w:p>
      <w:pPr>
        <w:spacing w:after="220" w:lineRule="auto"/>
      </w:pPr>
      <m:oMathPara>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m:oMathPara>
    </w:p>
    <w:p>
      <w:pPr>
        <w:spacing w:line="271" w:before="330" w:lineRule="auto"/>
      </w:pPr>
      <w:r>
        <w:rPr>
          <w:rFonts w:eastAsia="Georgia" w:cs="Georgia" w:ascii="Georgia" w:hAnsi="Georgia"/>
          <w:b/>
          <w:sz w:val="42"/>
        </w:rPr>
        <w:t xml:space="preserve">Première partie : Modèle simplifié de l'atome. Forces radiatives et pinces optiques.</w:t>
      </w:r>
    </w:p>
    <w:p>
      <w:pPr>
        <w:spacing w:line="271" w:before="330" w:lineRule="auto"/>
      </w:pPr>
      <w:r>
        <w:rPr>
          <w:rFonts w:eastAsia="Georgia" w:cs="Georgia" w:ascii="Georgia" w:hAnsi="Georgia"/>
          <w:b/>
          <w:sz w:val="42"/>
        </w:rPr>
        <w:t xml:space="preserve">1 Modèle de Thomson</w:t>
      </w:r>
    </w:p>
    <w:p>
      <w:pPr>
        <w:spacing w:after="220" w:lineRule="auto"/>
      </w:pPr>
      <m:oMath>
        <m:r>
          <m:rPr>
            <m:sty m:val="p"/>
          </m:rPr>
          <m:t>Q</m:t>
        </m:r>
        <m:r>
          <m:rPr>
            <m:sty m:val="p"/>
          </m:rPr>
          <m:t>[</m:t>
        </m:r>
        <m:r>
          <m:rPr>
            <m:sty m:val="p"/>
          </m:rPr>
          <m:t>1</m:t>
        </m:r>
        <m:r>
          <m:rPr>
            <m:sty m:val="p"/>
          </m:rPr>
          <m:t>]</m:t>
        </m:r>
      </m:oMath>
      <w:r>
        <w:rPr>
          <w:rFonts w:eastAsia="Georgia" w:cs="Georgia" w:ascii="Georgia" w:hAnsi="Georgia"/>
        </w:rPr>
        <w:t xml:space="preserve"> Question préliminaire: On considère deux grandeurs physiques </w:t>
      </w:r>
      <m:oMath>
        <m:sSub>
          <m:sSubPr/>
          <m:e>
            <m:r>
              <m:rPr>
                <m:sty m:val="i"/>
              </m:rPr>
              <m:t>A</m:t>
            </m:r>
          </m:e>
          <m:sub>
            <m:r>
              <m:rPr>
                <m:sty m:val="i"/>
              </m:rPr>
              <m:t>i</m:t>
            </m:r>
            <m:r>
              <m:rPr>
                <m:sty m:val="p"/>
              </m:rPr>
              <m:t>=</m:t>
            </m:r>
            <m:r>
              <m:rPr>
                <m:sty m:val="p"/>
              </m:rPr>
              <m:t>1</m:t>
            </m:r>
            <m:r>
              <m:rPr>
                <m:sty m:val="p"/>
              </m:rPr>
              <m:t>,</m:t>
            </m:r>
            <m:r>
              <m:rPr>
                <m:sty m:val="p"/>
              </m:rPr>
              <m:t>2</m:t>
            </m:r>
          </m:sub>
        </m:sSub>
      </m:oMath>
      <w:r>
        <w:rPr>
          <w:rFonts w:eastAsia="Georgia" w:cs="Georgia" w:ascii="Georgia" w:hAnsi="Georgia"/>
        </w:rPr>
        <w:t xml:space="preserve"> oscillant toutes deux à la pulsation </w:t>
      </w:r>
      <m:oMath>
        <m:r>
          <m:rPr>
            <m:sty m:val="i"/>
          </m:rPr>
          <m:t>ω</m:t>
        </m:r>
      </m:oMath>
      <w:r>
        <w:rPr/>
        <w:t xml:space="preserve">. On note </w:t>
      </w:r>
      <m:oMath>
        <m:sSub>
          <m:sSubPr/>
          <m:e>
            <m:r>
              <m:rPr>
                <m:sty m:val="i"/>
              </m:rPr>
              <m:t>A</m:t>
            </m:r>
          </m:e>
          <m:sub>
            <m:r>
              <m:rPr>
                <m:sty m:val="i"/>
              </m:rPr>
              <m:t>i</m:t>
            </m:r>
          </m:sub>
        </m:sSub>
      </m:oMath>
      <w:r>
        <w:rPr>
          <w:rFonts w:eastAsia="Georgia" w:cs="Georgia" w:ascii="Georgia" w:hAnsi="Georgia"/>
        </w:rPr>
        <w:t xml:space="preserve"> les grandeurs complexes associées. Donner l'expression de la moyenne temporelle </w:t>
      </w:r>
      <m:oMath>
        <m:d>
          <m:dPr>
            <m:begChr m:val="⟨"/>
            <m:endChr m:val="⟩"/>
            <m:ctrlPr>
              <w:rPr>
                <w:rFonts w:ascii="Cambria Math" w:hAnsi="Cambria Math"/>
              </w:rPr>
            </m:ctrlPr>
          </m:dPr>
          <m:e>
            <m:sSub>
              <m:sSubPr/>
              <m:e>
                <m:r>
                  <m:rPr>
                    <m:sty m:val="i"/>
                  </m:rPr>
                  <m:t>A</m:t>
                </m:r>
              </m:e>
              <m:sub>
                <m:r>
                  <m:rPr>
                    <m:sty m:val="p"/>
                  </m:rPr>
                  <m:t>1</m:t>
                </m:r>
              </m:sub>
            </m:sSub>
            <m:sSub>
              <m:sSubPr/>
              <m:e>
                <m:r>
                  <m:rPr>
                    <m:sty m:val="i"/>
                  </m:rPr>
                  <m:t>A</m:t>
                </m:r>
              </m:e>
              <m:sub>
                <m:r>
                  <m:rPr>
                    <m:sty m:val="p"/>
                  </m:rPr>
                  <m:t>2</m:t>
                </m:r>
              </m:sub>
            </m:sSub>
          </m:e>
        </m:d>
      </m:oMath>
      <w:r>
        <w:rPr/>
        <w:t xml:space="preserve"> en fonction </w:t>
      </w:r>
      <m:oMath>
        <m:r>
          <m:rPr>
            <m:sty m:val="p"/>
          </m:rPr>
          <m:t>des</m:t>
        </m:r>
        <m:sSub>
          <m:sSubPr/>
          <m:e>
            <m:bar>
              <m:barPr/>
              <m:e>
                <m:r>
                  <m:rPr>
                    <m:sty m:val="i"/>
                  </m:rPr>
                  <m:t>A</m:t>
                </m:r>
              </m:e>
            </m:bar>
          </m:e>
          <m:sub>
            <m:r>
              <m:rPr>
                <m:sty m:val="p"/>
              </m:rPr>
              <m:t>1</m:t>
            </m:r>
            <m:r>
              <m:rPr>
                <m:sty m:val="p"/>
              </m:rPr>
              <m:t>,</m:t>
            </m:r>
            <m:r>
              <m:rPr>
                <m:sty m:val="p"/>
              </m:rPr>
              <m:t>2</m:t>
            </m:r>
          </m:sub>
        </m:sSub>
      </m:oMath>
      <w:r>
        <w:rPr>
          <w:rFonts w:eastAsia="Georgia" w:cs="Georgia" w:ascii="Georgia" w:hAnsi="Georgia"/>
        </w:rPr>
        <w:t xml:space="preserve"> et de leurs complexes conjugués.</w:t>
      </w:r>
    </w:p>
    <w:p>
      <w:pPr>
        <w:spacing w:after="220" w:lineRule="auto"/>
      </w:pPr>
      <w:r>
        <w:rPr>
          <w:rFonts w:eastAsia="Georgia" w:cs="Georgia" w:ascii="Georgia" w:hAnsi="Georgia"/>
        </w:rPr>
        <w:t xml:space="preserve">Q[2] On considère ici le cas simple d'un atome à un électron. Dans le modèle de Thomson (dit aussi modèle du plump pudding) on décrit le noyau comme une boule de rayon </w:t>
      </w:r>
      <m:oMath>
        <m:sSub>
          <m:sSubPr/>
          <m:e>
            <m:r>
              <m:rPr>
                <m:scr m:val="script"/>
              </m:rPr>
              <m:t>R</m:t>
            </m:r>
          </m:e>
          <m:sub>
            <m:r>
              <m:rPr>
                <m:sty m:val="p"/>
              </m:rPr>
              <m:t>0</m:t>
            </m:r>
          </m:sub>
        </m:sSub>
      </m:oMath>
      <w:r>
        <w:rPr>
          <w:rFonts w:eastAsia="Georgia" w:cs="Georgia" w:ascii="Georgia" w:hAnsi="Georgia"/>
        </w:rPr>
        <w:t xml:space="preserve"> uniformément chargée en volume. On note </w:t>
      </w:r>
      <m:oMath>
        <m:r>
          <m:rPr>
            <m:sty m:val="i"/>
          </m:rPr>
          <m:t>ρ</m:t>
        </m:r>
      </m:oMath>
      <w:r>
        <w:rPr>
          <w:rFonts w:eastAsia="Georgia" w:cs="Georgia" w:ascii="Georgia" w:hAnsi="Georgia"/>
        </w:rPr>
        <w:t xml:space="preserve"> la densité de charge correspondante. Relier </w:t>
      </w:r>
      <m:oMath>
        <m:r>
          <m:rPr>
            <m:sty m:val="i"/>
          </m:rPr>
          <m:t>ρ</m:t>
        </m:r>
        <m:r>
          <m:rPr>
            <m:sty m:val="p"/>
          </m:rPr>
          <m:t>,</m:t>
        </m:r>
        <m:sSub>
          <m:sSubPr/>
          <m:e>
            <m:r>
              <m:rPr>
                <m:sty m:val="i"/>
              </m:rPr>
              <m:t>q</m:t>
            </m:r>
          </m:e>
          <m:sub>
            <m:r>
              <m:rPr>
                <m:sty m:val="i"/>
              </m:rPr>
              <m:t>e</m:t>
            </m:r>
          </m:sub>
        </m:sSub>
      </m:oMath>
      <w:r>
        <w:rPr/>
        <w:t xml:space="preserve"> et </w:t>
      </w:r>
      <m:oMath>
        <m:sSub>
          <m:sSubPr/>
          <m:e>
            <m:r>
              <m:rPr>
                <m:scr m:val="script"/>
              </m:rPr>
              <m:t>R</m:t>
            </m:r>
          </m:e>
          <m:sub>
            <m:r>
              <m:rPr>
                <m:sty m:val="p"/>
              </m:rPr>
              <m:t>0</m:t>
            </m:r>
          </m:sub>
        </m:sSub>
      </m:oMath>
    </w:p>
    <w:p>
      <w:pPr>
        <w:spacing w:after="220" w:lineRule="auto"/>
      </w:pPr>
      <w:r>
        <w:rPr>
          <w:rFonts w:eastAsia="Georgia" w:cs="Georgia" w:ascii="Georgia" w:hAnsi="Georgia"/>
        </w:rPr>
        <w:t xml:space="preserve">Q[3] En appliquant le théorème de Gauss, calculer le champ électrique </w:t>
      </w:r>
      <m:oMath>
        <m:acc>
          <m:accPr>
            <m:chr m:val="⃗"/>
          </m:accPr>
          <m:e>
            <m:r>
              <m:rPr>
                <m:sty m:val="i"/>
              </m:rPr>
              <m:t>E</m:t>
            </m:r>
          </m:e>
        </m:acc>
        <m:r>
          <m:rPr>
            <m:sty m:val="p"/>
          </m:rPr>
          <m:t>(</m:t>
        </m:r>
        <m:acc>
          <m:accPr>
            <m:chr m:val="⃗"/>
          </m:accPr>
          <m:e>
            <m:r>
              <m:rPr>
                <m:sty m:val="i"/>
              </m:rPr>
              <m:t>r</m:t>
            </m:r>
          </m:e>
        </m:acc>
        <m:r>
          <m:rPr>
            <m:sty m:val="p"/>
          </m:rPr>
          <m:t>)</m:t>
        </m:r>
      </m:oMath>
      <w:r>
        <w:rPr>
          <w:rFonts w:eastAsia="Georgia" w:cs="Georgia" w:ascii="Georgia" w:hAnsi="Georgia"/>
        </w:rPr>
        <w:t xml:space="preserve"> à l'intérieur et à l'extérieur du noyau. On exprimera le résultat à l'aide de </w:t>
      </w:r>
      <m:oMath>
        <m:sSub>
          <m:sSubPr/>
          <m:e>
            <m:r>
              <m:rPr>
                <m:sty m:val="i"/>
              </m:rPr>
              <m:t>q</m:t>
            </m:r>
          </m:e>
          <m:sub>
            <m:r>
              <m:rPr>
                <m:sty m:val="i"/>
              </m:rPr>
              <m:t>e</m:t>
            </m:r>
          </m:sub>
        </m:sSub>
        <m:r>
          <m:rPr>
            <m:sty m:val="p"/>
          </m:rPr>
          <m:t>,</m:t>
        </m:r>
        <m:sSub>
          <m:sSubPr/>
          <m:e>
            <m:r>
              <m:rPr>
                <m:scr m:val="script"/>
              </m:rPr>
              <m:t>R</m:t>
            </m:r>
          </m:e>
          <m:sub>
            <m:r>
              <m:rPr>
                <m:sty m:val="p"/>
              </m:rPr>
              <m:t>0</m:t>
            </m:r>
          </m:sub>
        </m:sSub>
        <m:r>
          <m:rPr>
            <m:sty m:val="p"/>
          </m:rPr>
          <m:t>,</m:t>
        </m:r>
        <m:sSub>
          <m:sSubPr/>
          <m:e>
            <m:r>
              <m:rPr>
                <m:sty m:val="i"/>
              </m:rPr>
              <m:t>ϵ</m:t>
            </m:r>
          </m:e>
          <m:sub>
            <m:r>
              <m:rPr>
                <m:sty m:val="p"/>
              </m:rPr>
              <m:t>0</m:t>
            </m:r>
          </m:sub>
        </m:sSub>
      </m:oMath>
      <w:r>
        <w:rPr/>
        <w:t xml:space="preserve"> et </w:t>
      </w:r>
      <m:oMath>
        <m:r>
          <m:rPr>
            <m:sty m:val="i"/>
          </m:rPr>
          <m:t>r</m:t>
        </m:r>
      </m:oMath>
      <w:r>
        <w:rPr/>
        <w:t xml:space="preserve">.</w:t>
      </w:r>
    </w:p>
    <w:p>
      <w:pPr>
        <w:spacing w:after="220" w:lineRule="auto"/>
      </w:pPr>
      <w:r>
        <w:rPr>
          <w:rFonts w:eastAsia="Georgia" w:cs="Georgia" w:ascii="Georgia" w:hAnsi="Georgia"/>
        </w:rPr>
        <w:t xml:space="preserve">Q[4] Rappeler la relation entre le potentiel électrostatique </w:t>
      </w:r>
      <m:oMath>
        <m:r>
          <m:rPr>
            <m:sty m:val="i"/>
          </m:rPr>
          <m:t>U</m:t>
        </m:r>
        <m:r>
          <m:rPr>
            <m:sty m:val="p"/>
          </m:rPr>
          <m:t>(</m:t>
        </m:r>
        <m:acc>
          <m:accPr>
            <m:chr m:val="⃗"/>
          </m:accPr>
          <m:e>
            <m:r>
              <m:rPr>
                <m:sty m:val="i"/>
              </m:rPr>
              <m:t>r</m:t>
            </m:r>
          </m:e>
        </m:acc>
        <m:r>
          <m:rPr>
            <m:sty m:val="p"/>
          </m:rPr>
          <m:t>)</m:t>
        </m:r>
      </m:oMath>
      <w:r>
        <w:rPr>
          <w:rFonts w:eastAsia="Georgia" w:cs="Georgia" w:ascii="Georgia" w:hAnsi="Georgia"/>
        </w:rPr>
        <w:t xml:space="preserve"> et le champ électrique. Quelles conditions de passage satisfait-il à l'interface du noyau?</w:t>
      </w:r>
    </w:p>
    <w:p>
      <w:pPr>
        <w:spacing w:after="220" w:lineRule="auto"/>
      </w:pPr>
      <w:r>
        <w:rPr/>
        <w:t xml:space="preserve">Q[5] Pourquoi peut-on prendre arbitrairement </w:t>
      </w:r>
      <m:oMath>
        <m:r>
          <m:rPr>
            <m:sty m:val="i"/>
          </m:rPr>
          <m:t>U</m:t>
        </m:r>
        <m:r>
          <m:rPr>
            <m:sty m:val="p"/>
          </m:rPr>
          <m:t>(</m:t>
        </m:r>
        <m:r>
          <m:rPr>
            <m:sty m:val="i"/>
          </m:rPr>
          <m:t>r</m:t>
        </m:r>
        <m:r>
          <m:rPr>
            <m:sty m:val="p"/>
          </m:rPr>
          <m:t>→</m:t>
        </m:r>
        <m:r>
          <m:rPr>
            <m:sty m:val="p"/>
          </m:rPr>
          <m:t>∞</m:t>
        </m:r>
        <m:r>
          <m:rPr>
            <m:sty m:val="p"/>
          </m:rPr>
          <m:t>)</m:t>
        </m:r>
        <m:r>
          <m:rPr>
            <m:sty m:val="p"/>
          </m:rPr>
          <m:t>=</m:t>
        </m:r>
        <m:r>
          <m:rPr>
            <m:sty m:val="p"/>
          </m:rPr>
          <m:t>0</m:t>
        </m:r>
      </m:oMath>
      <w:r>
        <w:rPr>
          <w:rFonts w:eastAsia="Georgia" w:cs="Georgia" w:ascii="Georgia" w:hAnsi="Georgia"/>
        </w:rPr>
        <w:t xml:space="preserve"> ? En déduire sous cette hypothèse l'expression de </w:t>
      </w:r>
      <m:oMath>
        <m:r>
          <m:rPr>
            <m:sty m:val="i"/>
          </m:rPr>
          <m:t>U</m:t>
        </m:r>
      </m:oMath>
      <w:r>
        <w:rPr/>
        <w:t xml:space="preserve"> partout dans l'espace.</w:t>
      </w:r>
    </w:p>
    <w:p>
      <w:pPr>
        <w:spacing w:after="220" w:lineRule="auto"/>
      </w:pPr>
      <w:r>
        <w:rPr/>
        <w:t xml:space="preserve">Q[6] Tracer l'allure du potentiel en fonction de la position.</w:t>
      </w:r>
      <w:r>
        <w:rPr/>
        <w:br w:type="textWrapping"/>
      </w:r>
      <w:r>
        <w:rPr>
          <w:rFonts w:eastAsia="Georgia" w:cs="Georgia" w:ascii="Georgia" w:hAnsi="Georgia"/>
        </w:rPr>
        <w:t xml:space="preserve">Q[7] On considère à présent un électron situé à une distance </w:t>
      </w:r>
      <m:oMath>
        <m:r>
          <m:rPr>
            <m:sty m:val="i"/>
          </m:rPr>
          <m:t>r</m:t>
        </m:r>
        <m:r>
          <m:rPr>
            <m:sty m:val="p"/>
          </m:rPr>
          <m:t>&lt;</m:t>
        </m:r>
        <m:sSub>
          <m:sSubPr/>
          <m:e>
            <m:r>
              <m:rPr>
                <m:scr m:val="script"/>
              </m:rPr>
              <m:t>R</m:t>
            </m:r>
          </m:e>
          <m:sub>
            <m:r>
              <m:rPr>
                <m:sty m:val="p"/>
              </m:rPr>
              <m:t>0</m:t>
            </m:r>
          </m:sub>
        </m:sSub>
      </m:oMath>
      <w:r>
        <w:rPr/>
        <w:t xml:space="preserve"> du centre du noyau. Montrer que le noyau exerce une force</w:t>
      </w:r>
    </w:p>
    <w:p>
      <w:pPr>
        <w:spacing w:after="220" w:lineRule="auto"/>
      </w:pPr>
      <m:oMathPara>
        <m:oMath>
          <m:acc>
            <m:accPr>
              <m:chr m:val="⃗"/>
            </m:accPr>
            <m:e>
              <m:r>
                <m:rPr>
                  <m:sty m:val="i"/>
                </m:rPr>
                <m:t>F</m:t>
              </m:r>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i"/>
                </m:rPr>
                <m:t>r</m:t>
              </m:r>
            </m:e>
          </m:acc>
        </m:oMath>
      </m:oMathPara>
    </w:p>
    <w:p>
      <w:pPr>
        <w:spacing w:after="220" w:lineRule="auto"/>
      </w:pPr>
      <w:r>
        <w:rPr/>
        <w:t xml:space="preserve">sur l'electron. Donner l'expression de </w:t>
      </w:r>
      <m:oMath>
        <m:sSub>
          <m:sSubPr/>
          <m:e>
            <m:r>
              <m:rPr>
                <m:sty m:val="i"/>
              </m:rPr>
              <m:t>ω</m:t>
            </m:r>
          </m:e>
          <m:sub>
            <m:r>
              <m:rPr>
                <m:sty m:val="p"/>
              </m:rPr>
              <m:t>0</m:t>
            </m:r>
          </m:sub>
        </m:sSub>
      </m:oMath>
      <w:r>
        <w:rPr/>
        <w:t xml:space="preserve"> en fonction de </w:t>
      </w:r>
      <m:oMath>
        <m:sSub>
          <m:sSubPr/>
          <m:e>
            <m:r>
              <m:rPr>
                <m:sty m:val="i"/>
              </m:rPr>
              <m:t>q</m:t>
            </m:r>
          </m:e>
          <m:sub>
            <m:r>
              <m:rPr>
                <m:sty m:val="i"/>
              </m:rPr>
              <m:t>e</m:t>
            </m:r>
          </m:sub>
        </m:sSub>
        <m:r>
          <m:rPr>
            <m:sty m:val="p"/>
          </m:rPr>
          <m:t>,</m:t>
        </m:r>
        <m:sSub>
          <m:sSubPr/>
          <m:e>
            <m:r>
              <m:rPr>
                <m:sty m:val="i"/>
              </m:rPr>
              <m:t>m</m:t>
            </m:r>
          </m:e>
          <m:sub>
            <m:r>
              <m:rPr>
                <m:sty m:val="i"/>
              </m:rPr>
              <m:t>e</m:t>
            </m:r>
          </m:sub>
        </m:sSub>
        <m:r>
          <m:rPr>
            <m:sty m:val="p"/>
          </m:rPr>
          <m:t>,</m:t>
        </m:r>
        <m:sSub>
          <m:sSubPr/>
          <m:e>
            <m:r>
              <m:rPr>
                <m:scr m:val="script"/>
              </m:rPr>
              <m:t>R</m:t>
            </m:r>
          </m:e>
          <m:sub>
            <m:r>
              <m:rPr>
                <m:sty m:val="p"/>
              </m:rPr>
              <m:t>0</m:t>
            </m:r>
          </m:sub>
        </m:sSub>
      </m:oMath>
      <w:r>
        <w:rPr/>
        <w:t xml:space="preserve"> et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Q[8] Interaction avec un laser. On éclaire l'atome à l'aide d'un faisceau laser que l'on décrit par un champ électrique de pulsation </w:t>
      </w:r>
      <m:oMath>
        <m:r>
          <m:rPr>
            <m:sty m:val="i"/>
          </m:rPr>
          <m:t>ω</m:t>
        </m:r>
      </m:oMath>
      <w:r>
        <w:rPr/>
        <w:t xml:space="preserve">, de vecteur d'onde </w:t>
      </w:r>
      <m:oMath>
        <m:acc>
          <m:accPr>
            <m:chr m:val="⃗"/>
          </m:accPr>
          <m:e>
            <m:r>
              <m:rPr>
                <m:sty m:val="i"/>
              </m:rPr>
              <m:t>k</m:t>
            </m:r>
          </m:e>
        </m:acc>
      </m:oMath>
      <w:r>
        <w:rPr/>
        <w:t xml:space="preserve"> et d'amplitude </w:t>
      </w:r>
      <m:oMath>
        <m:sSub>
          <m:sSubPr/>
          <m:e>
            <m:acc>
              <m:accPr>
                <m:chr m:val="⃗"/>
              </m:accPr>
              <m:e>
                <m:r>
                  <m:rPr>
                    <m:sty m:val="i"/>
                  </m:rPr>
                  <m:t>E</m:t>
                </m:r>
              </m:e>
            </m:acc>
          </m:e>
          <m:sub>
            <m:r>
              <m:rPr>
                <m:sty m:val="p"/>
              </m:rPr>
              <m:t>0</m:t>
            </m:r>
          </m:sub>
        </m:sSub>
      </m:oMath>
      <w:r>
        <w:rPr>
          <w:rFonts w:eastAsia="Georgia" w:cs="Georgia" w:ascii="Georgia" w:hAnsi="Georgia"/>
        </w:rPr>
        <w:t xml:space="preserve"> dépendant lentement de la position par rapport à la longueur d'onde. On écrit le champ complexe sous la forme</w:t>
      </w:r>
    </w:p>
    <w:p>
      <w:pPr>
        <w:spacing w:after="220" w:lineRule="auto"/>
      </w:pPr>
      <m:oMathPara>
        <m:oMath>
          <m:bar>
            <m:barPr/>
            <m:e>
              <m:bar>
                <m:barPr/>
                <m:e>
                  <m:r>
                    <m:rPr>
                      <m:sty m:val="i"/>
                    </m:rPr>
                    <m:t>E</m:t>
                  </m:r>
                </m:e>
              </m:bar>
            </m:e>
          </m:bar>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m:t>
          </m:r>
          <m:acc>
            <m:accPr>
              <m:chr m:val="⃗"/>
            </m:accPr>
            <m:e>
              <m:r>
                <m:rPr>
                  <m:sty m:val="i"/>
                </m:rPr>
                <m:t>r</m:t>
              </m:r>
            </m:e>
          </m:acc>
          <m:r>
            <m:rPr>
              <m:sty m:val="p"/>
            </m:rPr>
            <m:t>)</m:t>
          </m:r>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m:oMathPara>
    </w:p>
    <w:p>
      <w:pPr>
        <w:spacing w:after="220" w:lineRule="auto"/>
      </w:pPr>
      <w:r>
        <w:rPr>
          <w:rFonts w:eastAsia="Georgia" w:cs="Georgia" w:ascii="Georgia" w:hAnsi="Georgia"/>
        </w:rPr>
        <w:t xml:space="preserve">Rappeler sans calcul le lien entre l'amplitude du champ électrique et du champ magnétique d'une onde électromagnétique plane et monochromatique.</w:t>
      </w:r>
    </w:p>
    <w:p>
      <w:pPr>
        <w:spacing w:after="220" w:lineRule="auto"/>
      </w:pPr>
      <w:r>
        <w:rPr>
          <w:rFonts w:eastAsia="Georgia" w:cs="Georgia" w:ascii="Georgia" w:hAnsi="Georgia"/>
        </w:rPr>
        <w:t xml:space="preserve">Q[9] On suppose le noyau infiniment lourd et placé en </w:t>
      </w:r>
      <m:oMath>
        <m:acc>
          <m:accPr>
            <m:chr m:val="⃗"/>
          </m:accPr>
          <m:e>
            <m:r>
              <m:rPr>
                <m:sty m:val="i"/>
              </m:rPr>
              <m:t>r</m:t>
            </m:r>
          </m:e>
        </m:acc>
        <m:r>
          <m:rPr>
            <m:sty m:val="p"/>
          </m:rPr>
          <m:t>=</m:t>
        </m:r>
        <m:r>
          <m:rPr>
            <m:sty m:val="p"/>
          </m:rPr>
          <m:t>0</m:t>
        </m:r>
      </m:oMath>
      <w:r>
        <w:rPr>
          <w:rFonts w:eastAsia="Georgia" w:cs="Georgia" w:ascii="Georgia" w:hAnsi="Georgia"/>
        </w:rPr>
        <w:t xml:space="preserve">. Écrire la force totale s'exerçant sur l'électron dans l'hypothèse où </w:t>
      </w:r>
      <m:oMath>
        <m:r>
          <m:rPr>
            <m:sty m:val="i"/>
          </m:rPr>
          <m:t>r</m:t>
        </m:r>
        <m:r>
          <m:rPr>
            <m:sty m:val="p"/>
          </m:rPr>
          <m:t>&lt;</m:t>
        </m:r>
        <m:sSub>
          <m:sSubPr/>
          <m:e>
            <m:r>
              <m:rPr>
                <m:scr m:val="script"/>
              </m:rPr>
              <m:t>R</m:t>
            </m:r>
          </m:e>
          <m:sub>
            <m:r>
              <m:rPr>
                <m:sty m:val="p"/>
              </m:rPr>
              <m:t>0</m:t>
            </m:r>
          </m:sub>
        </m:sSub>
      </m:oMath>
      <w:r>
        <w:rPr>
          <w:rFonts w:eastAsia="Georgia" w:cs="Georgia" w:ascii="Georgia" w:hAnsi="Georgia"/>
        </w:rPr>
        <w:t xml:space="preserve">. Montrer que dans l'approximation non relativiste on peut négliger la force de Lorentz exercée par le champ magnétique de l'onde, ainsi que la dépendance spatiale du champ électrique de l'onde électromagnétique incidente.</w:t>
      </w:r>
    </w:p>
    <w:p>
      <w:pPr>
        <w:spacing w:after="220" w:lineRule="auto"/>
      </w:pPr>
      <w:r>
        <w:rPr>
          <w:rFonts w:eastAsia="Georgia" w:cs="Georgia" w:ascii="Georgia" w:hAnsi="Georgia"/>
        </w:rPr>
        <w:t xml:space="preserve">Q[10] En déduire l'expression de l'amplitude complexe </w:t>
      </w:r>
      <m:oMath>
        <m:sSub>
          <m:sSubPr/>
          <m:e>
            <m:bar>
              <m:barPr/>
              <m:e>
                <m:r>
                  <m:rPr>
                    <m:sty m:val="i"/>
                  </m:rPr>
                  <m:t>r</m:t>
                </m:r>
              </m:e>
            </m:bar>
          </m:e>
          <m:sub>
            <m:r>
              <m:rPr>
                <m:sty m:val="p"/>
              </m:rPr>
              <m:t>0</m:t>
            </m:r>
          </m:sub>
        </m:sSub>
      </m:oMath>
      <w:r>
        <w:rPr>
          <w:rFonts w:eastAsia="Georgia" w:cs="Georgia" w:ascii="Georgia" w:hAnsi="Georgia"/>
        </w:rPr>
        <w:t xml:space="preserve"> de la composante du mouvement de l'électron oscillant à la pulsation </w:t>
      </w:r>
      <m:oMath>
        <m:r>
          <m:rPr>
            <m:sty m:val="i"/>
          </m:rPr>
          <m:t>ω</m:t>
        </m:r>
      </m:oMath>
      <w:r>
        <w:rPr/>
        <w:t xml:space="preserve">.</w:t>
      </w:r>
    </w:p>
    <w:p>
      <w:pPr>
        <w:spacing w:after="220" w:lineRule="auto"/>
      </w:pPr>
      <w:r>
        <w:rPr/>
        <w:t xml:space="preserve">Q[11] On note </w:t>
      </w:r>
      <m:oMath>
        <m:acc>
          <m:accPr>
            <m:chr m:val="⃗"/>
          </m:accPr>
          <m:e>
            <m:r>
              <m:rPr>
                <m:sty m:val="i"/>
              </m:rPr>
              <m:t>d</m:t>
            </m:r>
          </m:e>
        </m:acc>
        <m:r>
          <m:rPr>
            <m:sty m:val="p"/>
          </m:rPr>
          <m:t>=</m:t>
        </m:r>
        <m:sSub>
          <m:sSubPr/>
          <m:e>
            <m:r>
              <m:rPr>
                <m:sty m:val="i"/>
              </m:rPr>
              <m:t>q</m:t>
            </m:r>
          </m:e>
          <m:sub>
            <m:r>
              <m:rPr>
                <m:sty m:val="i"/>
              </m:rPr>
              <m:t>e</m:t>
            </m:r>
          </m:sub>
        </m:sSub>
        <m:acc>
          <m:accPr>
            <m:chr m:val="⃗"/>
          </m:accPr>
          <m:e>
            <m:r>
              <m:rPr>
                <m:sty m:val="i"/>
              </m:rPr>
              <m:t>r</m:t>
            </m:r>
          </m:e>
        </m:acc>
      </m:oMath>
      <w:r>
        <w:rPr>
          <w:rFonts w:eastAsia="Georgia" w:cs="Georgia" w:ascii="Georgia" w:hAnsi="Georgia"/>
        </w:rPr>
        <w:t xml:space="preserve"> le moment dipôlaire électrique de l'atome. Montrer qu'en régime forcé on a</w:t>
      </w:r>
    </w:p>
    <w:p>
      <w:pPr>
        <w:spacing w:after="220" w:lineRule="auto"/>
      </w:pPr>
      <m:oMathPara>
        <m:oMath>
          <m:acc>
            <m:accPr>
              <m:chr m:val="⃗"/>
            </m:accPr>
            <m:e>
              <m:r>
                <m:rPr>
                  <m:sty m:val="i"/>
                </m:rPr>
                <m:t>d</m:t>
              </m:r>
            </m:e>
          </m:acc>
          <m:r>
            <m:rPr>
              <m:sty m:val="p"/>
            </m:rPr>
            <m:t>(</m:t>
          </m:r>
          <m:r>
            <m:rPr>
              <m:sty m:val="i"/>
            </m:rPr>
            <m:t>t</m:t>
          </m:r>
          <m:r>
            <m:rPr>
              <m:sty m:val="p"/>
            </m:rPr>
            <m:t>)</m:t>
          </m:r>
          <m:r>
            <m:rPr>
              <m:sty m:val="p"/>
            </m:rPr>
            <m:t>=</m:t>
          </m:r>
          <m:sSub>
            <m:sSubPr/>
            <m:e>
              <m:r>
                <m:rPr>
                  <m:sty m:val="i"/>
                </m:rPr>
                <m:t>ϵ</m:t>
              </m:r>
            </m:e>
            <m:sub>
              <m:r>
                <m:rPr>
                  <m:sty m:val="p"/>
                </m:rPr>
                <m:t>0</m:t>
              </m:r>
            </m:sub>
          </m:sSub>
          <m:r>
            <m:rPr>
              <m:sty m:val="i"/>
            </m:rPr>
            <m:t>α</m:t>
          </m:r>
          <m:r>
            <m:rPr>
              <m:sty m:val="p"/>
            </m:rPr>
            <m:t>(</m:t>
          </m:r>
          <m:r>
            <m:rPr>
              <m:sty m:val="i"/>
            </m:rPr>
            <m:t>ω</m:t>
          </m:r>
          <m:r>
            <m:rPr>
              <m:sty m:val="p"/>
            </m:rPr>
            <m:t>)</m:t>
          </m:r>
          <m:acc>
            <m:accPr>
              <m:chr m:val="⃗"/>
            </m:accPr>
            <m:e>
              <m:r>
                <m:rPr>
                  <m:sty m:val="i"/>
                </m:rPr>
                <m:t>E</m:t>
              </m:r>
            </m:e>
          </m:acc>
          <m:r>
            <m:rPr>
              <m:sty m:val="p"/>
            </m:rPr>
            <m:t>(</m:t>
          </m:r>
          <m:r>
            <m:rPr>
              <m:sty m:val="p"/>
            </m:rPr>
            <m:t>0</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désigne la polarisabilité de l'atome.</w:t>
      </w:r>
      <w:r>
        <w:rPr/>
        <w:br w:type="textWrapping"/>
      </w:r>
      <w:r>
        <w:rPr/>
        <w:t xml:space="preserve">Q[12] Quelle est la dimension de </w:t>
      </w:r>
      <m:oMath>
        <m:r>
          <m:rPr>
            <m:sty m:val="i"/>
          </m:rPr>
          <m:t>α</m:t>
        </m:r>
      </m:oMath>
      <w:r>
        <w:rPr/>
        <w:t xml:space="preserve"> ? Exprimer la en fonction de </w:t>
      </w:r>
      <m:oMath>
        <m:r>
          <m:rPr>
            <m:sty m:val="i"/>
          </m:rPr>
          <m:t>ω</m:t>
        </m:r>
        <m:r>
          <m:rPr>
            <m:sty m:val="p"/>
          </m:rPr>
          <m:t>,</m:t>
        </m:r>
        <m:sSub>
          <m:sSubPr/>
          <m:e>
            <m:r>
              <m:rPr>
                <m:sty m:val="i"/>
              </m:rPr>
              <m:t>ω</m:t>
            </m:r>
          </m:e>
          <m:sub>
            <m:r>
              <m:rPr>
                <m:sty m:val="p"/>
              </m:rPr>
              <m:t>0</m:t>
            </m:r>
          </m:sub>
        </m:sSub>
      </m:oMath>
      <w:r>
        <w:rPr/>
        <w:t xml:space="preserve"> et du volume </w:t>
      </w:r>
      <m:oMath>
        <m:sSub>
          <m:sSubPr/>
          <m:e>
            <m:r>
              <m:rPr>
                <m:sty m:val="i"/>
              </m:rPr>
              <m:t>ν</m:t>
            </m:r>
          </m:e>
          <m:sub>
            <m:r>
              <m:rPr>
                <m:sty m:val="p"/>
              </m:rPr>
              <m:t>0</m:t>
            </m:r>
          </m:sub>
        </m:sSub>
      </m:oMath>
      <w:r>
        <w:rPr/>
        <w:t xml:space="preserve"> de l'atome de Thomson. Tracer son allure en fonction de </w:t>
      </w:r>
      <m:oMath>
        <m:r>
          <m:rPr>
            <m:sty m:val="i"/>
          </m:rPr>
          <m:t>ω</m:t>
        </m:r>
      </m:oMath>
      <w:r>
        <w:rPr>
          <w:rFonts w:eastAsia="Georgia" w:cs="Georgia" w:ascii="Georgia" w:hAnsi="Georgia"/>
        </w:rPr>
        <w:t xml:space="preserve"> et interpréter son comportement au voisinage de </w:t>
      </w:r>
      <m:oMath>
        <m:r>
          <m:rPr>
            <m:sty m:val="i"/>
          </m:rPr>
          <m:t>ω</m:t>
        </m:r>
        <m:r>
          <m:rPr>
            <m:sty m:val="p"/>
          </m:rPr>
          <m:t>=</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Q[13] On suppose que l'atome de rubidium peut être décrit par le modèle précédent. Sachant qu'il possède une raie d'absorption à une longueur d'onde </w:t>
      </w:r>
      <m:oMath>
        <m:sSub>
          <m:sSubPr/>
          <m:e>
            <m:r>
              <m:rPr>
                <m:sty m:val="i"/>
              </m:rPr>
              <m:t>λ</m:t>
            </m:r>
          </m:e>
          <m:sub>
            <m:r>
              <m:rPr>
                <m:sty m:val="p"/>
              </m:rPr>
              <m:t>0</m:t>
            </m:r>
          </m:sub>
        </m:sSub>
        <m:r>
          <m:rPr>
            <m:sty m:val="p"/>
          </m:rPr>
          <m:t>=</m:t>
        </m:r>
        <m:r>
          <m:rPr>
            <m:sty m:val="p"/>
          </m:rPr>
          <m:t>780</m:t>
        </m:r>
        <m:r>
          <m:rPr>
            <m:nor/>
          </m:rPr>
          <m:t xml:space="preserve"> </m:t>
        </m:r>
        <m:r>
          <m:rPr>
            <m:sty m:val="p"/>
          </m:rPr>
          <m:t>nm</m:t>
        </m:r>
      </m:oMath>
      <w:r>
        <w:rPr>
          <w:rFonts w:eastAsia="Georgia" w:cs="Georgia" w:ascii="Georgia" w:hAnsi="Georgia"/>
        </w:rPr>
        <w:t xml:space="preserve">, déterminez dans ce modèle le volume de l'atome de Thomson correspondant. Commentez.</w:t>
      </w:r>
    </w:p>
    <w:p>
      <w:pPr>
        <w:spacing w:after="220" w:lineRule="auto"/>
      </w:pPr>
      <w:r>
        <w:rPr>
          <w:rFonts w:eastAsia="Georgia" w:cs="Georgia" w:ascii="Georgia" w:hAnsi="Georgia"/>
        </w:rPr>
        <w:t xml:space="preserve">Q[14] On considère à présent la dynamique de l'atome dans son ensemble et on note </w:t>
      </w:r>
      <m:oMath>
        <m:acc>
          <m:accPr>
            <m:chr m:val="⃗"/>
          </m:accPr>
          <m:e>
            <m:r>
              <m:rPr>
                <m:sty m:val="i"/>
              </m:rPr>
              <m:t>R</m:t>
            </m:r>
          </m:e>
        </m:acc>
      </m:oMath>
      <w:r>
        <w:rPr>
          <w:rFonts w:eastAsia="Georgia" w:cs="Georgia" w:ascii="Georgia" w:hAnsi="Georgia"/>
        </w:rPr>
        <w:t xml:space="preserve"> sa position identifiée à celle du noyau. En écrivant les forces s'appliquant sur le noyau et l'électron, montrer que la force électromagnétique exercée sur l'atome peut s'écrire approximativement</w:t>
      </w:r>
    </w:p>
    <w:p>
      <w:pPr>
        <w:spacing w:after="220" w:lineRule="auto"/>
      </w:pPr>
      <m:oMathPara>
        <m:oMath>
          <m:acc>
            <m:accPr>
              <m:chr m:val="⃗"/>
            </m:accPr>
            <m:e>
              <m:r>
                <m:rPr>
                  <m:sty m:val="i"/>
                </m:rPr>
                <m:t>F</m:t>
              </m:r>
            </m:e>
          </m:acc>
          <m:r>
            <m:rPr>
              <m:sty m:val="p"/>
            </m:rPr>
            <m:t>≈</m:t>
          </m:r>
          <m:r>
            <m:rPr>
              <m:sty m:val="p"/>
            </m:rPr>
            <m:t>(</m:t>
          </m:r>
          <m:acc>
            <m:accPr>
              <m:chr m:val="⃗"/>
            </m:accPr>
            <m:e>
              <m:r>
                <m:rPr>
                  <m:sty m:val="i"/>
                </m:rPr>
                <m:t>d</m:t>
              </m:r>
            </m:e>
          </m:acc>
          <m:r>
            <m:rPr>
              <m:sty m:val="p"/>
            </m:rPr>
            <m:t>⋅</m:t>
          </m:r>
          <m:acc>
            <m:accPr>
              <m:chr m:val="⃗"/>
            </m:accPr>
            <m:e>
              <m:r>
                <m:rPr>
                  <m:sty m:val="p"/>
                </m:rPr>
                <m:t>grad</m:t>
              </m:r>
            </m:e>
          </m:acc>
          <m:r>
            <m:rPr>
              <m:sty m:val="p"/>
            </m:rPr>
            <m:t>)</m:t>
          </m:r>
          <m:acc>
            <m:accPr>
              <m:chr m:val="⃗"/>
            </m:accPr>
            <m:e>
              <m:r>
                <m:rPr>
                  <m:sty m:val="i"/>
                </m:rPr>
                <m:t>E</m:t>
              </m:r>
            </m:e>
          </m:acc>
          <m:r>
            <m:rPr>
              <m:sty m:val="p"/>
            </m:rPr>
            <m:t>+</m:t>
          </m:r>
          <m:acc>
            <m:accPr>
              <m:chr m:val="˙"/>
            </m:accPr>
            <m:e>
              <m:acc>
                <m:accPr>
                  <m:chr m:val="⃗"/>
                </m:accPr>
                <m:e>
                  <m:r>
                    <m:rPr>
                      <m:sty m:val="i"/>
                    </m:rPr>
                    <m:t>d</m:t>
                  </m:r>
                </m:e>
              </m:acc>
            </m:e>
          </m:acc>
          <m:r>
            <m:rPr>
              <m:sty m:val="p"/>
            </m:rPr>
            <m:t>∧</m:t>
          </m:r>
          <m:acc>
            <m:accPr>
              <m:chr m:val="⃗"/>
            </m:accPr>
            <m:e>
              <m:r>
                <m:rPr>
                  <m:sty m:val="i"/>
                </m:rPr>
                <m:t>B</m:t>
              </m:r>
            </m:e>
          </m:acc>
          <m:r>
            <m:rPr>
              <m:sty m:val="p"/>
            </m:rPr>
            <m:t>,</m:t>
          </m:r>
        </m:oMath>
      </m:oMathPara>
    </w:p>
    <w:p>
      <w:pPr>
        <w:spacing w:after="220" w:lineRule="auto"/>
      </w:pPr>
      <w:r>
        <w:rPr>
          <w:rFonts w:eastAsia="Georgia" w:cs="Georgia" w:ascii="Georgia" w:hAnsi="Georgia"/>
        </w:rPr>
        <w:t xml:space="preserve">où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désignent les champs électriques et magnétiques de l'onde incidente évalués en </w:t>
      </w:r>
      <m:oMath>
        <m:acc>
          <m:accPr>
            <m:chr m:val="⃗"/>
          </m:accPr>
          <m:e>
            <m:r>
              <m:rPr>
                <m:sty m:val="i"/>
              </m:rPr>
              <m:t>R</m:t>
            </m:r>
          </m:e>
        </m:acc>
      </m:oMath>
      <w:r>
        <w:rPr>
          <w:rFonts w:eastAsia="Georgia" w:cs="Georgia" w:ascii="Georgia" w:hAnsi="Georgia"/>
        </w:rPr>
        <w:t xml:space="preserve">. Préciser le domaine de validité de cette approximation. En particulier, expliquer pourquoi la force magnétique ne peut plus être négligée.</w:t>
      </w:r>
    </w:p>
    <w:p>
      <w:pPr>
        <w:spacing w:after="220" w:lineRule="auto"/>
      </w:pPr>
      <w:r>
        <w:rPr>
          <w:rFonts w:eastAsia="Georgia" w:cs="Georgia" w:ascii="Georgia" w:hAnsi="Georgia"/>
        </w:rPr>
        <w:t xml:space="preserve">Q[15] Déduire de la question précédente que la force moyenne exercée par le laser sur l'atome dérive d'une énergie potentielle s'écrivant</w:t>
      </w:r>
    </w:p>
    <w:p>
      <w:pPr>
        <w:spacing w:after="220" w:lineRule="auto"/>
      </w:pPr>
      <m:oMathPara>
        <m:oMath>
          <m:sSub>
            <m:sSubPr/>
            <m:e>
              <m:r>
                <m:rPr>
                  <m:sty m:val="i"/>
                </m:rPr>
                <m:t>U</m:t>
              </m:r>
            </m:e>
            <m:sub>
              <m:r>
                <m:rPr>
                  <m:sty m:val="p"/>
                </m:rPr>
                <m:t>dip</m:t>
              </m:r>
            </m:sub>
          </m:sSub>
          <m:r>
            <m:rPr>
              <m:sty m:val="p"/>
            </m:rPr>
            <m:t>=</m:t>
          </m:r>
          <m:r>
            <m:rPr>
              <m:sty m:val="p"/>
            </m:rPr>
            <m:t>−</m:t>
          </m:r>
          <m:sSub>
            <m:sSubPr/>
            <m:e>
              <m:r>
                <m:rPr>
                  <m:sty m:val="i"/>
                </m:rPr>
                <m:t>ϵ</m:t>
              </m:r>
            </m:e>
            <m:sub>
              <m:r>
                <m:rPr>
                  <m:sty m:val="p"/>
                </m:rPr>
                <m:t>0</m:t>
              </m:r>
            </m:sub>
          </m:sSub>
          <m:f>
            <m:fPr>
              <m:ctrlPr>
                <w:rPr>
                  <w:rFonts w:ascii="Cambria Math" w:hAnsi="Cambria Math"/>
                </w:rPr>
              </m:ctrlPr>
            </m:fPr>
            <m:num>
              <m:r>
                <m:rPr>
                  <m:sty m:val="i"/>
                </m:rPr>
                <m:t>α</m:t>
              </m:r>
            </m:num>
            <m:den>
              <m:r>
                <m:rPr>
                  <m:sty m:val="p"/>
                </m:rPr>
                <m:t>4</m:t>
              </m:r>
            </m:den>
          </m:f>
          <m:sSup>
            <m:sSupPr/>
            <m:e>
              <m:d>
                <m:dPr>
                  <m:begChr m:val="‖"/>
                  <m:endChr m:val="‖"/>
                  <m:ctrlPr>
                    <w:rPr>
                      <w:rFonts w:ascii="Cambria Math" w:hAnsi="Cambria Math"/>
                    </w:rPr>
                  </m:ctrlPr>
                </m:dPr>
                <m:e>
                  <m:sSub>
                    <m:sSubPr/>
                    <m:e>
                      <m:acc>
                        <m:accPr>
                          <m:chr m:val="⃗"/>
                        </m:accPr>
                        <m:e>
                          <m:r>
                            <m:rPr>
                              <m:sty m:val="i"/>
                            </m:rPr>
                            <m:t>E</m:t>
                          </m:r>
                        </m:e>
                      </m:acc>
                    </m:e>
                    <m:sub>
                      <m:r>
                        <m:rPr>
                          <m:sty m:val="p"/>
                        </m:rPr>
                        <m:t>0</m:t>
                      </m:r>
                    </m:sub>
                  </m:sSub>
                  <m:r>
                    <m:rPr>
                      <m:sty m:val="p"/>
                    </m:rPr>
                    <m:t>(</m:t>
                  </m:r>
                  <m:acc>
                    <m:accPr>
                      <m:chr m:val="⃗"/>
                    </m:accPr>
                    <m:e>
                      <m:r>
                        <m:rPr>
                          <m:sty m:val="i"/>
                        </m:rPr>
                        <m:t>R</m:t>
                      </m:r>
                    </m:e>
                  </m:acc>
                  <m:r>
                    <m:rPr>
                      <m:sty m:val="p"/>
                    </m:rPr>
                    <m:t>)</m:t>
                  </m:r>
                </m:e>
              </m:d>
            </m:e>
            <m:sup>
              <m:r>
                <m:rPr>
                  <m:sty m:val="p"/>
                </m:rPr>
                <m:t>2</m:t>
              </m:r>
            </m:sup>
          </m:sSup>
        </m:oMath>
      </m:oMathPara>
    </w:p>
    <w:p>
      <w:pPr>
        <w:spacing w:after="220" w:lineRule="auto"/>
      </w:pPr>
      <w:r>
        <w:rPr/>
        <w:t xml:space="preserve">On supposera pour simplifier que </w:t>
      </w:r>
      <m:oMath>
        <m:sSub>
          <m:sSubPr/>
          <m:e>
            <m:acc>
              <m:accPr>
                <m:chr m:val="⃗"/>
              </m:accPr>
              <m:e>
                <m:r>
                  <m:rPr>
                    <m:sty m:val="i"/>
                  </m:rPr>
                  <m:t>E</m:t>
                </m:r>
              </m:e>
            </m:acc>
          </m:e>
          <m:sub>
            <m:r>
              <m:rPr>
                <m:sty m:val="p"/>
              </m:rPr>
              <m:t>0</m:t>
            </m:r>
          </m:sub>
        </m:sSub>
      </m:oMath>
      <w:r>
        <w:rPr>
          <w:rFonts w:eastAsia="Georgia" w:cs="Georgia" w:ascii="Georgia" w:hAnsi="Georgia"/>
        </w:rPr>
        <w:t xml:space="preserve"> est réel.</w:t>
      </w:r>
      <w:r>
        <w:rPr/>
        <w:br w:type="textWrapping"/>
      </w:r>
      <w:r>
        <w:rPr>
          <w:rFonts w:eastAsia="Georgia" w:cs="Georgia" w:ascii="Georgia" w:hAnsi="Georgia"/>
        </w:rPr>
        <w:t xml:space="preserve">Q[16] On introduit le désaccord à résonance </w:t>
      </w:r>
      <m:oMath>
        <m:r>
          <m:rPr>
            <m:sty m:val="p"/>
          </m:rPr>
          <m:t>Δ</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Donner une expression approchée de </w:t>
      </w:r>
      <m:oMath>
        <m:r>
          <m:rPr>
            <m:sty m:val="i"/>
          </m:rPr>
          <m:t>α</m:t>
        </m:r>
      </m:oMath>
      <w:r>
        <w:rPr/>
        <w:t xml:space="preserve"> pour </w:t>
      </w:r>
      <m:oMath>
        <m:r>
          <m:rPr>
            <m:sty m:val="p"/>
          </m:rPr>
          <m:t>|</m:t>
        </m:r>
        <m:r>
          <m:rPr>
            <m:sty m:val="p"/>
          </m:rPr>
          <m:t>Δ</m:t>
        </m:r>
        <m:r>
          <m:rPr>
            <m:sty m:val="p"/>
          </m:rPr>
          <m:t>|</m:t>
        </m:r>
        <m:r>
          <m:rPr>
            <m:sty m:val="p"/>
          </m:rPr>
          <m:t>≪</m:t>
        </m:r>
        <m:sSub>
          <m:sSubPr/>
          <m:e>
            <m:r>
              <m:rPr>
                <m:sty m:val="i"/>
              </m:rPr>
              <m:t>ω</m:t>
            </m:r>
          </m:e>
          <m:sub>
            <m:r>
              <m:rPr>
                <m:sty m:val="p"/>
              </m:rPr>
              <m:t>0</m:t>
            </m:r>
          </m:sub>
        </m:sSub>
      </m:oMath>
      <w:r>
        <w:rPr/>
        <w:t xml:space="preserve">.</w:t>
      </w:r>
      <w:r>
        <w:rPr/>
        <w:br w:type="textWrapping"/>
      </w:r>
      <m:oMath>
        <m:r>
          <m:rPr>
            <m:sty m:val="p"/>
          </m:rPr>
          <m:t>Q</m:t>
        </m:r>
        <m:r>
          <m:rPr>
            <m:sty m:val="p"/>
          </m:rPr>
          <m:t>[</m:t>
        </m:r>
        <m:r>
          <m:rPr>
            <m:sty m:val="p"/>
          </m:rPr>
          <m:t>17</m:t>
        </m:r>
        <m:r>
          <m:rPr>
            <m:sty m:val="p"/>
          </m:rPr>
          <m:t>]</m:t>
        </m:r>
      </m:oMath>
      <w:r>
        <w:rPr/>
        <w:t xml:space="preserve"> Montrer que suivant le signe de </w:t>
      </w:r>
      <m:oMath>
        <m:r>
          <m:rPr>
            <m:sty m:val="p"/>
          </m:rPr>
          <m:t>Δ</m:t>
        </m:r>
      </m:oMath>
      <w:r>
        <w:rPr>
          <w:rFonts w:eastAsia="Georgia" w:cs="Georgia" w:ascii="Georgia" w:hAnsi="Georgia"/>
        </w:rPr>
        <w:t xml:space="preserve"> l'atome est attiré vers les régions de faible ou forte intensité lumineuse.</w:t>
      </w:r>
      <w:r>
        <w:rPr/>
        <w:br w:type="textWrapping"/>
      </w:r>
      <w:r>
        <w:rPr>
          <w:rFonts w:eastAsia="Georgia" w:cs="Georgia" w:ascii="Georgia" w:hAnsi="Georgia"/>
        </w:rPr>
        <w:t xml:space="preserve">Q[18] On considère des atomes de rubidium interagissant avec un laser de longueur d'onde </w:t>
      </w:r>
      <m:oMath>
        <m:r>
          <m:rPr>
            <m:sty m:val="i"/>
          </m:rPr>
          <m:t>λ</m:t>
        </m:r>
        <m:r>
          <m:rPr>
            <m:sty m:val="p"/>
          </m:rPr>
          <m:t>=</m:t>
        </m:r>
        <m:r>
          <m:rPr>
            <m:sty m:val="p"/>
          </m:rPr>
          <m:t>850</m:t>
        </m:r>
        <m:r>
          <m:rPr>
            <m:nor/>
          </m:rPr>
          <m:t xml:space="preserve"> </m:t>
        </m:r>
        <m:r>
          <m:rPr>
            <m:sty m:val="p"/>
          </m:rPr>
          <m:t>nm</m:t>
        </m:r>
      </m:oMath>
      <w:r>
        <w:rPr>
          <w:rFonts w:eastAsia="Georgia" w:cs="Georgia" w:ascii="Georgia" w:hAnsi="Georgia"/>
        </w:rPr>
        <w:t xml:space="preserve"> et d'intensité </w:t>
      </w:r>
      <m:oMath>
        <m:r>
          <m:rPr>
            <m:sty m:val="i"/>
          </m:rPr>
          <m:t>I</m:t>
        </m:r>
        <m:r>
          <m:rPr>
            <m:sty m:val="p"/>
          </m:rPr>
          <m:t>=</m:t>
        </m:r>
        <m:r>
          <m:rPr>
            <m:sty m:val="p"/>
          </m:rPr>
          <m:t>60</m:t>
        </m:r>
        <m:r>
          <m:rPr>
            <m:nor/>
          </m:rPr>
          <m:t xml:space="preserve"> </m:t>
        </m:r>
        <m:r>
          <m:rPr>
            <m:sty m:val="p"/>
          </m:rPr>
          <m:t>kW</m:t>
        </m:r>
        <m:r>
          <m:rPr>
            <m:sty m:val="p"/>
          </m:rPr>
          <m:t>/</m:t>
        </m:r>
        <m:sSup>
          <m:sSupPr/>
          <m:e>
            <m:r>
              <m:rPr>
                <m:sty m:val="p"/>
              </m:rPr>
              <m:t>cm</m:t>
            </m:r>
          </m:e>
          <m:sup>
            <m:r>
              <m:rPr>
                <m:sty m:val="p"/>
              </m:rPr>
              <m:t>2</m:t>
            </m:r>
          </m:sup>
        </m:sSup>
      </m:oMath>
      <w:r>
        <w:rPr>
          <w:rFonts w:eastAsia="Georgia" w:cs="Georgia" w:ascii="Georgia" w:hAnsi="Georgia"/>
        </w:rPr>
        <w:t xml:space="preserve">. Rappeler sans démonstration le lien entre </w:t>
      </w:r>
      <m:oMath>
        <m:r>
          <m:rPr>
            <m:sty m:val="i"/>
          </m:rPr>
          <m:t>I</m:t>
        </m:r>
      </m:oMath>
      <w:r>
        <w:rPr/>
        <w:t xml:space="preserve"> et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Q[19] Montrer que l'atome est attiré vers le foyer du faisceau laser. En déduire l'expression </w:t>
      </w:r>
      <m:oMath>
        <m:r>
          <m:rPr>
            <m:sty m:val="p"/>
          </m:rPr>
          <m:t>Δ</m:t>
        </m:r>
        <m:sSub>
          <m:sSubPr/>
          <m:e>
            <m:r>
              <m:rPr>
                <m:sty m:val="i"/>
              </m:rPr>
              <m:t>U</m:t>
            </m:r>
          </m:e>
          <m:sub>
            <m:r>
              <m:rPr>
                <m:nor/>
              </m:rPr>
              <m:t>dip </m:t>
            </m:r>
          </m:sub>
        </m:sSub>
      </m:oMath>
      <w:r>
        <w:rPr/>
        <w:t xml:space="preserve"> de la profondeur du puits de potentiel en fonction de </w:t>
      </w:r>
      <m:oMath>
        <m:r>
          <m:rPr>
            <m:sty m:val="i"/>
          </m:rPr>
          <m:t>α</m:t>
        </m:r>
        <m:r>
          <m:rPr>
            <m:sty m:val="p"/>
          </m:rPr>
          <m:t>,</m:t>
        </m:r>
        <m:r>
          <m:rPr>
            <m:sty m:val="i"/>
          </m:rPr>
          <m:t>I</m:t>
        </m:r>
      </m:oMath>
      <w:r>
        <w:rPr/>
        <w:t xml:space="preserve"> et </w:t>
      </w:r>
      <m:oMath>
        <m:r>
          <m:rPr>
            <m:sty m:val="i"/>
          </m:rPr>
          <m:t>c</m:t>
        </m:r>
      </m:oMath>
      <w:r>
        <w:rPr/>
        <w:t xml:space="preserve">.</w:t>
      </w:r>
    </w:p>
    <w:p>
      <w:pPr>
        <w:spacing w:after="220" w:lineRule="auto"/>
      </w:pPr>
      <w:r>
        <w:rPr>
          <w:rFonts w:eastAsia="Georgia" w:cs="Georgia" w:ascii="Georgia" w:hAnsi="Georgia"/>
        </w:rPr>
        <w:t xml:space="preserve">Q[20] Faire l'application numérique. À quelle température faut il refroidir l'atome pour le maintenir piégé?</w:t>
      </w:r>
    </w:p>
    <w:p>
      <w:pPr>
        <w:spacing w:line="271" w:before="330" w:lineRule="auto"/>
      </w:pPr>
      <w:r>
        <w:rPr>
          <w:rFonts w:eastAsia="Georgia" w:cs="Georgia" w:ascii="Georgia" w:hAnsi="Georgia"/>
          <w:b/>
          <w:sz w:val="42"/>
        </w:rPr>
        <w:t xml:space="preserve">2 Réalisation d'un réseau de pinces optiques</w:t>
      </w:r>
    </w:p>
    <w:p>
      <w:pPr>
        <w:spacing w:lineRule="auto"/>
        <w:jc w:val="center"/>
      </w:pPr>
      <w:r>
        <w:rPr/>
        <w:drawing>
          <wp:inline distB="0" distL="0" distR="0" distT="0">
            <wp:extent cx="5486400" cy="3346136"/>
            <wp:effectExtent b="0" l="0" r="0" t="0"/>
            <wp:docPr id="1" name="image-1a814e13af2aa927ac3ca61696192670a24e9107.jpg"/>
            <a:graphic>
              <a:graphicData uri="http://schemas.openxmlformats.org/drawingml/2006/picture">
                <pic:pic>
                  <pic:nvPicPr>
                    <pic:cNvPr id="1" name="image-1a814e13af2aa927ac3ca61696192670a24e9107.jpg" descr=""/>
                    <pic:cNvPicPr/>
                  </pic:nvPicPr>
                  <pic:blipFill>
                    <a:blip r:embed="rId5" cstate="print"/>
                    <a:srcRect b="0" l="0" r="0" t="0"/>
                    <a:stretch>
                      <a:fillRect/>
                    </a:stretch>
                  </pic:blipFill>
                  <pic:spPr>
                    <a:xfrm>
                      <a:off x="0" y="0"/>
                      <a:ext cx="5486400" cy="3346136"/>
                    </a:xfrm>
                    <a:prstGeom prst="rect"/>
                  </pic:spPr>
                </pic:pic>
              </a:graphicData>
            </a:graphic>
          </wp:inline>
        </w:drawing>
      </w:r>
    </w:p>
    <w:p>
      <w:pPr>
        <w:spacing w:lineRule="auto"/>
      </w:pPr>
      <w:r>
        <w:rPr/>
        <w:t xml:space="preserve">Figure 1 - Focalisation d'un faisceau par une lentille.</w:t>
      </w:r>
    </w:p>
    <w:p>
      <w:pPr>
        <w:spacing w:after="220" w:lineRule="auto"/>
      </w:pPr>
      <w:r>
        <w:rPr>
          <w:rFonts w:eastAsia="Georgia" w:cs="Georgia" w:ascii="Georgia" w:hAnsi="Georgia"/>
        </w:rPr>
        <w:t xml:space="preserve">Q[21] Focalisation d'un faisceau laser. Afin de maximiser l'intensité lumineuse au niveau des atomes on focalise le laser à l'aide d'une lentille convergente de distance focale </w:t>
      </w:r>
      <m:oMath>
        <m:r>
          <m:rPr>
            <m:sty m:val="i"/>
          </m:rPr>
          <m:t>f</m:t>
        </m:r>
      </m:oMath>
      <w:r>
        <w:rPr>
          <w:rFonts w:eastAsia="Georgia" w:cs="Georgia" w:ascii="Georgia" w:hAnsi="Georgia"/>
        </w:rPr>
        <w:t xml:space="preserve">. On considère le dispositif schématisé sur la figure 1 et s'intéresse au diamètre minimal réalisable à l'aide d'une lentille donnée. Le faisceau lumineux possède un diamètre initial </w:t>
      </w:r>
      <m:oMath>
        <m:r>
          <m:rPr>
            <m:sty m:val="i"/>
          </m:rPr>
          <m:t>w</m:t>
        </m:r>
      </m:oMath>
      <w:r>
        <w:rPr>
          <w:rFonts w:eastAsia="Georgia" w:cs="Georgia" w:ascii="Georgia" w:hAnsi="Georgia"/>
        </w:rPr>
        <w:t xml:space="preserve"> et les rayons émis sont approximativement parallèles à l'axe optique </w:t>
      </w:r>
      <m:oMath>
        <m:r>
          <m:rPr>
            <m:sty m:val="i"/>
          </m:rPr>
          <m:t>z</m:t>
        </m:r>
      </m:oMath>
      <w:r>
        <w:rPr/>
        <w:t xml:space="preserve">.</w:t>
      </w:r>
    </w:p>
    <w:p>
      <w:pPr>
        <w:spacing w:after="220" w:lineRule="auto"/>
      </w:pPr>
      <w:r>
        <w:rPr>
          <w:rFonts w:eastAsia="Georgia" w:cs="Georgia" w:ascii="Georgia" w:hAnsi="Georgia"/>
        </w:rPr>
        <w:t xml:space="preserve">À quelle distance de la lentille le faisceau est-il focalisé?</w:t>
      </w:r>
      <w:r>
        <w:rPr/>
        <w:br w:type="textWrapping"/>
      </w:r>
      <w:r>
        <w:rPr>
          <w:rFonts w:eastAsia="Georgia" w:cs="Georgia" w:ascii="Georgia" w:hAnsi="Georgia"/>
        </w:rPr>
        <w:t xml:space="preserve">Q[22] Dans l'approximation de l'optique géométrique, quel est le diamètre du faisceau au point de focalisation? Quelle est l'intensité correspondante?</w:t>
      </w:r>
    </w:p>
    <w:p>
      <w:pPr>
        <w:spacing w:after="220" w:lineRule="auto"/>
      </w:pPr>
      <w:r>
        <w:rPr>
          <w:rFonts w:eastAsia="Georgia" w:cs="Georgia" w:ascii="Georgia" w:hAnsi="Georgia"/>
        </w:rPr>
        <w:t xml:space="preserve">Q[23] Afin d'obtenir une estimation plus réaliste du diamètre du faisceau au niveau du foyer on utilise un argument fondé sur le Principe d'incertitude d'Heisenberg appliqué aux photons du faisceau. Toujours dans l'approximation de l'optique géométrique, donner l'angle maximale d'inclinaison </w:t>
      </w:r>
      <m:oMath>
        <m:r>
          <m:rPr>
            <m:sty m:val="i"/>
          </m:rPr>
          <m:t>θ</m:t>
        </m:r>
      </m:oMath>
      <w:r>
        <w:rPr>
          <w:rFonts w:eastAsia="Georgia" w:cs="Georgia" w:ascii="Georgia" w:hAnsi="Georgia"/>
        </w:rPr>
        <w:t xml:space="preserve"> de la trajectoire d'un photon après la traversée de la lentille en fonction de </w:t>
      </w:r>
      <m:oMath>
        <m:r>
          <m:rPr>
            <m:sty m:val="i"/>
          </m:rPr>
          <m:t>w</m:t>
        </m:r>
      </m:oMath>
      <w:r>
        <w:rPr/>
        <w:t xml:space="preserve"> et </w:t>
      </w:r>
      <m:oMath>
        <m:r>
          <m:rPr>
            <m:sty m:val="i"/>
          </m:rPr>
          <m:t>f</m:t>
        </m:r>
      </m:oMath>
      <w:r>
        <w:rPr/>
        <w:t xml:space="preserve"> (on supposera </w:t>
      </w:r>
      <m:oMath>
        <m:r>
          <m:rPr>
            <m:sty m:val="i"/>
          </m:rPr>
          <m:t>θ</m:t>
        </m:r>
      </m:oMath>
      <w:r>
        <w:rPr/>
        <w:t xml:space="preserve"> petit).</w:t>
      </w:r>
    </w:p>
    <w:p>
      <w:pPr>
        <w:spacing w:after="220" w:lineRule="auto"/>
      </w:pPr>
      <w:r>
        <w:rPr>
          <w:rFonts w:eastAsia="Georgia" w:cs="Georgia" w:ascii="Georgia" w:hAnsi="Georgia"/>
        </w:rPr>
        <w:t xml:space="preserve">Q[24] En déduire la composante maximale </w:t>
      </w:r>
      <m:oMath>
        <m:sSub>
          <m:sSubPr/>
          <m:e>
            <m:r>
              <m:rPr>
                <m:sty m:val="i"/>
              </m:rPr>
              <m:t>k</m:t>
            </m:r>
          </m:e>
          <m:sub>
            <m:r>
              <m:rPr>
                <m:sty m:val="i"/>
              </m:rPr>
              <m:t>x</m:t>
            </m:r>
          </m:sub>
        </m:sSub>
      </m:oMath>
      <w:r>
        <w:rPr/>
        <w:t xml:space="preserve"> correspondante de la projection du vecteur d'onde selon </w:t>
      </w:r>
      <m:oMath>
        <m:r>
          <m:rPr>
            <m:sty m:val="i"/>
          </m:rPr>
          <m:t>x</m:t>
        </m:r>
      </m:oMath>
      <w:r>
        <w:rPr/>
        <w:t xml:space="preserve">.</w:t>
      </w:r>
    </w:p>
    <w:p>
      <w:pPr>
        <w:spacing w:lineRule="auto"/>
        <w:jc w:val="center"/>
      </w:pPr>
      <w:r>
        <w:rPr/>
        <w:drawing>
          <wp:inline distB="0" distL="0" distR="0" distT="0">
            <wp:extent cx="5486400" cy="1813068"/>
            <wp:effectExtent b="0" l="0" r="0" t="0"/>
            <wp:docPr id="2" name="image-33c0ec0da5d852dd443fab202eade315b609eecf.jpg"/>
            <a:graphic>
              <a:graphicData uri="http://schemas.openxmlformats.org/drawingml/2006/picture">
                <pic:pic>
                  <pic:nvPicPr>
                    <pic:cNvPr id="2" name="image-33c0ec0da5d852dd443fab202eade315b609eecf.jpg" descr=""/>
                    <pic:cNvPicPr/>
                  </pic:nvPicPr>
                  <pic:blipFill>
                    <a:blip r:embed="rId6" cstate="print"/>
                    <a:srcRect b="0" l="0" r="0" t="0"/>
                    <a:stretch>
                      <a:fillRect/>
                    </a:stretch>
                  </pic:blipFill>
                  <pic:spPr>
                    <a:xfrm>
                      <a:off x="0" y="0"/>
                      <a:ext cx="5486400" cy="1813068"/>
                    </a:xfrm>
                    <a:prstGeom prst="rect"/>
                  </pic:spPr>
                </pic:pic>
              </a:graphicData>
            </a:graphic>
          </wp:inline>
        </w:drawing>
      </w:r>
    </w:p>
    <w:p>
      <w:pPr>
        <w:spacing w:lineRule="auto"/>
      </w:pPr>
      <w:r>
        <w:rPr>
          <w:rFonts w:eastAsia="Georgia" w:cs="Georgia" w:ascii="Georgia" w:hAnsi="Georgia"/>
        </w:rPr>
        <w:t xml:space="preserve">Figure 2 - Gauche : principe simplifié d'un dispositif d'ingénierie de front d'onde par SLM. Droite : matrice d'atomes capturés dans un réseau de pince optique. Chaque tâche correspond à un atome individuel (Image extraite de Schymik et al. Phys. Rev. A 106, 022611 (2022)).</w:t>
      </w:r>
    </w:p>
    <w:p>
      <w:pPr>
        <w:spacing w:after="220" w:lineRule="auto"/>
      </w:pPr>
      <w:r>
        <w:rPr>
          <w:rFonts w:eastAsia="Georgia" w:cs="Georgia" w:ascii="Georgia" w:hAnsi="Georgia"/>
        </w:rPr>
        <w:t xml:space="preserve">Q[25] Pour une particule quantique, comment la quantité de mouvement et le vecteur d'onde sont-ils reliés? En déduire la plage </w:t>
      </w:r>
      <m:oMath>
        <m:r>
          <m:rPr>
            <m:sty m:val="p"/>
          </m:rPr>
          <m:t>Δ</m:t>
        </m:r>
        <m:sSub>
          <m:sSubPr/>
          <m:e>
            <m:r>
              <m:rPr>
                <m:sty m:val="i"/>
              </m:rPr>
              <m:t>p</m:t>
            </m:r>
          </m:e>
          <m:sub>
            <m:r>
              <m:rPr>
                <m:sty m:val="i"/>
              </m:rPr>
              <m:t>x</m:t>
            </m:r>
          </m:sub>
        </m:sSub>
      </m:oMath>
      <w:r>
        <w:rPr>
          <w:rFonts w:eastAsia="Georgia" w:cs="Georgia" w:ascii="Georgia" w:hAnsi="Georgia"/>
        </w:rPr>
        <w:t xml:space="preserve"> de quantité de mouvement occupée par les photons du faisceau après la traversée de la lentille.</w:t>
      </w:r>
    </w:p>
    <w:p>
      <w:pPr>
        <w:spacing w:after="220" w:lineRule="auto"/>
      </w:pPr>
      <w:r>
        <w:rPr>
          <w:rFonts w:eastAsia="Georgia" w:cs="Georgia" w:ascii="Georgia" w:hAnsi="Georgia"/>
        </w:rPr>
        <w:t xml:space="preserve">Q[26] Dans le cas d'une lumière cohérente comme celle d'un laser, on admet que la dispersion </w:t>
      </w:r>
      <m:oMath>
        <m:r>
          <m:rPr>
            <m:sty m:val="p"/>
          </m:rPr>
          <m:t>Δ</m:t>
        </m:r>
        <m:sSub>
          <m:sSubPr/>
          <m:e>
            <m:r>
              <m:rPr>
                <m:sty m:val="i"/>
              </m:rPr>
              <m:t>p</m:t>
            </m:r>
          </m:e>
          <m:sub>
            <m:r>
              <m:rPr>
                <m:sty m:val="i"/>
              </m:rPr>
              <m:t>x</m:t>
            </m:r>
          </m:sub>
        </m:sSub>
      </m:oMath>
      <w:r>
        <w:rPr>
          <w:rFonts w:eastAsia="Georgia" w:cs="Georgia" w:ascii="Georgia" w:hAnsi="Georgia"/>
        </w:rPr>
        <w:t xml:space="preserve"> estimée à la question précédente correspond à la dispersion quantique de la fonction d'onde des photons du laser. En déduire la valeur minimale de la taille </w:t>
      </w:r>
      <m:oMath>
        <m:r>
          <m:rPr>
            <m:sty m:val="p"/>
          </m:rPr>
          <m:t>Δ</m:t>
        </m:r>
        <m:r>
          <m:rPr>
            <m:sty m:val="i"/>
          </m:rPr>
          <m:t>x</m:t>
        </m:r>
      </m:oMath>
      <w:r>
        <w:rPr/>
        <w:t xml:space="preserve"> du faisceau dans la direction </w:t>
      </w:r>
      <m:oMath>
        <m:r>
          <m:rPr>
            <m:sty m:val="i"/>
          </m:rPr>
          <m:t>x</m:t>
        </m:r>
      </m:oMath>
      <w:r>
        <w:rPr/>
        <w:t xml:space="preserve">.</w:t>
      </w:r>
    </w:p>
    <w:p>
      <w:pPr>
        <w:spacing w:after="220" w:lineRule="auto"/>
      </w:pPr>
      <w:r>
        <w:rPr>
          <w:rFonts w:eastAsia="Georgia" w:cs="Georgia" w:ascii="Georgia" w:hAnsi="Georgia"/>
        </w:rPr>
        <w:t xml:space="preserve">Q[27] La formule précédente fait-elle intervenir </w:t>
      </w:r>
      <m:oMath>
        <m:r>
          <m:rPr>
            <m:sty m:val="i"/>
          </m:rPr>
          <m:t>ℏ</m:t>
        </m:r>
      </m:oMath>
      <w:r>
        <w:rPr/>
        <w:t xml:space="preserve"> ? Expliquer pourquoi.</w:t>
      </w:r>
      <w:r>
        <w:rPr/>
        <w:br w:type="textWrapping"/>
      </w:r>
      <w:r>
        <w:rPr>
          <w:rFonts w:eastAsia="Georgia" w:cs="Georgia" w:ascii="Georgia" w:hAnsi="Georgia"/>
        </w:rPr>
        <w:t xml:space="preserve">Q[28] D'après ce qui précède, comment faut-il choisir le diamètre de la lentille si l'on veut maximiser l'intensité lumineuse au foyer?</w:t>
      </w:r>
    </w:p>
    <w:p>
      <w:pPr>
        <w:spacing w:after="220" w:lineRule="auto"/>
      </w:pPr>
      <w:r>
        <w:rPr>
          <w:rFonts w:eastAsia="Georgia" w:cs="Georgia" w:ascii="Georgia" w:hAnsi="Georgia"/>
        </w:rPr>
        <w:t xml:space="preserve">Principe de l'ingénierie de front d'onde par SLM : Afin de positionner les atomes dans l'espace on déplace le foyer du faisceau laser à l'aide d'un SLM (Spacial Light Modulator) qui permet de créer un profil de phase arbitraire, par exemple à l'aide d'une matrice de cristaux liquides (voir Fig. 2).</w:t>
      </w:r>
    </w:p>
    <w:p>
      <w:pPr>
        <w:spacing w:after="220" w:lineRule="auto"/>
      </w:pPr>
      <w:r>
        <w:rPr>
          <w:rFonts w:eastAsia="Georgia" w:cs="Georgia" w:ascii="Georgia" w:hAnsi="Georgia"/>
        </w:rPr>
        <w:t xml:space="preserve">Q[29] Expliquer pourquoi il suffit de changer l'angle d'incidence du faisceau sur la lentille pour décaler le point de focalisation du laser transversalement à l'axe optique. En négligeant les aberrations, et en supposant toujours faible l'inclinaison des faisceaux par rapport à l'axe optique, donner la valeur de son décalage selon </w:t>
      </w:r>
      <m:oMath>
        <m:r>
          <m:rPr>
            <m:sty m:val="i"/>
          </m:rPr>
          <m:t>x</m:t>
        </m:r>
      </m:oMath>
      <w:r>
        <w:rPr>
          <w:rFonts w:eastAsia="Georgia" w:cs="Georgia" w:ascii="Georgia" w:hAnsi="Georgia"/>
        </w:rPr>
        <w:t xml:space="preserve">, noté </w:t>
      </w:r>
      <m:oMath>
        <m:r>
          <m:rPr>
            <m:sty m:val="p"/>
          </m:rPr>
          <m:t>Δ</m:t>
        </m:r>
        <m:r>
          <m:rPr>
            <m:sty m:val="i"/>
          </m:rPr>
          <m:t>x</m:t>
        </m:r>
      </m:oMath>
      <w:r>
        <w:rPr/>
        <w:t xml:space="preserve">, en fonction de l'angle initial d'inclinaison </w:t>
      </w:r>
      <m:oMath>
        <m:sSub>
          <m:sSubPr/>
          <m:e>
            <m:r>
              <m:rPr>
                <m:sty m:val="i"/>
              </m:rPr>
              <m:t>θ</m:t>
            </m:r>
          </m:e>
          <m:sub>
            <m:r>
              <m:rPr>
                <m:sty m:val="p"/>
              </m:rPr>
              <m:t>0</m:t>
            </m:r>
          </m:sub>
        </m:sSub>
      </m:oMath>
      <w:r>
        <w:rPr/>
        <w:t xml:space="preserve"> avant la lentille.</w:t>
      </w:r>
    </w:p>
    <w:p>
      <w:pPr>
        <w:spacing w:after="220" w:lineRule="auto"/>
      </w:pPr>
      <w:r>
        <w:rPr>
          <w:rFonts w:eastAsia="Georgia" w:cs="Georgia" w:ascii="Georgia" w:hAnsi="Georgia"/>
        </w:rPr>
        <w:t xml:space="preserve">Q[30] D'après le principe d'Huygens-Fresnel, pour une onde se propageant dans une direction donnée (ici vers les </w:t>
      </w:r>
      <m:oMath>
        <m:r>
          <m:rPr>
            <m:sty m:val="i"/>
          </m:rPr>
          <m:t>z</m:t>
        </m:r>
      </m:oMath>
      <w:r>
        <w:rPr>
          <w:rFonts w:eastAsia="Georgia" w:cs="Georgia" w:ascii="Georgia" w:hAnsi="Georgia"/>
        </w:rPr>
        <w:t xml:space="preserve"> croissants), la connaissance du champ électrique dans un plan normal à la direction de propagation permet de le connaître dans tout l'espace. En considérant le cas d'une onde plane, quel est le champ électrique généré en tout point de l'espace par un champ de pulsation </w:t>
      </w:r>
      <m:oMath>
        <m:r>
          <m:rPr>
            <m:sty m:val="i"/>
          </m:rPr>
          <m:t>ω</m:t>
        </m:r>
      </m:oMath>
      <w:r>
        <w:rPr/>
        <w:t xml:space="preserve"> et dont la valeur dans le plan </w:t>
      </w:r>
      <m:oMath>
        <m:r>
          <m:rPr>
            <m:sty m:val="i"/>
          </m:rPr>
          <m:t>z</m:t>
        </m:r>
        <m:r>
          <m:rPr>
            <m:sty m:val="p"/>
          </m:rPr>
          <m:t>=</m:t>
        </m:r>
        <m:r>
          <m:rPr>
            <m:sty m:val="p"/>
          </m:rPr>
          <m:t>0</m:t>
        </m:r>
      </m:oMath>
      <w:r>
        <w:rPr/>
        <w:t xml:space="preserve"> est </w:t>
      </w:r>
      <m:oMath>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i"/>
                      </m:rPr>
                      <m:t>x</m:t>
                    </m:r>
                  </m:sub>
                </m:sSub>
                <m:r>
                  <m:rPr>
                    <m:sty m:val="i"/>
                  </m:rPr>
                  <m:t>x</m:t>
                </m:r>
                <m:r>
                  <m:rPr>
                    <m:sty m:val="p"/>
                  </m:rPr>
                  <m:t>−</m:t>
                </m:r>
                <m:r>
                  <m:rPr>
                    <m:sty m:val="i"/>
                  </m:rPr>
                  <m:t>ω</m:t>
                </m:r>
                <m:r>
                  <m:rPr>
                    <m:sty m:val="i"/>
                  </m:rPr>
                  <m:t>t</m:t>
                </m:r>
              </m:e>
            </m:d>
          </m:sup>
        </m:sSup>
      </m:oMath>
      <w:r>
        <w:rPr/>
        <w:t xml:space="preserve"> ?</w:t>
      </w:r>
    </w:p>
    <w:p>
      <w:pPr>
        <w:spacing w:after="220" w:lineRule="auto"/>
      </w:pPr>
      <w:r>
        <w:rPr>
          <w:rFonts w:eastAsia="Georgia" w:cs="Georgia" w:ascii="Georgia" w:hAnsi="Georgia"/>
        </w:rPr>
        <w:t xml:space="preserve">Q[31] On suppose que l'on éclaire le SLM à l'aide d'une onde plane d'amplitude </w:t>
      </w:r>
      <m:oMath>
        <m:sSub>
          <m:sSubPr/>
          <m:e>
            <m:r>
              <m:rPr>
                <m:sty m:val="i"/>
              </m:rPr>
              <m:t>E</m:t>
            </m:r>
          </m:e>
          <m:sub>
            <m:r>
              <m:rPr>
                <m:sty m:val="p"/>
              </m:rPr>
              <m:t>0</m:t>
            </m:r>
          </m:sub>
        </m:sSub>
      </m:oMath>
      <w:r>
        <w:rPr>
          <w:rFonts w:eastAsia="Georgia" w:cs="Georgia" w:ascii="Georgia" w:hAnsi="Georgia"/>
        </w:rPr>
        <w:t xml:space="preserve"> se propageant parallèlement à l'axe </w:t>
      </w:r>
      <m:oMath>
        <m:r>
          <m:rPr>
            <m:sty m:val="i"/>
          </m:rPr>
          <m:t>z</m:t>
        </m:r>
      </m:oMath>
      <w:r>
        <w:rPr>
          <w:rFonts w:eastAsia="Georgia" w:cs="Georgia" w:ascii="Georgia" w:hAnsi="Georgia"/>
        </w:rPr>
        <w:t xml:space="preserve"> et on le programme de façon à ce que le déphasage subi par la lumière à la traversée des cristaux liquides soit de la forme</w:t>
      </w:r>
    </w:p>
    <w:p>
      <w:pPr>
        <w:spacing w:after="220" w:lineRule="auto"/>
      </w:pPr>
      <m:oMathPara>
        <m:oMath>
          <m:r>
            <m:rPr>
              <m:sty m:val="p"/>
            </m:rPr>
            <m:t>Φ</m:t>
          </m:r>
          <m:r>
            <m:rPr>
              <m:sty m:val="p"/>
            </m:rPr>
            <m:t>(</m:t>
          </m:r>
          <m:r>
            <m:rPr>
              <m:sty m:val="i"/>
            </m:rPr>
            <m:t>x</m:t>
          </m:r>
          <m:r>
            <m:rPr>
              <m:sty m:val="p"/>
            </m:rPr>
            <m:t>)</m:t>
          </m:r>
          <m:r>
            <m:rPr>
              <m:sty m:val="p"/>
            </m:rPr>
            <m:t>=</m:t>
          </m:r>
          <m:sSub>
            <m:sSubPr/>
            <m:e>
              <m:r>
                <m:rPr>
                  <m:sty m:val="p"/>
                </m:rPr>
                <m:t>Φ</m:t>
              </m:r>
            </m:e>
            <m:sub>
              <m:r>
                <m:rPr>
                  <m:sty m:val="p"/>
                </m:rPr>
                <m:t>0</m:t>
              </m:r>
            </m:sub>
          </m:sSub>
          <m:r>
            <m:rPr>
              <m:sty m:val="p"/>
            </m:rPr>
            <m:t>+</m:t>
          </m:r>
          <m:sSub>
            <m:sSubPr/>
            <m:e>
              <m:r>
                <m:rPr>
                  <m:sty m:val="p"/>
                </m:rPr>
                <m:t>Φ</m:t>
              </m:r>
            </m:e>
            <m:sub>
              <m:r>
                <m:rPr>
                  <m:sty m:val="p"/>
                </m:rPr>
                <m:t>1</m:t>
              </m:r>
            </m:sub>
          </m:sSub>
          <m:r>
            <m:rPr>
              <m:sty m:val="p"/>
            </m:rPr>
            <m:t>cos</m:t>
          </m:r>
          <m:r>
            <m:rPr>
              <m:sty m:val="p"/>
            </m:rPr>
            <m:t>⁡</m:t>
          </m:r>
          <m:r>
            <m:rPr>
              <m:sty m:val="p"/>
            </m:rPr>
            <m:t>(</m:t>
          </m:r>
          <m:r>
            <m:rPr>
              <m:sty m:val="i"/>
            </m:rPr>
            <m:t>q</m:t>
          </m:r>
          <m:r>
            <m:rPr>
              <m:sty m:val="i"/>
            </m:rPr>
            <m:t>x</m:t>
          </m:r>
          <m:r>
            <m:rPr>
              <m:sty m:val="p"/>
            </m:rPr>
            <m:t>)</m:t>
          </m:r>
          <m:r>
            <m:rPr>
              <m:sty m:val="p"/>
            </m:rPr>
            <m:t>.</m:t>
          </m:r>
        </m:oMath>
      </m:oMathPara>
    </w:p>
    <w:p>
      <w:pPr>
        <w:spacing w:after="220" w:lineRule="auto"/>
      </w:pPr>
      <w:r>
        <w:rPr>
          <w:rFonts w:eastAsia="Georgia" w:cs="Georgia" w:ascii="Georgia" w:hAnsi="Georgia"/>
        </w:rPr>
        <w:t xml:space="preserve">Écrire le champ électrique à la sortie du SLM. Développer son expression à l'ordre 1 en puissance de </w:t>
      </w:r>
      <m:oMath>
        <m:sSub>
          <m:sSubPr/>
          <m:e>
            <m:r>
              <m:rPr>
                <m:sty m:val="p"/>
              </m:rPr>
              <m:t>Φ</m:t>
            </m:r>
          </m:e>
          <m:sub>
            <m:r>
              <m:rPr>
                <m:sty m:val="p"/>
              </m:rPr>
              <m:t>1</m:t>
            </m:r>
          </m:sub>
        </m:sSub>
      </m:oMath>
      <w:r>
        <w:rPr/>
        <w:t xml:space="preserve">.</w:t>
      </w:r>
      <w:r>
        <w:rPr/>
        <w:br w:type="textWrapping"/>
      </w:r>
      <w:r>
        <w:rPr>
          <w:rFonts w:eastAsia="Georgia" w:cs="Georgia" w:ascii="Georgia" w:hAnsi="Georgia"/>
        </w:rPr>
        <w:t xml:space="preserve">Q[32] Déduire que le faisceau incident va se diviser en trois faisceaux transmis inclinés par rapport à l'axe optique avec des angles que l'on précisera (on supposer le rapport </w:t>
      </w:r>
      <m:oMath>
        <m:r>
          <m:rPr>
            <m:sty m:val="i"/>
          </m:rPr>
          <m:t>q</m:t>
        </m:r>
        <m:r>
          <m:rPr>
            <m:sty m:val="i"/>
          </m:rPr>
          <m:t>c</m:t>
        </m:r>
        <m:r>
          <m:rPr>
            <m:sty m:val="p"/>
          </m:rPr>
          <m:t>/</m:t>
        </m:r>
        <m:r>
          <m:rPr>
            <m:sty m:val="i"/>
          </m:rPr>
          <m:t>ω</m:t>
        </m:r>
      </m:oMath>
      <w:r>
        <w:rPr/>
        <w:t xml:space="preserve"> petit).</w:t>
      </w:r>
    </w:p>
    <w:p>
      <w:pPr>
        <w:spacing w:after="220" w:lineRule="auto"/>
      </w:pPr>
      <w:r>
        <w:rPr/>
        <w:t xml:space="preserve">Q[33] Expliquer pourquoi un profil de phase de la forme</w:t>
      </w:r>
    </w:p>
    <w:p>
      <w:pPr>
        <w:spacing w:after="220" w:lineRule="auto"/>
      </w:pPr>
      <m:oMathPara>
        <m:oMath>
          <m:r>
            <m:rPr>
              <m:sty m:val="p"/>
            </m:rPr>
            <m:t>Φ</m:t>
          </m:r>
          <m:r>
            <m:rPr>
              <m:sty m:val="p"/>
            </m:rPr>
            <m:t>(</m:t>
          </m:r>
          <m:r>
            <m:rPr>
              <m:sty m:val="i"/>
            </m:rPr>
            <m:t>x</m:t>
          </m:r>
          <m:r>
            <m:rPr>
              <m:sty m:val="p"/>
            </m:rPr>
            <m:t>,</m:t>
          </m:r>
          <m:r>
            <m:rPr>
              <m:sty m:val="i"/>
            </m:rPr>
            <m:t>y</m:t>
          </m:r>
          <m:r>
            <m:rPr>
              <m:sty m:val="p"/>
            </m:rPr>
            <m:t>)</m:t>
          </m:r>
          <m:r>
            <m:rPr>
              <m:sty m:val="p"/>
            </m:rPr>
            <m:t>=</m:t>
          </m:r>
          <m:sSub>
            <m:sSubPr/>
            <m:e>
              <m:r>
                <m:rPr>
                  <m:sty m:val="p"/>
                </m:rPr>
                <m:t>Φ</m:t>
              </m:r>
            </m:e>
            <m:sub>
              <m:r>
                <m:rPr>
                  <m:sty m:val="p"/>
                </m:rPr>
                <m:t>0</m:t>
              </m:r>
            </m:sub>
          </m:sSub>
          <m:r>
            <m:rPr>
              <m:sty m:val="p"/>
            </m:rPr>
            <m:t>+</m:t>
          </m:r>
          <m:sSub>
            <m:sSubPr/>
            <m:e>
              <m:r>
                <m:rPr>
                  <m:sty m:val="p"/>
                </m:rPr>
                <m:t>Φ</m:t>
              </m:r>
            </m:e>
            <m:sub>
              <m:r>
                <m:rPr>
                  <m:sty m:val="p"/>
                </m:rPr>
                <m:t>1</m:t>
              </m:r>
            </m:sub>
          </m:sSub>
          <m:nary>
            <m:naryPr>
              <m:chr m:val="∑"/>
              <m:limLoc m:val="undOvr"/>
              <m:grow m:val="1"/>
              <m:supHide m:val="1"/>
            </m:naryPr>
            <m:sub>
              <m:r>
                <m:rPr>
                  <m:sty m:val="i"/>
                </m:rPr>
                <m:t>n</m:t>
              </m:r>
              <m:r>
                <m:rPr>
                  <m:sty m:val="p"/>
                </m:rPr>
                <m:t>,</m:t>
              </m:r>
              <m:r>
                <m:rPr>
                  <m:sty m:val="i"/>
                </m:rPr>
                <m:t>m</m:t>
              </m:r>
            </m:sub>
            <m:sup/>
            <m:e>
              <m:r>
                <m:rPr>
                  <m:sty m:val="p"/>
                </m:rPr>
                <m:t xml:space="preserve"> </m:t>
              </m:r>
            </m:e>
          </m:nary>
          <m:r>
            <m:rPr>
              <m:sty m:val="p"/>
            </m:rPr>
            <m:t>cos</m:t>
          </m:r>
          <m:r>
            <m:rPr>
              <m:sty m:val="p"/>
            </m:rPr>
            <m:t>⁡</m:t>
          </m:r>
          <m:d>
            <m:dPr>
              <m:begChr m:val="("/>
              <m:endChr m:val=")"/>
              <m:ctrlPr>
                <w:rPr>
                  <w:rFonts w:ascii="Cambria Math" w:hAnsi="Cambria Math"/>
                </w:rPr>
              </m:ctrlPr>
            </m:dPr>
            <m:e>
              <m:r>
                <m:rPr>
                  <m:sty m:val="i"/>
                </m:rPr>
                <m:t>n</m:t>
              </m:r>
              <m:sSub>
                <m:sSubPr/>
                <m:e>
                  <m:r>
                    <m:rPr>
                      <m:sty m:val="i"/>
                    </m:rPr>
                    <m:t>q</m:t>
                  </m:r>
                </m:e>
                <m:sub>
                  <m:r>
                    <m:rPr>
                      <m:sty m:val="p"/>
                    </m:rPr>
                    <m:t>0</m:t>
                  </m:r>
                </m:sub>
              </m:sSub>
              <m:r>
                <m:rPr>
                  <m:sty m:val="i"/>
                </m:rPr>
                <m:t>x</m:t>
              </m:r>
            </m:e>
          </m:d>
          <m:r>
            <m:rPr>
              <m:sty m:val="p"/>
            </m:rPr>
            <m:t>cos</m:t>
          </m:r>
          <m:r>
            <m:rPr>
              <m:sty m:val="p"/>
            </m:rPr>
            <m:t>⁡</m:t>
          </m:r>
          <m:d>
            <m:dPr>
              <m:begChr m:val="("/>
              <m:endChr m:val=")"/>
              <m:ctrlPr>
                <w:rPr>
                  <w:rFonts w:ascii="Cambria Math" w:hAnsi="Cambria Math"/>
                </w:rPr>
              </m:ctrlPr>
            </m:dPr>
            <m:e>
              <m:r>
                <m:rPr>
                  <m:sty m:val="i"/>
                </m:rPr>
                <m:t>m</m:t>
              </m:r>
              <m:sSub>
                <m:sSubPr/>
                <m:e>
                  <m:r>
                    <m:rPr>
                      <m:sty m:val="i"/>
                    </m:rPr>
                    <m:t>q</m:t>
                  </m:r>
                </m:e>
                <m:sub>
                  <m:r>
                    <m:rPr>
                      <m:sty m:val="p"/>
                    </m:rPr>
                    <m:t>0</m:t>
                  </m:r>
                </m:sub>
              </m:sSub>
              <m:r>
                <m:rPr>
                  <m:sty m:val="i"/>
                </m:rPr>
                <m:t>y</m:t>
              </m:r>
            </m:e>
          </m:d>
        </m:oMath>
      </m:oMathPara>
    </w:p>
    <w:p>
      <w:pPr>
        <w:spacing w:after="220" w:lineRule="auto"/>
      </w:pPr>
      <w:r>
        <w:rPr>
          <w:rFonts w:eastAsia="Georgia" w:cs="Georgia" w:ascii="Georgia" w:hAnsi="Georgia"/>
        </w:rPr>
        <w:t xml:space="preserve">pourrait permettre de réaliser une matrice de puits de potentiel illustrée sur la figure 3.b.</w:t>
      </w:r>
    </w:p>
    <w:p>
      <w:pPr>
        <w:spacing w:line="271" w:before="330" w:lineRule="auto"/>
      </w:pPr>
      <w:r>
        <w:rPr>
          <w:rFonts w:eastAsia="Georgia" w:cs="Georgia" w:ascii="Georgia" w:hAnsi="Georgia"/>
          <w:b/>
          <w:sz w:val="42"/>
        </w:rPr>
        <w:t xml:space="preserve">Deuxième partie : propriétés des atomes de Rydberg</w:t>
      </w:r>
    </w:p>
    <w:p>
      <w:pPr>
        <w:spacing w:line="271" w:before="330" w:lineRule="auto"/>
      </w:pPr>
      <w:r>
        <w:rPr>
          <w:rFonts w:eastAsia="Georgia" w:cs="Georgia" w:ascii="Georgia" w:hAnsi="Georgia"/>
          <w:b/>
          <w:sz w:val="42"/>
        </w:rPr>
        <w:t xml:space="preserve">1 Modèle planétaire de l'atome d'hydrogène</w:t>
      </w:r>
    </w:p>
    <w:p>
      <w:pPr>
        <w:spacing w:after="220" w:lineRule="auto"/>
      </w:pPr>
      <w:r>
        <w:rPr>
          <w:rFonts w:eastAsia="Georgia" w:cs="Georgia" w:ascii="Georgia" w:hAnsi="Georgia"/>
        </w:rPr>
        <w:t xml:space="preserve">On considère à présent un modèle plus réaliste dans lequel l'électron orbite autour d'un proton que l'on suppose ponctuel et infiniment lourd. Dans la suite on notera respectivement </w:t>
      </w:r>
      <m:oMath>
        <m:acc>
          <m:accPr>
            <m:chr m:val="⃗"/>
          </m:accPr>
          <m:e>
            <m:r>
              <m:rPr>
                <m:sty m:val="i"/>
              </m:rPr>
              <m:t>r</m:t>
            </m:r>
          </m:e>
        </m:acc>
      </m:oMath>
      <w:r>
        <w:rPr/>
        <w:t xml:space="preserve"> et </w:t>
      </w:r>
      <m:oMath>
        <m:acc>
          <m:accPr>
            <m:chr m:val="⃗"/>
          </m:accPr>
          <m:e>
            <m:r>
              <m:rPr>
                <m:sty m:val="i"/>
              </m:rPr>
              <m:t>p</m:t>
            </m:r>
          </m:e>
        </m:acc>
      </m:oMath>
      <w:r>
        <w:rPr>
          <w:rFonts w:eastAsia="Georgia" w:cs="Georgia" w:ascii="Georgia" w:hAnsi="Georgia"/>
        </w:rPr>
        <w:t xml:space="preserve"> la position de l'électron par rapport au proton ainsi que sa quantité de mouvement.</w:t>
      </w:r>
    </w:p>
    <w:p>
      <w:pPr>
        <w:spacing w:after="220" w:lineRule="auto"/>
      </w:pPr>
      <w:r>
        <w:rPr>
          <w:rFonts w:eastAsia="Georgia" w:cs="Georgia" w:ascii="Georgia" w:hAnsi="Georgia"/>
        </w:rPr>
        <w:t xml:space="preserve">Q[34] Quelle force s'exerce sur l'électron? Comment s'écrit dans ce cas le principe fondamental de la dynamique pour l'électron.</w:t>
      </w:r>
    </w:p>
    <w:p>
      <w:pPr>
        <w:spacing w:after="220" w:lineRule="auto"/>
      </w:pPr>
      <w:r>
        <w:rPr>
          <w:rFonts w:eastAsia="Georgia" w:cs="Georgia" w:ascii="Georgia" w:hAnsi="Georgia"/>
        </w:rPr>
        <w:t xml:space="preserve">Q[35] Montrer que le moment cinétique </w:t>
      </w:r>
      <m:oMath>
        <m:acc>
          <m:accPr>
            <m:chr m:val="⃗"/>
          </m:accPr>
          <m:e>
            <m:r>
              <m:rPr>
                <m:sty m:val="i"/>
              </m:rPr>
              <m:t>L</m:t>
            </m:r>
          </m:e>
        </m:acc>
      </m:oMath>
      <w:r>
        <w:rPr>
          <w:rFonts w:eastAsia="Georgia" w:cs="Georgia" w:ascii="Georgia" w:hAnsi="Georgia"/>
        </w:rPr>
        <w:t xml:space="preserve"> est conservé.</w:t>
      </w:r>
      <w:r>
        <w:rPr/>
        <w:br w:type="textWrapping"/>
      </w:r>
      <w:r>
        <w:rPr>
          <w:rFonts w:eastAsia="Georgia" w:cs="Georgia" w:ascii="Georgia" w:hAnsi="Georgia"/>
        </w:rPr>
        <w:t xml:space="preserve">Q[36] En déduire que la trajectoire est plane. On choisira dans la suite l'axe </w:t>
      </w:r>
      <m:oMath>
        <m:r>
          <m:rPr>
            <m:sty m:val="i"/>
          </m:rPr>
          <m:t>z</m:t>
        </m:r>
      </m:oMath>
      <w:r>
        <w:rPr/>
        <w:t xml:space="preserve"> orthogonal au plan de la trajectoire.</w:t>
      </w:r>
    </w:p>
    <w:p>
      <w:pPr>
        <w:spacing w:after="220" w:lineRule="auto"/>
      </w:pPr>
      <w:r>
        <w:rPr>
          <w:rFonts w:eastAsia="Georgia" w:cs="Georgia" w:ascii="Georgia" w:hAnsi="Georgia"/>
        </w:rPr>
        <w:t xml:space="preserve">Q[37] Donner l'expression du moment cinétique en coordonnées polaires ( </w:t>
      </w:r>
      <m:oMath>
        <m:r>
          <m:rPr>
            <m:sty m:val="i"/>
          </m:rPr>
          <m:t>r</m:t>
        </m:r>
        <m:r>
          <m:rPr>
            <m:sty m:val="p"/>
          </m:rPr>
          <m:t>,</m:t>
        </m:r>
        <m:r>
          <m:rPr>
            <m:sty m:val="i"/>
          </m:rPr>
          <m:t>θ</m:t>
        </m:r>
      </m:oMath>
      <w:r>
        <w:rPr/>
        <w:t xml:space="preserve"> ) dans le plan de la trajectoire.</w:t>
      </w:r>
      <w:r>
        <w:rPr/>
        <w:br w:type="textWrapping"/>
      </w:r>
      <w:r>
        <w:rPr/>
        <w:t xml:space="preserve">Q[38] Montrer que le vecteur</w:t>
      </w:r>
    </w:p>
    <w:p>
      <w:pPr>
        <w:spacing w:after="220" w:lineRule="auto"/>
      </w:pPr>
      <m:oMathPara>
        <m:oMath>
          <m:acc>
            <m:accPr>
              <m:chr m:val="⃗"/>
            </m:accPr>
            <m:e>
              <m:r>
                <m:rPr>
                  <m:sty m:val="i"/>
                </m:rPr>
                <m:t>A</m:t>
              </m:r>
            </m:e>
          </m:acc>
          <m:r>
            <m:rPr>
              <m:sty m:val="p"/>
            </m:rPr>
            <m:t>=</m:t>
          </m:r>
          <m:f>
            <m:fPr>
              <m:ctrlPr>
                <w:rPr>
                  <w:rFonts w:ascii="Cambria Math" w:hAnsi="Cambria Math"/>
                </w:rPr>
              </m:ctrlPr>
            </m:fPr>
            <m:num>
              <m:acc>
                <m:accPr>
                  <m:chr m:val="⃗"/>
                </m:accPr>
                <m:e>
                  <m:r>
                    <m:rPr>
                      <m:sty m:val="i"/>
                    </m:rPr>
                    <m:t>L</m:t>
                  </m:r>
                </m:e>
              </m:acc>
              <m:r>
                <m:rPr>
                  <m:sty m:val="p"/>
                </m:rPr>
                <m:t>∧</m:t>
              </m:r>
              <m:acc>
                <m:accPr>
                  <m:chr m:val="⃗"/>
                </m:accPr>
                <m:e>
                  <m:r>
                    <m:rPr>
                      <m:sty m:val="i"/>
                    </m:rPr>
                    <m:t>p</m:t>
                  </m:r>
                </m:e>
              </m:acc>
            </m:num>
            <m:den>
              <m:sSub>
                <m:sSubPr/>
                <m:e>
                  <m:r>
                    <m:rPr>
                      <m:sty m:val="i"/>
                    </m:rPr>
                    <m:t>m</m:t>
                  </m:r>
                </m:e>
                <m:sub>
                  <m:r>
                    <m:rPr>
                      <m:sty m:val="i"/>
                    </m:rPr>
                    <m:t>e</m:t>
                  </m:r>
                </m:sub>
              </m:sSub>
              <m:sSup>
                <m:sSupPr/>
                <m:e>
                  <m:r>
                    <m:rPr>
                      <m:sty m:val="i"/>
                    </m:rPr>
                    <m:t>e</m:t>
                  </m:r>
                </m:e>
                <m:sup>
                  <m:r>
                    <m:rPr>
                      <m:sty m:val="p"/>
                    </m:rPr>
                    <m:t>2</m:t>
                  </m:r>
                </m:sup>
              </m:sSup>
            </m:den>
          </m:f>
          <m:r>
            <m:rPr>
              <m:sty m:val="p"/>
            </m:rPr>
            <m:t>+</m:t>
          </m:r>
          <m:sSub>
            <m:sSubPr/>
            <m:e>
              <m:acc>
                <m:accPr>
                  <m:chr m:val="⃗"/>
                </m:accPr>
                <m:e>
                  <m:r>
                    <m:rPr>
                      <m:sty m:val="i"/>
                    </m:rPr>
                    <m:t>u</m:t>
                  </m:r>
                </m:e>
              </m:acc>
            </m:e>
            <m:sub>
              <m:r>
                <m:rPr>
                  <m:sty m:val="i"/>
                </m:rPr>
                <m:t>r</m:t>
              </m:r>
            </m:sub>
          </m:sSub>
        </m:oMath>
      </m:oMathPara>
    </w:p>
    <w:p>
      <w:pPr>
        <w:spacing w:after="220" w:lineRule="auto"/>
      </w:pPr>
      <w:r>
        <w:rPr>
          <w:rFonts w:eastAsia="Georgia" w:cs="Georgia" w:ascii="Georgia" w:hAnsi="Georgia"/>
        </w:rPr>
        <w:t xml:space="preserve">où </w:t>
      </w:r>
      <m:oMath>
        <m:sSub>
          <m:sSubPr/>
          <m:e>
            <m:acc>
              <m:accPr>
                <m:chr m:val="⃗"/>
              </m:accPr>
              <m:e>
                <m:r>
                  <m:rPr>
                    <m:sty m:val="i"/>
                  </m:rPr>
                  <m:t>u</m:t>
                </m:r>
              </m:e>
            </m:acc>
          </m:e>
          <m:sub>
            <m:r>
              <m:rPr>
                <m:sty m:val="i"/>
              </m:rPr>
              <m:t>r</m:t>
            </m:r>
          </m:sub>
        </m:sSub>
        <m:r>
          <m:rPr>
            <m:sty m:val="p"/>
          </m:rPr>
          <m:t>=</m:t>
        </m:r>
        <m:acc>
          <m:accPr>
            <m:chr m:val="⃗"/>
          </m:accPr>
          <m:e>
            <m:r>
              <m:rPr>
                <m:sty m:val="i"/>
              </m:rPr>
              <m:t>r</m:t>
            </m:r>
          </m:e>
        </m:acc>
        <m:r>
          <m:rPr>
            <m:sty m:val="p"/>
          </m:rPr>
          <m:t>/</m:t>
        </m:r>
        <m:r>
          <m:rPr>
            <m:sty m:val="i"/>
          </m:rPr>
          <m:t>r</m:t>
        </m:r>
      </m:oMath>
      <w:r>
        <w:rPr>
          <w:rFonts w:eastAsia="Georgia" w:cs="Georgia" w:ascii="Georgia" w:hAnsi="Georgia"/>
        </w:rPr>
        <w:t xml:space="preserve">, est une constante du mouvement (baptisée vecteur de Runge-Lenz).</w:t>
      </w:r>
      <w:r>
        <w:rPr/>
        <w:br w:type="textWrapping"/>
      </w:r>
      <w:r>
        <w:rPr/>
        <w:t xml:space="preserve">Q[39] Montrer que </w:t>
      </w:r>
      <m:oMath>
        <m:acc>
          <m:accPr>
            <m:chr m:val="⃗"/>
          </m:accPr>
          <m:e>
            <m:r>
              <m:rPr>
                <m:sty m:val="i"/>
              </m:rPr>
              <m:t>A</m:t>
            </m:r>
          </m:e>
        </m:acc>
      </m:oMath>
      <w:r>
        <w:rPr/>
        <w:t xml:space="preserve"> est dans le plan de la trajectoire. Dans la suite, on choisira l'axe </w:t>
      </w:r>
      <m:oMath>
        <m:r>
          <m:rPr>
            <m:sty m:val="i"/>
          </m:rPr>
          <m:t>x</m:t>
        </m:r>
      </m:oMath>
      <w:r>
        <w:rPr>
          <w:rFonts w:eastAsia="Georgia" w:cs="Georgia" w:ascii="Georgia" w:hAnsi="Georgia"/>
        </w:rPr>
        <w:t xml:space="preserve"> aligné selon le vecteur </w:t>
      </w:r>
      <m:oMath>
        <m:acc>
          <m:accPr>
            <m:chr m:val="⃗"/>
          </m:accPr>
          <m:e>
            <m:r>
              <m:rPr>
                <m:sty m:val="i"/>
              </m:rPr>
              <m:t>A</m:t>
            </m:r>
          </m:e>
        </m:acc>
      </m:oMath>
      <w:r>
        <w:rPr>
          <w:rFonts w:eastAsia="Georgia" w:cs="Georgia" w:ascii="Georgia" w:hAnsi="Georgia"/>
        </w:rPr>
        <w:t xml:space="preserve"> et on note en conséquence </w:t>
      </w:r>
      <m:oMath>
        <m:r>
          <m:rPr>
            <m:sty m:val="i"/>
          </m:rPr>
          <m:t>θ</m:t>
        </m:r>
      </m:oMath>
      <w:r>
        <w:rPr/>
        <w:t xml:space="preserve"> l'angle entre </w:t>
      </w:r>
      <m:oMath>
        <m:acc>
          <m:accPr>
            <m:chr m:val="⃗"/>
          </m:accPr>
          <m:e>
            <m:r>
              <m:rPr>
                <m:sty m:val="i"/>
              </m:rPr>
              <m:t>r</m:t>
            </m:r>
          </m:e>
        </m:acc>
      </m:oMath>
      <w:r>
        <w:rPr/>
        <w:t xml:space="preserve"> et </w:t>
      </w:r>
      <m:oMath>
        <m:acc>
          <m:accPr>
            <m:chr m:val="⃗"/>
          </m:accPr>
          <m:e>
            <m:r>
              <m:rPr>
                <m:sty m:val="i"/>
              </m:rPr>
              <m:t>A</m:t>
            </m:r>
          </m:e>
        </m:acc>
      </m:oMath>
      <w:r>
        <w:rPr/>
        <w:t xml:space="preserve">.</w:t>
      </w:r>
    </w:p>
    <w:p>
      <w:pPr>
        <w:spacing w:after="220" w:lineRule="auto"/>
      </w:pPr>
      <w:r>
        <w:rPr/>
        <w:t xml:space="preserve">Q[40] En projetant le vecteur de Runge-Lenz sur le vecteur </w:t>
      </w:r>
      <m:oMath>
        <m:sSub>
          <m:sSubPr/>
          <m:e>
            <m:acc>
              <m:accPr>
                <m:chr m:val="⃗"/>
              </m:accPr>
              <m:e>
                <m:r>
                  <m:rPr>
                    <m:sty m:val="i"/>
                  </m:rPr>
                  <m:t>u</m:t>
                </m:r>
              </m:e>
            </m:acc>
          </m:e>
          <m:sub>
            <m:r>
              <m:rPr>
                <m:sty m:val="i"/>
              </m:rPr>
              <m:t>r</m:t>
            </m:r>
          </m:sub>
        </m:sSub>
      </m:oMath>
      <w:r>
        <w:rPr>
          <w:rFonts w:eastAsia="Georgia" w:cs="Georgia" w:ascii="Georgia" w:hAnsi="Georgia"/>
        </w:rPr>
        <w:t xml:space="preserve">, montrer que la trajectoire de l'électron peut s'écrire</w:t>
      </w:r>
    </w:p>
    <w:p>
      <w:pPr>
        <w:spacing w:after="220" w:lineRule="auto"/>
      </w:pPr>
      <m:oMathPara>
        <m:oMath>
          <m:r>
            <m:rPr>
              <m:sty m:val="i"/>
            </m:rPr>
            <m:t>r</m:t>
          </m:r>
          <m:r>
            <m:rPr>
              <m:sty m:val="p"/>
            </m:rPr>
            <m:t>=</m:t>
          </m:r>
          <m:f>
            <m:fPr>
              <m:ctrlPr>
                <w:rPr>
                  <w:rFonts w:ascii="Cambria Math" w:hAnsi="Cambria Math"/>
                </w:rPr>
              </m:ctrlPr>
            </m:fPr>
            <m:num>
              <m:sSub>
                <m:sSubPr/>
                <m:e>
                  <m:r>
                    <m:rPr>
                      <m:sty m:val="i"/>
                    </m:rPr>
                    <m:t>r</m:t>
                  </m:r>
                </m:e>
                <m:sub>
                  <m:r>
                    <m:rPr>
                      <m:sty m:val="p"/>
                    </m:rPr>
                    <m:t>0</m:t>
                  </m:r>
                </m:sub>
              </m:sSub>
            </m:num>
            <m:den>
              <m:r>
                <m:rPr>
                  <m:sty m:val="p"/>
                </m:rPr>
                <m:t>1</m:t>
              </m:r>
              <m:r>
                <m:rPr>
                  <m:sty m:val="p"/>
                </m:rPr>
                <m:t>−</m:t>
              </m:r>
              <m:r>
                <m:rPr>
                  <m:sty m:val="i"/>
                </m:rPr>
                <m:t>ε</m:t>
              </m:r>
              <m:r>
                <m:rPr>
                  <m:sty m:val="p"/>
                </m:rPr>
                <m:t>cos</m:t>
              </m:r>
              <m:r>
                <m:rPr>
                  <m:sty m:val="p"/>
                </m:rPr>
                <m:t>⁡</m:t>
              </m:r>
              <m:r>
                <m:rPr>
                  <m:sty m:val="p"/>
                </m:rPr>
                <m:t>(</m:t>
              </m:r>
              <m:r>
                <m:rPr>
                  <m:sty m:val="i"/>
                </m:rPr>
                <m:t>θ</m:t>
              </m:r>
              <m:r>
                <m:rPr>
                  <m:sty m:val="p"/>
                </m:rPr>
                <m:t>)</m:t>
              </m:r>
            </m:den>
          </m:f>
        </m:oMath>
      </m:oMathPara>
    </w:p>
    <w:p>
      <w:pPr>
        <w:spacing w:after="220" w:lineRule="auto"/>
      </w:pPr>
      <w:r>
        <w:rPr/>
        <w:t xml:space="preserve">Exprimer </w:t>
      </w:r>
      <m:oMath>
        <m:sSub>
          <m:sSubPr/>
          <m:e>
            <m:r>
              <m:rPr>
                <m:sty m:val="i"/>
              </m:rPr>
              <m:t>r</m:t>
            </m:r>
          </m:e>
          <m:sub>
            <m:r>
              <m:rPr>
                <m:sty m:val="p"/>
              </m:rPr>
              <m:t>0</m:t>
            </m:r>
          </m:sub>
        </m:sSub>
      </m:oMath>
      <w:r>
        <w:rPr/>
        <w:t xml:space="preserve"> et </w:t>
      </w:r>
      <m:oMath>
        <m:r>
          <m:rPr>
            <m:sty m:val="i"/>
          </m:rPr>
          <m:t>ε</m:t>
        </m:r>
      </m:oMath>
      <w:r>
        <w:rPr/>
        <w:t xml:space="preserve"> en fonction de </w:t>
      </w:r>
      <m:oMath>
        <m:r>
          <m:rPr>
            <m:sty m:val="i"/>
          </m:rPr>
          <m:t>A</m:t>
        </m:r>
        <m:r>
          <m:rPr>
            <m:sty m:val="p"/>
          </m:rPr>
          <m:t>,</m:t>
        </m:r>
        <m:r>
          <m:rPr>
            <m:sty m:val="i"/>
          </m:rPr>
          <m:t>L</m:t>
        </m:r>
        <m:r>
          <m:rPr>
            <m:sty m:val="p"/>
          </m:rPr>
          <m:t>,</m:t>
        </m:r>
        <m:sSub>
          <m:sSubPr/>
          <m:e>
            <m:r>
              <m:rPr>
                <m:sty m:val="i"/>
              </m:rPr>
              <m:t>m</m:t>
            </m:r>
          </m:e>
          <m:sub>
            <m:r>
              <m:rPr>
                <m:sty m:val="i"/>
              </m:rPr>
              <m:t>e</m:t>
            </m:r>
          </m:sub>
        </m:sSub>
        <m:r>
          <m:rPr>
            <m:sty m:val="p"/>
          </m:rPr>
          <m:t>,</m:t>
        </m:r>
        <m:sSup>
          <m:sSupPr/>
          <m:e>
            <m:r>
              <m:rPr>
                <m:sty m:val="i"/>
              </m:rPr>
              <m:t>e</m:t>
            </m:r>
          </m:e>
          <m:sup>
            <m:r>
              <m:rPr>
                <m:sty m:val="p"/>
              </m:rPr>
              <m:t>2</m:t>
            </m:r>
          </m:sup>
        </m:sSup>
      </m:oMath>
      <w:r>
        <w:rPr/>
        <w:t xml:space="preserve">.</w:t>
      </w:r>
      <w:r>
        <w:rPr/>
        <w:br w:type="textWrapping"/>
      </w:r>
      <w:r>
        <w:rPr>
          <w:rFonts w:eastAsia="Georgia" w:cs="Georgia" w:ascii="Georgia" w:hAnsi="Georgia"/>
        </w:rPr>
        <w:t xml:space="preserve">Q[41] On admet que cette équation est celle d'une ellipse et </w:t>
      </w:r>
      <m:oMath>
        <m:r>
          <m:rPr>
            <m:sty m:val="i"/>
          </m:rPr>
          <m:t>ε</m:t>
        </m:r>
      </m:oMath>
      <w:r>
        <w:rPr>
          <w:rFonts w:eastAsia="Georgia" w:cs="Georgia" w:ascii="Georgia" w:hAnsi="Georgia"/>
        </w:rPr>
        <w:t xml:space="preserve"> est baptisé "excentricité de l'ellipse". Quelle trajectoire particulière obtient-on dans le cas où </w:t>
      </w:r>
      <m:oMath>
        <m:r>
          <m:rPr>
            <m:sty m:val="i"/>
          </m:rPr>
          <m:t>ε</m:t>
        </m:r>
        <m:r>
          <m:rPr>
            <m:sty m:val="p"/>
          </m:rPr>
          <m:t>=</m:t>
        </m:r>
        <m:r>
          <m:rPr>
            <m:sty m:val="p"/>
          </m:rPr>
          <m:t>0</m:t>
        </m:r>
      </m:oMath>
      <w:r>
        <w:rPr/>
        <w:t xml:space="preserve"> ?</w:t>
      </w:r>
      <w:r>
        <w:rPr/>
        <w:br w:type="textWrapping"/>
      </w:r>
      <m:oMath>
        <m:r>
          <m:rPr>
            <m:sty m:val="p"/>
          </m:rPr>
          <m:t>Q</m:t>
        </m:r>
        <m:r>
          <m:rPr>
            <m:sty m:val="p"/>
          </m:rPr>
          <m:t>[</m:t>
        </m:r>
        <m:r>
          <m:rPr>
            <m:sty m:val="p"/>
          </m:rPr>
          <m:t>42</m:t>
        </m:r>
        <m:r>
          <m:rPr>
            <m:sty m:val="p"/>
          </m:rPr>
          <m:t>]</m:t>
        </m:r>
      </m:oMath>
      <w:r>
        <w:rPr>
          <w:rFonts w:eastAsia="Georgia" w:cs="Georgia" w:ascii="Georgia" w:hAnsi="Georgia"/>
        </w:rPr>
        <w:t xml:space="preserve"> On note demi-grand axe de l'ellipse la quantité </w:t>
      </w:r>
      <m:oMath>
        <m:r>
          <m:rPr>
            <m:sty m:val="i"/>
          </m:rPr>
          <m:t>a</m:t>
        </m:r>
        <m:r>
          <m:rPr>
            <m:sty m:val="p"/>
          </m:rPr>
          <m:t>=</m:t>
        </m:r>
        <m:r>
          <m:rPr>
            <m:sty m:val="p"/>
          </m:rPr>
          <m:t>(</m:t>
        </m:r>
        <m:r>
          <m:rPr>
            <m:sty m:val="i"/>
          </m:rPr>
          <m:t>r</m:t>
        </m:r>
        <m:r>
          <m:rPr>
            <m:sty m:val="p"/>
          </m:rPr>
          <m:t>(</m:t>
        </m:r>
        <m:r>
          <m:rPr>
            <m:sty m:val="p"/>
          </m:rPr>
          <m:t>0</m:t>
        </m:r>
        <m:r>
          <m:rPr>
            <m:sty m:val="p"/>
          </m:rPr>
          <m:t>)</m:t>
        </m:r>
        <m:r>
          <m:rPr>
            <m:sty m:val="p"/>
          </m:rPr>
          <m:t>+</m:t>
        </m:r>
        <m:r>
          <m:rPr>
            <m:sty m:val="i"/>
          </m:rPr>
          <m:t>r</m:t>
        </m:r>
        <m:r>
          <m:rPr>
            <m:sty m:val="p"/>
          </m:rPr>
          <m:t>(</m:t>
        </m:r>
        <m:r>
          <m:rPr>
            <m:sty m:val="i"/>
          </m:rPr>
          <m:t>π</m:t>
        </m:r>
        <m:r>
          <m:rPr>
            <m:sty m:val="p"/>
          </m:rPr>
          <m:t>)</m:t>
        </m:r>
        <m:r>
          <m:rPr>
            <m:sty m:val="p"/>
          </m:rPr>
          <m:t>)</m:t>
        </m:r>
        <m:r>
          <m:rPr>
            <m:sty m:val="p"/>
          </m:rPr>
          <m:t>)</m:t>
        </m:r>
        <m:r>
          <m:rPr>
            <m:sty m:val="p"/>
          </m:rPr>
          <m:t>/</m:t>
        </m:r>
        <m:r>
          <m:rPr>
            <m:sty m:val="p"/>
          </m:rPr>
          <m:t>2</m:t>
        </m:r>
      </m:oMath>
      <w:r>
        <w:rPr>
          <w:rFonts w:eastAsia="Georgia" w:cs="Georgia" w:ascii="Georgia" w:hAnsi="Georgia"/>
        </w:rPr>
        <w:t xml:space="preserve">. Représenter graphiquement </w:t>
      </w:r>
      <m:oMath>
        <m:r>
          <m:rPr>
            <m:sty m:val="i"/>
          </m:rPr>
          <m:t>a</m:t>
        </m:r>
      </m:oMath>
      <w:r>
        <w:rPr>
          <w:rFonts w:eastAsia="Georgia" w:cs="Georgia" w:ascii="Georgia" w:hAnsi="Georgia"/>
        </w:rPr>
        <w:t xml:space="preserve"> sur la trajectoire de l'électron. Donner l'expression de </w:t>
      </w:r>
      <m:oMath>
        <m:r>
          <m:rPr>
            <m:sty m:val="i"/>
          </m:rPr>
          <m:t>a</m:t>
        </m:r>
      </m:oMath>
      <w:r>
        <w:rPr/>
        <w:t xml:space="preserve"> en fonction de </w:t>
      </w:r>
      <m:oMath>
        <m:sSub>
          <m:sSubPr/>
          <m:e>
            <m:r>
              <m:rPr>
                <m:sty m:val="i"/>
              </m:rPr>
              <m:t>r</m:t>
            </m:r>
          </m:e>
          <m:sub>
            <m:r>
              <m:rPr>
                <m:sty m:val="p"/>
              </m:rPr>
              <m:t>0</m:t>
            </m:r>
          </m:sub>
        </m:sSub>
      </m:oMath>
      <w:r>
        <w:rPr/>
        <w:t xml:space="preserve"> et </w:t>
      </w:r>
      <m:oMath>
        <m:r>
          <m:rPr>
            <m:sty m:val="i"/>
          </m:rPr>
          <m:t>ε</m:t>
        </m:r>
      </m:oMath>
      <w:r>
        <w:rPr/>
        <w:t xml:space="preserve">.</w:t>
      </w:r>
    </w:p>
    <w:p>
      <w:pPr>
        <w:spacing w:after="220" w:lineRule="auto"/>
      </w:pPr>
      <w:r>
        <w:rPr>
          <w:rFonts w:eastAsia="Georgia" w:cs="Georgia" w:ascii="Georgia" w:hAnsi="Georgia"/>
        </w:rPr>
        <w:t xml:space="preserve">Q[43] Montrer que l'énergie mécanique de l'électron peut se mettre sous la forme</w:t>
      </w:r>
    </w:p>
    <w:p>
      <w:pPr>
        <w:spacing w:after="220" w:lineRule="auto"/>
      </w:pPr>
      <m:oMathPara>
        <m:oMath>
          <m:sSub>
            <m:sSubPr/>
            <m:e>
              <m:r>
                <m:rPr>
                  <m:sty m:val="i"/>
                </m:rPr>
                <m:t>E</m:t>
              </m:r>
            </m:e>
            <m:sub>
              <m:r>
                <m:rPr>
                  <m:sty m:val="i"/>
                </m:rPr>
                <m:t>m</m:t>
              </m:r>
            </m:sub>
          </m:sSub>
          <m:r>
            <m:rPr>
              <m:sty m:val="p"/>
            </m:rPr>
            <m:t>=</m:t>
          </m:r>
          <m:f>
            <m:fPr>
              <m:ctrlPr>
                <w:rPr>
                  <w:rFonts w:ascii="Cambria Math" w:hAnsi="Cambria Math"/>
                </w:rPr>
              </m:ctrlPr>
            </m:fPr>
            <m:num>
              <m:sSup>
                <m:sSupPr/>
                <m:e>
                  <m:r>
                    <m:rPr>
                      <m:sty m:val="i"/>
                    </m:rPr>
                    <m:t>L</m:t>
                  </m:r>
                </m:e>
                <m:sup>
                  <m:r>
                    <m:rPr>
                      <m:sty m:val="p"/>
                    </m:rPr>
                    <m:t>2</m:t>
                  </m:r>
                </m:sup>
              </m:sSup>
            </m:num>
            <m:den>
              <m:r>
                <m:rPr>
                  <m:sty m:val="p"/>
                </m:rPr>
                <m:t>2</m:t>
              </m:r>
              <m:sSub>
                <m:sSubPr/>
                <m:e>
                  <m:r>
                    <m:rPr>
                      <m:sty m:val="i"/>
                    </m:rPr>
                    <m:t>m</m:t>
                  </m:r>
                </m:e>
                <m:sub>
                  <m:r>
                    <m:rPr>
                      <m:sty m:val="i"/>
                    </m:rPr>
                    <m:t>e</m:t>
                  </m:r>
                </m:sub>
              </m:sSub>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u</m:t>
                          </m:r>
                        </m:num>
                        <m:den>
                          <m:r>
                            <m:rPr>
                              <m:sty m:val="i"/>
                            </m:rPr>
                            <m:t>d</m:t>
                          </m:r>
                          <m:r>
                            <m:rPr>
                              <m:sty m:val="i"/>
                            </m:rPr>
                            <m:t>θ</m:t>
                          </m:r>
                        </m:den>
                      </m:f>
                    </m:e>
                  </m:d>
                </m:e>
                <m:sup>
                  <m:r>
                    <m:rPr>
                      <m:sty m:val="p"/>
                    </m:rPr>
                    <m:t>2</m:t>
                  </m:r>
                </m:sup>
              </m:sSup>
              <m:r>
                <m:rPr>
                  <m:sty m:val="p"/>
                </m:rPr>
                <m:t>+</m:t>
              </m:r>
              <m:sSup>
                <m:sSupPr/>
                <m:e>
                  <m:r>
                    <m:rPr>
                      <m:sty m:val="i"/>
                    </m:rPr>
                    <m:t>u</m:t>
                  </m:r>
                </m:e>
                <m:sup>
                  <m:r>
                    <m:rPr>
                      <m:sty m:val="p"/>
                    </m:rPr>
                    <m:t>2</m:t>
                  </m:r>
                </m:sup>
              </m:sSup>
            </m:e>
          </m:d>
          <m:r>
            <m:rPr>
              <m:sty m:val="p"/>
            </m:rPr>
            <m:t>−</m:t>
          </m:r>
          <m:sSup>
            <m:sSupPr/>
            <m:e>
              <m:r>
                <m:rPr>
                  <m:sty m:val="i"/>
                </m:rPr>
                <m:t>e</m:t>
              </m:r>
            </m:e>
            <m:sup>
              <m:r>
                <m:rPr>
                  <m:sty m:val="p"/>
                </m:rPr>
                <m:t>2</m:t>
              </m:r>
            </m:sup>
          </m:sSup>
          <m:r>
            <m:rPr>
              <m:sty m:val="i"/>
            </m:rPr>
            <m:t>u</m:t>
          </m:r>
        </m:oMath>
      </m:oMathPara>
    </w:p>
    <w:p>
      <w:pPr>
        <w:spacing w:after="220" w:lineRule="auto"/>
      </w:pPr>
      <w:r>
        <w:rPr>
          <w:rFonts w:eastAsia="Georgia" w:cs="Georgia" w:ascii="Georgia" w:hAnsi="Georgia"/>
        </w:rPr>
        <w:t xml:space="preserve">où </w:t>
      </w:r>
      <m:oMath>
        <m:r>
          <m:rPr>
            <m:sty m:val="i"/>
          </m:rPr>
          <m:t>u</m:t>
        </m:r>
        <m:r>
          <m:rPr>
            <m:sty m:val="p"/>
          </m:rPr>
          <m:t>=</m:t>
        </m:r>
        <m:r>
          <m:rPr>
            <m:sty m:val="p"/>
          </m:rPr>
          <m:t>1</m:t>
        </m:r>
        <m:r>
          <m:rPr>
            <m:sty m:val="p"/>
          </m:rPr>
          <m:t>/</m:t>
        </m:r>
        <m:r>
          <m:rPr>
            <m:sty m:val="i"/>
          </m:rPr>
          <m:t>r</m:t>
        </m:r>
      </m:oMath>
      <w:r>
        <w:rPr/>
        <w:t xml:space="preserve">.</w:t>
      </w:r>
      <w:r>
        <w:rPr/>
        <w:br w:type="textWrapping"/>
      </w:r>
      <w:r>
        <w:rPr>
          <w:rFonts w:eastAsia="Georgia" w:cs="Georgia" w:ascii="Georgia" w:hAnsi="Georgia"/>
        </w:rPr>
        <w:t xml:space="preserve">Q[44] En déduire que</w:t>
      </w:r>
    </w:p>
    <w:p>
      <w:pPr>
        <w:spacing w:after="220" w:lineRule="auto"/>
      </w:pPr>
      <m:oMathPara>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2</m:t>
              </m:r>
              <m:r>
                <m:rPr>
                  <m:sty m:val="i"/>
                </m:rPr>
                <m:t>a</m:t>
              </m:r>
            </m:den>
          </m:f>
        </m:oMath>
      </m:oMathPara>
    </w:p>
    <w:p>
      <w:pPr>
        <w:spacing w:after="220" w:lineRule="auto"/>
      </w:pPr>
      <w:r>
        <w:rPr>
          <w:rFonts w:eastAsia="Georgia" w:cs="Georgia" w:ascii="Georgia" w:hAnsi="Georgia"/>
        </w:rPr>
        <w:t xml:space="preserve">Q[45] Montrer que la période de la trajectoire de l'électron peut s'écrire</w:t>
      </w:r>
    </w:p>
    <w:p>
      <w:pPr>
        <w:spacing w:after="220" w:lineRule="auto"/>
      </w:pPr>
      <m:oMathPara>
        <m:oMath>
          <m:r>
            <m:rPr>
              <m:sty m:val="i"/>
            </m:rPr>
            <m:t>T</m:t>
          </m:r>
          <m:r>
            <m:rPr>
              <m:sty m:val="p"/>
            </m:rPr>
            <m:t>=</m:t>
          </m:r>
          <m:f>
            <m:fPr>
              <m:ctrlPr>
                <w:rPr>
                  <w:rFonts w:ascii="Cambria Math" w:hAnsi="Cambria Math"/>
                </w:rPr>
              </m:ctrlPr>
            </m:fPr>
            <m:num>
              <m:sSub>
                <m:sSubPr/>
                <m:e>
                  <m:r>
                    <m:rPr>
                      <m:sty m:val="i"/>
                    </m:rPr>
                    <m:t>m</m:t>
                  </m:r>
                </m:e>
                <m:sub>
                  <m:r>
                    <m:rPr>
                      <m:sty m:val="i"/>
                    </m:rPr>
                    <m:t>e</m:t>
                  </m:r>
                </m:sub>
              </m:sSub>
            </m:num>
            <m:den>
              <m:r>
                <m:rPr>
                  <m:sty m:val="i"/>
                </m:rPr>
                <m:t>L</m:t>
              </m:r>
            </m:den>
          </m:f>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i"/>
                </m:rPr>
                <m:t>r</m:t>
              </m:r>
            </m:e>
            <m:sup>
              <m:r>
                <m:rPr>
                  <m:sty m:val="p"/>
                </m:rPr>
                <m:t>2</m:t>
              </m:r>
            </m:sup>
          </m:sSup>
          <m:r>
            <m:rPr>
              <m:sty m:val="p"/>
            </m:rPr>
            <m:t>(</m:t>
          </m:r>
          <m:r>
            <m:rPr>
              <m:sty m:val="i"/>
            </m:rPr>
            <m:t>θ</m:t>
          </m:r>
          <m:r>
            <m:rPr>
              <m:sty m:val="p"/>
            </m:rPr>
            <m:t>)</m:t>
          </m:r>
          <m:r>
            <m:rPr>
              <m:sty m:val="i"/>
            </m:rPr>
            <m:t>d</m:t>
          </m:r>
          <m:r>
            <m:rPr>
              <m:sty m:val="i"/>
            </m:rPr>
            <m:t>θ</m:t>
          </m:r>
        </m:oMath>
      </m:oMathPara>
    </w:p>
    <w:p>
      <w:pPr>
        <w:spacing w:after="220" w:lineRule="auto"/>
      </w:pPr>
      <w:r>
        <w:rPr>
          <w:rFonts w:eastAsia="Georgia" w:cs="Georgia" w:ascii="Georgia" w:hAnsi="Georgia"/>
        </w:rPr>
        <w:t xml:space="preserve">Q[46] En déduire que</w:t>
      </w:r>
    </w:p>
    <w:p>
      <w:pPr>
        <w:spacing w:after="220" w:lineRule="auto"/>
      </w:pPr>
      <m:oMathPara>
        <m:oMath>
          <m:f>
            <m:fPr>
              <m:ctrlPr>
                <w:rPr>
                  <w:rFonts w:ascii="Cambria Math" w:hAnsi="Cambria Math"/>
                </w:rPr>
              </m:ctrlPr>
            </m:fPr>
            <m:num>
              <m:sSup>
                <m:sSupPr/>
                <m:e>
                  <m:r>
                    <m:rPr>
                      <m:sty m:val="i"/>
                    </m:rPr>
                    <m:t>T</m:t>
                  </m:r>
                </m:e>
                <m:sup>
                  <m:r>
                    <m:rPr>
                      <m:sty m:val="p"/>
                    </m:rPr>
                    <m:t>2</m:t>
                  </m:r>
                </m:sup>
              </m:sSup>
            </m:num>
            <m:den>
              <m:sSup>
                <m:sSupPr/>
                <m:e>
                  <m:r>
                    <m:rPr>
                      <m:sty m:val="i"/>
                    </m:rPr>
                    <m:t>a</m:t>
                  </m:r>
                </m:e>
                <m:sup>
                  <m:r>
                    <m:rPr>
                      <m:sty m:val="p"/>
                    </m:rPr>
                    <m:t>3</m:t>
                  </m:r>
                </m:sup>
              </m:sSup>
            </m:den>
          </m:f>
          <m:r>
            <m:rPr>
              <m:sty m:val="p"/>
            </m:rPr>
            <m:t>=</m:t>
          </m:r>
          <m:r>
            <m:rPr>
              <m:sty m:val="p"/>
            </m:rPr>
            <m:t>4</m:t>
          </m:r>
          <m:sSup>
            <m:sSupPr/>
            <m:e>
              <m:r>
                <m:rPr>
                  <m:sty m:val="i"/>
                </m:rPr>
                <m:t>π</m:t>
              </m:r>
            </m:e>
            <m:sup>
              <m:r>
                <m:rPr>
                  <m:sty m:val="p"/>
                </m:rPr>
                <m:t>2</m:t>
              </m:r>
            </m:sup>
          </m:sSup>
          <m:f>
            <m:fPr>
              <m:ctrlPr>
                <w:rPr>
                  <w:rFonts w:ascii="Cambria Math" w:hAnsi="Cambria Math"/>
                </w:rPr>
              </m:ctrlPr>
            </m:fPr>
            <m:num>
              <m:sSub>
                <m:sSubPr/>
                <m:e>
                  <m:r>
                    <m:rPr>
                      <m:sty m:val="i"/>
                    </m:rPr>
                    <m:t>m</m:t>
                  </m:r>
                </m:e>
                <m:sub>
                  <m:r>
                    <m:rPr>
                      <m:sty m:val="i"/>
                    </m:rPr>
                    <m:t>e</m:t>
                  </m:r>
                </m:sub>
              </m:sSub>
            </m:num>
            <m:den>
              <m:sSup>
                <m:sSupPr/>
                <m:e>
                  <m:r>
                    <m:rPr>
                      <m:sty m:val="i"/>
                    </m:rPr>
                    <m:t>e</m:t>
                  </m:r>
                </m:e>
                <m:sup>
                  <m:r>
                    <m:rPr>
                      <m:sty m:val="p"/>
                    </m:rPr>
                    <m:t>2</m:t>
                  </m:r>
                </m:sup>
              </m:sSup>
            </m:den>
          </m:f>
        </m:oMath>
      </m:oMathPara>
    </w:p>
    <w:p>
      <w:pPr>
        <w:spacing w:after="220" w:lineRule="auto"/>
      </w:pPr>
      <w:r>
        <w:rPr/>
        <w:t xml:space="preserve">Comment cette loi s'appelle-t-elle?</w:t>
      </w:r>
      <w:r>
        <w:rPr/>
        <w:br w:type="textWrapping"/>
      </w:r>
      <w:r>
        <w:rPr>
          <w:rFonts w:eastAsia="Georgia" w:cs="Georgia" w:ascii="Georgia" w:hAnsi="Georgia"/>
        </w:rPr>
        <w:t xml:space="preserve">Q[47] Montrer que le dipôle électrique moyenné sur une trajectoire vaut</w:t>
      </w:r>
    </w:p>
    <w:p>
      <w:pPr>
        <w:spacing w:after="220" w:lineRule="auto"/>
      </w:pPr>
      <m:oMathPara>
        <m:oMath>
          <m:r>
            <m:rPr>
              <m:sty m:val="p"/>
            </m:rPr>
            <m:t>⟨</m:t>
          </m:r>
          <m:acc>
            <m:accPr>
              <m:chr m:val="⃗"/>
            </m:accPr>
            <m:e>
              <m:r>
                <m:rPr>
                  <m:sty m:val="i"/>
                </m:rPr>
                <m:t>d</m:t>
              </m:r>
            </m:e>
          </m:acc>
          <m:r>
            <m:rPr>
              <m:sty m:val="p"/>
            </m:rPr>
            <m:t>⟩</m:t>
          </m:r>
          <m:r>
            <m:rPr>
              <m:sty m:val="p"/>
            </m:rPr>
            <m:t>=</m:t>
          </m:r>
          <m:f>
            <m:fPr>
              <m:ctrlPr>
                <w:rPr>
                  <w:rFonts w:ascii="Cambria Math" w:hAnsi="Cambria Math"/>
                </w:rPr>
              </m:ctrlPr>
            </m:fPr>
            <m:num>
              <m:r>
                <m:rPr>
                  <m:sty m:val="p"/>
                </m:rPr>
                <m:t>3</m:t>
              </m:r>
            </m:num>
            <m:den>
              <m:r>
                <m:rPr>
                  <m:sty m:val="p"/>
                </m:rPr>
                <m:t>2</m:t>
              </m:r>
            </m:den>
          </m:f>
          <m:sSub>
            <m:sSubPr/>
            <m:e>
              <m:r>
                <m:rPr>
                  <m:sty m:val="i"/>
                </m:rPr>
                <m:t>q</m:t>
              </m:r>
            </m:e>
            <m:sub>
              <m:r>
                <m:rPr>
                  <m:sty m:val="i"/>
                </m:rPr>
                <m:t>e</m:t>
              </m:r>
            </m:sub>
          </m:sSub>
          <m:r>
            <m:rPr>
              <m:sty m:val="i"/>
            </m:rPr>
            <m:t>a</m:t>
          </m:r>
          <m:acc>
            <m:accPr>
              <m:chr m:val="⃗"/>
            </m:accPr>
            <m:e>
              <m:r>
                <m:rPr>
                  <m:sty m:val="i"/>
                </m:rPr>
                <m:t>A</m:t>
              </m:r>
            </m:e>
          </m:acc>
        </m:oMath>
      </m:oMathPara>
    </w:p>
    <w:p>
      <w:pPr>
        <w:spacing w:after="220" w:lineRule="auto"/>
      </w:pPr>
      <w:r>
        <w:rPr/>
        <w:t xml:space="preserve">Indication : on pourra introduire la fonction </w:t>
      </w:r>
      <m:oMath>
        <m:sSub>
          <m:sSubPr/>
          <m:e>
            <m:r>
              <m:rPr>
                <m:sty m:val="i"/>
              </m:rPr>
              <m:t>F</m:t>
            </m:r>
          </m:e>
          <m:sub>
            <m:r>
              <m:rPr>
                <m:sty m:val="p"/>
              </m:rPr>
              <m:t>3</m:t>
            </m:r>
          </m:sub>
        </m:sSub>
      </m:oMath>
      <w:r>
        <w:rPr>
          <w:rFonts w:eastAsia="Georgia" w:cs="Georgia" w:ascii="Georgia" w:hAnsi="Georgia"/>
        </w:rPr>
        <w:t xml:space="preserve"> donnée en préambule et la relier à la dérivée de </w:t>
      </w:r>
      <m:oMath>
        <m:sSub>
          <m:sSubPr/>
          <m:e>
            <m:r>
              <m:rPr>
                <m:sty m:val="i"/>
              </m:rPr>
              <m:t>G</m:t>
            </m:r>
          </m:e>
          <m:sub>
            <m:r>
              <m:rPr>
                <m:sty m:val="p"/>
              </m:rPr>
              <m:t>2</m:t>
            </m:r>
          </m:sub>
        </m:sSub>
      </m:oMath>
      <w:r>
        <w:rPr/>
        <w:t xml:space="preserve">.</w:t>
      </w:r>
    </w:p>
    <w:p>
      <w:pPr>
        <w:spacing w:line="271" w:before="330" w:lineRule="auto"/>
      </w:pPr>
      <w:r>
        <w:rPr>
          <w:rFonts w:eastAsia="Georgia" w:cs="Georgia" w:ascii="Georgia" w:hAnsi="Georgia"/>
          <w:b/>
          <w:sz w:val="42"/>
        </w:rPr>
        <w:t xml:space="preserve">2 Modèle de Bohr-Sommerfled de l'atome d'hydrogène</w:t>
      </w:r>
    </w:p>
    <w:p>
      <w:pPr>
        <w:spacing w:after="220" w:lineRule="auto"/>
      </w:pPr>
      <w:r>
        <w:rPr>
          <w:rFonts w:eastAsia="Georgia" w:cs="Georgia" w:ascii="Georgia" w:hAnsi="Georgia"/>
        </w:rPr>
        <w:t xml:space="preserve">Le modèle de Bohr-Sommerfeld est historiquement le premier modèle expliquant la quantification des niveaux atomiques. On suppose dans ce modèle que la dynamique des électrons est analogue à celle décrite à la partie précédente, mais que seules certaines trajectoires sont permises.</w:t>
      </w:r>
    </w:p>
    <w:p>
      <w:pPr>
        <w:spacing w:after="220" w:lineRule="auto"/>
      </w:pPr>
      <w:r>
        <w:rPr>
          <w:rFonts w:eastAsia="Georgia" w:cs="Georgia" w:ascii="Georgia" w:hAnsi="Georgia"/>
        </w:rPr>
        <w:t xml:space="preserve">Cependant, on peut montrer qu'un électron se déplaçant sur une trajectoire périodique rayonne un champ électromagnétique de pulsation </w:t>
      </w:r>
      <m:oMath>
        <m:r>
          <m:rPr>
            <m:sty m:val="p"/>
          </m:rPr>
          <m:t>Ω</m:t>
        </m:r>
        <m:r>
          <m:rPr>
            <m:sty m:val="p"/>
          </m:rPr>
          <m:t>=</m:t>
        </m:r>
        <m:r>
          <m:rPr>
            <m:sty m:val="p"/>
          </m:rPr>
          <m:t>2</m:t>
        </m:r>
        <m:r>
          <m:rPr>
            <m:sty m:val="i"/>
          </m:rPr>
          <m:t>π</m:t>
        </m:r>
        <m:r>
          <m:rPr>
            <m:sty m:val="p"/>
          </m:rPr>
          <m:t>/</m:t>
        </m:r>
        <m:r>
          <m:rPr>
            <m:sty m:val="i"/>
          </m:rPr>
          <m:t>T</m:t>
        </m:r>
      </m:oMath>
      <w:r>
        <w:rPr>
          <w:rFonts w:eastAsia="Georgia" w:cs="Georgia" w:ascii="Georgia" w:hAnsi="Georgia"/>
        </w:rPr>
        <w:t xml:space="preserve">. Du point de vue quantique ceci correspond à une émission de photons de pulsation </w:t>
      </w:r>
      <m:oMath>
        <m:r>
          <m:rPr>
            <m:sty m:val="p"/>
          </m:rPr>
          <m:t>Ω</m:t>
        </m:r>
      </m:oMath>
      <w:r>
        <w:rPr>
          <w:rFonts w:eastAsia="Georgia" w:cs="Georgia" w:ascii="Georgia" w:hAnsi="Georgia"/>
        </w:rPr>
        <w:t xml:space="preserve"> permettant de faire passer l'électron d'une orbitale à l'orbitale juste inférieure.</w:t>
      </w:r>
    </w:p>
    <w:p>
      <w:pPr>
        <w:spacing w:after="220" w:lineRule="auto"/>
      </w:pPr>
      <w:r>
        <w:rPr>
          <w:rFonts w:eastAsia="Georgia" w:cs="Georgia" w:ascii="Georgia" w:hAnsi="Georgia"/>
        </w:rPr>
        <w:t xml:space="preserve">Q[48] À partir des questions précédentes montrer que </w:t>
      </w:r>
      <m:oMath>
        <m:r>
          <m:rPr>
            <m:sty m:val="p"/>
          </m:rPr>
          <m:t>Ω</m:t>
        </m:r>
      </m:oMath>
      <w:r>
        <w:rPr>
          <w:rFonts w:eastAsia="Georgia" w:cs="Georgia" w:ascii="Georgia" w:hAnsi="Georgia"/>
        </w:rPr>
        <w:t xml:space="preserve"> ne dépend que de </w:t>
      </w:r>
      <m:oMath>
        <m:r>
          <m:rPr>
            <m:sty m:val="i"/>
          </m:rPr>
          <m:t>E</m:t>
        </m:r>
      </m:oMath>
      <w:r>
        <w:rPr>
          <w:rFonts w:eastAsia="Georgia" w:cs="Georgia" w:ascii="Georgia" w:hAnsi="Georgia"/>
        </w:rPr>
        <w:t xml:space="preserve"> l'énergie de l'électron sur sa trajectoire.</w:t>
      </w:r>
    </w:p>
    <w:p>
      <w:pPr>
        <w:spacing w:after="220" w:lineRule="auto"/>
      </w:pPr>
      <w:r>
        <w:rPr/>
        <w:t xml:space="preserve">Q[49] On note </w:t>
      </w:r>
      <m:oMath>
        <m:sSub>
          <m:sSubPr/>
          <m:e>
            <m:r>
              <m:rPr>
                <m:sty m:val="i"/>
              </m:rPr>
              <m:t>E</m:t>
            </m:r>
          </m:e>
          <m:sub>
            <m:r>
              <m:rPr>
                <m:sty m:val="i"/>
              </m:rPr>
              <m:t>n</m:t>
            </m:r>
          </m:sub>
        </m:sSub>
      </m:oMath>
      <w:r>
        <w:rPr>
          <w:rFonts w:eastAsia="Georgia" w:cs="Georgia" w:ascii="Georgia" w:hAnsi="Georgia"/>
        </w:rPr>
        <w:t xml:space="preserve"> l'énergie du </w:t>
      </w:r>
      <m:oMath>
        <m:r>
          <m:rPr>
            <m:sty m:val="i"/>
          </m:rPr>
          <m:t>n</m:t>
        </m:r>
      </m:oMath>
      <w:r>
        <w:rPr>
          <w:rFonts w:eastAsia="Georgia" w:cs="Georgia" w:ascii="Georgia" w:hAnsi="Georgia"/>
        </w:rPr>
        <w:t xml:space="preserve">-ième état permis par la mécanique quantique, que l'on classe par ordre croissant de </w:t>
      </w:r>
      <m:oMath>
        <m:r>
          <m:rPr>
            <m:sty m:val="i"/>
          </m:rPr>
          <m:t>n</m:t>
        </m:r>
      </m:oMath>
      <w:r>
        <w:rPr/>
        <w:t xml:space="preserve">. Montrer que dans la limite des </w:t>
      </w:r>
      <m:oMath>
        <m:r>
          <m:rPr>
            <m:sty m:val="i"/>
          </m:rPr>
          <m:t>n</m:t>
        </m:r>
      </m:oMath>
      <w:r>
        <w:rPr>
          <w:rFonts w:eastAsia="Georgia" w:cs="Georgia" w:ascii="Georgia" w:hAnsi="Georgia"/>
        </w:rPr>
        <w:t xml:space="preserve"> grands, la conservation de l'énergie s'écrit</w:t>
      </w:r>
    </w:p>
    <w:p>
      <w:pPr>
        <w:spacing w:after="220" w:lineRule="auto"/>
      </w:pPr>
      <m:oMathPara>
        <m:oMath>
          <m:f>
            <m:fPr>
              <m:ctrlPr>
                <w:rPr>
                  <w:rFonts w:ascii="Cambria Math" w:hAnsi="Cambria Math"/>
                </w:rPr>
              </m:ctrlPr>
            </m:fPr>
            <m:num>
              <m:r>
                <m:rPr>
                  <m:sty m:val="i"/>
                </m:rPr>
                <m:t>d</m:t>
              </m:r>
              <m:r>
                <m:rPr>
                  <m:sty m:val="i"/>
                </m:rPr>
                <m:t>E</m:t>
              </m:r>
            </m:num>
            <m:den>
              <m:r>
                <m:rPr>
                  <m:sty m:val="i"/>
                </m:rPr>
                <m:t>d</m:t>
              </m:r>
              <m:r>
                <m:rPr>
                  <m:sty m:val="i"/>
                </m:rPr>
                <m:t>n</m:t>
              </m:r>
            </m:den>
          </m:f>
          <m:r>
            <m:rPr>
              <m:sty m:val="p"/>
            </m:rPr>
            <m:t>=</m:t>
          </m:r>
          <m:r>
            <m:rPr>
              <m:sty m:val="i"/>
            </m:rPr>
            <m:t>ℏ</m:t>
          </m:r>
          <m:r>
            <m:rPr>
              <m:sty m:val="p"/>
            </m:rPr>
            <m:t>Ω</m:t>
          </m:r>
          <m:r>
            <m:rPr>
              <m:sty m:val="p"/>
            </m:rPr>
            <m:t>(</m:t>
          </m:r>
          <m:r>
            <m:rPr>
              <m:sty m:val="i"/>
            </m:rPr>
            <m:t>E</m:t>
          </m:r>
          <m:r>
            <m:rPr>
              <m:sty m:val="p"/>
            </m:rPr>
            <m:t>)</m:t>
          </m:r>
        </m:oMath>
      </m:oMathPara>
    </w:p>
    <w:p>
      <w:pPr>
        <w:spacing w:after="220" w:lineRule="auto"/>
      </w:pPr>
      <w:r>
        <w:rPr>
          <w:rFonts w:eastAsia="Georgia" w:cs="Georgia" w:ascii="Georgia" w:hAnsi="Georgia"/>
        </w:rPr>
        <w:t xml:space="preserve">Q[50] Résoudre cette équation différentielle et en déduire que les énergies se mettent sous la forme</w:t>
      </w:r>
    </w:p>
    <w:p>
      <w:pPr>
        <w:spacing w:after="220" w:lineRule="auto"/>
      </w:pPr>
      <m:oMathPara>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E</m:t>
                  </m:r>
                </m:e>
                <m:sub>
                  <m:r>
                    <m:rPr>
                      <m:sty m:val="i"/>
                    </m:rPr>
                    <m:t>I</m:t>
                  </m:r>
                </m:sub>
              </m:sSub>
            </m:num>
            <m:den>
              <m:r>
                <m:rPr>
                  <m:sty m:val="p"/>
                </m:rPr>
                <m:t>2</m:t>
              </m:r>
              <m:sSup>
                <m:sSupPr/>
                <m:e>
                  <m:d>
                    <m:dPr>
                      <m:begChr m:val="("/>
                      <m:endChr m:val=")"/>
                      <m:ctrlPr>
                        <w:rPr>
                          <w:rFonts w:ascii="Cambria Math" w:hAnsi="Cambria Math"/>
                        </w:rPr>
                      </m:ctrlPr>
                    </m:dPr>
                    <m:e>
                      <m:r>
                        <m:rPr>
                          <m:sty m:val="i"/>
                        </m:rPr>
                        <m:t>n</m:t>
                      </m:r>
                      <m:r>
                        <m:rPr>
                          <m:sty m:val="p"/>
                        </m:rPr>
                        <m:t>+</m:t>
                      </m:r>
                      <m:sSup>
                        <m:sSupPr/>
                        <m:e>
                          <m:r>
                            <m:rPr>
                              <m:sty m:val="i"/>
                            </m:rPr>
                            <m:t>n</m:t>
                          </m:r>
                        </m:e>
                        <m:sup>
                          <m:r>
                            <m:rPr>
                              <m:sty m:val="p"/>
                            </m:rPr>
                            <m:t>∗</m:t>
                          </m:r>
                        </m:sup>
                      </m:sSup>
                    </m:e>
                  </m:d>
                </m:e>
                <m:sup>
                  <m:r>
                    <m:rPr>
                      <m:sty m:val="p"/>
                    </m:rPr>
                    <m:t>2</m:t>
                  </m:r>
                </m:sup>
              </m:sSup>
            </m:den>
          </m:f>
        </m:oMath>
      </m:oMathPara>
    </w:p>
    <w:p>
      <w:pPr>
        <w:spacing w:after="220" w:lineRule="auto"/>
      </w:pPr>
      <w:r>
        <w:rPr>
          <w:rFonts w:eastAsia="Georgia" w:cs="Georgia" w:ascii="Georgia" w:hAnsi="Georgia"/>
        </w:rPr>
        <w:t xml:space="preserve">où </w:t>
      </w:r>
      <m:oMath>
        <m:sSup>
          <m:sSupPr/>
          <m:e>
            <m:r>
              <m:rPr>
                <m:sty m:val="i"/>
              </m:rPr>
              <m:t>n</m:t>
            </m:r>
          </m:e>
          <m:sup>
            <m:r>
              <m:rPr>
                <m:sty m:val="p"/>
              </m:rPr>
              <m:t>∗</m:t>
            </m:r>
          </m:sup>
        </m:sSup>
      </m:oMath>
      <w:r>
        <w:rPr>
          <w:rFonts w:eastAsia="Georgia" w:cs="Georgia" w:ascii="Georgia" w:hAnsi="Georgia"/>
        </w:rPr>
        <w:t xml:space="preserve"> est une constante d'intégration appelée défaut quantique et où l'on exprimera </w:t>
      </w:r>
      <m:oMath>
        <m:sSub>
          <m:sSubPr/>
          <m:e>
            <m:r>
              <m:rPr>
                <m:sty m:val="i"/>
              </m:rPr>
              <m:t>E</m:t>
            </m:r>
          </m:e>
          <m:sub>
            <m:r>
              <m:rPr>
                <m:sty m:val="i"/>
              </m:rPr>
              <m:t>I</m:t>
            </m:r>
          </m:sub>
        </m:sSub>
      </m:oMath>
      <w:r>
        <w:rPr/>
        <w:t xml:space="preserve"> en fonction de </w:t>
      </w:r>
      <m:oMath>
        <m:r>
          <m:rPr>
            <m:sty m:val="i"/>
          </m:rPr>
          <m:t>ℏ</m:t>
        </m:r>
        <m:r>
          <m:rPr>
            <m:sty m:val="p"/>
          </m:rPr>
          <m:t>,</m:t>
        </m:r>
        <m:sSub>
          <m:sSubPr/>
          <m:e>
            <m:r>
              <m:rPr>
                <m:sty m:val="i"/>
              </m:rPr>
              <m:t>m</m:t>
            </m:r>
          </m:e>
          <m:sub>
            <m:r>
              <m:rPr>
                <m:sty m:val="i"/>
              </m:rPr>
              <m:t>e</m:t>
            </m:r>
          </m:sub>
        </m:sSub>
      </m:oMath>
      <w:r>
        <w:rPr/>
        <w:t xml:space="preserve"> et </w:t>
      </w:r>
      <m:oMath>
        <m:sSup>
          <m:sSupPr/>
          <m:e>
            <m:r>
              <m:rPr>
                <m:sty m:val="i"/>
              </m:rPr>
              <m:t>e</m:t>
            </m:r>
          </m:e>
          <m:sup>
            <m:r>
              <m:rPr>
                <m:sty m:val="p"/>
              </m:rPr>
              <m:t>2</m:t>
            </m:r>
          </m:sup>
        </m:sSup>
      </m:oMath>
      <w:r>
        <w:rPr/>
        <w:t xml:space="preserve">.</w:t>
      </w:r>
    </w:p>
    <w:p>
      <w:pPr>
        <w:spacing w:after="220" w:lineRule="auto"/>
      </w:pPr>
      <w:r>
        <w:rPr>
          <w:rFonts w:eastAsia="Georgia" w:cs="Georgia" w:ascii="Georgia" w:hAnsi="Georgia"/>
        </w:rPr>
        <w:t xml:space="preserve">Dans la suite on admettra que la résolution du problème quantique complet aboutit à une valeur nulle du défaut quantique.</w:t>
      </w:r>
    </w:p>
    <w:p>
      <w:pPr>
        <w:spacing w:after="220" w:lineRule="auto"/>
      </w:pPr>
      <w:r>
        <w:rPr>
          <w:rFonts w:eastAsia="Georgia" w:cs="Georgia" w:ascii="Georgia" w:hAnsi="Georgia"/>
        </w:rPr>
        <w:t xml:space="preserve">Q[51] Montrer que chaque état quantique possède un demi-grand axe </w:t>
      </w:r>
      <m:oMath>
        <m:sSub>
          <m:sSubPr/>
          <m:e>
            <m:r>
              <m:rPr>
                <m:sty m:val="i"/>
              </m:rPr>
              <m:t>a</m:t>
            </m:r>
          </m:e>
          <m:sub>
            <m:r>
              <m:rPr>
                <m:sty m:val="i"/>
              </m:rPr>
              <m:t>n</m:t>
            </m:r>
          </m:sub>
        </m:sSub>
      </m:oMath>
      <w:r>
        <w:rPr>
          <w:rFonts w:eastAsia="Georgia" w:cs="Georgia" w:ascii="Georgia" w:hAnsi="Georgia"/>
        </w:rPr>
        <w:t xml:space="preserve"> s'écrivant</w:t>
      </w:r>
    </w:p>
    <w:p>
      <w:pPr>
        <w:spacing w:after="220" w:lineRule="auto"/>
      </w:pPr>
      <m:oMathPara>
        <m:oMath>
          <m:sSub>
            <m:sSubPr/>
            <m:e>
              <m:r>
                <m:rPr>
                  <m:sty m:val="i"/>
                </m:rPr>
                <m:t>a</m:t>
              </m:r>
            </m:e>
            <m:sub>
              <m:r>
                <m:rPr>
                  <m:sty m:val="i"/>
                </m:rPr>
                <m:t>n</m:t>
              </m:r>
            </m:sub>
          </m:sSub>
          <m:r>
            <m:rPr>
              <m:sty m:val="p"/>
            </m:rPr>
            <m:t>=</m:t>
          </m:r>
          <m:sSup>
            <m:sSupPr/>
            <m:e>
              <m:r>
                <m:rPr>
                  <m:sty m:val="i"/>
                </m:rPr>
                <m:t>n</m:t>
              </m:r>
            </m:e>
            <m:sup>
              <m:r>
                <m:rPr>
                  <m:sty m:val="p"/>
                </m:rPr>
                <m:t>2</m:t>
              </m:r>
            </m:sup>
          </m:sSup>
          <m:sSub>
            <m:sSubPr/>
            <m:e>
              <m:r>
                <m:rPr>
                  <m:sty m:val="i"/>
                </m:rPr>
                <m:t>a</m:t>
              </m:r>
            </m:e>
            <m:sub>
              <m:r>
                <m:rPr>
                  <m:sty m:val="p"/>
                </m:rPr>
                <m:t>1</m:t>
              </m:r>
            </m:sub>
          </m:sSub>
        </m:oMath>
      </m:oMathPara>
    </w:p>
    <w:p>
      <w:pPr>
        <w:spacing w:after="220" w:lineRule="auto"/>
      </w:pPr>
      <w:r>
        <w:rPr>
          <w:rFonts w:eastAsia="Georgia" w:cs="Georgia" w:ascii="Georgia" w:hAnsi="Georgia"/>
        </w:rPr>
        <w:t xml:space="preserve">où l'on exprimera </w:t>
      </w:r>
      <m:oMath>
        <m:sSub>
          <m:sSubPr/>
          <m:e>
            <m:r>
              <m:rPr>
                <m:sty m:val="i"/>
              </m:rPr>
              <m:t>a</m:t>
            </m:r>
          </m:e>
          <m:sub>
            <m:r>
              <m:rPr>
                <m:sty m:val="p"/>
              </m:rPr>
              <m:t>1</m:t>
            </m:r>
          </m:sub>
        </m:sSub>
      </m:oMath>
      <w:r>
        <w:rPr/>
        <w:t xml:space="preserve"> en fonction de constantes fondamentales.</w:t>
      </w:r>
      <w:r>
        <w:rPr/>
        <w:br w:type="textWrapping"/>
      </w:r>
      <w:r>
        <w:rPr>
          <w:rFonts w:eastAsia="Georgia" w:cs="Georgia" w:ascii="Georgia" w:hAnsi="Georgia"/>
        </w:rPr>
        <w:t xml:space="preserve">Q[52] Donner les valeurs numériques de </w:t>
      </w:r>
      <m:oMath>
        <m:sSub>
          <m:sSubPr/>
          <m:e>
            <m:r>
              <m:rPr>
                <m:sty m:val="i"/>
              </m:rPr>
              <m:t>E</m:t>
            </m:r>
          </m:e>
          <m:sub>
            <m:r>
              <m:rPr>
                <m:sty m:val="i"/>
              </m:rPr>
              <m:t>I</m:t>
            </m:r>
          </m:sub>
        </m:sSub>
      </m:oMath>
      <w:r>
        <w:rPr/>
        <w:t xml:space="preserve"> et </w:t>
      </w:r>
      <m:oMath>
        <m:sSub>
          <m:sSubPr/>
          <m:e>
            <m:r>
              <m:rPr>
                <m:sty m:val="i"/>
              </m:rPr>
              <m:t>a</m:t>
            </m:r>
          </m:e>
          <m:sub>
            <m:r>
              <m:rPr>
                <m:sty m:val="p"/>
              </m:rPr>
              <m:t>1</m:t>
            </m:r>
          </m:sub>
        </m:sSub>
      </m:oMath>
      <w:r>
        <w:rPr/>
        <w:t xml:space="preserve"> (en eV et en Angstrom respectivement).</w:t>
      </w:r>
      <w:r>
        <w:rPr/>
        <w:br w:type="textWrapping"/>
      </w:r>
      <w:r>
        <w:rPr>
          <w:rFonts w:eastAsia="Georgia" w:cs="Georgia" w:ascii="Georgia" w:hAnsi="Georgia"/>
        </w:rPr>
        <w:t xml:space="preserve">Q[53] La condition de quantification de l'énergie ne suffit pas à spécifier complètement les orbites permises. Pour cela on rajoute une condition de quantification du moment cinétique, qui ne peut prendre que les valeurs </w:t>
      </w:r>
      <m:oMath>
        <m:r>
          <m:rPr>
            <m:sty m:val="i"/>
          </m:rPr>
          <m:t>L</m:t>
        </m:r>
        <m:r>
          <m:rPr>
            <m:sty m:val="p"/>
          </m:rPr>
          <m:t>=</m:t>
        </m:r>
        <m:r>
          <m:rPr>
            <m:sty m:val="i"/>
          </m:rPr>
          <m:t>ℓ</m:t>
        </m:r>
        <m:r>
          <m:rPr>
            <m:sty m:val="i"/>
          </m:rPr>
          <m:t>ℏ</m:t>
        </m:r>
      </m:oMath>
      <w:r>
        <w:rPr>
          <w:rFonts w:eastAsia="Georgia" w:cs="Georgia" w:ascii="Georgia" w:hAnsi="Georgia"/>
        </w:rPr>
        <w:t xml:space="preserve"> où </w:t>
      </w:r>
      <m:oMath>
        <m:r>
          <m:rPr>
            <m:sty m:val="i"/>
          </m:rPr>
          <m:t>ℓ</m:t>
        </m:r>
      </m:oMath>
      <w:r>
        <w:rPr>
          <w:rFonts w:eastAsia="Georgia" w:cs="Georgia" w:ascii="Georgia" w:hAnsi="Georgia"/>
        </w:rPr>
        <w:t xml:space="preserve"> est un entier positif. Donner l'excentricité </w:t>
      </w:r>
      <m:oMath>
        <m:sSub>
          <m:sSubPr/>
          <m:e>
            <m:r>
              <m:rPr>
                <m:sty m:val="i"/>
              </m:rPr>
              <m:t>ε</m:t>
            </m:r>
          </m:e>
          <m:sub>
            <m:r>
              <m:rPr>
                <m:sty m:val="i"/>
              </m:rPr>
              <m:t>n</m:t>
            </m:r>
            <m:r>
              <m:rPr>
                <m:sty m:val="p"/>
              </m:rPr>
              <m:t>,</m:t>
            </m:r>
            <m:r>
              <m:rPr>
                <m:sty m:val="i"/>
              </m:rPr>
              <m:t>ℓ</m:t>
            </m:r>
          </m:sub>
        </m:sSub>
      </m:oMath>
      <w:r>
        <w:rPr/>
        <w:t xml:space="preserve"> de la trajectoire en fonction de </w:t>
      </w:r>
      <m:oMath>
        <m:r>
          <m:rPr>
            <m:sty m:val="i"/>
          </m:rPr>
          <m:t>ℓ</m:t>
        </m:r>
      </m:oMath>
      <w:r>
        <w:rPr/>
        <w:t xml:space="preserve"> et </w:t>
      </w:r>
      <m:oMath>
        <m:r>
          <m:rPr>
            <m:sty m:val="i"/>
          </m:rPr>
          <m:t>n</m:t>
        </m:r>
      </m:oMath>
      <w:r>
        <w:rPr/>
        <w:t xml:space="preserve">.</w:t>
      </w:r>
      <w:r>
        <w:rPr/>
        <w:br w:type="textWrapping"/>
      </w:r>
      <m:oMath>
        <m:r>
          <m:rPr>
            <m:sty m:val="p"/>
          </m:rPr>
          <m:t>Q</m:t>
        </m:r>
        <m:r>
          <m:rPr>
            <m:sty m:val="p"/>
          </m:rPr>
          <m:t>[</m:t>
        </m:r>
        <m:r>
          <m:rPr>
            <m:sty m:val="p"/>
          </m:rPr>
          <m:t>54</m:t>
        </m:r>
        <m:r>
          <m:rPr>
            <m:sty m:val="p"/>
          </m:rPr>
          <m:t>]</m:t>
        </m:r>
      </m:oMath>
      <w:r>
        <w:rPr>
          <w:rFonts w:eastAsia="Georgia" w:cs="Georgia" w:ascii="Georgia" w:hAnsi="Georgia"/>
        </w:rPr>
        <w:t xml:space="preserve"> Quelle inégalité </w:t>
      </w:r>
      <m:oMath>
        <m:r>
          <m:rPr>
            <m:sty m:val="i"/>
          </m:rPr>
          <m:t>ℓ</m:t>
        </m:r>
      </m:oMath>
      <w:r>
        <w:rPr/>
        <w:t xml:space="preserve"> et </w:t>
      </w:r>
      <m:oMath>
        <m:r>
          <m:rPr>
            <m:sty m:val="i"/>
          </m:rPr>
          <m:t>n</m:t>
        </m:r>
      </m:oMath>
      <w:r>
        <w:rPr>
          <w:rFonts w:eastAsia="Georgia" w:cs="Georgia" w:ascii="Georgia" w:hAnsi="Georgia"/>
        </w:rPr>
        <w:t xml:space="preserve"> doivent-ils vérifier?</w:t>
      </w:r>
    </w:p>
    <w:p>
      <w:pPr>
        <w:spacing w:line="271" w:before="330" w:lineRule="auto"/>
      </w:pPr>
      <w:r>
        <w:rPr>
          <w:b/>
          <w:sz w:val="42"/>
        </w:rPr>
        <w:t xml:space="preserve">3 Atomes de Rydberg</w:t>
      </w:r>
    </w:p>
    <w:p>
      <w:pPr>
        <w:spacing w:after="220" w:lineRule="auto"/>
      </w:pPr>
      <w:r>
        <w:rPr>
          <w:rFonts w:eastAsia="Georgia" w:cs="Georgia" w:ascii="Georgia" w:hAnsi="Georgia"/>
        </w:rPr>
        <w:t xml:space="preserve">On considère à présent un atome polyélectronique de numéro atomique </w:t>
      </w:r>
      <m:oMath>
        <m:r>
          <m:rPr>
            <m:sty m:val="i"/>
          </m:rPr>
          <m:t>Z</m:t>
        </m:r>
      </m:oMath>
      <w:r>
        <w:rPr>
          <w:rFonts w:eastAsia="Georgia" w:cs="Georgia" w:ascii="Georgia" w:hAnsi="Georgia"/>
        </w:rPr>
        <w:t xml:space="preserve">. On suppose qu'un des électrons de valence est promu dans une orbitale fortement excitée de façon à peupler un état de Rydberg. Dans la suite on nommera électrons de cœur les </w:t>
      </w:r>
      <m:oMath>
        <m:r>
          <m:rPr>
            <m:sty m:val="i"/>
          </m:rPr>
          <m:t>Z</m:t>
        </m:r>
        <m:r>
          <m:rPr>
            <m:sty m:val="p"/>
          </m:rPr>
          <m:t>−</m:t>
        </m:r>
        <m:r>
          <m:rPr>
            <m:sty m:val="p"/>
          </m:rPr>
          <m:t>1</m:t>
        </m:r>
      </m:oMath>
      <w:r>
        <w:rPr>
          <w:rFonts w:eastAsia="Georgia" w:cs="Georgia" w:ascii="Georgia" w:hAnsi="Georgia"/>
        </w:rPr>
        <w:t xml:space="preserve"> électrons restant proche du noyau.</w:t>
      </w:r>
    </w:p>
    <w:p>
      <w:pPr>
        <w:spacing w:after="220" w:lineRule="auto"/>
      </w:pPr>
      <w:r>
        <w:rPr>
          <w:rFonts w:eastAsia="Georgia" w:cs="Georgia" w:ascii="Georgia" w:hAnsi="Georgia"/>
        </w:rPr>
        <w:t xml:space="preserve">Q[55] Justifier que quel que soit l'atome, on puisse décrire les propriétés des états de Rydberg en considérant en première approximation la dynamique d'un électron unique gravitant autour d'un noyau central de charge </w:t>
      </w:r>
      <m:oMath>
        <m:r>
          <m:rPr>
            <m:sty m:val="p"/>
          </m:rPr>
          <m:t>−</m:t>
        </m:r>
        <m:sSub>
          <m:sSubPr/>
          <m:e>
            <m:r>
              <m:rPr>
                <m:sty m:val="i"/>
              </m:rPr>
              <m:t>q</m:t>
            </m:r>
          </m:e>
          <m:sub>
            <m:r>
              <m:rPr>
                <m:sty m:val="i"/>
              </m:rPr>
              <m:t>e</m:t>
            </m:r>
          </m:sub>
        </m:sSub>
      </m:oMath>
      <w:r>
        <w:rPr/>
        <w:t xml:space="preserve">.</w:t>
      </w:r>
    </w:p>
    <w:p>
      <w:pPr>
        <w:spacing w:after="220" w:lineRule="auto"/>
      </w:pPr>
      <w:r>
        <w:rPr>
          <w:rFonts w:eastAsia="Georgia" w:cs="Georgia" w:ascii="Georgia" w:hAnsi="Georgia"/>
        </w:rPr>
        <w:t xml:space="preserve">Q[56] On suppose que sous l'effet d'un champ électrique externe uniforme </w:t>
      </w:r>
      <m:oMath>
        <m:acc>
          <m:accPr>
            <m:chr m:val="⃗"/>
          </m:accPr>
          <m:e>
            <m:r>
              <m:rPr>
                <m:sty m:val="i"/>
              </m:rPr>
              <m:t>E</m:t>
            </m:r>
          </m:e>
        </m:acc>
      </m:oMath>
      <w:r>
        <w:rPr>
          <w:rFonts w:eastAsia="Georgia" w:cs="Georgia" w:ascii="Georgia" w:hAnsi="Georgia"/>
        </w:rPr>
        <w:t xml:space="preserve">, les électrons de coeur acquièrent un dipôle électrique </w:t>
      </w:r>
      <m:oMath>
        <m:sSub>
          <m:sSubPr/>
          <m:e>
            <m:acc>
              <m:accPr>
                <m:chr m:val="⃗"/>
              </m:accPr>
              <m:e>
                <m:r>
                  <m:rPr>
                    <m:sty m:val="i"/>
                  </m:rPr>
                  <m:t>d</m:t>
                </m:r>
              </m:e>
            </m:acc>
          </m:e>
          <m:sub>
            <m:r>
              <m:rPr>
                <m:sty m:val="i"/>
              </m:rPr>
              <m:t>c</m:t>
            </m:r>
          </m:sub>
        </m:sSub>
      </m:oMath>
      <w:r>
        <w:rPr>
          <w:rFonts w:eastAsia="Georgia" w:cs="Georgia" w:ascii="Georgia" w:hAnsi="Georgia"/>
        </w:rPr>
        <w:t xml:space="preserve"> donné par</w:t>
      </w:r>
    </w:p>
    <w:p>
      <w:pPr>
        <w:spacing w:after="220" w:lineRule="auto"/>
      </w:pPr>
      <m:oMathPara>
        <m:oMath>
          <m:sSub>
            <m:sSubPr/>
            <m:e>
              <m:acc>
                <m:accPr>
                  <m:chr m:val="⃗"/>
                </m:accPr>
                <m:e>
                  <m:r>
                    <m:rPr>
                      <m:sty m:val="i"/>
                    </m:rPr>
                    <m:t>d</m:t>
                  </m:r>
                </m:e>
              </m:acc>
            </m:e>
            <m:sub>
              <m:r>
                <m:rPr>
                  <m:sty m:val="i"/>
                </m:rPr>
                <m:t>c</m:t>
              </m:r>
            </m:sub>
          </m:sSub>
          <m:r>
            <m:rPr>
              <m:sty m:val="p"/>
            </m:rPr>
            <m:t>=</m:t>
          </m:r>
          <m:sSub>
            <m:sSubPr/>
            <m:e>
              <m:r>
                <m:rPr>
                  <m:sty m:val="i"/>
                </m:rPr>
                <m:t>ε</m:t>
              </m:r>
            </m:e>
            <m:sub>
              <m:r>
                <m:rPr>
                  <m:sty m:val="p"/>
                </m:rPr>
                <m:t>0</m:t>
              </m:r>
            </m:sub>
          </m:sSub>
          <m:sSub>
            <m:sSubPr/>
            <m:e>
              <m:r>
                <m:rPr>
                  <m:sty m:val="i"/>
                </m:rPr>
                <m:t>α</m:t>
              </m:r>
            </m:e>
            <m:sub>
              <m:r>
                <m:rPr>
                  <m:sty m:val="i"/>
                </m:rPr>
                <m:t>c</m:t>
              </m:r>
            </m:sub>
          </m:sSub>
          <m:acc>
            <m:accPr>
              <m:chr m:val="⃗"/>
            </m:accPr>
            <m:e>
              <m:r>
                <m:rPr>
                  <m:sty m:val="i"/>
                </m:rPr>
                <m:t>E</m:t>
              </m:r>
            </m:e>
          </m:acc>
        </m:oMath>
      </m:oMathPara>
    </w:p>
    <w:p>
      <w:pPr>
        <w:spacing w:after="220" w:lineRule="auto"/>
      </w:pPr>
      <w:r>
        <w:rPr>
          <w:rFonts w:eastAsia="Georgia" w:cs="Georgia" w:ascii="Georgia" w:hAnsi="Georgia"/>
        </w:rPr>
        <w:t xml:space="preserve">où </w:t>
      </w:r>
      <m:oMath>
        <m:sSub>
          <m:sSubPr/>
          <m:e>
            <m:r>
              <m:rPr>
                <m:sty m:val="i"/>
              </m:rPr>
              <m:t>α</m:t>
            </m:r>
          </m:e>
          <m:sub>
            <m:r>
              <m:rPr>
                <m:sty m:val="i"/>
              </m:rPr>
              <m:t>c</m:t>
            </m:r>
          </m:sub>
        </m:sSub>
      </m:oMath>
      <w:r>
        <w:rPr>
          <w:rFonts w:eastAsia="Georgia" w:cs="Georgia" w:ascii="Georgia" w:hAnsi="Georgia"/>
        </w:rPr>
        <w:t xml:space="preserve"> désigne la polarisabilité du cœur. Calculer le dipôle </w:t>
      </w:r>
      <m:oMath>
        <m:sSub>
          <m:sSubPr/>
          <m:e>
            <m:acc>
              <m:accPr>
                <m:chr m:val="⃗"/>
              </m:accPr>
              <m:e>
                <m:r>
                  <m:rPr>
                    <m:sty m:val="i"/>
                  </m:rPr>
                  <m:t>d</m:t>
                </m:r>
              </m:e>
            </m:acc>
          </m:e>
          <m:sub>
            <m:r>
              <m:rPr>
                <m:sty m:val="i"/>
              </m:rPr>
              <m:t>c</m:t>
            </m:r>
          </m:sub>
        </m:sSub>
      </m:oMath>
      <w:r>
        <w:rPr>
          <w:rFonts w:eastAsia="Georgia" w:cs="Georgia" w:ascii="Georgia" w:hAnsi="Georgia"/>
        </w:rPr>
        <w:t xml:space="preserve"> induit par la présence de l'électron périphérique en </w:t>
      </w:r>
      <m:oMath>
        <m:acc>
          <m:accPr>
            <m:chr m:val="⃗"/>
          </m:accPr>
          <m:e>
            <m:r>
              <m:rPr>
                <m:sty m:val="i"/>
              </m:rPr>
              <m:t>r</m:t>
            </m:r>
          </m:e>
        </m:acc>
      </m:oMath>
      <w:r>
        <w:rPr/>
        <w:t xml:space="preserve">.</w:t>
      </w:r>
    </w:p>
    <w:p>
      <w:pPr>
        <w:spacing w:after="220" w:lineRule="auto"/>
      </w:pPr>
      <w:r>
        <w:rPr>
          <w:rFonts w:eastAsia="Georgia" w:cs="Georgia" w:ascii="Georgia" w:hAnsi="Georgia"/>
        </w:rPr>
        <w:t xml:space="preserve">Q[57] Par analogie avec la première partie, </w:t>
      </w:r>
      <m:oMath>
        <m:sSub>
          <m:sSubPr/>
          <m:e>
            <m:r>
              <m:rPr>
                <m:sty m:val="i"/>
              </m:rPr>
              <m:t>α</m:t>
            </m:r>
          </m:e>
          <m:sub>
            <m:r>
              <m:rPr>
                <m:sty m:val="i"/>
              </m:rPr>
              <m:t>c</m:t>
            </m:r>
          </m:sub>
        </m:sSub>
      </m:oMath>
      <w:r>
        <w:rPr>
          <w:rFonts w:eastAsia="Georgia" w:cs="Georgia" w:ascii="Georgia" w:hAnsi="Georgia"/>
        </w:rPr>
        <w:t xml:space="preserve"> dépend a priori de la pulsation </w:t>
      </w:r>
      <m:oMath>
        <m:r>
          <m:rPr>
            <m:sty m:val="i"/>
          </m:rPr>
          <m:t>ω</m:t>
        </m:r>
      </m:oMath>
      <w:r>
        <w:rPr>
          <w:rFonts w:eastAsia="Georgia" w:cs="Georgia" w:ascii="Georgia" w:hAnsi="Georgia"/>
        </w:rPr>
        <w:t xml:space="preserve"> du champ électrique. En comparant les temps caractéristiques d'évolution des électrons de cœur et de l'électron périphérique pourquoi peut-on se contenter de considérer ici la valeur de </w:t>
      </w:r>
      <m:oMath>
        <m:sSub>
          <m:sSubPr/>
          <m:e>
            <m:r>
              <m:rPr>
                <m:sty m:val="i"/>
              </m:rPr>
              <m:t>α</m:t>
            </m:r>
          </m:e>
          <m:sub>
            <m:r>
              <m:rPr>
                <m:sty m:val="i"/>
              </m:rPr>
              <m:t>c</m:t>
            </m:r>
          </m:sub>
        </m:sSub>
      </m:oMath>
      <w:r>
        <w:rPr>
          <w:rFonts w:eastAsia="Georgia" w:cs="Georgia" w:ascii="Georgia" w:hAnsi="Georgia"/>
        </w:rPr>
        <w:t xml:space="preserve"> à </w:t>
      </w:r>
      <m:oMath>
        <m:r>
          <m:rPr>
            <m:sty m:val="i"/>
          </m:rPr>
          <m:t>ω</m:t>
        </m:r>
        <m:r>
          <m:rPr>
            <m:sty m:val="p"/>
          </m:rPr>
          <m:t>=</m:t>
        </m:r>
        <m:r>
          <m:rPr>
            <m:sty m:val="p"/>
          </m:rPr>
          <m:t>0</m:t>
        </m:r>
      </m:oMath>
      <w:r>
        <w:rPr/>
        <w:t xml:space="preserve"> ?</w:t>
      </w:r>
    </w:p>
    <w:p>
      <w:pPr>
        <w:spacing w:after="220" w:lineRule="auto"/>
      </w:pPr>
      <w:r>
        <w:rPr/>
        <w:t xml:space="preserve">Q[58] On note </w:t>
      </w:r>
      <m:oMath>
        <m:sSub>
          <m:sSubPr/>
          <m:e>
            <m:acc>
              <m:accPr>
                <m:chr m:val="⃗"/>
              </m:accPr>
              <m:e>
                <m:r>
                  <m:rPr>
                    <m:sty m:val="i"/>
                  </m:rPr>
                  <m:t>r</m:t>
                </m:r>
              </m:e>
            </m:acc>
          </m:e>
          <m:sub>
            <m:r>
              <m:rPr>
                <m:sty m:val="i"/>
              </m:rPr>
              <m:t>i</m:t>
            </m:r>
          </m:sub>
        </m:sSub>
      </m:oMath>
      <w:r>
        <w:rPr>
          <w:rFonts w:eastAsia="Georgia" w:cs="Georgia" w:ascii="Georgia" w:hAnsi="Georgia"/>
        </w:rPr>
        <w:t xml:space="preserve"> la position de l'électron de cœur </w:t>
      </w:r>
      <m:oMath>
        <m:r>
          <m:rPr>
            <m:sty m:val="i"/>
          </m:rPr>
          <m:t>i</m:t>
        </m:r>
      </m:oMath>
      <w:r>
        <w:rPr/>
        <w:t xml:space="preserve">. Montrer que pour </w:t>
      </w:r>
      <m:oMath>
        <m:sSub>
          <m:sSubPr/>
          <m:e>
            <m:r>
              <m:rPr>
                <m:sty m:val="i"/>
              </m:rPr>
              <m:t>r</m:t>
            </m:r>
          </m:e>
          <m:sub>
            <m:r>
              <m:rPr>
                <m:sty m:val="i"/>
              </m:rPr>
              <m:t>i</m:t>
            </m:r>
          </m:sub>
        </m:sSub>
        <m:r>
          <m:rPr>
            <m:sty m:val="p"/>
          </m:rPr>
          <m:t>≪</m:t>
        </m:r>
        <m:r>
          <m:rPr>
            <m:sty m:val="i"/>
          </m:rPr>
          <m:t>r</m:t>
        </m:r>
      </m:oMath>
      <w:r>
        <w:rPr/>
        <w:t xml:space="preserve"> on a</w:t>
      </w:r>
    </w:p>
    <w:p>
      <w:pPr>
        <w:spacing w:after="220" w:lineRule="auto"/>
      </w:pPr>
      <m:oMathPara>
        <m:oMath>
          <m:f>
            <m:fPr>
              <m:ctrlPr>
                <w:rPr>
                  <w:rFonts w:ascii="Cambria Math" w:hAnsi="Cambria Math"/>
                </w:rPr>
              </m:ctrlPr>
            </m:fPr>
            <m:num>
              <m:r>
                <m:rPr>
                  <m:sty m:val="p"/>
                </m:rPr>
                <m:t>1</m:t>
              </m:r>
            </m:num>
            <m:den>
              <m:d>
                <m:dPr>
                  <m:begChr m:val="|"/>
                  <m:endChr m:val="|"/>
                  <m:ctrlPr>
                    <w:rPr>
                      <w:rFonts w:ascii="Cambria Math" w:hAnsi="Cambria Math"/>
                    </w:rPr>
                  </m:ctrlPr>
                </m:dPr>
                <m:e>
                  <m:acc>
                    <m:accPr>
                      <m:chr m:val="⃗"/>
                    </m:accPr>
                    <m:e>
                      <m:r>
                        <m:rPr>
                          <m:sty m:val="i"/>
                        </m:rPr>
                        <m:t>r</m:t>
                      </m:r>
                    </m:e>
                  </m:acc>
                  <m:r>
                    <m:rPr>
                      <m:sty m:val="p"/>
                    </m:rPr>
                    <m:t>−</m:t>
                  </m:r>
                  <m:sSub>
                    <m:sSubPr/>
                    <m:e>
                      <m:acc>
                        <m:accPr>
                          <m:chr m:val="⃗"/>
                        </m:accPr>
                        <m:e>
                          <m:r>
                            <m:rPr>
                              <m:sty m:val="i"/>
                            </m:rPr>
                            <m:t>r</m:t>
                          </m:r>
                        </m:e>
                      </m:acc>
                    </m:e>
                    <m:sub>
                      <m:r>
                        <m:rPr>
                          <m:sty m:val="i"/>
                        </m:rPr>
                        <m:t>i</m:t>
                      </m:r>
                    </m:sub>
                  </m:sSub>
                </m:e>
              </m:d>
            </m:den>
          </m:f>
          <m:r>
            <m:rPr>
              <m:sty m:val="p"/>
            </m:rPr>
            <m:t>≃</m:t>
          </m:r>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sSub>
                <m:sSubPr/>
                <m:e>
                  <m:acc>
                    <m:accPr>
                      <m:chr m:val="⃗"/>
                    </m:accPr>
                    <m:e>
                      <m:r>
                        <m:rPr>
                          <m:sty m:val="i"/>
                        </m:rPr>
                        <m:t>r</m:t>
                      </m:r>
                    </m:e>
                  </m:acc>
                </m:e>
                <m:sub>
                  <m:r>
                    <m:rPr>
                      <m:sty m:val="i"/>
                    </m:rPr>
                    <m:t>i</m:t>
                  </m:r>
                </m:sub>
              </m:sSub>
              <m:r>
                <m:rPr>
                  <m:sty m:val="p"/>
                </m:rPr>
                <m:t>⋅</m:t>
              </m:r>
              <m:acc>
                <m:accPr>
                  <m:chr m:val="⃗"/>
                </m:accPr>
                <m:e>
                  <m:r>
                    <m:rPr>
                      <m:sty m:val="i"/>
                    </m:rPr>
                    <m:t>r</m:t>
                  </m:r>
                </m:e>
              </m:acc>
            </m:num>
            <m:den>
              <m:sSup>
                <m:sSupPr/>
                <m:e>
                  <m:r>
                    <m:rPr>
                      <m:sty m:val="i"/>
                    </m:rPr>
                    <m:t>r</m:t>
                  </m:r>
                </m:e>
                <m:sup>
                  <m:r>
                    <m:rPr>
                      <m:sty m:val="p"/>
                    </m:rPr>
                    <m:t>3</m:t>
                  </m:r>
                </m:sup>
              </m:sSup>
            </m:den>
          </m:f>
          <m:r>
            <m:rPr>
              <m:sty m:val="p"/>
            </m:rPr>
            <m:t>+</m:t>
          </m:r>
          <m:r>
            <m:rPr>
              <m:sty m:val="p"/>
            </m:rPr>
            <m:t>…</m:t>
          </m:r>
        </m:oMath>
      </m:oMathPara>
    </w:p>
    <w:p>
      <w:pPr>
        <w:spacing w:after="220" w:lineRule="auto"/>
      </w:pPr>
      <w:r>
        <w:rPr>
          <w:rFonts w:eastAsia="Georgia" w:cs="Georgia" w:ascii="Georgia" w:hAnsi="Georgia"/>
        </w:rPr>
        <w:t xml:space="preserve">Q[59] En déduire que les électrons de cœur et le noyau créent au niveau de l'électron périphérique un potentiel électrostatique</w:t>
      </w:r>
    </w:p>
    <w:p>
      <w:pPr>
        <w:spacing w:after="220" w:lineRule="auto"/>
      </w:pPr>
      <m:oMathPara>
        <m:oMath>
          <m:r>
            <m:rPr>
              <m:sty m:val="i"/>
            </m:rPr>
            <m:t>U</m:t>
          </m:r>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sSub>
                <m:sSubPr/>
                <m:e>
                  <m:r>
                    <m:rPr>
                      <m:sty m:val="i"/>
                    </m:rPr>
                    <m:t>q</m:t>
                  </m:r>
                </m:e>
                <m:sub>
                  <m:r>
                    <m:rPr>
                      <m:sty m:val="i"/>
                    </m:rPr>
                    <m:t>e</m:t>
                  </m:r>
                </m:sub>
              </m:sSub>
            </m:num>
            <m:den>
              <m:r>
                <m:rPr>
                  <m:sty m:val="p"/>
                </m:rPr>
                <m:t>4</m:t>
              </m:r>
              <m:r>
                <m:rPr>
                  <m:sty m:val="i"/>
                </m:rPr>
                <m:t>π</m:t>
              </m:r>
              <m:sSub>
                <m:sSubPr/>
                <m:e>
                  <m:r>
                    <m:rPr>
                      <m:sty m:val="i"/>
                    </m:rPr>
                    <m:t>ϵ</m:t>
                  </m:r>
                </m:e>
                <m:sub>
                  <m:r>
                    <m:rPr>
                      <m:sty m:val="p"/>
                    </m:rPr>
                    <m:t>0</m:t>
                  </m:r>
                </m:sub>
              </m:sSub>
              <m:r>
                <m:rPr>
                  <m:sty m:val="i"/>
                </m:rPr>
                <m:t>r</m:t>
              </m:r>
            </m:den>
          </m:f>
          <m:r>
            <m:rPr>
              <m:sty m:val="p"/>
            </m:rPr>
            <m:t>+</m:t>
          </m:r>
          <m:f>
            <m:fPr>
              <m:ctrlPr>
                <w:rPr>
                  <w:rFonts w:ascii="Cambria Math" w:hAnsi="Cambria Math"/>
                </w:rPr>
              </m:ctrlPr>
            </m:fPr>
            <m:num>
              <m:sSub>
                <m:sSubPr/>
                <m:e>
                  <m:acc>
                    <m:accPr>
                      <m:chr m:val="⃗"/>
                    </m:accPr>
                    <m:e>
                      <m:r>
                        <m:rPr>
                          <m:sty m:val="i"/>
                        </m:rPr>
                        <m:t>d</m:t>
                      </m:r>
                    </m:e>
                  </m:acc>
                </m:e>
                <m:sub>
                  <m:r>
                    <m:rPr>
                      <m:sty m:val="i"/>
                    </m:rPr>
                    <m:t>c</m:t>
                  </m:r>
                </m:sub>
              </m:sSub>
              <m:r>
                <m:rPr>
                  <m:sty m:val="p"/>
                </m:rPr>
                <m:t>⋅</m:t>
              </m:r>
              <m:acc>
                <m:accPr>
                  <m:chr m:val="⃗"/>
                </m:accPr>
                <m:e>
                  <m:r>
                    <m:rPr>
                      <m:sty m:val="i"/>
                    </m:rPr>
                    <m:t>r</m:t>
                  </m:r>
                </m:e>
              </m:acc>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r>
            <m:rPr>
              <m:sty m:val="p"/>
            </m:rPr>
            <m:t>.</m:t>
          </m:r>
        </m:oMath>
      </m:oMathPara>
    </w:p>
    <w:p>
      <w:pPr>
        <w:spacing w:after="220" w:lineRule="auto"/>
      </w:pPr>
      <w:r>
        <w:rPr>
          <w:rFonts w:eastAsia="Georgia" w:cs="Georgia" w:ascii="Georgia" w:hAnsi="Georgia"/>
        </w:rPr>
        <w:t xml:space="preserve">Q[60] En déduire le champ électrique créé par le cœur au niveau de l'électron périphérique et montrer que la déformation du cœur provoque sur l'électron périphérique une force additionnelle de la forme</w:t>
      </w:r>
    </w:p>
    <w:p>
      <w:pPr>
        <w:spacing w:after="220" w:lineRule="auto"/>
      </w:pPr>
      <m:oMathPara>
        <m:oMath>
          <m:sSub>
            <m:sSubPr/>
            <m:e>
              <m:acc>
                <m:accPr>
                  <m:chr m:val="⃗"/>
                </m:accPr>
                <m:e>
                  <m:r>
                    <m:rPr>
                      <m:sty m:val="i"/>
                    </m:rPr>
                    <m:t>F</m:t>
                  </m:r>
                </m:e>
              </m:acc>
            </m:e>
            <m:sub>
              <m:r>
                <m:rPr>
                  <m:sty m:val="i"/>
                </m:rPr>
                <m:t>c</m:t>
              </m:r>
            </m:sub>
          </m:sSub>
          <m:r>
            <m:rPr>
              <m:sty m:val="p"/>
            </m:rPr>
            <m:t>=</m:t>
          </m:r>
          <m:r>
            <m:rPr>
              <m:sty m:val="p"/>
            </m:rPr>
            <m:t>−</m:t>
          </m:r>
          <m:sSub>
            <m:sSubPr/>
            <m:e>
              <m:r>
                <m:rPr>
                  <m:sty m:val="i"/>
                </m:rPr>
                <m:t>β</m:t>
              </m:r>
            </m:e>
            <m:sub>
              <m:r>
                <m:rPr>
                  <m:sty m:val="i"/>
                </m:rPr>
                <m:t>c</m:t>
              </m:r>
            </m:sub>
          </m:sSub>
          <m:f>
            <m:fPr>
              <m:ctrlPr>
                <w:rPr>
                  <w:rFonts w:ascii="Cambria Math" w:hAnsi="Cambria Math"/>
                </w:rPr>
              </m:ctrlPr>
            </m:fPr>
            <m:num>
              <m:acc>
                <m:accPr>
                  <m:chr m:val="⃗"/>
                </m:accPr>
                <m:e>
                  <m:r>
                    <m:rPr>
                      <m:sty m:val="i"/>
                    </m:rPr>
                    <m:t>r</m:t>
                  </m:r>
                </m:e>
              </m:acc>
            </m:num>
            <m:den>
              <m:sSup>
                <m:sSupPr/>
                <m:e>
                  <m:r>
                    <m:rPr>
                      <m:sty m:val="i"/>
                    </m:rPr>
                    <m:t>r</m:t>
                  </m:r>
                </m:e>
                <m:sup>
                  <m:r>
                    <m:rPr>
                      <m:sty m:val="p"/>
                    </m:rPr>
                    <m:t>6</m:t>
                  </m:r>
                </m:sup>
              </m:sSup>
            </m:den>
          </m:f>
        </m:oMath>
      </m:oMathPara>
    </w:p>
    <w:p>
      <w:pPr>
        <w:spacing w:after="220" w:lineRule="auto"/>
      </w:pPr>
      <w:r>
        <w:rPr>
          <w:rFonts w:eastAsia="Georgia" w:cs="Georgia" w:ascii="Georgia" w:hAnsi="Georgia"/>
        </w:rPr>
        <w:t xml:space="preserve">où l'on exprimera </w:t>
      </w:r>
      <m:oMath>
        <m:sSub>
          <m:sSubPr/>
          <m:e>
            <m:r>
              <m:rPr>
                <m:sty m:val="i"/>
              </m:rPr>
              <m:t>β</m:t>
            </m:r>
          </m:e>
          <m:sub>
            <m:r>
              <m:rPr>
                <m:sty m:val="i"/>
              </m:rPr>
              <m:t>c</m:t>
            </m:r>
          </m:sub>
        </m:sSub>
      </m:oMath>
      <w:r>
        <w:rPr/>
        <w:t xml:space="preserve"> en fonction de </w:t>
      </w:r>
      <m:oMath>
        <m:sSup>
          <m:sSupPr/>
          <m:e>
            <m:r>
              <m:rPr>
                <m:sty m:val="i"/>
              </m:rPr>
              <m:t>e</m:t>
            </m:r>
          </m:e>
          <m:sup>
            <m:r>
              <m:rPr>
                <m:sty m:val="p"/>
              </m:rPr>
              <m:t>2</m:t>
            </m:r>
          </m:sup>
        </m:sSup>
      </m:oMath>
      <w:r>
        <w:rPr/>
        <w:t xml:space="preserve"> et </w:t>
      </w:r>
      <m:oMath>
        <m:sSub>
          <m:sSubPr/>
          <m:e>
            <m:r>
              <m:rPr>
                <m:sty m:val="i"/>
              </m:rPr>
              <m:t>α</m:t>
            </m:r>
          </m:e>
          <m:sub>
            <m:r>
              <m:rPr>
                <m:sty m:val="i"/>
              </m:rPr>
              <m:t>c</m:t>
            </m:r>
          </m:sub>
        </m:sSub>
      </m:oMath>
      <w:r>
        <w:rPr/>
        <w:t xml:space="preserve">.</w:t>
      </w:r>
      <w:r>
        <w:rPr/>
        <w:br w:type="textWrapping"/>
      </w:r>
      <w:r>
        <w:rPr>
          <w:rFonts w:eastAsia="Georgia" w:cs="Georgia" w:ascii="Georgia" w:hAnsi="Georgia"/>
        </w:rPr>
        <w:t xml:space="preserve">Q[61] On cherche à présent à étudier la polarisabilité d'un atome de Rydberg sous l'effet d'un champ électrique extérieur uniforme et constant </w:t>
      </w:r>
      <m:oMath>
        <m:sSub>
          <m:sSubPr/>
          <m:e>
            <m:acc>
              <m:accPr>
                <m:chr m:val="⃗"/>
              </m:accPr>
              <m:e>
                <m:r>
                  <m:rPr>
                    <m:sty m:val="i"/>
                  </m:rPr>
                  <m:t>E</m:t>
                </m:r>
              </m:e>
            </m:acc>
          </m:e>
          <m:sub>
            <m:r>
              <m:rPr>
                <m:sty m:val="p"/>
              </m:rPr>
              <m:t>0</m:t>
            </m:r>
          </m:sub>
        </m:sSub>
      </m:oMath>
      <w:r>
        <w:rPr>
          <w:rFonts w:eastAsia="Georgia" w:cs="Georgia" w:ascii="Georgia" w:hAnsi="Georgia"/>
        </w:rPr>
        <w:t xml:space="preserve">. En écrivant les équations du mouvement pour l'électron périphérique, montrer que le moment cinétique et le vecteur de Runge-Lenz obéissent aux équations</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acc>
                      <m:accPr>
                        <m:chr m:val="⃗"/>
                      </m:accPr>
                      <m:e>
                        <m:r>
                          <m:rPr>
                            <m:sty m:val="i"/>
                          </m:rPr>
                          <m:t>A</m:t>
                        </m:r>
                      </m:e>
                    </m:acc>
                  </m:num>
                  <m:den>
                    <m:r>
                      <m:rPr>
                        <m:sty m:val="i"/>
                      </m:rPr>
                      <m:t>d</m:t>
                    </m:r>
                    <m:r>
                      <m:rPr>
                        <m:sty m:val="i"/>
                      </m:rPr>
                      <m:t>t</m:t>
                    </m:r>
                  </m:den>
                </m:f>
                <m:r>
                  <m:rPr>
                    <m:sty m:val="p"/>
                  </m:rPr>
                  <m:t>=</m:t>
                </m:r>
                <m:f>
                  <m:fPr>
                    <m:ctrlPr>
                      <w:rPr>
                        <w:rFonts w:ascii="Cambria Math" w:hAnsi="Cambria Math"/>
                      </w:rPr>
                    </m:ctrlPr>
                  </m:fPr>
                  <m:num>
                    <m:r>
                      <m:rPr>
                        <m:sty m:val="p"/>
                      </m:rPr>
                      <m:t>1</m:t>
                    </m:r>
                  </m:num>
                  <m:den>
                    <m:sSub>
                      <m:sSubPr/>
                      <m:e>
                        <m:r>
                          <m:rPr>
                            <m:sty m:val="i"/>
                          </m:rPr>
                          <m:t>m</m:t>
                        </m:r>
                      </m:e>
                      <m:sub>
                        <m:r>
                          <m:rPr>
                            <m:sty m:val="i"/>
                          </m:rPr>
                          <m:t>e</m:t>
                        </m:r>
                      </m:sub>
                    </m:sSub>
                    <m:sSup>
                      <m:sSupPr/>
                      <m:e>
                        <m:r>
                          <m:rPr>
                            <m:sty m:val="i"/>
                          </m:rPr>
                          <m:t>e</m:t>
                        </m:r>
                      </m:e>
                      <m:sup>
                        <m:r>
                          <m:rPr>
                            <m:sty m:val="p"/>
                          </m:rPr>
                          <m:t>2</m:t>
                        </m:r>
                      </m:sup>
                    </m:sSup>
                  </m:den>
                </m:f>
                <m:d>
                  <m:dPr>
                    <m:begChr m:val="["/>
                    <m:endChr m:val="]"/>
                    <m:ctrlPr>
                      <w:rPr>
                        <w:rFonts w:ascii="Cambria Math" w:hAnsi="Cambria Math"/>
                      </w:rPr>
                    </m:ctrlPr>
                  </m:dPr>
                  <m:e>
                    <m:r>
                      <m:rPr>
                        <m:sty m:val="p"/>
                      </m:rPr>
                      <m:t>(</m:t>
                    </m:r>
                    <m:acc>
                      <m:accPr>
                        <m:chr m:val="⃗"/>
                      </m:accPr>
                      <m:e>
                        <m:r>
                          <m:rPr>
                            <m:sty m:val="i"/>
                          </m:rPr>
                          <m:t>r</m:t>
                        </m:r>
                      </m:e>
                    </m:acc>
                    <m:r>
                      <m:rPr>
                        <m:sty m:val="p"/>
                      </m:rPr>
                      <m:t>∧</m:t>
                    </m:r>
                    <m:acc>
                      <m:accPr>
                        <m:chr m:val="⃗"/>
                      </m:accPr>
                      <m:e>
                        <m:r>
                          <m:rPr>
                            <m:sty m:val="i"/>
                          </m:rPr>
                          <m:t>f</m:t>
                        </m:r>
                      </m:e>
                    </m:acc>
                    <m:r>
                      <m:rPr>
                        <m:sty m:val="p"/>
                      </m:rPr>
                      <m:t>)</m:t>
                    </m:r>
                    <m:r>
                      <m:rPr>
                        <m:sty m:val="p"/>
                      </m:rPr>
                      <m:t>∧</m:t>
                    </m:r>
                    <m:acc>
                      <m:accPr>
                        <m:chr m:val="⃗"/>
                      </m:accPr>
                      <m:e>
                        <m:r>
                          <m:rPr>
                            <m:sty m:val="i"/>
                          </m:rPr>
                          <m:t>p</m:t>
                        </m:r>
                      </m:e>
                    </m:acc>
                    <m:r>
                      <m:rPr>
                        <m:sty m:val="p"/>
                      </m:rPr>
                      <m:t>+</m:t>
                    </m:r>
                    <m:acc>
                      <m:accPr>
                        <m:chr m:val="⃗"/>
                      </m:accPr>
                      <m:e>
                        <m:r>
                          <m:rPr>
                            <m:sty m:val="i"/>
                          </m:rPr>
                          <m:t>L</m:t>
                        </m:r>
                      </m:e>
                    </m:acc>
                    <m:r>
                      <m:rPr>
                        <m:sty m:val="p"/>
                      </m:rPr>
                      <m:t>∧</m:t>
                    </m:r>
                    <m:acc>
                      <m:accPr>
                        <m:chr m:val="⃗"/>
                      </m:accPr>
                      <m:e>
                        <m:r>
                          <m:rPr>
                            <m:sty m:val="i"/>
                          </m:rPr>
                          <m:t>f</m:t>
                        </m:r>
                      </m:e>
                    </m:acc>
                    <m:r>
                      <m:rPr>
                        <m:sty m:val="p"/>
                      </m:rPr>
                      <m:t>−</m:t>
                    </m:r>
                    <m:sSub>
                      <m:sSubPr/>
                      <m:e>
                        <m:r>
                          <m:rPr>
                            <m:sty m:val="i"/>
                          </m:rPr>
                          <m:t>β</m:t>
                        </m:r>
                      </m:e>
                      <m:sub>
                        <m:r>
                          <m:rPr>
                            <m:sty m:val="i"/>
                          </m:rPr>
                          <m:t>c</m:t>
                        </m:r>
                      </m:sub>
                    </m:sSub>
                    <m:acc>
                      <m:accPr>
                        <m:chr m:val="⃗"/>
                      </m:accPr>
                      <m:e>
                        <m:r>
                          <m:rPr>
                            <m:sty m:val="i"/>
                          </m:rPr>
                          <m:t>L</m:t>
                        </m:r>
                      </m:e>
                    </m:acc>
                    <m:r>
                      <m:rPr>
                        <m:sty m:val="p"/>
                      </m:rPr>
                      <m:t>∧</m:t>
                    </m:r>
                    <m:f>
                      <m:fPr>
                        <m:ctrlPr>
                          <w:rPr>
                            <w:rFonts w:ascii="Cambria Math" w:hAnsi="Cambria Math"/>
                          </w:rPr>
                        </m:ctrlPr>
                      </m:fPr>
                      <m:num>
                        <m:acc>
                          <m:accPr>
                            <m:chr m:val="⃗"/>
                          </m:accPr>
                          <m:e>
                            <m:r>
                              <m:rPr>
                                <m:sty m:val="i"/>
                              </m:rPr>
                              <m:t>r</m:t>
                            </m:r>
                          </m:e>
                        </m:acc>
                      </m:num>
                      <m:den>
                        <m:sSup>
                          <m:sSupPr/>
                          <m:e>
                            <m:r>
                              <m:rPr>
                                <m:sty m:val="i"/>
                              </m:rPr>
                              <m:t>r</m:t>
                            </m:r>
                          </m:e>
                          <m:sup>
                            <m:r>
                              <m:rPr>
                                <m:sty m:val="p"/>
                              </m:rPr>
                              <m:t>6</m:t>
                            </m:r>
                          </m:sup>
                        </m:sSup>
                      </m:den>
                    </m:f>
                  </m:e>
                </m:d>
              </m:e>
            </m:mr>
            <m:mr>
              <m:e>
                <m:f>
                  <m:fPr>
                    <m:ctrlPr>
                      <w:rPr>
                        <w:rFonts w:ascii="Cambria Math" w:hAnsi="Cambria Math"/>
                      </w:rPr>
                    </m:ctrlPr>
                  </m:fPr>
                  <m:num>
                    <m:r>
                      <m:rPr>
                        <m:sty m:val="i"/>
                      </m:rPr>
                      <m:t>d</m:t>
                    </m:r>
                    <m:acc>
                      <m:accPr>
                        <m:chr m:val="⃗"/>
                      </m:accPr>
                      <m:e>
                        <m:r>
                          <m:rPr>
                            <m:sty m:val="i"/>
                          </m:rPr>
                          <m:t>L</m:t>
                        </m:r>
                      </m:e>
                    </m:acc>
                  </m:num>
                  <m:den>
                    <m:r>
                      <m:rPr>
                        <m:sty m:val="i"/>
                      </m:rPr>
                      <m:t>d</m:t>
                    </m:r>
                    <m:r>
                      <m:rPr>
                        <m:sty m:val="i"/>
                      </m:rPr>
                      <m:t>t</m:t>
                    </m:r>
                  </m:den>
                </m:f>
                <m:r>
                  <m:rPr>
                    <m:sty m:val="p"/>
                  </m:rPr>
                  <m:t>=</m:t>
                </m:r>
                <m:acc>
                  <m:accPr>
                    <m:chr m:val="⃗"/>
                  </m:accPr>
                  <m:e>
                    <m:r>
                      <m:rPr>
                        <m:sty m:val="i"/>
                      </m:rPr>
                      <m:t>r</m:t>
                    </m:r>
                  </m:e>
                </m:acc>
                <m:r>
                  <m:rPr>
                    <m:sty m:val="p"/>
                  </m:rPr>
                  <m:t>∧</m:t>
                </m:r>
                <m:acc>
                  <m:accPr>
                    <m:chr m:val="⃗"/>
                  </m:accPr>
                  <m:e>
                    <m:r>
                      <m:rPr>
                        <m:sty m:val="i"/>
                      </m:rPr>
                      <m:t>f</m:t>
                    </m:r>
                  </m:e>
                </m:acc>
              </m:e>
            </m:mr>
          </m:m>
        </m:oMath>
      </m:oMathPara>
    </w:p>
    <w:p>
      <w:pPr>
        <w:spacing w:after="220" w:lineRule="auto"/>
      </w:pPr>
      <w:r>
        <w:rPr/>
        <w:t xml:space="preserve">avec </w:t>
      </w:r>
      <m:oMath>
        <m:acc>
          <m:accPr>
            <m:chr m:val="⃗"/>
          </m:accPr>
          <m:e>
            <m:r>
              <m:rPr>
                <m:sty m:val="i"/>
              </m:rPr>
              <m:t>f</m:t>
            </m:r>
          </m:e>
        </m:acc>
        <m:r>
          <m:rPr>
            <m:sty m:val="p"/>
          </m:rPr>
          <m:t>=</m:t>
        </m:r>
        <m:sSub>
          <m:sSubPr/>
          <m:e>
            <m:r>
              <m:rPr>
                <m:sty m:val="i"/>
              </m:rPr>
              <m:t>q</m:t>
            </m:r>
          </m:e>
          <m:sub>
            <m:r>
              <m:rPr>
                <m:sty m:val="i"/>
              </m:rPr>
              <m:t>e</m:t>
            </m:r>
          </m:sub>
        </m:sSub>
        <m:sSub>
          <m:sSubPr/>
          <m:e>
            <m:acc>
              <m:accPr>
                <m:chr m:val="⃗"/>
              </m:accPr>
              <m:e>
                <m:r>
                  <m:rPr>
                    <m:sty m:val="i"/>
                  </m:rPr>
                  <m:t>E</m:t>
                </m:r>
              </m:e>
            </m:acc>
          </m:e>
          <m:sub>
            <m:r>
              <m:rPr>
                <m:sty m:val="p"/>
              </m:rPr>
              <m:t>0</m:t>
            </m:r>
          </m:sub>
        </m:sSub>
      </m:oMath>
      <w:r>
        <w:rPr>
          <w:rFonts w:eastAsia="Georgia" w:cs="Georgia" w:ascii="Georgia" w:hAnsi="Georgia"/>
        </w:rPr>
        <w:t xml:space="preserve"> et où l'on négligera l'effet de </w:t>
      </w:r>
      <m:oMath>
        <m:sSub>
          <m:sSubPr/>
          <m:e>
            <m:acc>
              <m:accPr>
                <m:chr m:val="⃗"/>
              </m:accPr>
              <m:e>
                <m:r>
                  <m:rPr>
                    <m:sty m:val="i"/>
                  </m:rPr>
                  <m:t>E</m:t>
                </m:r>
              </m:e>
            </m:acc>
          </m:e>
          <m:sub>
            <m:r>
              <m:rPr>
                <m:sty m:val="p"/>
              </m:rPr>
              <m:t>0</m:t>
            </m:r>
          </m:sub>
        </m:sSub>
      </m:oMath>
      <w:r>
        <w:rPr>
          <w:rFonts w:eastAsia="Georgia" w:cs="Georgia" w:ascii="Georgia" w:hAnsi="Georgia"/>
        </w:rPr>
        <w:t xml:space="preserve"> sur les électrons de cœur.</w:t>
      </w:r>
      <w:r>
        <w:rPr/>
        <w:br w:type="textWrapping"/>
      </w:r>
      <m:oMath>
        <m:r>
          <m:rPr>
            <m:sty m:val="p"/>
          </m:rPr>
          <m:t>Q</m:t>
        </m:r>
        <m:r>
          <m:rPr>
            <m:sty m:val="p"/>
          </m:rPr>
          <m:t>[</m:t>
        </m:r>
        <m:r>
          <m:rPr>
            <m:sty m:val="p"/>
          </m:rPr>
          <m:t>62</m:t>
        </m:r>
        <m:r>
          <m:rPr>
            <m:sty m:val="p"/>
          </m:rPr>
          <m:t>]</m:t>
        </m:r>
      </m:oMath>
      <w:r>
        <w:rPr/>
        <w:t xml:space="preserve"> Pour </w:t>
      </w:r>
      <m:oMath>
        <m:acc>
          <m:accPr>
            <m:chr m:val="⃗"/>
          </m:accPr>
          <m:e>
            <m:r>
              <m:rPr>
                <m:sty m:val="i"/>
              </m:rPr>
              <m:t>f</m:t>
            </m:r>
          </m:e>
        </m:acc>
      </m:oMath>
      <w:r>
        <w:rPr/>
        <w:t xml:space="preserve"> et </w:t>
      </w:r>
      <m:oMath>
        <m:sSub>
          <m:sSubPr/>
          <m:e>
            <m:r>
              <m:rPr>
                <m:sty m:val="i"/>
              </m:rPr>
              <m:t>β</m:t>
            </m:r>
          </m:e>
          <m:sub>
            <m:r>
              <m:rPr>
                <m:sty m:val="i"/>
              </m:rPr>
              <m:t>c</m:t>
            </m:r>
          </m:sub>
        </m:sSub>
      </m:oMath>
      <w:r>
        <w:rPr>
          <w:rFonts w:eastAsia="Georgia" w:cs="Georgia" w:ascii="Georgia" w:hAnsi="Georgia"/>
        </w:rPr>
        <w:t xml:space="preserve"> suffisamment petits, on peut faire l'hypothèse que les trajectoires restent elliptiques à l'échelle de quelques périodes. On suppose donc que l'on peut toujours associer à ces trajectoires un vecteur de Runge-Lenz, une énergie mécanique, un moment cinétique... qui vont caractériser la forme de l'ellipse sur des échelles de temps suffisamment courte. Pour obtenir l'évolution lente de ces paramètres orbitaux, on suppose que l'on peut juste remplacer le second membre des équations précédentes par leur valeur moyenne sur une période non perturbée, Montrer que dans ce cas</w:t>
      </w:r>
    </w:p>
    <w:p>
      <w:pPr>
        <w:spacing w:after="220" w:lineRule="auto"/>
      </w:pPr>
      <m:oMathPara>
        <m:oMath>
          <m:d>
            <m:dPr>
              <m:begChr m:val="⟨"/>
              <m:endChr m:val="⟩"/>
              <m:ctrlPr>
                <w:rPr>
                  <w:rFonts w:ascii="Cambria Math" w:hAnsi="Cambria Math"/>
                </w:rPr>
              </m:ctrlPr>
            </m:dPr>
            <m:e>
              <m:f>
                <m:fPr>
                  <m:ctrlPr>
                    <w:rPr>
                      <w:rFonts w:ascii="Cambria Math" w:hAnsi="Cambria Math"/>
                    </w:rPr>
                  </m:ctrlPr>
                </m:fPr>
                <m:num>
                  <m:acc>
                    <m:accPr>
                      <m:chr m:val="⃗"/>
                    </m:accPr>
                    <m:e>
                      <m:r>
                        <m:rPr>
                          <m:sty m:val="i"/>
                        </m:rPr>
                        <m:t>r</m:t>
                      </m:r>
                    </m:e>
                  </m:acc>
                </m:num>
                <m:den>
                  <m:sSup>
                    <m:sSupPr/>
                    <m:e>
                      <m:r>
                        <m:rPr>
                          <m:sty m:val="i"/>
                        </m:rPr>
                        <m:t>r</m:t>
                      </m:r>
                    </m:e>
                    <m:sup>
                      <m:r>
                        <m:rPr>
                          <m:sty m:val="i"/>
                        </m:rPr>
                        <m:t>n</m:t>
                      </m:r>
                    </m:sup>
                  </m:sSup>
                </m:den>
              </m:f>
            </m:e>
          </m:d>
          <m:r>
            <m:rPr>
              <m:sty m:val="p"/>
            </m:rPr>
            <m:t>=</m:t>
          </m:r>
          <m:sSub>
            <m:sSubPr/>
            <m:e>
              <m:r>
                <m:rPr>
                  <m:sty m:val="i"/>
                </m:rPr>
                <m:t>λ</m:t>
              </m:r>
            </m:e>
            <m:sub>
              <m:r>
                <m:rPr>
                  <m:sty m:val="i"/>
                </m:rPr>
                <m:t>n</m:t>
              </m:r>
            </m:sub>
          </m:sSub>
          <m:acc>
            <m:accPr>
              <m:chr m:val="⃗"/>
            </m:accPr>
            <m:e>
              <m:r>
                <m:rPr>
                  <m:sty m:val="i"/>
                </m:rPr>
                <m:t>A</m:t>
              </m:r>
            </m:e>
          </m:acc>
          <m:r>
            <m:rPr>
              <m:sty m:val="p"/>
            </m:rPr>
            <m:t>,</m:t>
          </m:r>
        </m:oMath>
      </m:oMathPara>
    </w:p>
    <w:p>
      <w:pPr>
        <w:spacing w:after="220" w:lineRule="auto"/>
      </w:pPr>
      <w:r>
        <w:rPr/>
        <w:t xml:space="preserve">avec</w:t>
      </w:r>
    </w:p>
    <w:p>
      <w:pPr>
        <w:spacing w:after="220" w:lineRule="auto"/>
      </w:pPr>
      <m:oMathPara>
        <m:oMath>
          <m:sSub>
            <m:sSubPr/>
            <m:e>
              <m:r>
                <m:rPr>
                  <m:sty m:val="i"/>
                </m:rPr>
                <m:t>λ</m:t>
              </m:r>
            </m:e>
            <m:sub>
              <m:r>
                <m:rPr>
                  <m:sty m:val="i"/>
                </m:rPr>
                <m:t>n</m:t>
              </m:r>
            </m:sub>
          </m:sSub>
          <m:r>
            <m:rPr>
              <m:sty m:val="p"/>
            </m:rPr>
            <m:t>=</m:t>
          </m:r>
          <m:f>
            <m:fPr>
              <m:ctrlPr>
                <w:rPr>
                  <w:rFonts w:ascii="Cambria Math" w:hAnsi="Cambria Math"/>
                </w:rPr>
              </m:ctrlPr>
            </m:fPr>
            <m:num>
              <m:sSub>
                <m:sSubPr/>
                <m:e>
                  <m:r>
                    <m:rPr>
                      <m:sty m:val="i"/>
                    </m:rPr>
                    <m:t>m</m:t>
                  </m:r>
                </m:e>
                <m:sub>
                  <m:r>
                    <m:rPr>
                      <m:sty m:val="i"/>
                    </m:rPr>
                    <m:t>e</m:t>
                  </m:r>
                </m:sub>
              </m:sSub>
              <m:sSubSup>
                <m:sSubSupPr/>
                <m:e>
                  <m:r>
                    <m:rPr>
                      <m:sty m:val="i"/>
                    </m:rPr>
                    <m:t>r</m:t>
                  </m:r>
                </m:e>
                <m:sub>
                  <m:r>
                    <m:rPr>
                      <m:sty m:val="p"/>
                    </m:rPr>
                    <m:t>0</m:t>
                  </m:r>
                </m:sub>
                <m:sup>
                  <m:r>
                    <m:rPr>
                      <m:sty m:val="p"/>
                    </m:rPr>
                    <m:t>3</m:t>
                  </m:r>
                  <m:r>
                    <m:rPr>
                      <m:sty m:val="p"/>
                    </m:rPr>
                    <m:t>−</m:t>
                  </m:r>
                  <m:r>
                    <m:rPr>
                      <m:sty m:val="i"/>
                    </m:rPr>
                    <m:t>n</m:t>
                  </m:r>
                </m:sup>
              </m:sSubSup>
            </m:num>
            <m:den>
              <m:r>
                <m:rPr>
                  <m:sty m:val="i"/>
                </m:rPr>
                <m:t>L</m:t>
              </m:r>
              <m:r>
                <m:rPr>
                  <m:sty m:val="i"/>
                </m:rPr>
                <m:t>T</m:t>
              </m:r>
              <m:r>
                <m:rPr>
                  <m:sty m:val="i"/>
                </m:rPr>
                <m:t>ε</m:t>
              </m:r>
            </m:den>
          </m:f>
          <m:sSub>
            <m:sSubPr/>
            <m:e>
              <m:r>
                <m:rPr>
                  <m:sty m:val="i"/>
                </m:rPr>
                <m:t>F</m:t>
              </m:r>
            </m:e>
            <m:sub>
              <m:r>
                <m:rPr>
                  <m:sty m:val="p"/>
                </m:rPr>
                <m:t>3</m:t>
              </m:r>
              <m:r>
                <m:rPr>
                  <m:sty m:val="p"/>
                </m:rPr>
                <m:t>−</m:t>
              </m:r>
              <m:r>
                <m:rPr>
                  <m:sty m:val="i"/>
                </m:rPr>
                <m:t>n</m:t>
              </m:r>
            </m:sub>
          </m:sSub>
          <m:r>
            <m:rPr>
              <m:sty m:val="p"/>
            </m:rPr>
            <m:t>(</m:t>
          </m:r>
          <m:r>
            <m:rPr>
              <m:sty m:val="i"/>
            </m:rPr>
            <m:t>ε</m:t>
          </m:r>
          <m:r>
            <m:rPr>
              <m:sty m:val="p"/>
            </m:rPr>
            <m:t>)</m:t>
          </m:r>
        </m:oMath>
      </m:oMathPara>
    </w:p>
    <w:p>
      <w:pPr>
        <w:spacing w:after="220" w:lineRule="auto"/>
      </w:pPr>
      <w:r>
        <w:rPr>
          <w:rFonts w:eastAsia="Georgia" w:cs="Georgia" w:ascii="Georgia" w:hAnsi="Georgia"/>
        </w:rPr>
        <w:t xml:space="preserve">Q[63] En déduire que</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acc>
                      <m:accPr>
                        <m:chr m:val="⃗"/>
                      </m:accPr>
                      <m:e>
                        <m:r>
                          <m:rPr>
                            <m:sty m:val="i"/>
                          </m:rPr>
                          <m:t>A</m:t>
                        </m:r>
                      </m:e>
                    </m:acc>
                  </m:num>
                  <m:den>
                    <m:r>
                      <m:rPr>
                        <m:sty m:val="i"/>
                      </m:rPr>
                      <m:t>d</m:t>
                    </m:r>
                    <m:r>
                      <m:rPr>
                        <m:sty m:val="i"/>
                      </m:rPr>
                      <m:t>t</m:t>
                    </m:r>
                  </m:den>
                </m:f>
                <m:r>
                  <m:rPr>
                    <m:sty m:val="p"/>
                  </m:rPr>
                  <m:t>=</m:t>
                </m:r>
                <m:f>
                  <m:fPr>
                    <m:ctrlPr>
                      <w:rPr>
                        <w:rFonts w:ascii="Cambria Math" w:hAnsi="Cambria Math"/>
                      </w:rPr>
                    </m:ctrlPr>
                  </m:fPr>
                  <m:num>
                    <m:r>
                      <m:rPr>
                        <m:sty m:val="p"/>
                      </m:rPr>
                      <m:t>1</m:t>
                    </m:r>
                  </m:num>
                  <m:den>
                    <m:sSub>
                      <m:sSubPr/>
                      <m:e>
                        <m:r>
                          <m:rPr>
                            <m:sty m:val="i"/>
                          </m:rPr>
                          <m:t>m</m:t>
                        </m:r>
                      </m:e>
                      <m:sub>
                        <m:r>
                          <m:rPr>
                            <m:sty m:val="i"/>
                          </m:rPr>
                          <m:t>e</m:t>
                        </m:r>
                      </m:sub>
                    </m:sSub>
                    <m:sSup>
                      <m:sSupPr/>
                      <m:e>
                        <m:r>
                          <m:rPr>
                            <m:sty m:val="i"/>
                          </m:rPr>
                          <m:t>e</m:t>
                        </m:r>
                      </m:e>
                      <m:sup>
                        <m:r>
                          <m:rPr>
                            <m:sty m:val="p"/>
                          </m:rPr>
                          <m:t>2</m:t>
                        </m:r>
                      </m:sup>
                    </m:sSup>
                  </m:den>
                </m:f>
                <m:d>
                  <m:dPr>
                    <m:begChr m:val="["/>
                    <m:endChr m:val="]"/>
                    <m:ctrlPr>
                      <w:rPr>
                        <w:rFonts w:ascii="Cambria Math" w:hAnsi="Cambria Math"/>
                      </w:rPr>
                    </m:ctrlPr>
                  </m:dPr>
                  <m:e>
                    <m:acc>
                      <m:accPr>
                        <m:chr m:val="⃗"/>
                      </m:accPr>
                      <m:e>
                        <m:r>
                          <m:rPr>
                            <m:sty m:val="i"/>
                          </m:rPr>
                          <m:t>L</m:t>
                        </m:r>
                      </m:e>
                    </m:acc>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acc>
                          <m:accPr>
                            <m:chr m:val="⃗"/>
                          </m:accPr>
                          <m:e>
                            <m:r>
                              <m:rPr>
                                <m:sty m:val="i"/>
                              </m:rPr>
                              <m:t>f</m:t>
                            </m:r>
                          </m:e>
                        </m:acc>
                        <m:r>
                          <m:rPr>
                            <m:sty m:val="p"/>
                          </m:rPr>
                          <m:t>−</m:t>
                        </m:r>
                        <m:sSub>
                          <m:sSubPr/>
                          <m:e>
                            <m:r>
                              <m:rPr>
                                <m:sty m:val="i"/>
                              </m:rPr>
                              <m:t>β</m:t>
                            </m:r>
                          </m:e>
                          <m:sub>
                            <m:r>
                              <m:rPr>
                                <m:sty m:val="i"/>
                              </m:rPr>
                              <m:t>c</m:t>
                            </m:r>
                          </m:sub>
                        </m:sSub>
                        <m:sSub>
                          <m:sSubPr/>
                          <m:e>
                            <m:r>
                              <m:rPr>
                                <m:sty m:val="i"/>
                              </m:rPr>
                              <m:t>λ</m:t>
                            </m:r>
                          </m:e>
                          <m:sub>
                            <m:r>
                              <m:rPr>
                                <m:sty m:val="p"/>
                              </m:rPr>
                              <m:t>6</m:t>
                            </m:r>
                          </m:sub>
                        </m:sSub>
                        <m:acc>
                          <m:accPr>
                            <m:chr m:val="⃗"/>
                          </m:accPr>
                          <m:e>
                            <m:r>
                              <m:rPr>
                                <m:sty m:val="i"/>
                              </m:rPr>
                              <m:t>A</m:t>
                            </m:r>
                          </m:e>
                        </m:acc>
                      </m:e>
                    </m:d>
                  </m:e>
                </m:d>
              </m:e>
            </m:mr>
            <m:mr>
              <m:e>
                <m:f>
                  <m:fPr>
                    <m:ctrlPr>
                      <w:rPr>
                        <w:rFonts w:ascii="Cambria Math" w:hAnsi="Cambria Math"/>
                      </w:rPr>
                    </m:ctrlPr>
                  </m:fPr>
                  <m:num>
                    <m:r>
                      <m:rPr>
                        <m:sty m:val="i"/>
                      </m:rPr>
                      <m:t>d</m:t>
                    </m:r>
                    <m:acc>
                      <m:accPr>
                        <m:chr m:val="⃗"/>
                      </m:accPr>
                      <m:e>
                        <m:r>
                          <m:rPr>
                            <m:sty m:val="i"/>
                          </m:rPr>
                          <m:t>L</m:t>
                        </m:r>
                      </m:e>
                    </m:acc>
                  </m:num>
                  <m:den>
                    <m:r>
                      <m:rPr>
                        <m:sty m:val="i"/>
                      </m:rPr>
                      <m:t>d</m:t>
                    </m:r>
                    <m:r>
                      <m:rPr>
                        <m:sty m:val="i"/>
                      </m:rPr>
                      <m:t>t</m:t>
                    </m:r>
                  </m:den>
                </m:f>
                <m:r>
                  <m:rPr>
                    <m:sty m:val="p"/>
                  </m:rPr>
                  <m:t>=</m:t>
                </m:r>
                <m:sSub>
                  <m:sSubPr/>
                  <m:e>
                    <m:r>
                      <m:rPr>
                        <m:sty m:val="i"/>
                      </m:rPr>
                      <m:t>λ</m:t>
                    </m:r>
                  </m:e>
                  <m:sub>
                    <m:r>
                      <m:rPr>
                        <m:sty m:val="p"/>
                      </m:rPr>
                      <m:t>0</m:t>
                    </m:r>
                  </m:sub>
                </m:sSub>
                <m:acc>
                  <m:accPr>
                    <m:chr m:val="⃗"/>
                  </m:accPr>
                  <m:e>
                    <m:r>
                      <m:rPr>
                        <m:sty m:val="i"/>
                      </m:rPr>
                      <m:t>A</m:t>
                    </m:r>
                  </m:e>
                </m:acc>
                <m:r>
                  <m:rPr>
                    <m:sty m:val="p"/>
                  </m:rPr>
                  <m:t>∧</m:t>
                </m:r>
                <m:acc>
                  <m:accPr>
                    <m:chr m:val="⃗"/>
                  </m:accPr>
                  <m:e>
                    <m:r>
                      <m:rPr>
                        <m:sty m:val="i"/>
                      </m:rPr>
                      <m:t>f</m:t>
                    </m:r>
                  </m:e>
                </m:acc>
              </m:e>
            </m:mr>
          </m:m>
        </m:oMath>
      </m:oMathPara>
    </w:p>
    <w:p>
      <w:pPr>
        <w:spacing w:lineRule="auto"/>
        <w:jc w:val="center"/>
      </w:pPr>
      <w:r>
        <w:rPr/>
        <w:drawing>
          <wp:inline distB="0" distL="0" distR="0" distT="0">
            <wp:extent cx="5486400" cy="2524539"/>
            <wp:effectExtent b="0" l="0" r="0" t="0"/>
            <wp:docPr id="3" name="image-e0090b31fe42fa0c3495415afe8b04064af09986.jpg"/>
            <a:graphic>
              <a:graphicData uri="http://schemas.openxmlformats.org/drawingml/2006/picture">
                <pic:pic>
                  <pic:nvPicPr>
                    <pic:cNvPr id="3" name="image-e0090b31fe42fa0c3495415afe8b04064af09986.jpg" descr=""/>
                    <pic:cNvPicPr/>
                  </pic:nvPicPr>
                  <pic:blipFill>
                    <a:blip r:embed="rId7" cstate="print"/>
                    <a:srcRect b="0" l="0" r="0" t="0"/>
                    <a:stretch>
                      <a:fillRect/>
                    </a:stretch>
                  </pic:blipFill>
                  <pic:spPr>
                    <a:xfrm>
                      <a:off x="0" y="0"/>
                      <a:ext cx="5486400" cy="2524539"/>
                    </a:xfrm>
                    <a:prstGeom prst="rect"/>
                  </pic:spPr>
                </pic:pic>
              </a:graphicData>
            </a:graphic>
          </wp:inline>
        </w:drawing>
      </w:r>
    </w:p>
    <w:p>
      <w:pPr>
        <w:spacing w:lineRule="auto"/>
      </w:pPr>
      <w:r>
        <w:rPr>
          <w:rFonts w:eastAsia="Georgia" w:cs="Georgia" w:ascii="Georgia" w:hAnsi="Georgia"/>
        </w:rPr>
        <w:t xml:space="preserve">Figure 3 - Gauche : Simulation du mouvement de l'électron en l'absence de champ extérieur. Droite : Mouvement en présence d'un champ électrique extérieur horizontal (Figure extraite de Hezel et al., American Journal of Physics, Avril 1992).</w:t>
      </w:r>
    </w:p>
    <w:p>
      <w:pPr>
        <w:spacing w:after="220" w:lineRule="auto"/>
      </w:pPr>
      <w:r>
        <w:rPr>
          <w:rFonts w:eastAsia="Georgia" w:cs="Georgia" w:ascii="Georgia" w:hAnsi="Georgia"/>
        </w:rPr>
        <w:t xml:space="preserve">Indication : on pourra montrer que la valeur moyenne d'une dérivée par rapport au temps d'une fonction périodique est nulle et utiliser les propriétés du double produit vectoriel.</w:t>
      </w:r>
      <w:r>
        <w:rPr/>
        <w:br w:type="textWrapping"/>
      </w:r>
      <m:oMath>
        <m:r>
          <m:rPr>
            <m:sty m:val="p"/>
          </m:rPr>
          <m:t>Q</m:t>
        </m:r>
        <m:r>
          <m:rPr>
            <m:sty m:val="p"/>
          </m:rPr>
          <m:t>[</m:t>
        </m:r>
        <m:r>
          <m:rPr>
            <m:sty m:val="p"/>
          </m:rPr>
          <m:t>64</m:t>
        </m:r>
        <m:r>
          <m:rPr>
            <m:sty m:val="p"/>
          </m:rPr>
          <m:t>]</m:t>
        </m:r>
      </m:oMath>
      <w:r>
        <w:rPr>
          <w:rFonts w:eastAsia="Georgia" w:cs="Georgia" w:ascii="Georgia" w:hAnsi="Georgia"/>
        </w:rPr>
        <w:t xml:space="preserve"> On considère jusqu'à la question </w:t>
      </w:r>
      <m:oMath>
        <m:r>
          <m:rPr>
            <m:sty m:val="p"/>
          </m:rPr>
          <m:t>Q</m:t>
        </m:r>
        <m:r>
          <m:rPr>
            <m:sty m:val="p"/>
          </m:rPr>
          <m:t>[</m:t>
        </m:r>
        <m:r>
          <m:rPr>
            <m:sty m:val="p"/>
          </m:rPr>
          <m:t>66</m:t>
        </m:r>
        <m:r>
          <m:rPr>
            <m:sty m:val="p"/>
          </m:rPr>
          <m:t>]</m:t>
        </m:r>
      </m:oMath>
      <w:r>
        <w:rPr>
          <w:rFonts w:eastAsia="Georgia" w:cs="Georgia" w:ascii="Georgia" w:hAnsi="Georgia"/>
        </w:rPr>
        <w:t xml:space="preserve"> incluse que le champ électrique extérieur est nul. Que dire des variations de </w:t>
      </w:r>
      <m:oMath>
        <m:acc>
          <m:accPr>
            <m:chr m:val="⃗"/>
          </m:accPr>
          <m:e>
            <m:r>
              <m:rPr>
                <m:sty m:val="i"/>
              </m:rPr>
              <m:t>L</m:t>
            </m:r>
          </m:e>
        </m:acc>
      </m:oMath>
      <w:r>
        <w:rPr>
          <w:rFonts w:eastAsia="Georgia" w:cs="Georgia" w:ascii="Georgia" w:hAnsi="Georgia"/>
        </w:rPr>
        <w:t xml:space="preserve"> dans ce cas. Pour quoi était-ce attendu?</w:t>
      </w:r>
    </w:p>
    <w:p>
      <w:pPr>
        <w:spacing w:after="220" w:lineRule="auto"/>
      </w:pPr>
      <w:r>
        <w:rPr>
          <w:rFonts w:eastAsia="Georgia" w:cs="Georgia" w:ascii="Georgia" w:hAnsi="Georgia"/>
        </w:rPr>
        <w:t xml:space="preserve">Q[65] On suppose que la trajectoire électronique est initialement dans le plan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avec un grand axe parallèle à </w:t>
      </w:r>
      <m:oMath>
        <m:r>
          <m:rPr>
            <m:sty m:val="i"/>
          </m:rPr>
          <m:t>x</m:t>
        </m:r>
      </m:oMath>
      <w:r>
        <w:rPr/>
        <w:t xml:space="preserve">. Montrer que </w:t>
      </w:r>
      <m:oMath>
        <m:acc>
          <m:accPr>
            <m:chr m:val="⃗"/>
          </m:accPr>
          <m:e>
            <m:r>
              <m:rPr>
                <m:sty m:val="i"/>
              </m:rPr>
              <m:t>A</m:t>
            </m:r>
          </m:e>
        </m:acc>
      </m:oMath>
      <w:r>
        <w:rPr>
          <w:rFonts w:eastAsia="Georgia" w:cs="Georgia" w:ascii="Georgia" w:hAnsi="Georgia"/>
        </w:rPr>
        <w:t xml:space="preserve"> précesse autour de </w:t>
      </w:r>
      <m:oMath>
        <m:acc>
          <m:accPr>
            <m:chr m:val="⃗"/>
          </m:accPr>
          <m:e>
            <m:r>
              <m:rPr>
                <m:sty m:val="i"/>
              </m:rPr>
              <m:t>L</m:t>
            </m:r>
          </m:e>
        </m:acc>
      </m:oMath>
      <w:r>
        <w:rPr/>
        <w:t xml:space="preserve">. Donner l'expression de la pulsation </w:t>
      </w:r>
      <m:oMath>
        <m:sSub>
          <m:sSubPr/>
          <m:e>
            <m:r>
              <m:rPr>
                <m:sty m:val="p"/>
              </m:rPr>
              <m:t>Ω</m:t>
            </m:r>
          </m:e>
          <m:sub>
            <m:r>
              <m:rPr>
                <m:sty m:val="i"/>
              </m:rPr>
              <m:t>c</m:t>
            </m:r>
          </m:sub>
        </m:sSub>
      </m:oMath>
      <w:r>
        <w:rPr>
          <w:rFonts w:eastAsia="Georgia" w:cs="Georgia" w:ascii="Georgia" w:hAnsi="Georgia"/>
        </w:rPr>
        <w:t xml:space="preserve"> de précession.</w:t>
      </w:r>
    </w:p>
    <w:p>
      <w:pPr>
        <w:spacing w:after="220" w:lineRule="auto"/>
      </w:pPr>
      <w:r>
        <w:rPr/>
        <w:t xml:space="preserve">Dans la suite on notera </w:t>
      </w:r>
      <m:oMath>
        <m:sSub>
          <m:sSubPr/>
          <m:e>
            <m:acc>
              <m:accPr>
                <m:chr m:val="⃗"/>
              </m:accPr>
              <m:e>
                <m:r>
                  <m:rPr>
                    <m:sty m:val="i"/>
                  </m:rPr>
                  <m:t>A</m:t>
                </m:r>
              </m:e>
            </m:acc>
          </m:e>
          <m:sub>
            <m:r>
              <m:rPr>
                <m:sty m:val="p"/>
              </m:rPr>
              <m:t>0</m:t>
            </m:r>
          </m:sub>
        </m:sSub>
        <m:r>
          <m:rPr>
            <m:sty m:val="p"/>
          </m:rPr>
          <m:t>(</m:t>
        </m:r>
        <m:r>
          <m:rPr>
            <m:sty m:val="i"/>
          </m:rPr>
          <m:t>t</m:t>
        </m:r>
        <m:r>
          <m:rPr>
            <m:sty m:val="p"/>
          </m:rPr>
          <m:t>)</m:t>
        </m:r>
      </m:oMath>
      <w:r>
        <w:rPr>
          <w:rFonts w:eastAsia="Georgia" w:cs="Georgia" w:ascii="Georgia" w:hAnsi="Georgia"/>
        </w:rPr>
        <w:t xml:space="preserve"> cette solution en l'absence de champ extérieur.</w:t>
      </w:r>
      <w:r>
        <w:rPr/>
        <w:br w:type="textWrapping"/>
      </w:r>
      <w:r>
        <w:rPr>
          <w:rFonts w:eastAsia="Georgia" w:cs="Georgia" w:ascii="Georgia" w:hAnsi="Georgia"/>
        </w:rPr>
        <w:t xml:space="preserve">Q[66] Interpréter la Figure 3.a. Pourquoi l'atome de Rydberg n'a-t-il pas de moment dipolaire permanent moyen?</w:t>
      </w:r>
    </w:p>
    <w:p>
      <w:pPr>
        <w:spacing w:after="220" w:lineRule="auto"/>
      </w:pPr>
      <w:r>
        <w:rPr>
          <w:rFonts w:eastAsia="Georgia" w:cs="Georgia" w:ascii="Georgia" w:hAnsi="Georgia"/>
        </w:rPr>
        <w:t xml:space="preserve">Q[67] On rajoute à présent un faible champ extérieur perturbant lui aussi faiblement la dynamique trouvée aux questions précédentes. Montrer qu'à l'odre 1 en </w:t>
      </w:r>
      <m:oMath>
        <m:acc>
          <m:accPr>
            <m:chr m:val="⃗"/>
          </m:accPr>
          <m:e>
            <m:r>
              <m:rPr>
                <m:sty m:val="i"/>
              </m:rPr>
              <m:t>f</m:t>
            </m:r>
          </m:e>
        </m:acc>
      </m:oMath>
      <w:r>
        <w:rPr>
          <w:rFonts w:eastAsia="Georgia" w:cs="Georgia" w:ascii="Georgia" w:hAnsi="Georgia"/>
        </w:rPr>
        <w:t xml:space="preserve">, on peut écrire</w:t>
      </w:r>
    </w:p>
    <w:p>
      <w:pPr>
        <w:spacing w:after="220" w:lineRule="auto"/>
      </w:pPr>
      <m:oMathPara>
        <m:oMath>
          <m:acc>
            <m:accPr>
              <m:chr m:val="⃗"/>
            </m:accPr>
            <m:e>
              <m:r>
                <m:rPr>
                  <m:sty m:val="i"/>
                </m:rPr>
                <m:t>L</m:t>
              </m:r>
            </m:e>
          </m:acc>
          <m:r>
            <m:rPr>
              <m:sty m:val="p"/>
            </m:rPr>
            <m:t>=</m:t>
          </m:r>
          <m:sSub>
            <m:sSubPr/>
            <m:e>
              <m:acc>
                <m:accPr>
                  <m:chr m:val="⃗"/>
                </m:accPr>
                <m:e>
                  <m:r>
                    <m:rPr>
                      <m:sty m:val="i"/>
                    </m:rPr>
                    <m:t>L</m:t>
                  </m:r>
                </m:e>
              </m:acc>
            </m:e>
            <m:sub>
              <m:r>
                <m:rPr>
                  <m:sty m:val="p"/>
                </m:rPr>
                <m:t>0</m:t>
              </m:r>
            </m:sub>
          </m:sSub>
          <m:r>
            <m:rPr>
              <m:sty m:val="p"/>
            </m:rPr>
            <m:t>+</m:t>
          </m:r>
          <m:sSub>
            <m:sSubPr/>
            <m:e>
              <m:acc>
                <m:accPr>
                  <m:chr m:val="⃗"/>
                </m:accPr>
                <m:e>
                  <m:r>
                    <m:rPr>
                      <m:sty m:val="i"/>
                    </m:rPr>
                    <m:t>L</m:t>
                  </m:r>
                </m:e>
              </m:acc>
            </m:e>
            <m:sub>
              <m:r>
                <m:rPr>
                  <m:sty m:val="p"/>
                </m:rPr>
                <m:t>1</m:t>
              </m:r>
            </m:sub>
          </m:sSub>
          <m:r>
            <m:rPr>
              <m:sty m:val="p"/>
            </m:rPr>
            <m:t>(</m:t>
          </m:r>
          <m:r>
            <m:rPr>
              <m:sty m:val="i"/>
            </m:rPr>
            <m:t>t</m:t>
          </m:r>
          <m:r>
            <m:rPr>
              <m:sty m:val="p"/>
            </m:rPr>
            <m:t>)</m:t>
          </m:r>
          <m:r>
            <m:rPr>
              <m:sty m:val="p"/>
            </m:rPr>
            <m:t>,</m:t>
          </m:r>
        </m:oMath>
      </m:oMathPara>
    </w:p>
    <w:p>
      <w:pPr>
        <w:spacing w:after="220" w:lineRule="auto"/>
      </w:pPr>
      <w:r>
        <w:rPr/>
        <w:t xml:space="preserve">avec</w:t>
      </w:r>
    </w:p>
    <w:p>
      <w:pPr>
        <w:spacing w:after="220" w:lineRule="auto"/>
      </w:pPr>
      <m:oMathPara>
        <m:oMath>
          <m:sSub>
            <m:sSubPr/>
            <m:e>
              <m:acc>
                <m:accPr>
                  <m:chr m:val="⃗"/>
                </m:accPr>
                <m:e>
                  <m:r>
                    <m:rPr>
                      <m:sty m:val="i"/>
                    </m:rPr>
                    <m:t>L</m:t>
                  </m:r>
                </m:e>
              </m:acc>
            </m:e>
            <m:sub>
              <m:r>
                <m:rPr>
                  <m:sty m:val="p"/>
                </m:rPr>
                <m:t>1</m:t>
              </m:r>
            </m:sub>
          </m:sSub>
          <m:r>
            <m:rPr>
              <m:sty m:val="p"/>
            </m:rPr>
            <m:t>(</m:t>
          </m:r>
          <m:r>
            <m:rPr>
              <m:sty m:val="i"/>
            </m:rPr>
            <m:t>t</m:t>
          </m:r>
          <m:r>
            <m:rPr>
              <m:sty m:val="p"/>
            </m:rPr>
            <m:t>)</m:t>
          </m:r>
          <m:r>
            <m:rPr>
              <m:sty m:val="p"/>
            </m:rPr>
            <m:t>=</m:t>
          </m:r>
          <m:sSub>
            <m:sSubPr/>
            <m:e>
              <m:r>
                <m:rPr>
                  <m:sty m:val="i"/>
                </m:rPr>
                <m:t>λ</m:t>
              </m:r>
            </m:e>
            <m:sub>
              <m:r>
                <m:rPr>
                  <m:sty m:val="p"/>
                </m:rPr>
                <m:t>0</m:t>
              </m:r>
            </m:sub>
          </m:sSub>
          <m:nary>
            <m:naryPr>
              <m:chr m:val="∫"/>
              <m:limLoc m:val="subSup"/>
              <m:grow m:val="1"/>
            </m:naryPr>
            <m:sub>
              <m:r>
                <m:rPr>
                  <m:sty m:val="p"/>
                </m:rPr>
                <m:t>0</m:t>
              </m:r>
            </m:sub>
            <m:sup>
              <m:r>
                <m:rPr>
                  <m:sty m:val="i"/>
                </m:rPr>
                <m:t>t</m:t>
              </m:r>
            </m:sup>
            <m:e>
              <m:r>
                <m:rPr>
                  <m:sty m:val="p"/>
                </m:rPr>
                <m:t xml:space="preserve"> </m:t>
              </m:r>
            </m:e>
          </m:nary>
          <m:sSub>
            <m:sSubPr/>
            <m:e>
              <m:acc>
                <m:accPr>
                  <m:chr m:val="⃗"/>
                </m:accPr>
                <m:e>
                  <m:r>
                    <m:rPr>
                      <m:sty m:val="i"/>
                    </m:rPr>
                    <m:t>A</m:t>
                  </m:r>
                </m:e>
              </m:acc>
            </m:e>
            <m:sub>
              <m:r>
                <m:rPr>
                  <m:sty m:val="p"/>
                </m:rPr>
                <m:t>0</m:t>
              </m:r>
            </m:sub>
          </m:sSub>
          <m:d>
            <m:dPr>
              <m:begChr m:val="("/>
              <m:endChr m:val=")"/>
              <m:ctrlPr>
                <w:rPr>
                  <w:rFonts w:ascii="Cambria Math" w:hAnsi="Cambria Math"/>
                </w:rPr>
              </m:ctrlPr>
            </m:dPr>
            <m:e>
              <m:sSup>
                <m:sSupPr/>
                <m:e>
                  <m:r>
                    <m:rPr>
                      <m:sty m:val="i"/>
                    </m:rPr>
                    <m:t>t</m:t>
                  </m:r>
                </m:e>
                <m:sup>
                  <m:r>
                    <m:rPr>
                      <m:sty m:val="i"/>
                    </m:rPr>
                    <m:t>′</m:t>
                  </m:r>
                </m:sup>
              </m:sSup>
            </m:e>
          </m:d>
          <m:r>
            <m:rPr>
              <m:sty m:val="p"/>
            </m:rPr>
            <m:t>∧</m:t>
          </m:r>
          <m:acc>
            <m:accPr>
              <m:chr m:val="⃗"/>
            </m:accPr>
            <m:e>
              <m:r>
                <m:rPr>
                  <m:sty m:val="i"/>
                </m:rPr>
                <m:t>f</m:t>
              </m:r>
            </m:e>
          </m:acc>
        </m:oMath>
      </m:oMathPara>
    </w:p>
    <w:p>
      <w:pPr>
        <w:spacing w:after="220" w:lineRule="auto"/>
      </w:pPr>
      <w:r>
        <w:rPr/>
        <w:t xml:space="preserve">Calculer explicitement </w:t>
      </w:r>
      <m:oMath>
        <m:sSub>
          <m:sSubPr/>
          <m:e>
            <m:acc>
              <m:accPr>
                <m:chr m:val="⃗"/>
              </m:accPr>
              <m:e>
                <m:r>
                  <m:rPr>
                    <m:sty m:val="i"/>
                  </m:rPr>
                  <m:t>L</m:t>
                </m:r>
              </m:e>
            </m:acc>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Q[68] En quoi cette solution éclaire-t-elle le graphe de la Figure 3.b?</w:t>
      </w:r>
      <w:r>
        <w:rPr/>
        <w:br w:type="textWrapping"/>
      </w:r>
      <w:r>
        <w:rPr>
          <w:rFonts w:eastAsia="Georgia" w:cs="Georgia" w:ascii="Georgia" w:hAnsi="Georgia"/>
        </w:rPr>
        <w:t xml:space="preserve">Q[69] Si l'on moyenne l'équation d'évolution de </w:t>
      </w:r>
      <m:oMath>
        <m:acc>
          <m:accPr>
            <m:chr m:val="⃗"/>
          </m:accPr>
          <m:e>
            <m:r>
              <m:rPr>
                <m:sty m:val="i"/>
              </m:rPr>
              <m:t>A</m:t>
            </m:r>
          </m:e>
        </m:acc>
      </m:oMath>
      <w:r>
        <w:rPr>
          <w:rFonts w:eastAsia="Georgia" w:cs="Georgia" w:ascii="Georgia" w:hAnsi="Georgia"/>
        </w:rPr>
        <w:t xml:space="preserve"> sur plusieurs périodes de précession, montrer que l'on a</w:t>
      </w:r>
    </w:p>
    <w:p>
      <w:pPr>
        <w:spacing w:after="220" w:lineRule="auto"/>
      </w:pPr>
      <m:oMathPara>
        <m:oMath>
          <m:sSub>
            <m:sSubPr/>
            <m:e>
              <m:acc>
                <m:accPr>
                  <m:chr m:val="⃗"/>
                </m:accPr>
                <m:e>
                  <m:r>
                    <m:rPr>
                      <m:sty m:val="i"/>
                    </m:rPr>
                    <m:t>L</m:t>
                  </m:r>
                </m:e>
              </m:acc>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acc>
                <m:accPr>
                  <m:chr m:val="⃗"/>
                </m:accPr>
                <m:e>
                  <m:r>
                    <m:rPr>
                      <m:sty m:val="i"/>
                    </m:rPr>
                    <m:t>f</m:t>
                  </m:r>
                </m:e>
              </m:acc>
              <m:r>
                <m:rPr>
                  <m:sty m:val="p"/>
                </m:rPr>
                <m:t>−</m:t>
              </m:r>
              <m:sSub>
                <m:sSubPr/>
                <m:e>
                  <m:r>
                    <m:rPr>
                      <m:sty m:val="i"/>
                    </m:rPr>
                    <m:t>β</m:t>
                  </m:r>
                </m:e>
                <m:sub>
                  <m:r>
                    <m:rPr>
                      <m:sty m:val="i"/>
                    </m:rPr>
                    <m:t>c</m:t>
                  </m:r>
                </m:sub>
              </m:sSub>
              <m:sSub>
                <m:sSubPr/>
                <m:e>
                  <m:r>
                    <m:rPr>
                      <m:sty m:val="i"/>
                    </m:rPr>
                    <m:t>λ</m:t>
                  </m:r>
                </m:e>
                <m:sub>
                  <m:r>
                    <m:rPr>
                      <m:sty m:val="p"/>
                    </m:rPr>
                    <m:t>6</m:t>
                  </m:r>
                </m:sub>
              </m:sSub>
              <m:r>
                <m:rPr>
                  <m:sty m:val="p"/>
                </m:rPr>
                <m:t>⟨</m:t>
              </m:r>
              <m:acc>
                <m:accPr>
                  <m:chr m:val="⃗"/>
                </m:accPr>
                <m:e>
                  <m:r>
                    <m:rPr>
                      <m:sty m:val="i"/>
                    </m:rPr>
                    <m:t>A</m:t>
                  </m:r>
                </m:e>
              </m:acc>
              <m:r>
                <m:rPr>
                  <m:sty m:val="p"/>
                </m:rPr>
                <m:t>⟩</m:t>
              </m:r>
              <m:r>
                <m:rPr>
                  <m:sty m:val="p"/>
                </m:rPr>
                <m:t>+</m:t>
              </m:r>
              <m:f>
                <m:fPr>
                  <m:ctrlPr>
                    <w:rPr>
                      <w:rFonts w:ascii="Cambria Math" w:hAnsi="Cambria Math"/>
                    </w:rPr>
                  </m:ctrlPr>
                </m:fPr>
                <m:num>
                  <m:sSub>
                    <m:sSubPr/>
                    <m:e>
                      <m:r>
                        <m:rPr>
                          <m:sty m:val="i"/>
                        </m:rPr>
                        <m:t>m</m:t>
                      </m:r>
                    </m:e>
                    <m:sub>
                      <m:r>
                        <m:rPr>
                          <m:sty m:val="i"/>
                        </m:rPr>
                        <m:t>e</m:t>
                      </m:r>
                    </m:sub>
                  </m:sSub>
                  <m:sSup>
                    <m:sSupPr/>
                    <m:e>
                      <m:r>
                        <m:rPr>
                          <m:sty m:val="i"/>
                        </m:rPr>
                        <m:t>e</m:t>
                      </m:r>
                    </m:e>
                    <m:sup>
                      <m:r>
                        <m:rPr>
                          <m:sty m:val="p"/>
                        </m:rPr>
                        <m:t>2</m:t>
                      </m:r>
                    </m:sup>
                  </m:sSup>
                </m:num>
                <m:den>
                  <m:r>
                    <m:rPr>
                      <m:sty m:val="p"/>
                    </m:rPr>
                    <m:t>2</m:t>
                  </m:r>
                  <m:sSubSup>
                    <m:sSubSupPr/>
                    <m:e>
                      <m:r>
                        <m:rPr>
                          <m:sty m:val="i"/>
                        </m:rPr>
                        <m:t>L</m:t>
                      </m:r>
                    </m:e>
                    <m:sub>
                      <m:r>
                        <m:rPr>
                          <m:sty m:val="p"/>
                        </m:rPr>
                        <m:t>0</m:t>
                      </m:r>
                    </m:sub>
                    <m:sup>
                      <m:r>
                        <m:rPr>
                          <m:sty m:val="p"/>
                        </m:rPr>
                        <m:t>2</m:t>
                      </m:r>
                    </m:sup>
                  </m:sSubSup>
                </m:den>
              </m:f>
              <m:sSub>
                <m:sSubPr/>
                <m:e>
                  <m:r>
                    <m:rPr>
                      <m:sty m:val="i"/>
                    </m:rPr>
                    <m:t>λ</m:t>
                  </m:r>
                </m:e>
                <m:sub>
                  <m:r>
                    <m:rPr>
                      <m:sty m:val="p"/>
                    </m:rPr>
                    <m:t>0</m:t>
                  </m:r>
                </m:sub>
              </m:sSub>
              <m:sSubSup>
                <m:sSubSupPr/>
                <m:e>
                  <m:r>
                    <m:rPr>
                      <m:sty m:val="i"/>
                    </m:rPr>
                    <m:t>A</m:t>
                  </m:r>
                </m:e>
                <m:sub>
                  <m:r>
                    <m:rPr>
                      <m:sty m:val="p"/>
                    </m:rPr>
                    <m:t>0</m:t>
                  </m:r>
                </m:sub>
                <m:sup>
                  <m:r>
                    <m:rPr>
                      <m:sty m:val="p"/>
                    </m:rPr>
                    <m:t>2</m:t>
                  </m:r>
                </m:sup>
              </m:sSubSup>
              <m:acc>
                <m:accPr>
                  <m:chr m:val="⃗"/>
                </m:accPr>
                <m:e>
                  <m:r>
                    <m:rPr>
                      <m:sty m:val="i"/>
                    </m:rPr>
                    <m:t>f</m:t>
                  </m:r>
                </m:e>
              </m:acc>
            </m:e>
          </m:d>
          <m:r>
            <m:rPr>
              <m:sty m:val="p"/>
            </m:rPr>
            <m:t>=</m:t>
          </m:r>
          <m:r>
            <m:rPr>
              <m:sty m:val="p"/>
            </m:rPr>
            <m:t>0</m:t>
          </m:r>
        </m:oMath>
      </m:oMathPara>
    </w:p>
    <w:p>
      <w:pPr>
        <w:spacing w:after="220" w:lineRule="auto"/>
      </w:pPr>
      <w:r>
        <w:rPr>
          <w:rFonts w:eastAsia="Georgia" w:cs="Georgia" w:ascii="Georgia" w:hAnsi="Georgia"/>
        </w:rPr>
        <w:t xml:space="preserve">Q[70] Pourquoi le deuxième terme proportionnel à </w:t>
      </w:r>
      <m:oMath>
        <m:acc>
          <m:accPr>
            <m:chr m:val="⃗"/>
          </m:accPr>
          <m:e>
            <m:r>
              <m:rPr>
                <m:sty m:val="i"/>
              </m:rPr>
              <m:t>f</m:t>
            </m:r>
          </m:e>
        </m:acc>
      </m:oMath>
      <w:r>
        <w:rPr>
          <w:rFonts w:eastAsia="Georgia" w:cs="Georgia" w:ascii="Georgia" w:hAnsi="Georgia"/>
        </w:rPr>
        <w:t xml:space="preserve"> domine-t-il le premier dans le cas d'une orbite très excitée?</w:t>
      </w:r>
    </w:p>
    <w:p>
      <w:pPr>
        <w:spacing w:after="220" w:lineRule="auto"/>
      </w:pPr>
      <w:r>
        <w:rPr>
          <w:rFonts w:eastAsia="Georgia" w:cs="Georgia" w:ascii="Georgia" w:hAnsi="Georgia"/>
        </w:rPr>
        <w:t xml:space="preserve">Q[71] En déduire que le dipôle électrique moyen de l'atome se met sous la forme</w:t>
      </w:r>
    </w:p>
    <w:p>
      <w:pPr>
        <w:spacing w:after="220" w:lineRule="auto"/>
      </w:pPr>
      <m:oMathPara>
        <m:oMath>
          <m:r>
            <m:rPr>
              <m:sty m:val="p"/>
            </m:rPr>
            <m:t>⟨</m:t>
          </m:r>
          <m:acc>
            <m:accPr>
              <m:chr m:val="⃗"/>
            </m:accPr>
            <m:e>
              <m:r>
                <m:rPr>
                  <m:sty m:val="i"/>
                </m:rPr>
                <m:t>d</m:t>
              </m:r>
            </m:e>
          </m:acc>
          <m:r>
            <m:rPr>
              <m:sty m:val="p"/>
            </m:rPr>
            <m:t>⟩</m:t>
          </m:r>
          <m:r>
            <m:rPr>
              <m:sty m:val="p"/>
            </m:rPr>
            <m:t>=</m:t>
          </m:r>
          <m:sSub>
            <m:sSubPr/>
            <m:e>
              <m:r>
                <m:rPr>
                  <m:sty m:val="i"/>
                </m:rPr>
                <m:t>ϵ</m:t>
              </m:r>
            </m:e>
            <m:sub>
              <m:r>
                <m:rPr>
                  <m:sty m:val="p"/>
                </m:rPr>
                <m:t>0</m:t>
              </m:r>
            </m:sub>
          </m:sSub>
          <m:r>
            <m:rPr>
              <m:sty m:val="i"/>
            </m:rPr>
            <m:t>α</m:t>
          </m:r>
          <m:sSub>
            <m:sSubPr/>
            <m:e>
              <m:acc>
                <m:accPr>
                  <m:chr m:val="⃗"/>
                </m:accPr>
                <m:e>
                  <m:r>
                    <m:rPr>
                      <m:sty m:val="i"/>
                    </m:rPr>
                    <m:t>E</m:t>
                  </m:r>
                </m:e>
              </m:acc>
            </m:e>
            <m:sub>
              <m:r>
                <m:rPr>
                  <m:sty m:val="p"/>
                </m:rPr>
                <m:t>0</m:t>
              </m:r>
            </m:sub>
          </m:sSub>
          <m:r>
            <m:rPr>
              <m:sty m:val="p"/>
            </m:rPr>
            <m:t>.</m:t>
          </m:r>
        </m:oMath>
      </m:oMathPara>
    </w:p>
    <w:p>
      <w:pPr>
        <w:spacing w:after="220" w:lineRule="auto"/>
      </w:pPr>
      <m:oMath>
        <m:r>
          <m:rPr>
            <m:sty m:val="p"/>
          </m:rPr>
          <m:t>Q</m:t>
        </m:r>
        <m:r>
          <m:rPr>
            <m:sty m:val="p"/>
          </m:rPr>
          <m:t>[</m:t>
        </m:r>
        <m:r>
          <m:rPr>
            <m:sty m:val="p"/>
          </m:rPr>
          <m:t>72</m:t>
        </m:r>
        <m:r>
          <m:rPr>
            <m:sty m:val="p"/>
          </m:rPr>
          <m:t>]</m:t>
        </m:r>
      </m:oMath>
      <w:r>
        <w:rPr>
          <w:rFonts w:eastAsia="Georgia" w:cs="Georgia" w:ascii="Georgia" w:hAnsi="Georgia"/>
        </w:rPr>
        <w:t xml:space="preserve"> Montrer que pour une orbite très aplatie on a </w:t>
      </w:r>
      <m:oMath>
        <m:r>
          <m:rPr>
            <m:sty m:val="i"/>
          </m:rPr>
          <m:t>α</m:t>
        </m:r>
        <m:r>
          <m:rPr>
            <m:sty m:val="p"/>
          </m:rPr>
          <m:t>∝</m:t>
        </m:r>
        <m:sSup>
          <m:sSupPr/>
          <m:e>
            <m:r>
              <m:rPr>
                <m:sty m:val="i"/>
              </m:rPr>
              <m:t>n</m:t>
            </m:r>
          </m:e>
          <m:sup>
            <m:r>
              <m:rPr>
                <m:sty m:val="i"/>
              </m:rPr>
              <m:t>k</m:t>
            </m:r>
          </m:sup>
        </m:sSup>
      </m:oMath>
      <w:r>
        <w:rPr>
          <w:rFonts w:eastAsia="Georgia" w:cs="Georgia" w:ascii="Georgia" w:hAnsi="Georgia"/>
        </w:rPr>
        <w:t xml:space="preserve">, où </w:t>
      </w:r>
      <m:oMath>
        <m:r>
          <m:rPr>
            <m:sty m:val="i"/>
          </m:rPr>
          <m:t>k</m:t>
        </m:r>
      </m:oMath>
      <w:r>
        <w:rPr>
          <w:rFonts w:eastAsia="Georgia" w:cs="Georgia" w:ascii="Georgia" w:hAnsi="Georgia"/>
        </w:rPr>
        <w:t xml:space="preserve"> est un entier positif dont on déterminera la valeur.</w:t>
      </w:r>
    </w:p>
    <w:p>
      <w:pPr>
        <w:spacing w:lineRule="auto"/>
        <w:jc w:val="center"/>
      </w:pPr>
      <w:r>
        <w:rPr/>
        <w:drawing>
          <wp:inline distB="0" distL="0" distR="0" distT="0">
            <wp:extent cx="5486400" cy="1524196"/>
            <wp:effectExtent b="0" l="0" r="0" t="0"/>
            <wp:docPr id="4" name="image-1f035a63cd1e67c33e7305d9eee1893525377fdc.jpg"/>
            <a:graphic>
              <a:graphicData uri="http://schemas.openxmlformats.org/drawingml/2006/picture">
                <pic:pic>
                  <pic:nvPicPr>
                    <pic:cNvPr id="4" name="image-1f035a63cd1e67c33e7305d9eee1893525377fdc.jpg" descr=""/>
                    <pic:cNvPicPr/>
                  </pic:nvPicPr>
                  <pic:blipFill>
                    <a:blip r:embed="rId8" cstate="print"/>
                    <a:srcRect b="0" l="0" r="0" t="0"/>
                    <a:stretch>
                      <a:fillRect/>
                    </a:stretch>
                  </pic:blipFill>
                  <pic:spPr>
                    <a:xfrm>
                      <a:off x="0" y="0"/>
                      <a:ext cx="5486400" cy="1524196"/>
                    </a:xfrm>
                    <a:prstGeom prst="rect"/>
                  </pic:spPr>
                </pic:pic>
              </a:graphicData>
            </a:graphic>
          </wp:inline>
        </w:drawing>
      </w:r>
    </w:p>
    <w:p>
      <w:pPr>
        <w:spacing w:lineRule="auto"/>
      </w:pPr>
      <w:r>
        <w:rPr>
          <w:rFonts w:eastAsia="Georgia" w:cs="Georgia" w:ascii="Georgia" w:hAnsi="Georgia"/>
        </w:rPr>
        <w:t xml:space="preserve">Figure 4 - Oscillations de Rabi de deux atomes de Rydberg dans deux pinces optiques séparées d'une distance </w:t>
      </w:r>
      <m:oMath>
        <m:r>
          <m:rPr>
            <m:sty m:val="i"/>
          </m:rPr>
          <m:t>R</m:t>
        </m:r>
        <m:r>
          <m:rPr>
            <m:sty m:val="p"/>
          </m:rPr>
          <m:t>=</m:t>
        </m:r>
        <m:r>
          <m:rPr>
            <m:sty m:val="p"/>
          </m:rPr>
          <m:t>18</m:t>
        </m:r>
        <m:r>
          <m:rPr>
            <m:sty m:val="i"/>
          </m:rPr>
          <m:t>μ</m:t>
        </m:r>
        <m:r>
          <m:rPr>
            <m:nor/>
          </m:rPr>
          <m:t xml:space="preserve"> </m:t>
        </m:r>
        <m:r>
          <m:rPr>
            <m:sty m:val="p"/>
          </m:rPr>
          <m:t>m</m:t>
        </m:r>
      </m:oMath>
      <w:r>
        <w:rPr/>
        <w:t xml:space="preserve"> (Gauche) et </w:t>
      </w:r>
      <m:oMath>
        <m:r>
          <m:rPr>
            <m:sty m:val="i"/>
          </m:rPr>
          <m:t>R</m:t>
        </m:r>
        <m:r>
          <m:rPr>
            <m:sty m:val="p"/>
          </m:rPr>
          <m:t>=</m:t>
        </m:r>
        <m:r>
          <m:rPr>
            <m:sty m:val="p"/>
          </m:rPr>
          <m:t>3.6</m:t>
        </m:r>
        <m:r>
          <m:rPr>
            <m:sty m:val="i"/>
          </m:rPr>
          <m:t>μ</m:t>
        </m:r>
        <m:r>
          <m:rPr>
            <m:nor/>
          </m:rPr>
          <m:t xml:space="preserve"> </m:t>
        </m:r>
        <m:r>
          <m:rPr>
            <m:sty m:val="p"/>
          </m:rPr>
          <m:t>m</m:t>
        </m:r>
      </m:oMath>
      <w:r>
        <w:rPr>
          <w:rFonts w:eastAsia="Georgia" w:cs="Georgia" w:ascii="Georgia" w:hAnsi="Georgia"/>
        </w:rPr>
        <w:t xml:space="preserve"> (Droite). Les cercles pleins et les carrés pleins correspondent aux probabilités </w:t>
      </w:r>
      <m:oMath>
        <m:sSub>
          <m:sSubPr/>
          <m:e>
            <m:r>
              <m:rPr>
                <m:sty m:val="i"/>
              </m:rPr>
              <m:t>P</m:t>
            </m:r>
          </m:e>
          <m:sub>
            <m:r>
              <m:rPr>
                <m:sty m:val="i"/>
              </m:rPr>
              <m:t>i</m:t>
            </m:r>
            <m:r>
              <m:rPr>
                <m:sty m:val="p"/>
              </m:rPr>
              <m:t>=</m:t>
            </m:r>
            <m:r>
              <m:rPr>
                <m:sty m:val="p"/>
              </m:rPr>
              <m:t>1</m:t>
            </m:r>
            <m:r>
              <m:rPr>
                <m:sty m:val="p"/>
              </m:rPr>
              <m:t>,</m:t>
            </m:r>
            <m:r>
              <m:rPr>
                <m:sty m:val="p"/>
              </m:rPr>
              <m:t>2</m:t>
            </m:r>
          </m:sub>
        </m:sSub>
      </m:oMath>
      <w:r>
        <w:rPr>
          <w:rFonts w:eastAsia="Georgia" w:cs="Georgia" w:ascii="Georgia" w:hAnsi="Georgia"/>
        </w:rPr>
        <w:t xml:space="preserve"> d'avoir transféré l'atome dans la pince </w:t>
      </w:r>
      <m:oMath>
        <m:r>
          <m:rPr>
            <m:sty m:val="i"/>
          </m:rPr>
          <m:t>i</m:t>
        </m:r>
      </m:oMath>
      <w:r>
        <w:rPr>
          <w:rFonts w:eastAsia="Georgia" w:cs="Georgia" w:ascii="Georgia" w:hAnsi="Georgia"/>
        </w:rPr>
        <w:t xml:space="preserve"> de l'état fondamental dans l'état de Rydberg lorsqu'une seule pince est occupée. Les cercles vides sont le produit </w:t>
      </w:r>
      <m:oMath>
        <m:sSub>
          <m:sSubPr/>
          <m:e>
            <m:r>
              <m:rPr>
                <m:sty m:val="i"/>
              </m:rPr>
              <m:t>P</m:t>
            </m:r>
          </m:e>
          <m:sub>
            <m:r>
              <m:rPr>
                <m:sty m:val="p"/>
              </m:rPr>
              <m:t>1</m:t>
            </m:r>
          </m:sub>
        </m:sSub>
        <m:r>
          <m:rPr>
            <m:sty m:val="p"/>
          </m:rPr>
          <m:t>(</m:t>
        </m:r>
        <m:r>
          <m:rPr>
            <m:sty m:val="i"/>
          </m:rPr>
          <m:t>t</m:t>
        </m:r>
        <m:r>
          <m:rPr>
            <m:sty m:val="p"/>
          </m:rPr>
          <m:t>)</m:t>
        </m:r>
        <m:sSub>
          <m:sSubPr/>
          <m:e>
            <m:r>
              <m:rPr>
                <m:sty m:val="i"/>
              </m:rPr>
              <m:t>P</m:t>
            </m:r>
          </m:e>
          <m:sub>
            <m:r>
              <m:rPr>
                <m:sty m:val="p"/>
              </m:rPr>
              <m:t>2</m:t>
            </m:r>
          </m:sub>
        </m:sSub>
        <m:r>
          <m:rPr>
            <m:sty m:val="p"/>
          </m:rPr>
          <m:t>(</m:t>
        </m:r>
        <m:r>
          <m:rPr>
            <m:sty m:val="i"/>
          </m:rPr>
          <m:t>t</m:t>
        </m:r>
        <m:r>
          <m:rPr>
            <m:sty m:val="p"/>
          </m:rPr>
          <m:t>)</m:t>
        </m:r>
      </m:oMath>
      <w:r>
        <w:rPr>
          <w:rFonts w:eastAsia="Georgia" w:cs="Georgia" w:ascii="Georgia" w:hAnsi="Georgia"/>
        </w:rPr>
        <w:t xml:space="preserve"> et les triangles pleins correspondent à la probabilité mesurée d'avoir excité les deux atomes dans l'état de Rydberg lorsque les deux pinces sont initialement peuplées (Figure extraite de Gaëtan et al., Nature physics 2009).</w:t>
      </w:r>
    </w:p>
    <w:p>
      <w:pPr>
        <w:spacing w:line="271" w:before="330" w:lineRule="auto"/>
      </w:pPr>
      <w:r>
        <w:rPr>
          <w:b/>
          <w:sz w:val="42"/>
        </w:rPr>
        <w:t xml:space="preserve">4 Interaction entre deux atomes de Rydberg, blocage de Rydberg</w:t>
      </w:r>
    </w:p>
    <w:p>
      <w:pPr>
        <w:spacing w:after="220" w:lineRule="auto"/>
      </w:pPr>
      <w:r>
        <w:rPr>
          <w:rFonts w:eastAsia="Georgia" w:cs="Georgia" w:ascii="Georgia" w:hAnsi="Georgia"/>
        </w:rPr>
        <w:t xml:space="preserve">En mécanique quantique, si l'on éclaire un atome à l'aide d'un fasceau laser dont la longueur d'onde est résonante avec la transition entre son état fondamental et un état excité de Rydberg, la transition d'un état à l'autre n'est jamais certaine mais est seulement probabiliste. On peut alors montrer que si le laser est suffisamment puissant, la probabilité </w:t>
      </w:r>
      <m:oMath>
        <m:r>
          <m:rPr>
            <m:sty m:val="i"/>
          </m:rPr>
          <m:t>P</m:t>
        </m:r>
        <m:r>
          <m:rPr>
            <m:sty m:val="p"/>
          </m:rPr>
          <m:t>(</m:t>
        </m:r>
        <m:r>
          <m:rPr>
            <m:sty m:val="i"/>
          </m:rPr>
          <m:t>t</m:t>
        </m:r>
        <m:r>
          <m:rPr>
            <m:sty m:val="p"/>
          </m:rPr>
          <m:t>)</m:t>
        </m:r>
      </m:oMath>
      <w:r>
        <w:rPr>
          <w:rFonts w:eastAsia="Georgia" w:cs="Georgia" w:ascii="Georgia" w:hAnsi="Georgia"/>
        </w:rPr>
        <w:t xml:space="preserve"> de passer de l'état fondamental à l'état excité oscille avec le temps - phénomène dit d'oscillations de Rabi.</w:t>
      </w:r>
    </w:p>
    <w:p>
      <w:pPr>
        <w:spacing w:after="220" w:lineRule="auto"/>
      </w:pPr>
      <w:r>
        <w:rPr>
          <w:rFonts w:eastAsia="Georgia" w:cs="Georgia" w:ascii="Georgia" w:hAnsi="Georgia"/>
        </w:rPr>
        <w:t xml:space="preserve">Q[73] On considère le cas de deux atomes piégés dans deux pinces optiques voisines et éclairés par le même laser. On note </w:t>
      </w:r>
      <m:oMath>
        <m:sSub>
          <m:sSubPr/>
          <m:e>
            <m:r>
              <m:rPr>
                <m:sty m:val="i"/>
              </m:rPr>
              <m:t>P</m:t>
            </m:r>
          </m:e>
          <m:sub>
            <m:r>
              <m:rPr>
                <m:sty m:val="p"/>
              </m:rPr>
              <m:t>12</m:t>
            </m:r>
          </m:sub>
        </m:sSub>
        <m:r>
          <m:rPr>
            <m:sty m:val="p"/>
          </m:rPr>
          <m:t>(</m:t>
        </m:r>
        <m:r>
          <m:rPr>
            <m:sty m:val="i"/>
          </m:rPr>
          <m:t>t</m:t>
        </m:r>
        <m:r>
          <m:rPr>
            <m:sty m:val="p"/>
          </m:rPr>
          <m:t>)</m:t>
        </m:r>
      </m:oMath>
      <w:r>
        <w:rPr>
          <w:rFonts w:eastAsia="Georgia" w:cs="Georgia" w:ascii="Georgia" w:hAnsi="Georgia"/>
        </w:rPr>
        <w:t xml:space="preserve"> la probabilité que les deux atomes soient dans l'état excité à l'instant </w:t>
      </w:r>
      <m:oMath>
        <m:r>
          <m:rPr>
            <m:sty m:val="i"/>
          </m:rPr>
          <m:t>t</m:t>
        </m:r>
      </m:oMath>
      <w:r>
        <w:rPr/>
        <w:t xml:space="preserve">. Relier </w:t>
      </w:r>
      <m:oMath>
        <m:sSub>
          <m:sSubPr/>
          <m:e>
            <m:r>
              <m:rPr>
                <m:sty m:val="i"/>
              </m:rPr>
              <m:t>P</m:t>
            </m:r>
          </m:e>
          <m:sub>
            <m:r>
              <m:rPr>
                <m:sty m:val="p"/>
              </m:rPr>
              <m:t>12</m:t>
            </m:r>
          </m:sub>
        </m:sSub>
      </m:oMath>
      <w:r>
        <w:rPr>
          <w:rFonts w:eastAsia="Georgia" w:cs="Georgia" w:ascii="Georgia" w:hAnsi="Georgia"/>
        </w:rPr>
        <w:t xml:space="preserve"> à </w:t>
      </w:r>
      <m:oMath>
        <m:r>
          <m:rPr>
            <m:sty m:val="i"/>
          </m:rPr>
          <m:t>P</m:t>
        </m:r>
      </m:oMath>
      <w:r>
        <w:rPr>
          <w:rFonts w:eastAsia="Georgia" w:cs="Georgia" w:ascii="Georgia" w:hAnsi="Georgia"/>
        </w:rPr>
        <w:t xml:space="preserve"> pour deux atomes suffisamment éloignés. Comparer au résultat de la figure Fig 4.a.</w:t>
      </w:r>
    </w:p>
    <w:p>
      <w:pPr>
        <w:spacing w:after="220" w:lineRule="auto"/>
      </w:pPr>
      <w:r>
        <w:rPr>
          <w:rFonts w:eastAsia="Georgia" w:cs="Georgia" w:ascii="Georgia" w:hAnsi="Georgia"/>
        </w:rPr>
        <w:t xml:space="preserve">Q[74] On approche à présent les deux atomes. Comparer qualitativement l'énergie nécessaire pour faire passer un atome depuis l'état fondamental au niveau excité, puis celle nécessaire à faire transiter le deuxième atome. Expliquer la différence entre les figures 4.a et 4.b.</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814e13af2aa927ac3ca61696192670a24e9107.jpg" TargetMode="Internal"/><Relationship Id="rId6" Type="http://schemas.openxmlformats.org/officeDocument/2006/relationships/image" Target="media/image-33c0ec0da5d852dd443fab202eade315b609eecf.jpg" TargetMode="Internal"/><Relationship Id="rId7" Type="http://schemas.openxmlformats.org/officeDocument/2006/relationships/image" Target="media/image-e0090b31fe42fa0c3495415afe8b04064af09986.jpg" TargetMode="Internal"/><Relationship Id="rId8" Type="http://schemas.openxmlformats.org/officeDocument/2006/relationships/image" Target="media/image-1f035a63cd1e67c33e7305d9eee1893525377f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