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 ÉCOLE NATIONALE DES PONTS ET CHAUSSÉES</w:t>
      </w:r>
    </w:p>
    <w:p>
      <w:pPr>
        <w:spacing w:after="220" w:lineRule="auto"/>
      </w:pPr>
      <w:r>
        <w:rPr/>
        <w:t xml:space="preserve">CONCOURS D'ADMISSION SESSION 2013</w:t>
      </w:r>
    </w:p>
    <w:p>
      <w:pPr>
        <w:spacing w:line="271" w:before="330" w:lineRule="auto"/>
      </w:pPr>
      <w:r>
        <w:rPr>
          <w:rFonts w:eastAsia="Georgia" w:cs="Georgia" w:ascii="Georgia" w:hAnsi="Georgia"/>
          <w:b/>
          <w:sz w:val="42"/>
        </w:rPr>
        <w:t xml:space="preserve">FILIÈRE BCPST</w:t>
      </w:r>
    </w:p>
    <w:p>
      <w:pPr>
        <w:spacing w:line="288" w:after="220" w:lineRule="auto"/>
        <w:jc w:val="center"/>
      </w:pPr>
      <w:r>
        <w:rPr>
          <w:b/>
          <w:sz w:val="56"/>
        </w:rPr>
        <w:t xml:space="preserve">COMPOSITION DE PHYSIQUE</w:t>
      </w:r>
    </w:p>
    <w:p>
      <w:pPr>
        <w:spacing w:lineRule="auto"/>
        <w:ind w:left="2265" w:right="2265"/>
        <w:jc w:val="center"/>
      </w:pPr>
      <w:r>
        <w:rPr>
          <w:rFonts w:eastAsia="Georgia" w:cs="Georgia" w:ascii="Georgia" w:hAnsi="Georgia"/>
        </w:rPr>
        <w:t xml:space="preserve">Épreuve commune aux ENS de Cachan, Lyon, Paris et de l'ENPC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d'une calculatrice électronique de poche à alimentation autonome, non imprimante et sans document d'accompagnement, est autorisé.</w:t>
      </w:r>
      <w:r>
        <w:rPr/>
        <w:br w:type="textWrapping"/>
      </w:r>
      <w:r>
        <w:rPr>
          <w:rFonts w:eastAsia="Georgia" w:cs="Georgia" w:ascii="Georgia" w:hAnsi="Georgia"/>
        </w:rPr>
        <w:t xml:space="preserve">L'orthographe ainsi que la propreté de la copie seront prises en compte par les correcteurs.</w:t>
      </w:r>
    </w:p>
    <w:p>
      <w:pPr>
        <w:spacing w:line="271" w:before="330" w:lineRule="auto"/>
      </w:pPr>
      <w:r>
        <w:rPr>
          <w:rFonts w:eastAsia="Georgia" w:cs="Georgia" w:ascii="Georgia" w:hAnsi="Georgia"/>
          <w:b/>
          <w:sz w:val="42"/>
        </w:rPr>
        <w:t xml:space="preserve">Où il sera question de pluie et de beau temps...</w:t>
      </w:r>
    </w:p>
    <w:p>
      <w:pPr>
        <w:spacing w:after="220" w:lineRule="auto"/>
      </w:pPr>
      <w:r>
        <w:rPr>
          <w:rFonts w:eastAsia="Georgia" w:cs="Georgia" w:ascii="Georgia" w:hAnsi="Georgia"/>
        </w:rPr>
        <w:t xml:space="preserve">Cette épreuve est constituée de deux problèmes. Le premier propose de donner une explication au phénomène de l'arc-en-ciel, tout d'abord dans un cadre simplifié d'optique géométrique, puis dans une approche plus complète d'optique ondulatoire. Le second problème, traitant de la formation et de la croissance de gouttes d'eau, est totalement indépendant du premier, et est lui-même constitué de deux parties autonomes.</w:t>
      </w:r>
    </w:p>
    <w:p>
      <w:pPr>
        <w:spacing w:line="271" w:before="330" w:lineRule="auto"/>
      </w:pPr>
      <w:r>
        <w:rPr>
          <w:rFonts w:eastAsia="Georgia" w:cs="Georgia" w:ascii="Georgia" w:hAnsi="Georgia"/>
          <w:b/>
          <w:sz w:val="42"/>
        </w:rPr>
        <w:t xml:space="preserve">I Problème I : l'arc-en-ciel</w:t>
      </w:r>
    </w:p>
    <w:p>
      <w:pPr>
        <w:spacing w:line="271" w:before="330" w:lineRule="auto"/>
      </w:pPr>
      <w:r>
        <w:rPr>
          <w:rFonts w:eastAsia="Georgia" w:cs="Georgia" w:ascii="Georgia" w:hAnsi="Georgia"/>
          <w:b/>
          <w:sz w:val="42"/>
        </w:rPr>
        <w:t xml:space="preserve">I.A Théorie de Descartes</w:t>
      </w:r>
    </w:p>
    <w:p>
      <w:pPr>
        <w:numPr>
          <w:ilvl w:val="0"/>
          <w:numId w:val="1"/>
        </w:numPr>
        <w:spacing w:lineRule="auto"/>
      </w:pPr>
      <w:r>
        <w:rPr>
          <w:rFonts w:eastAsia="Georgia" w:cs="Georgia" w:ascii="Georgia" w:hAnsi="Georgia"/>
        </w:rPr>
        <w:t xml:space="preserve">Rappeler quelles sont les conditions physiques que doit satisfaire un milieu pour que la propagation de la lumière en son sein soit régie par les lois de l'optique géométrique.</w:t>
      </w:r>
    </w:p>
    <w:p>
      <w:pPr>
        <w:numPr>
          <w:ilvl w:val="0"/>
          <w:numId w:val="1"/>
        </w:numPr>
        <w:spacing w:lineRule="auto"/>
      </w:pPr>
      <w:r>
        <w:rPr>
          <w:rFonts w:eastAsia="Georgia" w:cs="Georgia" w:ascii="Georgia" w:hAnsi="Georgia"/>
        </w:rPr>
        <w:t xml:space="preserve">Donner la définition d'un rayon lumineux.</w:t>
      </w:r>
    </w:p>
    <w:p>
      <w:pPr>
        <w:numPr>
          <w:ilvl w:val="0"/>
          <w:numId w:val="1"/>
        </w:numPr>
        <w:spacing w:lineRule="auto"/>
      </w:pPr>
      <w:r>
        <w:rPr>
          <w:rFonts w:eastAsia="Georgia" w:cs="Georgia" w:ascii="Georgia" w:hAnsi="Georgia"/>
        </w:rPr>
        <w:t xml:space="preserve">Donner la définition de l'indice optique d'un milieu transparent.</w:t>
      </w:r>
    </w:p>
    <w:p>
      <w:pPr>
        <w:numPr>
          <w:ilvl w:val="0"/>
          <w:numId w:val="1"/>
        </w:numPr>
        <w:spacing w:lineRule="auto"/>
      </w:pPr>
      <w:r>
        <w:rPr>
          <w:rFonts w:eastAsia="Georgia" w:cs="Georgia" w:ascii="Georgia" w:hAnsi="Georgia"/>
        </w:rPr>
        <w:t xml:space="preserve">Rappeler les relations de Snell-Descartes correspondant à la réflexion et à la réfraction d'un rayon lumineux au passage d'un dioptre séparant deux milieux d'indice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La réponse sera accompagnée d'un schéma permettant de définir les angles nécessaires.</w:t>
      </w:r>
    </w:p>
    <w:p>
      <w:pPr>
        <w:numPr>
          <w:ilvl w:val="0"/>
          <w:numId w:val="1"/>
        </w:numPr>
        <w:spacing w:lineRule="auto"/>
      </w:pPr>
      <w:r>
        <w:rPr>
          <w:rFonts w:eastAsia="Georgia" w:cs="Georgia" w:ascii="Georgia" w:hAnsi="Georgia"/>
        </w:rPr>
        <w:t xml:space="preserve">On considère une goutte d'eau sphérique, de centre </w:t>
      </w:r>
      <m:oMath>
        <m:r>
          <m:rPr>
            <m:sty m:val="i"/>
          </m:rPr>
          <m:t>O</m:t>
        </m:r>
      </m:oMath>
      <w:r>
        <w:rPr/>
        <w:t xml:space="preserve">, de rayon </w:t>
      </w:r>
      <m:oMath>
        <m:r>
          <m:rPr>
            <m:sty m:val="i"/>
          </m:rPr>
          <m:t>a</m:t>
        </m:r>
      </m:oMath>
      <w:r>
        <w:rPr>
          <w:rFonts w:eastAsia="Georgia" w:cs="Georgia" w:ascii="Georgia" w:hAnsi="Georgia"/>
        </w:rPr>
        <w:t xml:space="preserve">, placée dans l'air. L'indice de l'air est assimilé à 1 , celui de l'eau est noté </w:t>
      </w:r>
      <m:oMath>
        <m:r>
          <m:rPr>
            <m:sty m:val="i"/>
          </m:rPr>
          <m:t>n</m:t>
        </m:r>
      </m:oMath>
      <w:r>
        <w:rPr>
          <w:rFonts w:eastAsia="Georgia" w:cs="Georgia" w:ascii="Georgia" w:hAnsi="Georgia"/>
        </w:rPr>
        <w:t xml:space="preserve">. On considère un rayon lumineux associé à une onde plane monochromatique (de longueur d'onde dans le vide </w:t>
      </w:r>
      <m:oMath>
        <m:r>
          <m:rPr>
            <m:sty m:val="i"/>
          </m:rPr>
          <m:t>λ</m:t>
        </m:r>
      </m:oMath>
      <w:r>
        <w:rPr>
          <w:rFonts w:eastAsia="Georgia" w:cs="Georgia" w:ascii="Georgia" w:hAnsi="Georgia"/>
        </w:rPr>
        <w:t xml:space="preserve"> ) arrivant sur la goutte d'eau, tel qu'illustré ci-dessous. Les angles sont comptés positivement dans le sens trigonométrique.</w:t>
      </w:r>
      <w:r>
        <w:rPr/>
        <w:br w:type="textWrapping"/>
      </w:r>
    </w:p>
    <w:p>
      <w:pPr>
        <w:spacing w:lineRule="auto"/>
        <w:jc w:val="center"/>
      </w:pPr>
      <w:r>
        <w:rPr/>
        <w:drawing>
          <wp:inline distB="0" distL="0" distR="0" distT="0">
            <wp:extent cx="5486400" cy="3546378"/>
            <wp:effectExtent b="0" l="0" r="0" t="0"/>
            <wp:docPr id="1" name="image-1376eac369f0f60c65f5870be2bfbee201fef5ac.jpg"/>
            <a:graphic>
              <a:graphicData uri="http://schemas.openxmlformats.org/drawingml/2006/picture">
                <pic:pic>
                  <pic:nvPicPr>
                    <pic:cNvPr id="1" name="image-1376eac369f0f60c65f5870be2bfbee201fef5ac.jpg" descr=""/>
                    <pic:cNvPicPr/>
                  </pic:nvPicPr>
                  <pic:blipFill>
                    <a:blip r:embed="rId5" cstate="print"/>
                    <a:srcRect b="0" l="0" r="0" t="0"/>
                    <a:stretch>
                      <a:fillRect/>
                    </a:stretch>
                  </pic:blipFill>
                  <pic:spPr>
                    <a:xfrm>
                      <a:off x="0" y="0"/>
                      <a:ext cx="5486400" cy="3546378"/>
                    </a:xfrm>
                    <a:prstGeom prst="rect"/>
                  </pic:spPr>
                </pic:pic>
              </a:graphicData>
            </a:graphic>
          </wp:inline>
        </w:drawing>
      </w:r>
    </w:p>
    <w:p>
      <w:pPr>
        <w:spacing w:lineRule="auto"/>
      </w:pPr>
      <w:r>
        <w:rPr/>
        <w:br w:type="textWrapping"/>
      </w:r>
      <w:r>
        <w:rPr/>
        <w:t xml:space="preserve">a) Donner la relation entre l'angle </w:t>
      </w:r>
      <m:oMath>
        <m:r>
          <m:rPr>
            <m:sty m:val="i"/>
          </m:rPr>
          <m:t>i</m:t>
        </m:r>
      </m:oMath>
      <w:r>
        <w:rPr/>
        <w:t xml:space="preserve"> et l'angle </w:t>
      </w:r>
      <m:oMath>
        <m:r>
          <m:rPr>
            <m:sty m:val="i"/>
          </m:rPr>
          <m:t>r</m:t>
        </m:r>
      </m:oMath>
      <w:r>
        <w:rPr/>
        <w:t xml:space="preserve">.</w:t>
      </w:r>
      <w:r>
        <w:rPr/>
        <w:br w:type="textWrapping"/>
      </w:r>
      <w:r>
        <w:rPr/>
        <w:t xml:space="preserve">b) Donner la relation entre l'angle </w:t>
      </w:r>
      <m:oMath>
        <m:r>
          <m:rPr>
            <m:sty m:val="i"/>
          </m:rPr>
          <m:t>r</m:t>
        </m:r>
      </m:oMath>
      <w:r>
        <w:rPr/>
        <w:t xml:space="preserve"> et l'angle </w:t>
      </w:r>
      <m:oMath>
        <m:sSup>
          <m:sSupPr/>
          <m:e>
            <m:r>
              <m:rPr>
                <m:sty m:val="i"/>
              </m:rPr>
              <m:t>r</m:t>
            </m:r>
          </m:e>
          <m:sup>
            <m:r>
              <m:rPr>
                <m:sty m:val="i"/>
              </m:rPr>
              <m:t>′</m:t>
            </m:r>
          </m:sup>
        </m:sSup>
      </m:oMath>
      <w:r>
        <w:rPr/>
        <w:t xml:space="preserve">.</w:t>
      </w:r>
      <w:r>
        <w:rPr/>
        <w:br w:type="textWrapping"/>
      </w:r>
      <w:r>
        <w:rPr/>
        <w:t xml:space="preserve">c) Au niveau du point </w:t>
      </w:r>
      <m:oMath>
        <m:r>
          <m:rPr>
            <m:sty m:val="p"/>
          </m:rPr>
          <m:t>Ω</m:t>
        </m:r>
      </m:oMath>
      <w:r>
        <w:rPr>
          <w:rFonts w:eastAsia="Georgia" w:cs="Georgia" w:ascii="Georgia" w:hAnsi="Georgia"/>
        </w:rPr>
        <w:t xml:space="preserve">, justifier si le rayon lumineux est totalement ou partiellement réfléchi.</w:t>
      </w:r>
      <w:r>
        <w:rPr/>
        <w:br w:type="textWrapping"/>
      </w:r>
      <w:r>
        <w:rPr>
          <w:rFonts w:eastAsia="Georgia" w:cs="Georgia" w:ascii="Georgia" w:hAnsi="Georgia"/>
        </w:rPr>
        <w:t xml:space="preserve">d) Déduire finalement l'expression de l'angle de déviation </w:t>
      </w:r>
      <m:oMath>
        <m:r>
          <m:rPr>
            <m:sty m:val="i"/>
          </m:rPr>
          <m:t>D</m:t>
        </m:r>
      </m:oMath>
      <w:r>
        <w:rPr/>
        <w:t xml:space="preserve"> que subit le rayon lumineux incident en fonction de </w:t>
      </w:r>
      <m:oMath>
        <m:r>
          <m:rPr>
            <m:sty m:val="i"/>
          </m:rPr>
          <m:t>i</m:t>
        </m:r>
      </m:oMath>
      <w:r>
        <w:rPr/>
        <w:t xml:space="preserve"> et </w:t>
      </w:r>
      <m:oMath>
        <m:r>
          <m:rPr>
            <m:sty m:val="i"/>
          </m:rPr>
          <m:t>r</m:t>
        </m:r>
      </m:oMath>
      <w:r>
        <w:rPr/>
        <w:t xml:space="preserve">.</w:t>
      </w:r>
    </w:p>
    <w:p>
      <w:pPr>
        <w:numPr>
          <w:ilvl w:val="0"/>
          <w:numId w:val="1"/>
        </w:numPr>
        <w:spacing w:lineRule="auto"/>
      </w:pPr>
      <w:r>
        <w:rPr>
          <w:rFonts w:eastAsia="Georgia" w:cs="Georgia" w:ascii="Georgia" w:hAnsi="Georgia"/>
        </w:rPr>
        <w:t xml:space="preserve">Afin d'étudier la façon dont dépend l'angle de déviation </w:t>
      </w:r>
      <m:oMath>
        <m:r>
          <m:rPr>
            <m:sty m:val="i"/>
          </m:rPr>
          <m:t>D</m:t>
        </m:r>
      </m:oMath>
      <w:r>
        <w:rPr>
          <w:rFonts w:eastAsia="Georgia" w:cs="Georgia" w:ascii="Georgia" w:hAnsi="Georgia"/>
        </w:rPr>
        <w:t xml:space="preserve"> vis-à-vis du "paramètre d'impact" </w:t>
      </w:r>
      <m:oMath>
        <m:r>
          <m:rPr>
            <m:sty m:val="i"/>
          </m:rPr>
          <m:t>b</m:t>
        </m:r>
      </m:oMath>
      <w:r>
        <w:rPr>
          <w:rFonts w:eastAsia="Georgia" w:cs="Georgia" w:ascii="Georgia" w:hAnsi="Georgia"/>
        </w:rPr>
        <w:t xml:space="preserve"> du rayon lumineux sur la goutte d'eau, on définit la "section efficace différentielle de diffusion" par :</w:t>
      </w:r>
    </w:p>
    <w:p>
      <w:pPr>
        <w:spacing w:after="220" w:lineRule="auto"/>
      </w:pPr>
      <m:oMathPara>
        <m:oMath>
          <m:r>
            <m:rPr>
              <m:sty m:val="i"/>
            </m:rPr>
            <m:t>s</m:t>
          </m:r>
          <m:r>
            <m:rPr>
              <m:sty m:val="p"/>
            </m:rPr>
            <m:t>≡</m:t>
          </m:r>
          <m:d>
            <m:dPr>
              <m:begChr m:val="|"/>
              <m:endChr m:val="|"/>
              <m:ctrlPr>
                <w:rPr>
                  <w:rFonts w:ascii="Cambria Math" w:hAnsi="Cambria Math"/>
                </w:rPr>
              </m:ctrlPr>
            </m:dPr>
            <m:e>
              <m:f>
                <m:fPr>
                  <m:ctrlPr>
                    <w:rPr>
                      <w:rFonts w:ascii="Cambria Math" w:hAnsi="Cambria Math"/>
                    </w:rPr>
                  </m:ctrlPr>
                </m:fPr>
                <m:num>
                  <m:r>
                    <m:rPr>
                      <m:sty m:val="i"/>
                    </m:rPr>
                    <m:t>b</m:t>
                  </m:r>
                </m:num>
                <m:den>
                  <m:r>
                    <m:rPr>
                      <m:sty m:val="p"/>
                    </m:rPr>
                    <m:t>sin</m:t>
                  </m:r>
                  <m:r>
                    <m:rPr>
                      <m:sty m:val="p"/>
                    </m:rPr>
                    <m:t>⁡</m:t>
                  </m:r>
                  <m:r>
                    <m:rPr>
                      <m:sty m:val="i"/>
                    </m:rPr>
                    <m:t>D</m:t>
                  </m:r>
                </m:den>
              </m:f>
              <m:f>
                <m:fPr>
                  <m:ctrlPr>
                    <w:rPr>
                      <w:rFonts w:ascii="Cambria Math" w:hAnsi="Cambria Math"/>
                    </w:rPr>
                  </m:ctrlPr>
                </m:fPr>
                <m:num>
                  <m:r>
                    <m:rPr>
                      <m:nor/>
                    </m:rPr>
                    <m:t xml:space="preserve"> </m:t>
                  </m:r>
                  <m:r>
                    <m:rPr>
                      <m:sty m:val="p"/>
                    </m:rPr>
                    <m:t>d</m:t>
                  </m:r>
                  <m:r>
                    <m:rPr>
                      <m:sty m:val="i"/>
                    </m:rPr>
                    <m:t>b</m:t>
                  </m:r>
                </m:num>
                <m:den>
                  <m:r>
                    <m:rPr>
                      <m:nor/>
                    </m:rPr>
                    <m:t xml:space="preserve"> </m:t>
                  </m:r>
                  <m:r>
                    <m:rPr>
                      <m:sty m:val="p"/>
                    </m:rPr>
                    <m:t>d</m:t>
                  </m:r>
                  <m:r>
                    <m:rPr>
                      <m:sty m:val="i"/>
                    </m:rPr>
                    <m:t>D</m:t>
                  </m:r>
                </m:den>
              </m:f>
            </m:e>
          </m:d>
          <m:r>
            <m:rPr>
              <m:sty m:val="p"/>
            </m:rPr>
            <m:t>,</m:t>
          </m:r>
          <m:r>
            <m:rPr>
              <m:sty m:val="p"/>
            </m:rPr>
            <m:t xml:space="preserve"> </m:t>
          </m:r>
          <m:r>
            <m:rPr>
              <m:nor/>
            </m:rPr>
            <m:t> avec </m:t>
          </m:r>
          <m:r>
            <m:rPr>
              <m:sty m:val="i"/>
            </m:rPr>
            <m:t>b</m:t>
          </m:r>
          <m:r>
            <m:rPr>
              <m:sty m:val="p"/>
            </m:rPr>
            <m:t>≥</m:t>
          </m:r>
          <m:r>
            <m:rPr>
              <m:sty m:val="p"/>
            </m:rPr>
            <m:t>0</m:t>
          </m:r>
          <m:r>
            <m:rPr>
              <m:sty m:val="p"/>
            </m:rPr>
            <m:t>.</m:t>
          </m:r>
        </m:oMath>
      </m:oMathPara>
    </w:p>
    <w:p>
      <w:pPr>
        <w:spacing w:after="220" w:lineRule="auto"/>
      </w:pPr>
      <w:r>
        <w:rPr/>
        <w:t xml:space="preserve">a) On pose </w:t>
      </w:r>
      <m:oMath>
        <m:r>
          <m:rPr>
            <m:sty m:val="i"/>
          </m:rPr>
          <m:t>x</m:t>
        </m:r>
        <m:r>
          <m:rPr>
            <m:sty m:val="p"/>
          </m:rPr>
          <m:t>=</m:t>
        </m:r>
        <m:r>
          <m:rPr>
            <m:sty m:val="i"/>
          </m:rPr>
          <m:t>b</m:t>
        </m:r>
        <m:r>
          <m:rPr>
            <m:sty m:val="p"/>
          </m:rPr>
          <m:t>/</m:t>
        </m:r>
        <m:r>
          <m:rPr>
            <m:sty m:val="i"/>
          </m:rPr>
          <m:t>a</m:t>
        </m:r>
      </m:oMath>
      <w:r>
        <w:rPr>
          <w:rFonts w:eastAsia="Georgia" w:cs="Georgia" w:ascii="Georgia" w:hAnsi="Georgia"/>
        </w:rPr>
        <w:t xml:space="preserve">. Établir la relation trigonométrique entre </w:t>
      </w:r>
      <m:oMath>
        <m:r>
          <m:rPr>
            <m:sty m:val="i"/>
          </m:rPr>
          <m:t>x</m:t>
        </m:r>
      </m:oMath>
      <w:r>
        <w:rPr/>
        <w:t xml:space="preserve"> et l'angle </w:t>
      </w:r>
      <m:oMath>
        <m:r>
          <m:rPr>
            <m:sty m:val="i"/>
          </m:rPr>
          <m:t>i</m:t>
        </m:r>
      </m:oMath>
      <w:r>
        <w:rPr/>
        <w:t xml:space="preserve">.</w:t>
      </w:r>
      <w:r>
        <w:rPr/>
        <w:br w:type="textWrapping"/>
      </w:r>
      <w:r>
        <w:rPr/>
        <w:t xml:space="preserve">b) Montrer qu'il existe une valeur </w:t>
      </w:r>
      <m:oMath>
        <m:sSub>
          <m:sSubPr/>
          <m:e>
            <m:r>
              <m:rPr>
                <m:sty m:val="i"/>
              </m:rPr>
              <m:t>x</m:t>
            </m:r>
          </m:e>
          <m:sub>
            <m:r>
              <m:rPr>
                <m:sty m:val="p"/>
              </m:rPr>
              <m:t>0</m:t>
            </m:r>
          </m:sub>
        </m:sSub>
      </m:oMath>
      <w:r>
        <w:rPr/>
        <w:t xml:space="preserve">, que l'on exprimera en fonction de </w:t>
      </w:r>
      <m:oMath>
        <m:r>
          <m:rPr>
            <m:sty m:val="i"/>
          </m:rPr>
          <m:t>n</m:t>
        </m:r>
      </m:oMath>
      <w:r>
        <w:rPr/>
        <w:t xml:space="preserve">, telle que :</w:t>
      </w:r>
    </w:p>
    <w:p>
      <w:pPr>
        <w:spacing w:after="220" w:lineRule="auto"/>
      </w:pPr>
      <m:oMathPara>
        <m:oMath>
          <m:f>
            <m:fPr>
              <m:ctrlPr>
                <w:rPr>
                  <w:rFonts w:ascii="Cambria Math" w:hAnsi="Cambria Math"/>
                </w:rPr>
              </m:ctrlPr>
            </m:fPr>
            <m:num>
              <m:r>
                <m:rPr>
                  <m:sty m:val="p"/>
                </m:rPr>
                <m:t>d</m:t>
              </m:r>
              <m:r>
                <m:rPr>
                  <m:sty m:val="i"/>
                </m:rPr>
                <m:t>D</m:t>
              </m:r>
            </m:num>
            <m:den>
              <m:r>
                <m:rPr>
                  <m:nor/>
                </m:rPr>
                <m:t xml:space="preserve"> </m:t>
              </m:r>
              <m:r>
                <m:rPr>
                  <m:sty m:val="p"/>
                </m:rPr>
                <m:t>d</m:t>
              </m:r>
              <m:r>
                <m:rPr>
                  <m:sty m:val="i"/>
                </m:rPr>
                <m:t>x</m:t>
              </m:r>
            </m:den>
          </m:f>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r>
            <m:rPr>
              <m:sty m:val="p"/>
            </m:rPr>
            <m:t>=</m:t>
          </m:r>
          <m:r>
            <m:rPr>
              <m:sty m:val="p"/>
            </m:rPr>
            <m:t>0</m:t>
          </m:r>
          <m:r>
            <m:rPr>
              <m:sty m:val="p"/>
            </m:rPr>
            <m:t>.</m:t>
          </m:r>
        </m:oMath>
      </m:oMathPara>
    </w:p>
    <w:p>
      <w:pPr>
        <w:spacing w:after="220" w:lineRule="auto"/>
      </w:pPr>
      <w:r>
        <w:rPr>
          <w:rFonts w:eastAsia="Georgia" w:cs="Georgia" w:ascii="Georgia" w:hAnsi="Georgia"/>
        </w:rPr>
        <w:t xml:space="preserve">c) En déduire qu'il y a une "accumulation de lumière" dans la direction </w:t>
      </w:r>
      <m:oMath>
        <m:sSub>
          <m:sSubPr/>
          <m:e>
            <m:r>
              <m:rPr>
                <m:sty m:val="i"/>
              </m:rPr>
              <m:t>D</m:t>
            </m:r>
          </m:e>
          <m:sub>
            <m:r>
              <m:rPr>
                <m:sty m:val="p"/>
              </m:rPr>
              <m:t>0</m:t>
            </m:r>
          </m:sub>
        </m:sSub>
        <m:r>
          <m:rPr>
            <m:sty m:val="p"/>
          </m:rPr>
          <m:t>≡</m:t>
        </m:r>
        <m:r>
          <m:rPr>
            <m:sty m:val="i"/>
          </m:rPr>
          <m:t>D</m:t>
        </m:r>
        <m:d>
          <m:dPr>
            <m:begChr m:val="("/>
            <m:endChr m:val=")"/>
            <m:ctrlPr>
              <w:rPr>
                <w:rFonts w:ascii="Cambria Math" w:hAnsi="Cambria Math"/>
              </w:rPr>
            </m:ctrlPr>
          </m:dPr>
          <m:e>
            <m:r>
              <m:rPr>
                <m:sty m:val="i"/>
              </m:rPr>
              <m:t>x</m:t>
            </m:r>
            <m:r>
              <m:rPr>
                <m:sty m:val="p"/>
              </m:rPr>
              <m:t>=</m:t>
            </m:r>
            <m:sSub>
              <m:sSubPr/>
              <m:e>
                <m:r>
                  <m:rPr>
                    <m:sty m:val="i"/>
                  </m:rPr>
                  <m:t>x</m:t>
                </m:r>
              </m:e>
              <m:sub>
                <m:r>
                  <m:rPr>
                    <m:sty m:val="p"/>
                  </m:rPr>
                  <m:t>0</m:t>
                </m:r>
              </m:sub>
            </m:sSub>
          </m:e>
        </m:d>
      </m:oMath>
      <w:r>
        <w:rPr>
          <w:rFonts w:eastAsia="Georgia" w:cs="Georgia" w:ascii="Georgia" w:hAnsi="Georgia"/>
        </w:rPr>
        <w:t xml:space="preserve"> associée à </w:t>
      </w:r>
      <m:oMath>
        <m:sSub>
          <m:sSubPr/>
          <m:e>
            <m:r>
              <m:rPr>
                <m:sty m:val="i"/>
              </m:rPr>
              <m:t>x</m:t>
            </m:r>
          </m:e>
          <m:sub>
            <m:r>
              <m:rPr>
                <m:sty m:val="p"/>
              </m:rPr>
              <m:t>0</m:t>
            </m:r>
          </m:sub>
        </m:sSub>
      </m:oMath>
      <w:r>
        <w:rPr>
          <w:rFonts w:eastAsia="Georgia" w:cs="Georgia" w:ascii="Georgia" w:hAnsi="Georgia"/>
        </w:rPr>
        <w:t xml:space="preserve">, correspondant à la divergence vers </w:t>
      </w:r>
      <m:oMath>
        <m:r>
          <m:rPr>
            <m:sty m:val="p"/>
          </m:rPr>
          <m:t>+</m:t>
        </m:r>
        <m:r>
          <m:rPr>
            <m:sty m:val="p"/>
          </m:rPr>
          <m:t>∞</m:t>
        </m:r>
      </m:oMath>
      <w:r>
        <w:rPr>
          <w:rFonts w:eastAsia="Georgia" w:cs="Georgia" w:ascii="Georgia" w:hAnsi="Georgia"/>
        </w:rPr>
        <w:t xml:space="preserve"> de la section efficace différentielle de diffusion. On parle alors de caustique.</w:t>
      </w:r>
      <w:r>
        <w:rPr/>
        <w:br w:type="textWrapping"/>
      </w:r>
      <w:r>
        <w:rPr>
          <w:rFonts w:eastAsia="Georgia" w:cs="Georgia" w:ascii="Georgia" w:hAnsi="Georgia"/>
        </w:rPr>
        <w:t xml:space="preserve">d) Application numérique : évaluer </w:t>
      </w:r>
      <m:oMath>
        <m:sSub>
          <m:sSubPr/>
          <m:e>
            <m:r>
              <m:rPr>
                <m:sty m:val="i"/>
              </m:rPr>
              <m:t>x</m:t>
            </m:r>
          </m:e>
          <m:sub>
            <m:r>
              <m:rPr>
                <m:sty m:val="p"/>
              </m:rPr>
              <m:t>0</m:t>
            </m:r>
          </m:sub>
        </m:sSub>
      </m:oMath>
      <w:r>
        <w:rPr/>
        <w:t xml:space="preserve"> pour </w:t>
      </w:r>
      <m:oMath>
        <m:r>
          <m:rPr>
            <m:sty m:val="i"/>
          </m:rPr>
          <m:t>n</m:t>
        </m:r>
        <m:r>
          <m:rPr>
            <m:sty m:val="p"/>
          </m:rPr>
          <m:t>=</m:t>
        </m:r>
        <m:r>
          <m:rPr>
            <m:sty m:val="p"/>
          </m:rPr>
          <m:t>4</m:t>
        </m:r>
        <m:r>
          <m:rPr>
            <m:sty m:val="p"/>
          </m:rPr>
          <m:t>/</m:t>
        </m:r>
        <m:r>
          <m:rPr>
            <m:sty m:val="p"/>
          </m:rPr>
          <m:t>3</m:t>
        </m:r>
      </m:oMath>
      <w:r>
        <w:rPr/>
        <w:t xml:space="preserve"> et l'angle </w:t>
      </w:r>
      <m:oMath>
        <m:sSub>
          <m:sSubPr/>
          <m:e>
            <m:r>
              <m:rPr>
                <m:sty m:val="i"/>
              </m:rPr>
              <m:t>D</m:t>
            </m:r>
          </m:e>
          <m:sub>
            <m:r>
              <m:rPr>
                <m:sty m:val="p"/>
              </m:rPr>
              <m:t>0</m:t>
            </m:r>
          </m:sub>
        </m:sSub>
      </m:oMath>
      <w:r>
        <w:rPr/>
        <w:t xml:space="preserve"> correspondant.</w:t>
      </w:r>
      <w:r>
        <w:rPr/>
        <w:br w:type="textWrapping"/>
      </w:r>
      <w:r>
        <w:rPr>
          <w:rFonts w:eastAsia="Georgia" w:cs="Georgia" w:ascii="Georgia" w:hAnsi="Georgia"/>
        </w:rPr>
        <w:t xml:space="preserve">e) En s'appuyant sur le développement de Taylor tronqué à l'ordre 2 de </w:t>
      </w:r>
      <m:oMath>
        <m:r>
          <m:rPr>
            <m:sty m:val="i"/>
          </m:rPr>
          <m:t>D</m:t>
        </m:r>
        <m:r>
          <m:rPr>
            <m:sty m:val="p"/>
          </m:rPr>
          <m:t>(</m:t>
        </m:r>
        <m:r>
          <m:rPr>
            <m:sty m:val="i"/>
          </m:rPr>
          <m:t>x</m:t>
        </m:r>
        <m:r>
          <m:rPr>
            <m:sty m:val="p"/>
          </m:rPr>
          <m:t>)</m:t>
        </m:r>
      </m:oMath>
      <w:r>
        <w:rPr/>
        <w:t xml:space="preserve"> au voisinage de </w:t>
      </w:r>
      <m:oMath>
        <m:sSub>
          <m:sSubPr/>
          <m:e>
            <m:r>
              <m:rPr>
                <m:sty m:val="i"/>
              </m:rPr>
              <m:t>D</m:t>
            </m:r>
          </m:e>
          <m:sub>
            <m:r>
              <m:rPr>
                <m:sty m:val="p"/>
              </m:rPr>
              <m:t>0</m:t>
            </m:r>
          </m:sub>
        </m:sSub>
      </m:oMath>
      <w:r>
        <w:rPr>
          <w:rFonts w:eastAsia="Georgia" w:cs="Georgia" w:ascii="Georgia" w:hAnsi="Georgia"/>
        </w:rPr>
        <w:t xml:space="preserve">, montrer que la section efficace différentielle de diffusion prend, au voisinage de </w:t>
      </w:r>
      <m:oMath>
        <m:sSub>
          <m:sSubPr/>
          <m:e>
            <m:r>
              <m:rPr>
                <m:sty m:val="i"/>
              </m:rPr>
              <m:t>D</m:t>
            </m:r>
          </m:e>
          <m:sub>
            <m:r>
              <m:rPr>
                <m:sty m:val="p"/>
              </m:rPr>
              <m:t>0</m:t>
            </m:r>
          </m:sub>
        </m:sSub>
      </m:oMath>
      <w:r>
        <w:rPr/>
        <w:t xml:space="preserve">, la forme suivante :</w:t>
      </w:r>
    </w:p>
    <w:p>
      <w:pPr>
        <w:spacing w:after="220" w:lineRule="auto"/>
      </w:pPr>
      <m:oMathPara>
        <m:oMath>
          <m:r>
            <m:rPr>
              <m:sty m:val="i"/>
            </m:rPr>
            <m:t>s</m:t>
          </m:r>
          <m:r>
            <m:rPr>
              <m:sty m:val="p"/>
            </m:rPr>
            <m:t>≃</m:t>
          </m:r>
          <m:sSup>
            <m:sSupPr/>
            <m:e>
              <m:r>
                <m:rPr>
                  <m:sty m:val="i"/>
                </m:rPr>
                <m:t>a</m:t>
              </m:r>
            </m:e>
            <m:sup>
              <m:r>
                <m:rPr>
                  <m:sty m:val="p"/>
                </m:rPr>
                <m:t>2</m:t>
              </m:r>
            </m:sup>
          </m:sSup>
          <m:f>
            <m:fPr>
              <m:ctrlPr>
                <w:rPr>
                  <w:rFonts w:ascii="Cambria Math" w:hAnsi="Cambria Math"/>
                </w:rPr>
              </m:ctrlPr>
            </m:fPr>
            <m:num>
              <m:sSub>
                <m:sSubPr/>
                <m:e>
                  <m:r>
                    <m:rPr>
                      <m:sty m:val="i"/>
                    </m:rPr>
                    <m:t>x</m:t>
                  </m:r>
                </m:e>
                <m:sub>
                  <m:r>
                    <m:rPr>
                      <m:sty m:val="p"/>
                    </m:rPr>
                    <m:t>0</m:t>
                  </m:r>
                </m:sub>
              </m:sSub>
            </m:num>
            <m:den>
              <m:r>
                <m:rPr>
                  <m:sty m:val="p"/>
                </m:rPr>
                <m:t>sin</m:t>
              </m:r>
              <m:r>
                <m:rPr>
                  <m:sty m:val="p"/>
                </m:rPr>
                <m:t>⁡</m:t>
              </m:r>
              <m:sSub>
                <m:sSubPr/>
                <m:e>
                  <m:r>
                    <m:rPr>
                      <m:sty m:val="i"/>
                    </m:rPr>
                    <m:t>D</m:t>
                  </m:r>
                </m:e>
                <m:sub>
                  <m:r>
                    <m:rPr>
                      <m:sty m:val="p"/>
                    </m:rPr>
                    <m:t>0</m:t>
                  </m:r>
                </m:sub>
              </m:sSub>
            </m:den>
          </m:f>
          <m:rad>
            <m:radPr>
              <m:degHide m:val="1"/>
              <m:ctrlPr>
                <w:rPr>
                  <w:rFonts w:ascii="Cambria Math" w:hAnsi="Cambria Math"/>
                </w:rPr>
              </m:ctrlPr>
            </m:radPr>
            <m:deg/>
            <m:e>
              <m:f>
                <m:fPr>
                  <m:ctrlPr>
                    <w:rPr>
                      <w:rFonts w:ascii="Cambria Math" w:hAnsi="Cambria Math"/>
                    </w:rPr>
                  </m:ctrlPr>
                </m:fPr>
                <m:num>
                  <m:r>
                    <m:rPr>
                      <m:sty m:val="p"/>
                    </m:rPr>
                    <m:t>1</m:t>
                  </m:r>
                </m:num>
                <m:den>
                  <m:r>
                    <m:rPr>
                      <m:sty m:val="p"/>
                    </m:rPr>
                    <m:t>2</m:t>
                  </m:r>
                  <m:sSubSup>
                    <m:sSubSupPr/>
                    <m:e>
                      <m:r>
                        <m:rPr>
                          <m:sty m:val="i"/>
                        </m:rPr>
                        <m:t>D</m:t>
                      </m:r>
                    </m:e>
                    <m:sub>
                      <m:r>
                        <m:rPr>
                          <m:sty m:val="p"/>
                        </m:rPr>
                        <m:t>0</m:t>
                      </m:r>
                    </m:sub>
                    <m:sup>
                      <m:r>
                        <m:rPr>
                          <m:sty m:val="i"/>
                        </m:rPr>
                        <m:t>′</m:t>
                      </m:r>
                      <m:r>
                        <m:rPr>
                          <m:sty m:val="i"/>
                        </m:rPr>
                        <m:t>′</m:t>
                      </m:r>
                    </m:sup>
                  </m:sSubSup>
                  <m:d>
                    <m:dPr>
                      <m:begChr m:val="("/>
                      <m:endChr m:val=")"/>
                      <m:ctrlPr>
                        <w:rPr>
                          <w:rFonts w:ascii="Cambria Math" w:hAnsi="Cambria Math"/>
                        </w:rPr>
                      </m:ctrlPr>
                    </m:dPr>
                    <m:e>
                      <m:r>
                        <m:rPr>
                          <m:sty m:val="i"/>
                        </m:rPr>
                        <m:t>D</m:t>
                      </m:r>
                      <m:r>
                        <m:rPr>
                          <m:sty m:val="p"/>
                        </m:rPr>
                        <m:t>−</m:t>
                      </m:r>
                      <m:sSub>
                        <m:sSubPr/>
                        <m:e>
                          <m:r>
                            <m:rPr>
                              <m:sty m:val="i"/>
                            </m:rPr>
                            <m:t>D</m:t>
                          </m:r>
                        </m:e>
                        <m:sub>
                          <m:r>
                            <m:rPr>
                              <m:sty m:val="p"/>
                            </m:rPr>
                            <m:t>0</m:t>
                          </m:r>
                        </m:sub>
                      </m:sSub>
                    </m:e>
                  </m:d>
                </m:den>
              </m:f>
            </m:e>
          </m:rad>
          <m:r>
            <m:rPr>
              <m:sty m:val="p"/>
            </m:rPr>
            <m:t>,</m:t>
          </m:r>
          <m:r>
            <m:rPr>
              <m:sty m:val="p"/>
            </m:rPr>
            <m:t xml:space="preserve"> </m:t>
          </m:r>
          <m:r>
            <m:rPr>
              <m:nor/>
            </m:rPr>
            <m:t> où </m:t>
          </m:r>
          <m:sSubSup>
            <m:sSubSupPr/>
            <m:e>
              <m:r>
                <m:rPr>
                  <m:sty m:val="i"/>
                </m:rPr>
                <m:t>D</m:t>
              </m:r>
            </m:e>
            <m:sub>
              <m:r>
                <m:rPr>
                  <m:sty m:val="p"/>
                </m:rPr>
                <m:t>0</m:t>
              </m:r>
            </m:sub>
            <m:sup>
              <m:r>
                <m:rPr>
                  <m:sty m:val="i"/>
                </m:rPr>
                <m:t>′</m:t>
              </m:r>
              <m:r>
                <m:rPr>
                  <m:sty m:val="i"/>
                </m:rPr>
                <m:t>′</m:t>
              </m:r>
            </m:sup>
          </m:sSubSup>
          <m:r>
            <m:rPr>
              <m:sty m:val="p"/>
            </m:rPr>
            <m:t>≡</m:t>
          </m:r>
          <m:sSub>
            <m:sSubPr/>
            <m:e>
              <m:d>
                <m:dPr>
                  <m:begChr m:val="("/>
                  <m:endChr m:val=")"/>
                  <m:ctrlPr>
                    <w:rPr>
                      <w:rFonts w:ascii="Cambria Math" w:hAnsi="Cambria Math"/>
                    </w:rPr>
                  </m:ctrlPr>
                </m:dPr>
                <m:e>
                  <m:sSup>
                    <m:sSupPr/>
                    <m:e>
                      <m:r>
                        <m:rPr>
                          <m:sty m:val="p"/>
                        </m:rPr>
                        <m:t>d</m:t>
                      </m:r>
                    </m:e>
                    <m:sup>
                      <m:r>
                        <m:rPr>
                          <m:sty m:val="p"/>
                        </m:rPr>
                        <m:t>2</m:t>
                      </m:r>
                    </m:sup>
                  </m:sSup>
                  <m:r>
                    <m:rPr>
                      <m:sty m:val="i"/>
                    </m:rPr>
                    <m:t>D</m:t>
                  </m:r>
                  <m:r>
                    <m:rPr>
                      <m:sty m:val="p"/>
                    </m:rPr>
                    <m:t>/</m:t>
                  </m:r>
                  <m:r>
                    <m:rPr>
                      <m:sty m:val="p"/>
                    </m:rPr>
                    <m:t>d</m:t>
                  </m:r>
                  <m:sSup>
                    <m:sSupPr/>
                    <m:e>
                      <m:r>
                        <m:rPr>
                          <m:sty m:val="i"/>
                        </m:rPr>
                        <m:t>x</m:t>
                      </m:r>
                    </m:e>
                    <m:sup>
                      <m:r>
                        <m:rPr>
                          <m:sty m:val="p"/>
                        </m:rPr>
                        <m:t>2</m:t>
                      </m:r>
                    </m:sup>
                  </m:sSup>
                </m:e>
              </m:d>
            </m:e>
            <m:sub>
              <m:r>
                <m:rPr>
                  <m:sty m:val="i"/>
                </m:rPr>
                <m:t>x</m:t>
              </m:r>
              <m:r>
                <m:rPr>
                  <m:sty m:val="p"/>
                </m:rPr>
                <m:t>=</m:t>
              </m:r>
              <m:sSub>
                <m:sSubPr/>
                <m:e>
                  <m:r>
                    <m:rPr>
                      <m:sty m:val="i"/>
                    </m:rPr>
                    <m:t>x</m:t>
                  </m:r>
                </m:e>
                <m:sub>
                  <m:r>
                    <m:rPr>
                      <m:sty m:val="p"/>
                    </m:rPr>
                    <m:t>0</m:t>
                  </m:r>
                </m:sub>
              </m:sSub>
            </m:sub>
          </m:sSub>
          <m:r>
            <m:rPr>
              <m:sty m:val="p"/>
            </m:rPr>
            <m:t>.</m:t>
          </m:r>
        </m:oMath>
      </m:oMathPara>
    </w:p>
    <w:p>
      <w:pPr>
        <w:spacing w:after="220" w:lineRule="auto"/>
      </w:pPr>
      <w:r>
        <w:rPr>
          <w:rFonts w:eastAsia="Georgia" w:cs="Georgia" w:ascii="Georgia" w:hAnsi="Georgia"/>
        </w:rPr>
        <w:t xml:space="preserve">f) Tracer schématiquement </w:t>
      </w:r>
      <m:oMath>
        <m:r>
          <m:rPr>
            <m:sty m:val="i"/>
          </m:rPr>
          <m:t>s</m:t>
        </m:r>
      </m:oMath>
      <w:r>
        <w:rPr/>
        <w:t xml:space="preserve"> au voisinage de </w:t>
      </w:r>
      <m:oMath>
        <m:sSub>
          <m:sSubPr/>
          <m:e>
            <m:r>
              <m:rPr>
                <m:sty m:val="i"/>
              </m:rPr>
              <m:t>D</m:t>
            </m:r>
          </m:e>
          <m:sub>
            <m:r>
              <m:rPr>
                <m:sty m:val="p"/>
              </m:rPr>
              <m:t>0</m:t>
            </m:r>
          </m:sub>
        </m:sSub>
      </m:oMath>
      <w:r>
        <w:rPr/>
        <w:t xml:space="preserve">.</w:t>
      </w:r>
      <w:r>
        <w:rPr/>
        <w:br w:type="textWrapping"/>
      </w:r>
      <w:r>
        <w:rPr>
          <w:rFonts w:eastAsia="Georgia" w:cs="Georgia" w:ascii="Georgia" w:hAnsi="Georgia"/>
        </w:rPr>
        <w:t xml:space="preserve">g) En déduire si un arc-en-ciel observé à travers un filtre sélectionnant une unique longueur d'onde </w:t>
      </w:r>
      <m:oMath>
        <m:r>
          <m:rPr>
            <m:sty m:val="i"/>
          </m:rPr>
          <m:t>λ</m:t>
        </m:r>
      </m:oMath>
      <w:r>
        <w:rPr>
          <w:rFonts w:eastAsia="Georgia" w:cs="Georgia" w:ascii="Georgia" w:hAnsi="Georgia"/>
        </w:rPr>
        <w:t xml:space="preserve"> est plus lumineux vers l'intérieur ou vers l'extérieur de l'arc associé à </w:t>
      </w:r>
      <m:oMath>
        <m:sSub>
          <m:sSubPr/>
          <m:e>
            <m:r>
              <m:rPr>
                <m:sty m:val="i"/>
              </m:rPr>
              <m:t>D</m:t>
            </m:r>
          </m:e>
          <m:sub>
            <m:r>
              <m:rPr>
                <m:sty m:val="p"/>
              </m:rPr>
              <m:t>0</m:t>
            </m:r>
          </m:sub>
        </m:sSub>
      </m:oMath>
      <w:r>
        <w:rPr/>
        <w:t xml:space="preserve">.</w:t>
      </w:r>
      <w:r>
        <w:rPr/>
        <w:br w:type="textWrapping"/>
      </w:r>
      <w:r>
        <w:rPr>
          <w:rFonts w:eastAsia="Georgia" w:cs="Georgia" w:ascii="Georgia" w:hAnsi="Georgia"/>
        </w:rPr>
        <w:t xml:space="preserve">7. Jusqu'à présent, l'aspect polychromatique du phénomène optique n'a pas été traité : seule a été justifiée l'accumulation de la lumière (associée à une onde plane monochromatique de longueur d'onde dans le vide </w:t>
      </w:r>
      <m:oMath>
        <m:r>
          <m:rPr>
            <m:sty m:val="i"/>
          </m:rPr>
          <m:t>λ</m:t>
        </m:r>
      </m:oMath>
      <w:r>
        <w:rPr/>
        <w:t xml:space="preserve"> ) dans une certaine direction </w:t>
      </w:r>
      <m:oMath>
        <m:sSub>
          <m:sSubPr/>
          <m:e>
            <m:r>
              <m:rPr>
                <m:sty m:val="i"/>
              </m:rPr>
              <m:t>D</m:t>
            </m:r>
          </m:e>
          <m:sub>
            <m:r>
              <m:rPr>
                <m:sty m:val="p"/>
              </m:rPr>
              <m:t>0</m:t>
            </m:r>
          </m:sub>
        </m:sSub>
      </m:oMath>
      <w:r>
        <w:rPr>
          <w:rFonts w:eastAsia="Georgia" w:cs="Georgia" w:ascii="Georgia" w:hAnsi="Georgia"/>
        </w:rPr>
        <w:t xml:space="preserve">. La question suivante, qui traite de la dépendance de l'indice optique par rapport à la longueur d'onde, permet de justifier l'apparition des couleurs dans l'arc-en-ciel.</w:t>
      </w:r>
      <w:r>
        <w:rPr/>
        <w:br w:type="textWrapping"/>
      </w:r>
      <w:r>
        <w:rPr>
          <w:rFonts w:eastAsia="Georgia" w:cs="Georgia" w:ascii="Georgia" w:hAnsi="Georgia"/>
        </w:rPr>
        <w:t xml:space="preserve">a) Décrire une expérience permettant d'illustrer, dans le domaine du visible, le phénomène de dispersion.</w:t>
      </w:r>
      <w:r>
        <w:rPr/>
        <w:br w:type="textWrapping"/>
      </w:r>
      <w:r>
        <w:rPr/>
        <w:t xml:space="preserve">b) Rappeler comment varie, dans le domaine du visible, l'indice </w:t>
      </w:r>
      <m:oMath>
        <m:r>
          <m:rPr>
            <m:sty m:val="i"/>
          </m:rPr>
          <m:t>n</m:t>
        </m:r>
      </m:oMath>
      <w:r>
        <w:rPr/>
        <w:t xml:space="preserve"> d'un milieu transparent en fonction de la longueur d'onde </w:t>
      </w:r>
      <m:oMath>
        <m:r>
          <m:rPr>
            <m:sty m:val="i"/>
          </m:rPr>
          <m:t>λ</m:t>
        </m:r>
      </m:oMath>
      <w:r>
        <w:rPr/>
        <w:t xml:space="preserve">, et donner le nom de cette loi.</w:t>
      </w:r>
      <w:r>
        <w:rPr/>
        <w:br w:type="textWrapping"/>
      </w:r>
      <w:r>
        <w:rPr>
          <w:rFonts w:eastAsia="Georgia" w:cs="Georgia" w:ascii="Georgia" w:hAnsi="Georgia"/>
        </w:rPr>
        <w:t xml:space="preserve">c) Déterminer </w:t>
      </w:r>
      <m:oMath>
        <m:r>
          <m:rPr>
            <m:sty m:val="p"/>
          </m:rPr>
          <m:t>d</m:t>
        </m:r>
        <m:r>
          <m:rPr>
            <m:sty m:val="i"/>
          </m:rPr>
          <m:t>D</m:t>
        </m:r>
        <m:r>
          <m:rPr>
            <m:sty m:val="p"/>
          </m:rPr>
          <m:t>/</m:t>
        </m:r>
        <m:r>
          <m:rPr>
            <m:sty m:val="p"/>
          </m:rPr>
          <m:t>d</m:t>
        </m:r>
        <m:r>
          <m:rPr>
            <m:sty m:val="i"/>
          </m:rPr>
          <m:t>n</m:t>
        </m:r>
      </m:oMath>
      <w:r>
        <w:rPr/>
        <w:t xml:space="preserve"> en fonction de </w:t>
      </w:r>
      <m:oMath>
        <m:r>
          <m:rPr>
            <m:sty m:val="i"/>
          </m:rPr>
          <m:t>n</m:t>
        </m:r>
      </m:oMath>
      <w:r>
        <w:rPr/>
        <w:t xml:space="preserve"> et </w:t>
      </w:r>
      <m:oMath>
        <m:r>
          <m:rPr>
            <m:sty m:val="i"/>
          </m:rPr>
          <m:t>x</m:t>
        </m:r>
      </m:oMath>
      <w:r>
        <w:rPr/>
        <w:t xml:space="preserve">.</w:t>
      </w:r>
      <w:r>
        <w:rPr/>
        <w:br w:type="textWrapping"/>
      </w:r>
      <w:r>
        <w:rPr>
          <w:rFonts w:eastAsia="Georgia" w:cs="Georgia" w:ascii="Georgia" w:hAnsi="Georgia"/>
        </w:rPr>
        <w:t xml:space="preserve">d) Expliciter le résultat précédent pour </w:t>
      </w:r>
      <m:oMath>
        <m:r>
          <m:rPr>
            <m:sty m:val="i"/>
          </m:rPr>
          <m:t>x</m:t>
        </m:r>
        <m:r>
          <m:rPr>
            <m:sty m:val="p"/>
          </m:rPr>
          <m:t>=</m:t>
        </m:r>
        <m:sSub>
          <m:sSubPr/>
          <m:e>
            <m:r>
              <m:rPr>
                <m:sty m:val="i"/>
              </m:rPr>
              <m:t>x</m:t>
            </m:r>
          </m:e>
          <m:sub>
            <m:r>
              <m:rPr>
                <m:sty m:val="p"/>
              </m:rPr>
              <m:t>0</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e) Application numérique : en admettant que dans le domaine du visible, l'indice de l'eau, centré autour de la valeur </w:t>
      </w:r>
      <m:oMath>
        <m:r>
          <m:rPr>
            <m:sty m:val="i"/>
          </m:rPr>
          <m:t>n</m:t>
        </m:r>
        <m:r>
          <m:rPr>
            <m:sty m:val="p"/>
          </m:rPr>
          <m:t>=</m:t>
        </m:r>
        <m:r>
          <m:rPr>
            <m:sty m:val="p"/>
          </m:rPr>
          <m:t>4</m:t>
        </m:r>
        <m:r>
          <m:rPr>
            <m:sty m:val="p"/>
          </m:rPr>
          <m:t>/</m:t>
        </m:r>
        <m:r>
          <m:rPr>
            <m:sty m:val="p"/>
          </m:rPr>
          <m:t>3</m:t>
        </m:r>
      </m:oMath>
      <w:r>
        <w:rPr>
          <w:rFonts w:eastAsia="Georgia" w:cs="Georgia" w:ascii="Georgia" w:hAnsi="Georgia"/>
        </w:rPr>
        <w:t xml:space="preserve">, présente une variation </w:t>
      </w:r>
      <m:oMath>
        <m:r>
          <m:rPr>
            <m:sty m:val="p"/>
          </m:rPr>
          <m:t>Δ</m:t>
        </m:r>
        <m:r>
          <m:rPr>
            <m:sty m:val="i"/>
          </m:rPr>
          <m:t>n</m:t>
        </m:r>
        <m:r>
          <m:rPr>
            <m:sty m:val="p"/>
          </m:rPr>
          <m:t>=</m:t>
        </m:r>
        <m:r>
          <m:rPr>
            <m:sty m:val="p"/>
          </m:rPr>
          <m:t>1</m:t>
        </m:r>
        <m:r>
          <m:rPr>
            <m:sty m:val="p"/>
          </m:rPr>
          <m:t>,</m:t>
        </m:r>
        <m:sSup>
          <m:sSupPr/>
          <m:e>
            <m:r>
              <m:rPr>
                <m:sty m:val="p"/>
              </m:rPr>
              <m:t>310</m:t>
            </m:r>
          </m:e>
          <m:sup>
            <m:r>
              <m:rPr>
                <m:sty m:val="p"/>
              </m:rPr>
              <m:t>−</m:t>
            </m:r>
            <m:r>
              <m:rPr>
                <m:sty m:val="p"/>
              </m:rPr>
              <m:t>2</m:t>
            </m:r>
          </m:sup>
        </m:sSup>
      </m:oMath>
      <w:r>
        <w:rPr>
          <w:rFonts w:eastAsia="Georgia" w:cs="Georgia" w:ascii="Georgia" w:hAnsi="Georgia"/>
        </w:rPr>
        <w:t xml:space="preserve">, déterminer numériquement l'extension angulaire d'un arc-en-ciel, c'est-à-dire l'intervalle </w:t>
      </w:r>
      <m:oMath>
        <m:r>
          <m:rPr>
            <m:sty m:val="p"/>
          </m:rPr>
          <m:t>Δ</m:t>
        </m:r>
        <m:sSub>
          <m:sSubPr/>
          <m:e>
            <m:r>
              <m:rPr>
                <m:sty m:val="i"/>
              </m:rPr>
              <m:t>D</m:t>
            </m:r>
          </m:e>
          <m:sub>
            <m:r>
              <m:rPr>
                <m:sty m:val="p"/>
              </m:rPr>
              <m:t>0</m:t>
            </m:r>
          </m:sub>
        </m:sSub>
      </m:oMath>
      <w:r>
        <w:rPr/>
        <w:t xml:space="preserve"> que parcourt l'angle </w:t>
      </w:r>
      <m:oMath>
        <m:sSub>
          <m:sSubPr/>
          <m:e>
            <m:r>
              <m:rPr>
                <m:sty m:val="i"/>
              </m:rPr>
              <m:t>D</m:t>
            </m:r>
          </m:e>
          <m:sub>
            <m:r>
              <m:rPr>
                <m:sty m:val="p"/>
              </m:rPr>
              <m:t>0</m:t>
            </m:r>
          </m:sub>
        </m:sSub>
      </m:oMath>
      <w:r>
        <w:rPr>
          <w:rFonts w:eastAsia="Georgia" w:cs="Georgia" w:ascii="Georgia" w:hAnsi="Georgia"/>
        </w:rPr>
        <w:t xml:space="preserve"> associé à une caustique lorsque la longueur d'onde </w:t>
      </w:r>
      <m:oMath>
        <m:r>
          <m:rPr>
            <m:sty m:val="i"/>
          </m:rPr>
          <m:t>λ</m:t>
        </m:r>
      </m:oMath>
      <w:r>
        <w:rPr/>
        <w:t xml:space="preserve"> du rayonnement incident parcourt le domaine du visible.</w:t>
      </w:r>
      <w:r>
        <w:rPr/>
        <w:br w:type="textWrapping"/>
      </w:r>
      <w:r>
        <w:rPr>
          <w:rFonts w:eastAsia="Georgia" w:cs="Georgia" w:ascii="Georgia" w:hAnsi="Georgia"/>
        </w:rPr>
        <w:t xml:space="preserve">f) En considérant le signe </w:t>
      </w:r>
      <m:oMath>
        <m:r>
          <m:rPr>
            <m:sty m:val="p"/>
          </m:rPr>
          <m:t>de</m:t>
        </m:r>
        <m:r>
          <m:rPr>
            <m:sty m:val="p"/>
          </m:rPr>
          <m:t>d</m:t>
        </m:r>
        <m:r>
          <m:rPr>
            <m:sty m:val="i"/>
          </m:rPr>
          <m:t>n</m:t>
        </m:r>
        <m:r>
          <m:rPr>
            <m:sty m:val="p"/>
          </m:rPr>
          <m:t>/</m:t>
        </m:r>
        <m:r>
          <m:rPr>
            <m:sty m:val="p"/>
          </m:rPr>
          <m:t>d</m:t>
        </m:r>
        <m:r>
          <m:rPr>
            <m:sty m:val="i"/>
          </m:rPr>
          <m:t>λ</m:t>
        </m:r>
      </m:oMath>
      <w:r>
        <w:rPr>
          <w:rFonts w:eastAsia="Georgia" w:cs="Georgia" w:ascii="Georgia" w:hAnsi="Georgia"/>
        </w:rPr>
        <w:t xml:space="preserve">, déterminer si le rouge est à l'intérieur ou à l'extérieur de l'arc-en-ciel.</w:t>
      </w:r>
      <w:r>
        <w:rPr/>
        <w:br w:type="textWrapping"/>
      </w:r>
      <w:r>
        <w:rPr>
          <w:rFonts w:eastAsia="Georgia" w:cs="Georgia" w:ascii="Georgia" w:hAnsi="Georgia"/>
        </w:rPr>
        <w:t xml:space="preserve">8. Un autre trajet envisageable pour le rayon lumineux est celui associé à deux réflexions au sein</w:t>
      </w:r>
    </w:p>
    <w:p>
      <w:pPr>
        <w:spacing w:lineRule="auto"/>
        <w:jc w:val="center"/>
      </w:pPr>
      <w:r>
        <w:rPr/>
        <w:drawing>
          <wp:inline distB="0" distL="0" distR="0" distT="0">
            <wp:extent cx="5486400" cy="4243989"/>
            <wp:effectExtent b="0" l="0" r="0" t="0"/>
            <wp:docPr id="2" name="image-2c24a7bc352cdbbee89db31af2ae1083fd32936c.jpg"/>
            <a:graphic>
              <a:graphicData uri="http://schemas.openxmlformats.org/drawingml/2006/picture">
                <pic:pic>
                  <pic:nvPicPr>
                    <pic:cNvPr id="2" name="image-2c24a7bc352cdbbee89db31af2ae1083fd32936c.jpg" descr=""/>
                    <pic:cNvPicPr/>
                  </pic:nvPicPr>
                  <pic:blipFill>
                    <a:blip r:embed="rId6" cstate="print"/>
                    <a:srcRect b="0" l="0" r="0" t="0"/>
                    <a:stretch>
                      <a:fillRect/>
                    </a:stretch>
                  </pic:blipFill>
                  <pic:spPr>
                    <a:xfrm>
                      <a:off x="0" y="0"/>
                      <a:ext cx="5486400" cy="4243989"/>
                    </a:xfrm>
                    <a:prstGeom prst="rect"/>
                  </pic:spPr>
                </pic:pic>
              </a:graphicData>
            </a:graphic>
          </wp:inline>
        </w:drawing>
      </w:r>
    </w:p>
    <w:p>
      <w:pPr>
        <w:spacing w:lineRule="auto"/>
      </w:pPr>
      <w:r>
        <w:rPr/>
        <w:t xml:space="preserve">- Page 3/8-</w:t>
      </w:r>
    </w:p>
    <w:p>
      <w:pPr>
        <w:spacing w:after="220" w:lineRule="auto"/>
      </w:pPr>
      <w:r>
        <w:rPr>
          <w:rFonts w:eastAsia="Georgia" w:cs="Georgia" w:ascii="Georgia" w:hAnsi="Georgia"/>
        </w:rPr>
        <w:t xml:space="preserve">a) Déterminer la déviation subie par ce rayon lumineux.</w:t>
      </w:r>
      <w:r>
        <w:rPr/>
        <w:br w:type="textWrapping"/>
      </w:r>
      <w:r>
        <w:rPr>
          <w:rFonts w:eastAsia="Georgia" w:cs="Georgia" w:ascii="Georgia" w:hAnsi="Georgia"/>
        </w:rPr>
        <w:t xml:space="preserve">b) Montrer qu'un tel trajet lumineux conduit à la formation d'un autre arc-en-ciel, appelé arc-en-ciel secondaire (par opposition à l'arc-en-ciel primaire traité jusqu'à présent).</w:t>
      </w:r>
      <w:r>
        <w:rPr/>
        <w:br w:type="textWrapping"/>
      </w:r>
      <w:r>
        <w:rPr>
          <w:rFonts w:eastAsia="Georgia" w:cs="Georgia" w:ascii="Georgia" w:hAnsi="Georgia"/>
        </w:rPr>
        <w:t xml:space="preserve">c) Déterminer la position angulaire de l'arc-en-ciel secondaire, c'est-à-dire l'angle de déviation correspondant à cette caustique.</w:t>
      </w:r>
      <w:r>
        <w:rPr/>
        <w:br w:type="textWrapping"/>
      </w:r>
      <w:r>
        <w:rPr>
          <w:rFonts w:eastAsia="Georgia" w:cs="Georgia" w:ascii="Georgia" w:hAnsi="Georgia"/>
        </w:rPr>
        <w:t xml:space="preserve">d) En traçant de façon schématique, en fonction de l'angle d'incidence </w:t>
      </w:r>
      <m:oMath>
        <m:r>
          <m:rPr>
            <m:sty m:val="i"/>
          </m:rPr>
          <m:t>i</m:t>
        </m:r>
      </m:oMath>
      <w:r>
        <w:rPr>
          <w:rFonts w:eastAsia="Georgia" w:cs="Georgia" w:ascii="Georgia" w:hAnsi="Georgia"/>
        </w:rPr>
        <w:t xml:space="preserve">, la déviation </w:t>
      </w:r>
      <m:oMath>
        <m:r>
          <m:rPr>
            <m:sty m:val="i"/>
          </m:rPr>
          <m:t>D</m:t>
        </m:r>
      </m:oMath>
      <w:r>
        <w:rPr>
          <w:rFonts w:eastAsia="Georgia" w:cs="Georgia" w:ascii="Georgia" w:hAnsi="Georgia"/>
        </w:rPr>
        <w:t xml:space="preserve"> subie par un rayon lumineux effectuant une ou deux réflexions au sein de la goutte, justifier l'existence d'un intervalle </w:t>
      </w:r>
      <m:oMath>
        <m:d>
          <m:dPr>
            <m:begChr m:val="["/>
            <m:endChr m:val="]"/>
            <m:ctrlPr>
              <w:rPr>
                <w:rFonts w:ascii="Cambria Math" w:hAnsi="Cambria Math"/>
              </w:rPr>
            </m:ctrlPr>
          </m:dPr>
          <m:e>
            <m:sSub>
              <m:sSubPr/>
              <m:e>
                <m:acc>
                  <m:accPr>
                    <m:chr m:val="˜"/>
                  </m:accPr>
                  <m:e>
                    <m:r>
                      <m:rPr>
                        <m:sty m:val="i"/>
                      </m:rPr>
                      <m:t>D</m:t>
                    </m:r>
                  </m:e>
                </m:acc>
              </m:e>
              <m:sub>
                <m:r>
                  <m:rPr>
                    <m:sty m:val="p"/>
                  </m:rPr>
                  <m:t>1</m:t>
                </m:r>
              </m:sub>
            </m:sSub>
            <m:r>
              <m:rPr>
                <m:sty m:val="p"/>
              </m:rPr>
              <m:t>,</m:t>
            </m:r>
            <m:sSub>
              <m:sSubPr/>
              <m:e>
                <m:acc>
                  <m:accPr>
                    <m:chr m:val="˜"/>
                  </m:accPr>
                  <m:e>
                    <m:r>
                      <m:rPr>
                        <m:sty m:val="i"/>
                      </m:rPr>
                      <m:t>D</m:t>
                    </m:r>
                  </m:e>
                </m:acc>
              </m:e>
              <m:sub>
                <m:r>
                  <m:rPr>
                    <m:sty m:val="p"/>
                  </m:rPr>
                  <m:t>2</m:t>
                </m:r>
              </m:sub>
            </m:sSub>
          </m:e>
        </m:d>
      </m:oMath>
      <w:r>
        <w:rPr>
          <w:rFonts w:eastAsia="Georgia" w:cs="Georgia" w:ascii="Georgia" w:hAnsi="Georgia"/>
        </w:rPr>
        <w:t xml:space="preserve"> pour lequel aucun de ces tels rayons lumineux ne contribue à la luminosité. Cet intervalle angulaire correspond à la "bande sombre d'Alexandre", du nom d'Alexandre d'Aphrodise qui la décrivit le premier (vers l'an 200 après JC ).</w:t>
      </w:r>
    </w:p>
    <w:p>
      <w:pPr>
        <w:spacing w:line="271" w:before="330" w:lineRule="auto"/>
      </w:pPr>
      <w:r>
        <w:rPr>
          <w:rFonts w:eastAsia="Georgia" w:cs="Georgia" w:ascii="Georgia" w:hAnsi="Georgia"/>
          <w:b/>
          <w:sz w:val="42"/>
        </w:rPr>
        <w:t xml:space="preserve">I.B Théorie de Young</w:t>
      </w:r>
    </w:p>
    <w:p>
      <w:pPr>
        <w:spacing w:after="220" w:lineRule="auto"/>
      </w:pPr>
      <w:r>
        <w:rPr/>
        <w:t xml:space="preserve">Le fait que </w:t>
      </w:r>
      <m:oMath>
        <m:r>
          <m:rPr>
            <m:sty m:val="p"/>
          </m:rPr>
          <m:t>d</m:t>
        </m:r>
        <m:r>
          <m:rPr>
            <m:sty m:val="i"/>
          </m:rPr>
          <m:t>D</m:t>
        </m:r>
        <m:r>
          <m:rPr>
            <m:sty m:val="p"/>
          </m:rPr>
          <m:t>/</m:t>
        </m:r>
        <m:r>
          <m:rPr>
            <m:sty m:val="p"/>
          </m:rPr>
          <m:t>d</m:t>
        </m:r>
        <m:r>
          <m:rPr>
            <m:sty m:val="i"/>
          </m:rPr>
          <m:t>b</m:t>
        </m:r>
      </m:oMath>
      <w:r>
        <w:rPr/>
        <w:t xml:space="preserve"> s'annule pour </w:t>
      </w:r>
      <m:oMath>
        <m:r>
          <m:rPr>
            <m:sty m:val="i"/>
          </m:rPr>
          <m:t>b</m:t>
        </m:r>
        <m:r>
          <m:rPr>
            <m:sty m:val="p"/>
          </m:rPr>
          <m:t>=</m:t>
        </m:r>
        <m:sSub>
          <m:sSubPr/>
          <m:e>
            <m:r>
              <m:rPr>
                <m:sty m:val="i"/>
              </m:rPr>
              <m:t>b</m:t>
            </m:r>
          </m:e>
          <m:sub>
            <m:r>
              <m:rPr>
                <m:sty m:val="p"/>
              </m:rPr>
              <m:t>0</m:t>
            </m:r>
          </m:sub>
        </m:sSub>
      </m:oMath>
      <w:r>
        <w:rPr>
          <w:rFonts w:eastAsia="Georgia" w:cs="Georgia" w:ascii="Georgia" w:hAnsi="Georgia"/>
        </w:rPr>
        <w:t xml:space="preserve"> signifie, qu'au premier ordre, deux rayons incidents parallèles avec un paramètre d'impact voisin de </w:t>
      </w:r>
      <m:oMath>
        <m:sSub>
          <m:sSubPr/>
          <m:e>
            <m:r>
              <m:rPr>
                <m:sty m:val="i"/>
              </m:rPr>
              <m:t>b</m:t>
            </m:r>
          </m:e>
          <m:sub>
            <m:r>
              <m:rPr>
                <m:sty m:val="p"/>
              </m:rPr>
              <m:t>0</m:t>
            </m:r>
          </m:sub>
        </m:sSub>
      </m:oMath>
      <w:r>
        <w:rPr>
          <w:rFonts w:eastAsia="Georgia" w:cs="Georgia" w:ascii="Georgia" w:hAnsi="Georgia"/>
        </w:rPr>
        <w:t xml:space="preserve"> émergent parallèlement après leur passage dans la goutte d'eau. Cela correspond à l'illustration présentée ci-dessous. Sur ce schéma, la droite </w:t>
      </w:r>
      <m:oMath>
        <m:d>
          <m:dPr>
            <m:begChr m:val="("/>
            <m:endChr m:val=")"/>
            <m:ctrlPr>
              <w:rPr>
                <w:rFonts w:ascii="Cambria Math" w:hAnsi="Cambria Math"/>
              </w:rPr>
            </m:ctrlPr>
          </m:dPr>
          <m:e>
            <m:sSub>
              <m:sSubPr/>
              <m:e>
                <m:r>
                  <m:rPr>
                    <m:sty m:val="i"/>
                  </m:rPr>
                  <m:t>A</m:t>
                </m:r>
              </m:e>
              <m:sub>
                <m:r>
                  <m:rPr>
                    <m:sty m:val="p"/>
                  </m:rPr>
                  <m:t>0</m:t>
                </m:r>
              </m:sub>
            </m:sSub>
            <m:r>
              <m:rPr>
                <m:sty m:val="i"/>
              </m:rPr>
              <m:t>A</m:t>
            </m:r>
          </m:e>
        </m:d>
      </m:oMath>
      <w:r>
        <w:rPr/>
        <w:t xml:space="preserve"> (respectivement </w:t>
      </w:r>
      <m:oMath>
        <m:d>
          <m:dPr>
            <m:begChr m:val="("/>
            <m:endChr m:val=")"/>
            <m:ctrlPr>
              <w:rPr>
                <w:rFonts w:ascii="Cambria Math" w:hAnsi="Cambria Math"/>
              </w:rPr>
            </m:ctrlPr>
          </m:dPr>
          <m:e>
            <m:sSub>
              <m:sSubPr/>
              <m:e>
                <m:r>
                  <m:rPr>
                    <m:sty m:val="i"/>
                  </m:rPr>
                  <m:t>B</m:t>
                </m:r>
              </m:e>
              <m:sub>
                <m:r>
                  <m:rPr>
                    <m:sty m:val="p"/>
                  </m:rPr>
                  <m:t>0</m:t>
                </m:r>
              </m:sub>
            </m:sSub>
            <m:r>
              <m:rPr>
                <m:sty m:val="i"/>
              </m:rPr>
              <m:t>B</m:t>
            </m:r>
          </m:e>
        </m:d>
      </m:oMath>
      <w:r>
        <w:rPr>
          <w:rFonts w:eastAsia="Georgia" w:cs="Georgia" w:ascii="Georgia" w:hAnsi="Georgia"/>
        </w:rPr>
        <w:t xml:space="preserve"> ) est la droite tangente à la goutte qui est perpendiculaire aux rayons incidents (respectivement émergents) dont le paramètre d'impact est voisin de </w:t>
      </w:r>
      <m:oMath>
        <m:sSub>
          <m:sSubPr/>
          <m:e>
            <m:r>
              <m:rPr>
                <m:sty m:val="i"/>
              </m:rPr>
              <m:t>b</m:t>
            </m:r>
          </m:e>
          <m:sub>
            <m:r>
              <m:rPr>
                <m:sty m:val="p"/>
              </m:rPr>
              <m:t>0</m:t>
            </m:r>
          </m:sub>
        </m:sSub>
      </m:oMath>
      <w:r>
        <w:rPr/>
        <w:t xml:space="preserve">. Les points </w:t>
      </w:r>
      <m:oMath>
        <m:r>
          <m:rPr>
            <m:sty m:val="i"/>
          </m:rPr>
          <m:t>A</m:t>
        </m:r>
      </m:oMath>
      <w:r>
        <w:rPr/>
        <w:t xml:space="preserve"> et </w:t>
      </w:r>
      <m:oMath>
        <m:r>
          <m:rPr>
            <m:sty m:val="i"/>
          </m:rPr>
          <m:t>B</m:t>
        </m:r>
      </m:oMath>
      <w:r>
        <w:rPr>
          <w:rFonts w:eastAsia="Georgia" w:cs="Georgia" w:ascii="Georgia" w:hAnsi="Georgia"/>
        </w:rPr>
        <w:t xml:space="preserve"> appartiennent au même rayon lumineux.</w:t>
      </w:r>
      <w:r>
        <w:rPr/>
        <w:br w:type="textWrapping"/>
      </w:r>
    </w:p>
    <w:p>
      <w:pPr>
        <w:spacing w:lineRule="auto"/>
        <w:jc w:val="center"/>
      </w:pPr>
      <w:r>
        <w:rPr/>
        <w:drawing>
          <wp:inline distB="0" distL="0" distR="0" distT="0">
            <wp:extent cx="5486400" cy="4144982"/>
            <wp:effectExtent b="0" l="0" r="0" t="0"/>
            <wp:docPr id="3" name="image-5b9f5caf7621398ab6fb77250f21677ea6a2b37c.jpg"/>
            <a:graphic>
              <a:graphicData uri="http://schemas.openxmlformats.org/drawingml/2006/picture">
                <pic:pic>
                  <pic:nvPicPr>
                    <pic:cNvPr id="3" name="image-5b9f5caf7621398ab6fb77250f21677ea6a2b37c.jpg" descr=""/>
                    <pic:cNvPicPr/>
                  </pic:nvPicPr>
                  <pic:blipFill>
                    <a:blip r:embed="rId7" cstate="print"/>
                    <a:srcRect b="0" l="0" r="0" t="0"/>
                    <a:stretch>
                      <a:fillRect/>
                    </a:stretch>
                  </pic:blipFill>
                  <pic:spPr>
                    <a:xfrm>
                      <a:off x="0" y="0"/>
                      <a:ext cx="5486400" cy="4144982"/>
                    </a:xfrm>
                    <a:prstGeom prst="rect"/>
                  </pic:spPr>
                </pic:pic>
              </a:graphicData>
            </a:graphic>
          </wp:inline>
        </w:drawing>
      </w:r>
    </w:p>
    <w:p>
      <w:pPr>
        <w:numPr>
          <w:ilvl w:val="0"/>
          <w:numId w:val="2"/>
        </w:numPr>
        <w:spacing w:lineRule="auto"/>
      </w:pPr>
      <w:r>
        <w:rPr>
          <w:rFonts w:eastAsia="Georgia" w:cs="Georgia" w:ascii="Georgia" w:hAnsi="Georgia"/>
        </w:rPr>
        <w:t xml:space="preserve">Rappeler à quel endroit de l'espace de tels rayons interfèrent.</w:t>
      </w:r>
    </w:p>
    <w:p>
      <w:pPr>
        <w:numPr>
          <w:ilvl w:val="0"/>
          <w:numId w:val="2"/>
        </w:numPr>
        <w:spacing w:lineRule="auto"/>
      </w:pPr>
      <w:r>
        <w:rPr>
          <w:rFonts w:eastAsia="Georgia" w:cs="Georgia" w:ascii="Georgia" w:hAnsi="Georgia"/>
        </w:rPr>
        <w:t xml:space="preserve">Rappeler quelle est la condition portant sur les chemins optiques pour que ces deux rayons interfèrent de façon constructive.</w:t>
      </w:r>
    </w:p>
    <w:p>
      <w:pPr>
        <w:numPr>
          <w:ilvl w:val="0"/>
          <w:numId w:val="2"/>
        </w:numPr>
        <w:spacing w:lineRule="auto"/>
      </w:pPr>
      <w:r>
        <w:rPr>
          <w:rFonts w:eastAsia="Georgia" w:cs="Georgia" w:ascii="Georgia" w:hAnsi="Georgia"/>
        </w:rPr>
        <w:t xml:space="preserve">Démontrer que le chemin optique entre </w:t>
      </w:r>
      <m:oMath>
        <m:r>
          <m:rPr>
            <m:sty m:val="i"/>
          </m:rPr>
          <m:t>A</m:t>
        </m:r>
      </m:oMath>
      <w:r>
        <w:rPr/>
        <w:t xml:space="preserve"> et </w:t>
      </w:r>
      <m:oMath>
        <m:r>
          <m:rPr>
            <m:sty m:val="i"/>
          </m:rPr>
          <m:t>B</m:t>
        </m:r>
      </m:oMath>
      <w:r>
        <w:rPr>
          <w:rFonts w:eastAsia="Georgia" w:cs="Georgia" w:ascii="Georgia" w:hAnsi="Georgia"/>
        </w:rPr>
        <w:t xml:space="preserve"> s'écrit :</w:t>
      </w:r>
    </w:p>
    <w:p>
      <w:pPr>
        <w:spacing w:after="220" w:lineRule="auto"/>
      </w:pPr>
      <m:oMathPara>
        <m:oMath>
          <m:r>
            <m:rPr>
              <m:sty m:val="p"/>
            </m:rPr>
            <m:t>[</m:t>
          </m:r>
          <m:r>
            <m:rPr>
              <m:sty m:val="i"/>
            </m:rPr>
            <m:t>A</m:t>
          </m:r>
          <m:r>
            <m:rPr>
              <m:sty m:val="i"/>
            </m:rPr>
            <m:t>B</m:t>
          </m:r>
          <m:r>
            <m:rPr>
              <m:sty m:val="p"/>
            </m:rPr>
            <m:t>]</m:t>
          </m:r>
          <m:r>
            <m:rPr>
              <m:sty m:val="p"/>
            </m:rPr>
            <m:t>=</m:t>
          </m:r>
          <m:r>
            <m:rPr>
              <m:sty m:val="p"/>
            </m:rPr>
            <m:t>2</m:t>
          </m:r>
          <m:r>
            <m:rPr>
              <m:sty m:val="i"/>
            </m:rPr>
            <m:t>a</m:t>
          </m:r>
          <m:d>
            <m:dPr>
              <m:begChr m:val="("/>
              <m:endChr m:val=")"/>
              <m:ctrlPr>
                <w:rPr>
                  <w:rFonts w:ascii="Cambria Math" w:hAnsi="Cambria Math"/>
                </w:rPr>
              </m:ctrlPr>
            </m:dPr>
            <m:e>
              <m:r>
                <m:rPr>
                  <m:sty m:val="p"/>
                </m:rPr>
                <m:t>1</m:t>
              </m:r>
              <m:r>
                <m:rPr>
                  <m:sty m:val="p"/>
                </m:rPr>
                <m:t>−</m:t>
              </m:r>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r>
                <m:rPr>
                  <m:sty m:val="p"/>
                </m:rPr>
                <m:t>+</m:t>
              </m:r>
              <m:r>
                <m:rPr>
                  <m:sty m:val="p"/>
                </m:rPr>
                <m:t>2</m:t>
              </m:r>
              <m:rad>
                <m:radPr>
                  <m:degHide m:val="1"/>
                  <m:ctrlPr>
                    <w:rPr>
                      <w:rFonts w:ascii="Cambria Math" w:hAnsi="Cambria Math"/>
                    </w:rPr>
                  </m:ctrlPr>
                </m:radPr>
                <m:deg/>
                <m:e>
                  <m:sSup>
                    <m:sSupPr/>
                    <m:e>
                      <m:r>
                        <m:rPr>
                          <m:sty m:val="i"/>
                        </m:rPr>
                        <m:t>n</m:t>
                      </m:r>
                    </m:e>
                    <m:sup>
                      <m:r>
                        <m:rPr>
                          <m:sty m:val="p"/>
                        </m:rPr>
                        <m:t>2</m:t>
                      </m:r>
                    </m:sup>
                  </m:sSup>
                  <m:r>
                    <m:rPr>
                      <m:sty m:val="p"/>
                    </m:rPr>
                    <m:t>−</m:t>
                  </m:r>
                  <m:sSup>
                    <m:sSupPr/>
                    <m:e>
                      <m:r>
                        <m:rPr>
                          <m:sty m:val="i"/>
                        </m:rPr>
                        <m:t>x</m:t>
                      </m:r>
                    </m:e>
                    <m:sup>
                      <m:r>
                        <m:rPr>
                          <m:sty m:val="p"/>
                        </m:rPr>
                        <m:t>2</m:t>
                      </m:r>
                    </m:sup>
                  </m:sSup>
                </m:e>
              </m:rad>
            </m:e>
          </m:d>
          <m:r>
            <m:rPr>
              <m:sty m:val="p"/>
            </m:rPr>
            <m:t>,</m:t>
          </m:r>
        </m:oMath>
      </m:oMathPara>
    </w:p>
    <w:p>
      <w:pPr>
        <w:spacing w:after="220" w:lineRule="auto"/>
      </w:pPr>
      <w:r>
        <w:rPr>
          <w:rFonts w:eastAsia="Georgia" w:cs="Georgia" w:ascii="Georgia" w:hAnsi="Georgia"/>
        </w:rPr>
        <w:t xml:space="preserve">où l'on a posé </w:t>
      </w:r>
      <m:oMath>
        <m:r>
          <m:rPr>
            <m:sty m:val="i"/>
          </m:rPr>
          <m:t>x</m:t>
        </m:r>
        <m:r>
          <m:rPr>
            <m:sty m:val="p"/>
          </m:rPr>
          <m:t>=</m:t>
        </m:r>
        <m:r>
          <m:rPr>
            <m:sty m:val="i"/>
          </m:rPr>
          <m:t>b</m:t>
        </m:r>
        <m:r>
          <m:rPr>
            <m:sty m:val="p"/>
          </m:rPr>
          <m:t>/</m:t>
        </m:r>
        <m:r>
          <m:rPr>
            <m:sty m:val="i"/>
          </m:rPr>
          <m:t>a</m:t>
        </m:r>
      </m:oMath>
      <w:r>
        <w:rPr/>
        <w:t xml:space="preserve">.</w:t>
      </w:r>
      <w:r>
        <w:rPr/>
        <w:br w:type="textWrapping"/>
      </w:r>
      <w:r>
        <w:rPr>
          <w:rFonts w:eastAsia="Georgia" w:cs="Georgia" w:ascii="Georgia" w:hAnsi="Georgia"/>
        </w:rPr>
        <w:t xml:space="preserve">4. Démontrer que l'on a la relation suivante :</w:t>
      </w:r>
    </w:p>
    <w:p>
      <w:pPr>
        <w:spacing w:after="220" w:lineRule="auto"/>
      </w:pPr>
      <m:oMathPara>
        <m:oMath>
          <m:f>
            <m:fPr>
              <m:ctrlPr>
                <w:rPr>
                  <w:rFonts w:ascii="Cambria Math" w:hAnsi="Cambria Math"/>
                </w:rPr>
              </m:ctrlPr>
            </m:fPr>
            <m:num>
              <m:r>
                <m:rPr>
                  <m:sty m:val="p"/>
                </m:rPr>
                <m:t>d</m:t>
              </m:r>
              <m:r>
                <m:rPr>
                  <m:sty m:val="p"/>
                </m:rPr>
                <m:t>[</m:t>
              </m:r>
              <m:r>
                <m:rPr>
                  <m:sty m:val="i"/>
                </m:rPr>
                <m:t>A</m:t>
              </m:r>
              <m:r>
                <m:rPr>
                  <m:sty m:val="i"/>
                </m:rPr>
                <m:t>B</m:t>
              </m:r>
              <m:r>
                <m:rPr>
                  <m:sty m:val="p"/>
                </m:rPr>
                <m:t>]</m:t>
              </m:r>
            </m:num>
            <m:den>
              <m:r>
                <m:rPr>
                  <m:sty m:val="p"/>
                </m:rPr>
                <m:t>d</m:t>
              </m:r>
              <m:r>
                <m:rPr>
                  <m:sty m:val="i"/>
                </m:rPr>
                <m:t>x</m:t>
              </m:r>
            </m:den>
          </m:f>
          <m:r>
            <m:rPr>
              <m:sty m:val="p"/>
            </m:rPr>
            <m:t>=</m:t>
          </m:r>
          <m:r>
            <m:rPr>
              <m:sty m:val="i"/>
            </m:rPr>
            <m:t>a</m:t>
          </m:r>
          <m:r>
            <m:rPr>
              <m:sty m:val="i"/>
            </m:rPr>
            <m:t>x</m:t>
          </m:r>
          <m:f>
            <m:fPr>
              <m:ctrlPr>
                <w:rPr>
                  <w:rFonts w:ascii="Cambria Math" w:hAnsi="Cambria Math"/>
                </w:rPr>
              </m:ctrlPr>
            </m:fPr>
            <m:num>
              <m:r>
                <m:rPr>
                  <m:nor/>
                </m:rPr>
                <m:t xml:space="preserve"> </m:t>
              </m:r>
              <m:r>
                <m:rPr>
                  <m:sty m:val="p"/>
                </m:rPr>
                <m:t>d</m:t>
              </m:r>
              <m:r>
                <m:rPr>
                  <m:sty m:val="i"/>
                </m:rPr>
                <m:t>D</m:t>
              </m:r>
            </m:num>
            <m:den>
              <m:r>
                <m:rPr>
                  <m:nor/>
                </m:rPr>
                <m:t xml:space="preserve"> </m:t>
              </m:r>
              <m:r>
                <m:rPr>
                  <m:sty m:val="p"/>
                </m:rPr>
                <m:t>d</m:t>
              </m:r>
              <m:r>
                <m:rPr>
                  <m:sty m:val="i"/>
                </m:rPr>
                <m:t>x</m:t>
              </m:r>
            </m:den>
          </m:f>
          <m:r>
            <m:rPr>
              <m:sty m:val="p"/>
            </m:rPr>
            <m:t>.</m:t>
          </m:r>
        </m:oMath>
      </m:oMathPara>
    </w:p>
    <w:p>
      <w:pPr>
        <w:numPr>
          <w:ilvl w:val="0"/>
          <w:numId w:val="3"/>
        </w:numPr>
        <w:spacing w:lineRule="auto"/>
      </w:pPr>
      <w:r>
        <w:rPr/>
        <w:t xml:space="preserve">En posant </w:t>
      </w:r>
      <m:oMath>
        <m:r>
          <m:rPr>
            <m:sty m:val="i"/>
          </m:rPr>
          <m:t>x</m:t>
        </m:r>
        <m:r>
          <m:rPr>
            <m:sty m:val="p"/>
          </m:rPr>
          <m:t>=</m:t>
        </m:r>
        <m:sSub>
          <m:sSubPr/>
          <m:e>
            <m:r>
              <m:rPr>
                <m:sty m:val="i"/>
              </m:rPr>
              <m:t>x</m:t>
            </m:r>
          </m:e>
          <m:sub>
            <m:r>
              <m:rPr>
                <m:sty m:val="p"/>
              </m:rPr>
              <m:t>0</m:t>
            </m:r>
          </m:sub>
        </m:sSub>
        <m:r>
          <m:rPr>
            <m:sty m:val="p"/>
          </m:rPr>
          <m:t>+</m:t>
        </m:r>
        <m:r>
          <m:rPr>
            <m:sty m:val="i"/>
          </m:rPr>
          <m:t>ξ</m:t>
        </m:r>
      </m:oMath>
      <w:r>
        <w:rPr>
          <w:rFonts w:eastAsia="Georgia" w:cs="Georgia" w:ascii="Georgia" w:hAnsi="Georgia"/>
        </w:rPr>
        <w:t xml:space="preserve">, montrer que le chemin optique s'écrit :</w:t>
      </w:r>
    </w:p>
    <w:p>
      <w:pPr>
        <w:spacing w:after="220" w:lineRule="auto"/>
      </w:pPr>
      <m:oMathPara>
        <m:oMath>
          <m:r>
            <m:rPr>
              <m:sty m:val="p"/>
            </m:rPr>
            <m:t>[</m:t>
          </m:r>
          <m:r>
            <m:rPr>
              <m:sty m:val="i"/>
            </m:rPr>
            <m:t>A</m:t>
          </m:r>
          <m:r>
            <m:rPr>
              <m:sty m:val="i"/>
            </m:rPr>
            <m:t>B</m:t>
          </m:r>
          <m:r>
            <m:rPr>
              <m:sty m:val="p"/>
            </m:rPr>
            <m:t>]</m:t>
          </m:r>
          <m:r>
            <m:rPr>
              <m:sty m:val="p"/>
            </m:rPr>
            <m:t>(</m:t>
          </m:r>
          <m:r>
            <m:rPr>
              <m:sty m:val="i"/>
            </m:rPr>
            <m:t>ξ</m:t>
          </m:r>
          <m:r>
            <m:rPr>
              <m:sty m:val="p"/>
            </m:rPr>
            <m:t>)</m:t>
          </m:r>
          <m:r>
            <m:rPr>
              <m:sty m:val="p"/>
            </m:rPr>
            <m:t>−</m:t>
          </m:r>
          <m:r>
            <m:rPr>
              <m:sty m:val="p"/>
            </m:rPr>
            <m:t>[</m:t>
          </m:r>
          <m:r>
            <m:rPr>
              <m:sty m:val="i"/>
            </m:rPr>
            <m:t>A</m:t>
          </m:r>
          <m:r>
            <m:rPr>
              <m:sty m:val="i"/>
            </m:rPr>
            <m:t>B</m:t>
          </m:r>
          <m:r>
            <m:rPr>
              <m:sty m:val="p"/>
            </m:rPr>
            <m:t>]</m:t>
          </m:r>
          <m:r>
            <m:rPr>
              <m:sty m:val="p"/>
            </m:rPr>
            <m:t>(</m:t>
          </m:r>
          <m:r>
            <m:rPr>
              <m:sty m:val="i"/>
            </m:rPr>
            <m:t>ξ</m:t>
          </m:r>
          <m:r>
            <m:rPr>
              <m:sty m:val="p"/>
            </m:rPr>
            <m:t>=</m:t>
          </m:r>
          <m:r>
            <m:rPr>
              <m:sty m:val="p"/>
            </m:rPr>
            <m:t>0</m:t>
          </m:r>
          <m:r>
            <m:rPr>
              <m:sty m:val="p"/>
            </m:rPr>
            <m:t>)</m:t>
          </m:r>
          <m:r>
            <m:rPr>
              <m:sty m:val="p"/>
            </m:rPr>
            <m:t>=</m:t>
          </m:r>
          <m:r>
            <m:rPr>
              <m:sty m:val="i"/>
            </m:rPr>
            <m:t>a</m:t>
          </m:r>
          <m:d>
            <m:dPr>
              <m:begChr m:val="["/>
              <m:endChr m:val="]"/>
              <m:ctrlPr>
                <w:rPr>
                  <w:rFonts w:ascii="Cambria Math" w:hAnsi="Cambria Math"/>
                </w:rPr>
              </m:ctrlPr>
            </m:dPr>
            <m:e>
              <m:sSub>
                <m:sSubPr/>
                <m:e>
                  <m:r>
                    <m:rPr>
                      <m:sty m:val="i"/>
                    </m:rPr>
                    <m:t>x</m:t>
                  </m:r>
                </m:e>
                <m:sub>
                  <m:r>
                    <m:rPr>
                      <m:sty m:val="p"/>
                    </m:rPr>
                    <m:t>0</m:t>
                  </m:r>
                </m:sub>
              </m:sSub>
              <m:d>
                <m:dPr>
                  <m:begChr m:val="("/>
                  <m:endChr m:val=")"/>
                  <m:ctrlPr>
                    <w:rPr>
                      <w:rFonts w:ascii="Cambria Math" w:hAnsi="Cambria Math"/>
                    </w:rPr>
                  </m:ctrlPr>
                </m:dPr>
                <m:e>
                  <m:r>
                    <m:rPr>
                      <m:sty m:val="i"/>
                    </m:rPr>
                    <m:t>D</m:t>
                  </m:r>
                  <m:r>
                    <m:rPr>
                      <m:sty m:val="p"/>
                    </m:rPr>
                    <m:t>−</m:t>
                  </m:r>
                  <m:sSub>
                    <m:sSubPr/>
                    <m:e>
                      <m:r>
                        <m:rPr>
                          <m:sty m:val="i"/>
                        </m:rPr>
                        <m:t>D</m:t>
                      </m:r>
                    </m:e>
                    <m:sub>
                      <m:r>
                        <m:rPr>
                          <m:sty m:val="p"/>
                        </m:rPr>
                        <m:t>0</m:t>
                      </m:r>
                    </m:sub>
                  </m:sSub>
                </m:e>
              </m:d>
              <m:r>
                <m:rPr>
                  <m:sty m:val="p"/>
                </m:rPr>
                <m:t>+</m:t>
              </m:r>
              <m:r>
                <m:rPr>
                  <m:sty m:val="i"/>
                </m:rPr>
                <m:t>ξ</m:t>
              </m:r>
              <m:r>
                <m:rPr>
                  <m:sty m:val="i"/>
                </m:rPr>
                <m:t>D</m:t>
              </m:r>
              <m:r>
                <m:rPr>
                  <m:sty m:val="p"/>
                </m:rPr>
                <m:t>−</m:t>
              </m:r>
              <m:nary>
                <m:naryPr>
                  <m:chr m:val="∫"/>
                  <m:limLoc m:val="subSup"/>
                  <m:grow m:val="1"/>
                </m:naryPr>
                <m:sub>
                  <m:r>
                    <m:rPr>
                      <m:sty m:val="p"/>
                    </m:rPr>
                    <m:t>0</m:t>
                  </m:r>
                </m:sub>
                <m:sup>
                  <m:r>
                    <m:rPr>
                      <m:sty m:val="i"/>
                    </m:rPr>
                    <m:t>ξ</m:t>
                  </m:r>
                </m:sup>
                <m:e>
                  <m:r>
                    <m:rPr>
                      <m:sty m:val="p"/>
                    </m:rPr>
                    <m:t xml:space="preserve"> </m:t>
                  </m:r>
                </m:e>
              </m:nary>
              <m:r>
                <m:rPr>
                  <m:sty m:val="p"/>
                </m:rPr>
                <m:t xml:space="preserve"> </m:t>
              </m:r>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χ</m:t>
                  </m:r>
                </m:e>
              </m:d>
              <m:r>
                <m:rPr>
                  <m:sty m:val="p"/>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χ</m:t>
                  </m:r>
                </m:e>
              </m:d>
            </m:e>
          </m:d>
        </m:oMath>
      </m:oMathPara>
    </w:p>
    <w:p>
      <w:pPr>
        <w:numPr>
          <w:ilvl w:val="0"/>
          <w:numId w:val="4"/>
        </w:numPr>
        <w:spacing w:lineRule="auto"/>
      </w:pPr>
      <w:r>
        <w:rPr>
          <w:rFonts w:eastAsia="Georgia" w:cs="Georgia" w:ascii="Georgia" w:hAnsi="Georgia"/>
        </w:rPr>
        <w:t xml:space="preserve">En déduire qu'au voisinage de </w:t>
      </w:r>
      <m:oMath>
        <m:r>
          <m:rPr>
            <m:sty m:val="i"/>
          </m:rPr>
          <m:t>ξ</m:t>
        </m:r>
        <m:r>
          <m:rPr>
            <m:sty m:val="p"/>
          </m:rPr>
          <m:t>=</m:t>
        </m:r>
        <m:r>
          <m:rPr>
            <m:sty m:val="p"/>
          </m:rPr>
          <m:t>0</m:t>
        </m:r>
      </m:oMath>
      <w:r>
        <w:rPr/>
        <w:t xml:space="preserve"> (i.e. au voisinage de </w:t>
      </w:r>
      <m:oMath>
        <m:sSub>
          <m:sSubPr/>
          <m:e>
            <m:r>
              <m:rPr>
                <m:sty m:val="i"/>
              </m:rPr>
              <m:t>x</m:t>
            </m:r>
          </m:e>
          <m:sub>
            <m:r>
              <m:rPr>
                <m:sty m:val="p"/>
              </m:rPr>
              <m:t>0</m:t>
            </m:r>
          </m:sub>
        </m:sSub>
      </m:oMath>
      <w:r>
        <w:rPr>
          <w:rFonts w:eastAsia="Georgia" w:cs="Georgia" w:ascii="Georgia" w:hAnsi="Georgia"/>
        </w:rPr>
        <w:t xml:space="preserve"> donc) le chemin optique peut s'écrire :</w:t>
      </w:r>
    </w:p>
    <w:p>
      <w:pPr>
        <w:spacing w:after="220" w:lineRule="auto"/>
      </w:pPr>
      <m:oMathPara>
        <m:oMath>
          <m:r>
            <m:rPr>
              <m:sty m:val="p"/>
            </m:rPr>
            <m:t>[</m:t>
          </m:r>
          <m:r>
            <m:rPr>
              <m:sty m:val="i"/>
            </m:rPr>
            <m:t>A</m:t>
          </m:r>
          <m:r>
            <m:rPr>
              <m:sty m:val="i"/>
            </m:rPr>
            <m:t>B</m:t>
          </m:r>
          <m:r>
            <m:rPr>
              <m:sty m:val="p"/>
            </m:rPr>
            <m:t>]</m:t>
          </m:r>
          <m:r>
            <m:rPr>
              <m:sty m:val="p"/>
            </m:rPr>
            <m:t>(</m:t>
          </m:r>
          <m:r>
            <m:rPr>
              <m:sty m:val="i"/>
            </m:rPr>
            <m:t>ξ</m:t>
          </m:r>
          <m:r>
            <m:rPr>
              <m:sty m:val="p"/>
            </m:rPr>
            <m:t>)</m:t>
          </m:r>
          <m:r>
            <m:rPr>
              <m:sty m:val="p"/>
            </m:rPr>
            <m:t>=</m:t>
          </m:r>
          <m:r>
            <m:rPr>
              <m:sty m:val="p"/>
            </m:rPr>
            <m:t>[</m:t>
          </m:r>
          <m:r>
            <m:rPr>
              <m:sty m:val="i"/>
            </m:rPr>
            <m:t>A</m:t>
          </m:r>
          <m:r>
            <m:rPr>
              <m:sty m:val="i"/>
            </m:rPr>
            <m:t>B</m:t>
          </m:r>
          <m:r>
            <m:rPr>
              <m:sty m:val="p"/>
            </m:rPr>
            <m:t>]</m:t>
          </m:r>
          <m:r>
            <m:rPr>
              <m:sty m:val="p"/>
            </m:rPr>
            <m:t>(</m:t>
          </m:r>
          <m:r>
            <m:rPr>
              <m:sty m:val="i"/>
            </m:rPr>
            <m:t>ξ</m:t>
          </m:r>
          <m:r>
            <m:rPr>
              <m:sty m:val="p"/>
            </m:rPr>
            <m:t>=</m:t>
          </m:r>
          <m:r>
            <m:rPr>
              <m:sty m:val="p"/>
            </m:rPr>
            <m:t>0</m:t>
          </m:r>
          <m:r>
            <m:rPr>
              <m:sty m:val="p"/>
            </m:rPr>
            <m:t>)</m:t>
          </m:r>
          <m:r>
            <m:rPr>
              <m:sty m:val="p"/>
            </m:rPr>
            <m:t>+</m:t>
          </m:r>
          <m:r>
            <m:rPr>
              <m:sty m:val="i"/>
            </m:rPr>
            <m:t>a</m:t>
          </m:r>
          <m:sSub>
            <m:sSubPr/>
            <m:e>
              <m:r>
                <m:rPr>
                  <m:sty m:val="i"/>
                </m:rPr>
                <m:t>x</m:t>
              </m:r>
            </m:e>
            <m:sub>
              <m:r>
                <m:rPr>
                  <m:sty m:val="p"/>
                </m:rPr>
                <m:t>0</m:t>
              </m:r>
            </m:sub>
          </m:sSub>
          <m:sSubSup>
            <m:sSubSupPr/>
            <m:e>
              <m:r>
                <m:rPr>
                  <m:sty m:val="i"/>
                </m:rPr>
                <m:t>D</m:t>
              </m:r>
            </m:e>
            <m:sub>
              <m:r>
                <m:rPr>
                  <m:sty m:val="p"/>
                </m:rPr>
                <m:t>0</m:t>
              </m:r>
            </m:sub>
            <m:sup>
              <m:r>
                <m:rPr>
                  <m:sty m:val="i"/>
                </m:rPr>
                <m:t>′</m:t>
              </m:r>
              <m:r>
                <m:rPr>
                  <m:sty m:val="i"/>
                </m:rPr>
                <m:t>′</m:t>
              </m:r>
            </m:sup>
          </m:sSubSup>
          <m:f>
            <m:fPr>
              <m:ctrlPr>
                <w:rPr>
                  <w:rFonts w:ascii="Cambria Math" w:hAnsi="Cambria Math"/>
                </w:rPr>
              </m:ctrlPr>
            </m:fPr>
            <m:num>
              <m:sSup>
                <m:sSupPr/>
                <m:e>
                  <m:r>
                    <m:rPr>
                      <m:sty m:val="i"/>
                    </m:rPr>
                    <m:t>ξ</m:t>
                  </m:r>
                </m:e>
                <m:sup>
                  <m:r>
                    <m:rPr>
                      <m:sty m:val="p"/>
                    </m:rPr>
                    <m:t>2</m:t>
                  </m:r>
                </m:sup>
              </m:sSup>
            </m:num>
            <m:den>
              <m:r>
                <m:rPr>
                  <m:sty m:val="p"/>
                </m:rPr>
                <m:t>2</m:t>
              </m:r>
            </m:den>
          </m:f>
          <m:r>
            <m:rPr>
              <m:sty m:val="p"/>
            </m:rPr>
            <m:t>+</m:t>
          </m:r>
          <m:r>
            <m:rPr>
              <m:sty m:val="i"/>
            </m:rPr>
            <m:t>a</m:t>
          </m:r>
          <m:sSubSup>
            <m:sSubSupPr/>
            <m:e>
              <m:r>
                <m:rPr>
                  <m:sty m:val="i"/>
                </m:rPr>
                <m:t>D</m:t>
              </m:r>
            </m:e>
            <m:sub>
              <m:r>
                <m:rPr>
                  <m:sty m:val="p"/>
                </m:rPr>
                <m:t>0</m:t>
              </m:r>
            </m:sub>
            <m:sup>
              <m:r>
                <m:rPr>
                  <m:sty m:val="i"/>
                </m:rPr>
                <m:t>′</m:t>
              </m:r>
              <m:r>
                <m:rPr>
                  <m:sty m:val="i"/>
                </m:rPr>
                <m:t>′</m:t>
              </m:r>
            </m:sup>
          </m:sSubSup>
          <m:f>
            <m:fPr>
              <m:ctrlPr>
                <w:rPr>
                  <w:rFonts w:ascii="Cambria Math" w:hAnsi="Cambria Math"/>
                </w:rPr>
              </m:ctrlPr>
            </m:fPr>
            <m:num>
              <m:sSup>
                <m:sSupPr/>
                <m:e>
                  <m:r>
                    <m:rPr>
                      <m:sty m:val="i"/>
                    </m:rPr>
                    <m:t>ξ</m:t>
                  </m:r>
                </m:e>
                <m:sup>
                  <m:r>
                    <m:rPr>
                      <m:sty m:val="p"/>
                    </m:rPr>
                    <m:t>3</m:t>
                  </m:r>
                </m:sup>
              </m:sSup>
            </m:num>
            <m:den>
              <m:r>
                <m:rPr>
                  <m:sty m:val="p"/>
                </m:rPr>
                <m:t>3</m:t>
              </m:r>
            </m:den>
          </m:f>
          <m:r>
            <m:rPr>
              <m:sty m:val="p"/>
            </m:rPr>
            <m:t>+</m:t>
          </m:r>
          <m:r>
            <m:rPr>
              <m:scr m:val="script"/>
            </m:rPr>
            <m:t>O</m:t>
          </m:r>
          <m:d>
            <m:dPr>
              <m:begChr m:val="("/>
              <m:endChr m:val=")"/>
              <m:ctrlPr>
                <w:rPr>
                  <w:rFonts w:ascii="Cambria Math" w:hAnsi="Cambria Math"/>
                </w:rPr>
              </m:ctrlPr>
            </m:dPr>
            <m:e>
              <m:sSup>
                <m:sSupPr/>
                <m:e>
                  <m:r>
                    <m:rPr>
                      <m:sty m:val="i"/>
                    </m:rPr>
                    <m:t>ξ</m:t>
                  </m:r>
                </m:e>
                <m:sup>
                  <m:r>
                    <m:rPr>
                      <m:sty m:val="p"/>
                    </m:rPr>
                    <m:t>4</m:t>
                  </m:r>
                </m:sup>
              </m:sSup>
            </m:e>
          </m:d>
        </m:oMath>
      </m:oMathPara>
    </w:p>
    <w:p>
      <w:pPr>
        <w:numPr>
          <w:ilvl w:val="0"/>
          <w:numId w:val="5"/>
        </w:numPr>
        <w:spacing w:lineRule="auto"/>
      </w:pPr>
      <w:r>
        <w:rPr>
          <w:rFonts w:eastAsia="Georgia" w:cs="Georgia" w:ascii="Georgia" w:hAnsi="Georgia"/>
        </w:rPr>
        <w:t xml:space="preserve">Déterminer la différence de phase entre un rayon lumineux correspondant à </w:t>
      </w:r>
      <m:oMath>
        <m:r>
          <m:rPr>
            <m:sty m:val="i"/>
          </m:rPr>
          <m:t>x</m:t>
        </m:r>
        <m:r>
          <m:rPr>
            <m:sty m:val="p"/>
          </m:rPr>
          <m:t>=</m:t>
        </m:r>
        <m:sSub>
          <m:sSubPr/>
          <m:e>
            <m:r>
              <m:rPr>
                <m:sty m:val="i"/>
              </m:rPr>
              <m:t>x</m:t>
            </m:r>
          </m:e>
          <m:sub>
            <m:r>
              <m:rPr>
                <m:sty m:val="p"/>
              </m:rPr>
              <m:t>0</m:t>
            </m:r>
          </m:sub>
        </m:sSub>
        <m:r>
          <m:rPr>
            <m:sty m:val="p"/>
          </m:rPr>
          <m:t>+</m:t>
        </m:r>
        <m:r>
          <m:rPr>
            <m:sty m:val="i"/>
          </m:rPr>
          <m:t>ξ</m:t>
        </m:r>
      </m:oMath>
      <w:r>
        <w:rPr>
          <w:rFonts w:eastAsia="Georgia" w:cs="Georgia" w:ascii="Georgia" w:hAnsi="Georgia"/>
        </w:rPr>
        <w:t xml:space="preserve"> et le rayon lumineux "symétrique" correspondant à </w:t>
      </w:r>
      <m:oMath>
        <m:r>
          <m:rPr>
            <m:sty m:val="i"/>
          </m:rPr>
          <m:t>x</m:t>
        </m:r>
        <m:r>
          <m:rPr>
            <m:sty m:val="p"/>
          </m:rPr>
          <m:t>=</m:t>
        </m:r>
        <m:sSub>
          <m:sSubPr/>
          <m:e>
            <m:r>
              <m:rPr>
                <m:sty m:val="i"/>
              </m:rPr>
              <m:t>x</m:t>
            </m:r>
          </m:e>
          <m:sub>
            <m:r>
              <m:rPr>
                <m:sty m:val="p"/>
              </m:rPr>
              <m:t>0</m:t>
            </m:r>
          </m:sub>
        </m:sSub>
        <m:r>
          <m:rPr>
            <m:sty m:val="p"/>
          </m:rPr>
          <m:t>−</m:t>
        </m:r>
        <m:r>
          <m:rPr>
            <m:sty m:val="i"/>
          </m:rPr>
          <m:t>ξ</m:t>
        </m:r>
      </m:oMath>
      <w:r>
        <w:rPr/>
        <w:t xml:space="preserve">.</w:t>
      </w:r>
    </w:p>
    <w:p>
      <w:pPr>
        <w:numPr>
          <w:ilvl w:val="0"/>
          <w:numId w:val="5"/>
        </w:numPr>
        <w:spacing w:lineRule="auto"/>
      </w:pPr>
      <w:r>
        <w:rPr>
          <w:rFonts w:eastAsia="Georgia" w:cs="Georgia" w:ascii="Georgia" w:hAnsi="Georgia"/>
        </w:rPr>
        <w:t xml:space="preserve">En déduire la relation satisfaite par les angles </w:t>
      </w:r>
      <m:oMath>
        <m:sSub>
          <m:sSubPr/>
          <m:e>
            <m:r>
              <m:rPr>
                <m:sty m:val="i"/>
              </m:rPr>
              <m:t>D</m:t>
            </m:r>
          </m:e>
          <m:sub>
            <m:r>
              <m:rPr>
                <m:sty m:val="i"/>
              </m:rPr>
              <m:t>N</m:t>
            </m:r>
          </m:sub>
        </m:sSub>
      </m:oMath>
      <w:r>
        <w:rPr>
          <w:rFonts w:eastAsia="Georgia" w:cs="Georgia" w:ascii="Georgia" w:hAnsi="Georgia"/>
        </w:rPr>
        <w:t xml:space="preserve"> correspondant à la condition d'interférences constructives entre de tels rayons.</w:t>
      </w:r>
    </w:p>
    <w:p>
      <w:pPr>
        <w:numPr>
          <w:ilvl w:val="0"/>
          <w:numId w:val="5"/>
        </w:numPr>
        <w:spacing w:lineRule="auto"/>
      </w:pPr>
      <w:r>
        <w:rPr>
          <w:rFonts w:eastAsia="Georgia" w:cs="Georgia" w:ascii="Georgia" w:hAnsi="Georgia"/>
        </w:rPr>
        <w:t xml:space="preserve">On peut en fait montrer qu'un déphasage supplémentaire de </w:t>
      </w:r>
      <m:oMath>
        <m:r>
          <m:rPr>
            <m:sty m:val="i"/>
          </m:rPr>
          <m:t>π</m:t>
        </m:r>
        <m:r>
          <m:rPr>
            <m:sty m:val="p"/>
          </m:rPr>
          <m:t>/</m:t>
        </m:r>
        <m:r>
          <m:rPr>
            <m:sty m:val="p"/>
          </m:rPr>
          <m:t>2</m:t>
        </m:r>
      </m:oMath>
      <w:r>
        <w:rPr>
          <w:rFonts w:eastAsia="Georgia" w:cs="Georgia" w:ascii="Georgia" w:hAnsi="Georgia"/>
        </w:rPr>
        <w:t xml:space="preserve"> est à considérer, et que la "vraie" relation est la suivante:</w:t>
      </w:r>
    </w:p>
    <w:p>
      <w:pPr>
        <w:spacing w:after="220" w:lineRule="auto"/>
      </w:pPr>
      <m:oMathPara>
        <m:oMath>
          <m:sSub>
            <m:sSubPr/>
            <m:e>
              <m:r>
                <m:rPr>
                  <m:sty m:val="i"/>
                </m:rPr>
                <m:t>D</m:t>
              </m:r>
            </m:e>
            <m:sub>
              <m:r>
                <m:rPr>
                  <m:sty m:val="i"/>
                </m:rPr>
                <m:t>N</m:t>
              </m:r>
            </m:sub>
          </m:sSub>
          <m:r>
            <m:rPr>
              <m:sty m:val="p"/>
            </m:rPr>
            <m:t>−</m:t>
          </m:r>
          <m:sSub>
            <m:sSubPr/>
            <m:e>
              <m:r>
                <m:rPr>
                  <m:sty m:val="i"/>
                </m:rPr>
                <m:t>D</m:t>
              </m:r>
            </m:e>
            <m:sub>
              <m:r>
                <m:rPr>
                  <m:sty m:val="p"/>
                </m:rPr>
                <m:t>0</m:t>
              </m:r>
            </m:sub>
          </m:sSub>
          <m:r>
            <m:rPr>
              <m:sty m:val="p"/>
            </m:rPr>
            <m:t>≃</m:t>
          </m:r>
          <m:f>
            <m:fPr>
              <m:ctrlPr>
                <w:rPr>
                  <w:rFonts w:ascii="Cambria Math" w:hAnsi="Cambria Math"/>
                </w:rPr>
              </m:ctrlPr>
            </m:fPr>
            <m:num>
              <m:sSup>
                <m:sSupPr/>
                <m:e>
                  <m:d>
                    <m:dPr>
                      <m:begChr m:val="("/>
                      <m:endChr m:val=")"/>
                      <m:ctrlPr>
                        <w:rPr>
                          <w:rFonts w:ascii="Cambria Math" w:hAnsi="Cambria Math"/>
                        </w:rPr>
                      </m:ctrlPr>
                    </m:dPr>
                    <m:e>
                      <m:sSubSup>
                        <m:sSubSupPr/>
                        <m:e>
                          <m:r>
                            <m:rPr>
                              <m:sty m:val="i"/>
                            </m:rPr>
                            <m:t>D</m:t>
                          </m:r>
                        </m:e>
                        <m:sub>
                          <m:r>
                            <m:rPr>
                              <m:sty m:val="p"/>
                            </m:rPr>
                            <m:t>0</m:t>
                          </m:r>
                        </m:sub>
                        <m:sup>
                          <m:r>
                            <m:rPr>
                              <m:sty m:val="i"/>
                            </m:rPr>
                            <m:t>′</m:t>
                          </m:r>
                          <m:r>
                            <m:rPr>
                              <m:sty m:val="i"/>
                            </m:rPr>
                            <m:t>′</m:t>
                          </m:r>
                        </m:sup>
                      </m:sSubSup>
                    </m:e>
                  </m:d>
                </m:e>
                <m:sup>
                  <m:r>
                    <m:rPr>
                      <m:sty m:val="p"/>
                    </m:rPr>
                    <m:t>1</m:t>
                  </m:r>
                  <m:r>
                    <m:rPr>
                      <m:sty m:val="p"/>
                    </m:rPr>
                    <m:t>/</m:t>
                  </m:r>
                  <m:r>
                    <m:rPr>
                      <m:sty m:val="p"/>
                    </m:rPr>
                    <m:t>3</m:t>
                  </m:r>
                </m:sup>
              </m:sSup>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p"/>
                        </m:rPr>
                        <m:t>3</m:t>
                      </m:r>
                      <m:r>
                        <m:rPr>
                          <m:sty m:val="i"/>
                        </m:rPr>
                        <m:t>π</m:t>
                      </m:r>
                      <m:r>
                        <m:rPr>
                          <m:sty m:val="p"/>
                        </m:rPr>
                        <m:t>(</m:t>
                      </m:r>
                      <m:r>
                        <m:rPr>
                          <m:sty m:val="i"/>
                        </m:rPr>
                        <m:t>N</m:t>
                      </m:r>
                      <m:r>
                        <m:rPr>
                          <m:sty m:val="p"/>
                        </m:rPr>
                        <m:t>+</m:t>
                      </m:r>
                      <m:r>
                        <m:rPr>
                          <m:sty m:val="p"/>
                        </m:rPr>
                        <m:t>1</m:t>
                      </m:r>
                      <m:r>
                        <m:rPr>
                          <m:sty m:val="p"/>
                        </m:rPr>
                        <m:t>/</m:t>
                      </m:r>
                      <m:r>
                        <m:rPr>
                          <m:sty m:val="p"/>
                        </m:rPr>
                        <m:t>4</m:t>
                      </m:r>
                      <m:r>
                        <m:rPr>
                          <m:sty m:val="p"/>
                        </m:rPr>
                        <m:t>)</m:t>
                      </m:r>
                    </m:num>
                    <m:den>
                      <m:r>
                        <m:rPr>
                          <m:sty m:val="i"/>
                        </m:rPr>
                        <m:t>k</m:t>
                      </m:r>
                      <m:r>
                        <m:rPr>
                          <m:sty m:val="i"/>
                        </m:rPr>
                        <m:t>a</m:t>
                      </m:r>
                    </m:den>
                  </m:f>
                </m:e>
              </m:d>
            </m:e>
            <m:sup>
              <m:r>
                <m:rPr>
                  <m:sty m:val="p"/>
                </m:rPr>
                <m:t>2</m:t>
              </m:r>
              <m:r>
                <m:rPr>
                  <m:sty m:val="p"/>
                </m:rPr>
                <m:t>/</m:t>
              </m:r>
              <m:r>
                <m:rPr>
                  <m:sty m:val="p"/>
                </m:rPr>
                <m:t>3</m:t>
              </m:r>
            </m:sup>
          </m:sSup>
        </m:oMath>
      </m:oMathPara>
    </w:p>
    <w:p>
      <w:pPr>
        <w:spacing w:after="220" w:lineRule="auto"/>
      </w:pPr>
      <w:r>
        <w:rPr>
          <w:rFonts w:eastAsia="Georgia" w:cs="Georgia" w:ascii="Georgia" w:hAnsi="Georgia"/>
        </w:rPr>
        <w:t xml:space="preserve">où </w:t>
      </w:r>
      <m:oMath>
        <m:r>
          <m:rPr>
            <m:sty m:val="i"/>
          </m:rPr>
          <m:t>k</m:t>
        </m:r>
        <m:r>
          <m:rPr>
            <m:sty m:val="p"/>
          </m:rPr>
          <m:t>=</m:t>
        </m:r>
        <m:r>
          <m:rPr>
            <m:sty m:val="p"/>
          </m:rPr>
          <m:t>2</m:t>
        </m:r>
        <m:r>
          <m:rPr>
            <m:sty m:val="i"/>
          </m:rPr>
          <m:t>π</m:t>
        </m:r>
        <m:r>
          <m:rPr>
            <m:sty m:val="p"/>
          </m:rPr>
          <m:t>/</m:t>
        </m:r>
        <m:r>
          <m:rPr>
            <m:sty m:val="i"/>
          </m:rPr>
          <m:t>λ</m:t>
        </m:r>
      </m:oMath>
      <w:r>
        <w:rPr>
          <w:rFonts w:eastAsia="Georgia" w:cs="Georgia" w:ascii="Georgia" w:hAnsi="Georgia"/>
        </w:rPr>
        <w:t xml:space="preserve"> désigne le vecteur d'onde, et </w:t>
      </w:r>
      <m:oMath>
        <m:r>
          <m:rPr>
            <m:sty m:val="i"/>
          </m:rPr>
          <m:t>N</m:t>
        </m:r>
      </m:oMath>
      <w:r>
        <w:rPr/>
        <w:t xml:space="preserve"> un entier.</w:t>
      </w:r>
      <w:r>
        <w:rPr/>
        <w:br w:type="textWrapping"/>
      </w:r>
      <w:r>
        <w:rPr>
          <w:rFonts w:eastAsia="Georgia" w:cs="Georgia" w:ascii="Georgia" w:hAnsi="Georgia"/>
        </w:rPr>
        <w:t xml:space="preserve">a) Dans quelle limite portant sur la taille de la goutte la théorie de Young prédit-elle la même position de l'arc-en-ciel primaire que la théorie de Descartes?</w:t>
      </w:r>
      <w:r>
        <w:rPr/>
        <w:br w:type="textWrapping"/>
      </w:r>
      <w:r>
        <w:rPr>
          <w:rFonts w:eastAsia="Georgia" w:cs="Georgia" w:ascii="Georgia" w:hAnsi="Georgia"/>
        </w:rPr>
        <w:t xml:space="preserve">b) Le premier arc surnuméraire, correspondant à </w:t>
      </w:r>
      <m:oMath>
        <m:r>
          <m:rPr>
            <m:sty m:val="i"/>
          </m:rPr>
          <m:t>N</m:t>
        </m:r>
        <m:r>
          <m:rPr>
            <m:sty m:val="p"/>
          </m:rPr>
          <m:t>=</m:t>
        </m:r>
        <m:r>
          <m:rPr>
            <m:sty m:val="p"/>
          </m:rPr>
          <m:t>1</m:t>
        </m:r>
      </m:oMath>
      <w:r>
        <w:rPr>
          <w:rFonts w:eastAsia="Georgia" w:cs="Georgia" w:ascii="Georgia" w:hAnsi="Georgia"/>
        </w:rPr>
        <w:t xml:space="preserve">, est-il situé à l'intérieur ou à l'extérieur de l'arc-en-ciel primaire?</w:t>
      </w:r>
      <w:r>
        <w:rPr/>
        <w:br w:type="textWrapping"/>
      </w:r>
      <w:r>
        <w:rPr>
          <w:rFonts w:eastAsia="Georgia" w:cs="Georgia" w:ascii="Georgia" w:hAnsi="Georgia"/>
        </w:rPr>
        <w:t xml:space="preserve">c) En considérant que le premier arc surnuméraire peut être observé si sa position angulaire satisfait </w:t>
      </w:r>
      <m:oMath>
        <m:sSub>
          <m:sSubPr/>
          <m:e>
            <m:r>
              <m:rPr>
                <m:sty m:val="i"/>
              </m:rPr>
              <m:t>D</m:t>
            </m:r>
          </m:e>
          <m:sub>
            <m:r>
              <m:rPr>
                <m:sty m:val="p"/>
              </m:rPr>
              <m:t>1</m:t>
            </m:r>
          </m:sub>
        </m:sSub>
        <m:r>
          <m:rPr>
            <m:sty m:val="p"/>
          </m:rPr>
          <m:t>−</m:t>
        </m:r>
        <m:sSub>
          <m:sSubPr/>
          <m:e>
            <m:r>
              <m:rPr>
                <m:sty m:val="i"/>
              </m:rPr>
              <m:t>D</m:t>
            </m:r>
          </m:e>
          <m:sub>
            <m:r>
              <m:rPr>
                <m:sty m:val="p"/>
              </m:rPr>
              <m:t>0</m:t>
            </m:r>
          </m:sub>
        </m:sSub>
        <m:r>
          <m:rPr>
            <m:sty m:val="p"/>
          </m:rPr>
          <m:t>≥</m:t>
        </m:r>
        <m:r>
          <m:rPr>
            <m:sty m:val="p"/>
          </m:rPr>
          <m:t>Δ</m:t>
        </m:r>
        <m:sSub>
          <m:sSubPr/>
          <m:e>
            <m:r>
              <m:rPr>
                <m:sty m:val="i"/>
              </m:rPr>
              <m:t>D</m:t>
            </m:r>
          </m:e>
          <m:sub>
            <m:r>
              <m:rPr>
                <m:sty m:val="p"/>
              </m:rPr>
              <m:t>0</m:t>
            </m:r>
          </m:sub>
        </m:sSub>
      </m:oMath>
      <w:r>
        <w:rPr>
          <w:rFonts w:eastAsia="Georgia" w:cs="Georgia" w:ascii="Georgia" w:hAnsi="Georgia"/>
        </w:rPr>
        <w:t xml:space="preserve"> où </w:t>
      </w:r>
      <m:oMath>
        <m:r>
          <m:rPr>
            <m:sty m:val="p"/>
          </m:rPr>
          <m:t>Δ</m:t>
        </m:r>
        <m:sSub>
          <m:sSubPr/>
          <m:e>
            <m:r>
              <m:rPr>
                <m:sty m:val="i"/>
              </m:rPr>
              <m:t>D</m:t>
            </m:r>
          </m:e>
          <m:sub>
            <m:r>
              <m:rPr>
                <m:sty m:val="p"/>
              </m:rPr>
              <m:t>0</m:t>
            </m:r>
          </m:sub>
        </m:sSub>
      </m:oMath>
      <w:r>
        <w:rPr>
          <w:rFonts w:eastAsia="Georgia" w:cs="Georgia" w:ascii="Georgia" w:hAnsi="Georgia"/>
        </w:rPr>
        <w:t xml:space="preserve"> correspond à l'extension angulaire de l'arc-en-ciel due à l'aspect dispersif de l'eau ( </w:t>
      </w:r>
      <m:oMath>
        <m:r>
          <m:rPr>
            <m:sty m:val="i"/>
          </m:rPr>
          <m:t>c</m:t>
        </m:r>
        <m:r>
          <m:rPr>
            <m:sty m:val="i"/>
          </m:rPr>
          <m:t>f</m:t>
        </m:r>
      </m:oMath>
      <w:r>
        <w:rPr>
          <w:rFonts w:eastAsia="Georgia" w:cs="Georgia" w:ascii="Georgia" w:hAnsi="Georgia"/>
        </w:rPr>
        <w:t xml:space="preserve"> question I.A.7.e), déterminer la taille maximale de la goutte d'eau correspondante. On considèrera pour cela une longueur d'onde moyenne du domaine visible : </w:t>
      </w:r>
      <m:oMath>
        <m:r>
          <m:rPr>
            <m:sty m:val="i"/>
          </m:rPr>
          <m:t>λ</m:t>
        </m:r>
        <m:r>
          <m:rPr>
            <m:sty m:val="p"/>
          </m:rPr>
          <m:t>=</m:t>
        </m:r>
        <m:r>
          <m:rPr>
            <m:sty m:val="p"/>
          </m:rPr>
          <m:t>589</m:t>
        </m:r>
        <m:r>
          <m:rPr>
            <m:nor/>
          </m:rPr>
          <m:t xml:space="preserve"> </m:t>
        </m:r>
        <m:r>
          <m:rPr>
            <m:sty m:val="p"/>
          </m:rPr>
          <m:t>nm</m:t>
        </m:r>
      </m:oMath>
      <w:r>
        <w:rPr/>
        <w:t xml:space="preserve">.</w:t>
      </w:r>
      <w:r>
        <w:rPr/>
        <w:br w:type="textWrapping"/>
      </w:r>
      <w:r>
        <w:rPr>
          <w:rFonts w:eastAsia="Georgia" w:cs="Georgia" w:ascii="Georgia" w:hAnsi="Georgia"/>
        </w:rPr>
        <w:t xml:space="preserve">10. Toute la discussion effectuée jusqu'à présent est basée sur une unique goutte, de taille parfaitement définie </w:t>
      </w:r>
      <m:oMath>
        <m:r>
          <m:rPr>
            <m:sty m:val="i"/>
          </m:rPr>
          <m:t>a</m:t>
        </m:r>
      </m:oMath>
      <w:r>
        <w:rPr>
          <w:rFonts w:eastAsia="Georgia" w:cs="Georgia" w:ascii="Georgia" w:hAnsi="Georgia"/>
        </w:rPr>
        <w:t xml:space="preserve">. En donnant les arguments physiques mais sans développer de calculs, discuter, à la fois sur l'arc-en-ciel primaire et sur les arcs surnuméraires :</w:t>
      </w:r>
      <w:r>
        <w:rPr/>
        <w:br w:type="textWrapping"/>
      </w:r>
      <w:r>
        <w:rPr>
          <w:rFonts w:eastAsia="Georgia" w:cs="Georgia" w:ascii="Georgia" w:hAnsi="Georgia"/>
        </w:rPr>
        <w:t xml:space="preserve">a) l'influence d'une distribution non exclusivement piquée en </w:t>
      </w:r>
      <m:oMath>
        <m:r>
          <m:rPr>
            <m:sty m:val="i"/>
          </m:rPr>
          <m:t>a</m:t>
        </m:r>
      </m:oMath>
      <w:r>
        <w:rPr/>
        <w:t xml:space="preserve"> de la taille des gouttes;</w:t>
      </w:r>
      <w:r>
        <w:rPr/>
        <w:br w:type="textWrapping"/>
      </w:r>
      <w:r>
        <w:rPr/>
        <w:t xml:space="preserve">b) l'influence de la largeur angulaire finie du soleil ;</w:t>
      </w:r>
      <w:r>
        <w:rPr/>
        <w:br w:type="textWrapping"/>
      </w:r>
      <w:r>
        <w:rPr>
          <w:rFonts w:eastAsia="Georgia" w:cs="Georgia" w:ascii="Georgia" w:hAnsi="Georgia"/>
        </w:rPr>
        <w:t xml:space="preserve">c) l'influence de la présence substantielle de gouttes de taille très faible, telles que celles correspondant à du brouillard plutôt qu'à de la pluie.</w:t>
      </w:r>
    </w:p>
    <w:p>
      <w:pPr>
        <w:spacing w:line="271" w:before="330" w:lineRule="auto"/>
      </w:pPr>
      <w:r>
        <w:rPr>
          <w:rFonts w:eastAsia="Georgia" w:cs="Georgia" w:ascii="Georgia" w:hAnsi="Georgia"/>
          <w:b/>
          <w:sz w:val="42"/>
        </w:rPr>
        <w:t xml:space="preserve">II Problème II : formation et croissance des gouttes d'eau</w:t>
      </w:r>
    </w:p>
    <w:p>
      <w:pPr>
        <w:spacing w:after="220" w:lineRule="auto"/>
      </w:pPr>
      <w:r>
        <w:rPr>
          <w:rFonts w:eastAsia="Georgia" w:cs="Georgia" w:ascii="Georgia" w:hAnsi="Georgia"/>
        </w:rPr>
        <w:t xml:space="preserve">Le problème précédent a montré que la taille des gouttes d'eau qui constitue le rideau de pluie grâce auquel se forme un arc-en-ciel, joue un rôle dans le phénomène. Les deux parties ci-dessous sont relatives à la formation et à la croissance de ces gouttes d'eau, dans des approches extrêmement simplistes par rapport à la réalité.</w:t>
      </w:r>
    </w:p>
    <w:p>
      <w:pPr>
        <w:spacing w:line="271" w:before="330" w:lineRule="auto"/>
      </w:pPr>
      <w:r>
        <w:rPr>
          <w:b/>
          <w:sz w:val="42"/>
        </w:rPr>
        <w:t xml:space="preserve">II.A Formation des gouttes de pluie</w:t>
      </w:r>
    </w:p>
    <w:p>
      <w:pPr>
        <w:spacing w:after="220" w:lineRule="auto"/>
      </w:pPr>
      <w:r>
        <w:rPr>
          <w:rFonts w:eastAsia="Georgia" w:cs="Georgia" w:ascii="Georgia" w:hAnsi="Georgia"/>
        </w:rPr>
        <w:t xml:space="preserve">Soit un système constitué de </w:t>
      </w:r>
      <m:oMath>
        <m:sSub>
          <m:sSubPr/>
          <m:e>
            <m:r>
              <m:rPr>
                <m:sty m:val="i"/>
              </m:rPr>
              <m:t>n</m:t>
            </m:r>
          </m:e>
          <m:sub>
            <m:r>
              <m:rPr>
                <m:sty m:val="p"/>
              </m:rPr>
              <m:t>0</m:t>
            </m:r>
          </m:sub>
        </m:sSub>
      </m:oMath>
      <w:r>
        <w:rPr>
          <w:rFonts w:eastAsia="Georgia" w:cs="Georgia" w:ascii="Georgia" w:hAnsi="Georgia"/>
        </w:rPr>
        <w:t xml:space="preserve"> moles d'un corps pur (l'eau en l'occurence) dans l'état gazeux, à la température </w:t>
      </w:r>
      <m:oMath>
        <m:sSub>
          <m:sSubPr/>
          <m:e>
            <m:r>
              <m:rPr>
                <m:sty m:val="i"/>
              </m:rPr>
              <m:t>T</m:t>
            </m:r>
          </m:e>
          <m:sub>
            <m:r>
              <m:rPr>
                <m:sty m:val="p"/>
              </m:rPr>
              <m:t>0</m:t>
            </m:r>
          </m:sub>
        </m:sSub>
      </m:oMath>
      <w:r>
        <w:rPr>
          <w:rFonts w:eastAsia="Georgia" w:cs="Georgia" w:ascii="Georgia" w:hAnsi="Georgia"/>
        </w:rPr>
        <w:t xml:space="preserve"> et à la pression </w:t>
      </w:r>
      <m:oMath>
        <m:sSub>
          <m:sSubPr/>
          <m:e>
            <m:r>
              <m:rPr>
                <m:sty m:val="i"/>
              </m:rPr>
              <m:t>P</m:t>
            </m:r>
          </m:e>
          <m:sub>
            <m:r>
              <m:rPr>
                <m:sty m:val="p"/>
              </m:rPr>
              <m:t>0</m:t>
            </m:r>
          </m:sub>
        </m:sSub>
      </m:oMath>
      <w:r>
        <w:rPr>
          <w:rFonts w:eastAsia="Georgia" w:cs="Georgia" w:ascii="Georgia" w:hAnsi="Georgia"/>
        </w:rPr>
        <w:t xml:space="preserve">. On suppose que se forme en son sein, pour une raison quelconque, une gouttelette d'eau liquide sphérique, de rayon </w:t>
      </w:r>
      <m:oMath>
        <m:r>
          <m:rPr>
            <m:sty m:val="i"/>
          </m:rPr>
          <m:t>r</m:t>
        </m:r>
      </m:oMath>
      <w:r>
        <w:rPr/>
        <w:t xml:space="preserve">, contenant </w:t>
      </w:r>
      <m:oMath>
        <m:r>
          <m:rPr>
            <m:sty m:val="i"/>
          </m:rPr>
          <m:t>n</m:t>
        </m:r>
      </m:oMath>
      <w:r>
        <w:rPr/>
        <w:t xml:space="preserve"> moles, avec </w:t>
      </w:r>
      <m:oMath>
        <m:r>
          <m:rPr>
            <m:sty m:val="i"/>
          </m:rPr>
          <m:t>n</m:t>
        </m:r>
        <m:r>
          <m:rPr>
            <m:sty m:val="p"/>
          </m:rPr>
          <m:t>≪</m:t>
        </m:r>
        <m:sSub>
          <m:sSubPr/>
          <m:e>
            <m:r>
              <m:rPr>
                <m:sty m:val="i"/>
              </m:rPr>
              <m:t>n</m:t>
            </m:r>
          </m:e>
          <m:sub>
            <m:r>
              <m:rPr>
                <m:sty m:val="p"/>
              </m:rPr>
              <m:t>0</m:t>
            </m:r>
          </m:sub>
        </m:sSub>
      </m:oMath>
      <w:r>
        <w:rPr>
          <w:rFonts w:eastAsia="Georgia" w:cs="Georgia" w:ascii="Georgia" w:hAnsi="Georgia"/>
        </w:rPr>
        <w:t xml:space="preserve">. On admet qu'à cause des effets de tension superficielle, la pression au sein de la gouttelette </w:t>
      </w:r>
      <m:oMath>
        <m:sSub>
          <m:sSubPr/>
          <m:e>
            <m:r>
              <m:rPr>
                <m:sty m:val="i"/>
              </m:rPr>
              <m:t>P</m:t>
            </m:r>
          </m:e>
          <m:sub>
            <m:r>
              <m:rPr>
                <m:sty m:val="p"/>
              </m:rPr>
              <m:t>1</m:t>
            </m:r>
          </m:sub>
        </m:sSub>
      </m:oMath>
      <w:r>
        <w:rPr/>
        <w:t xml:space="preserve"> satisfait la "loi de Laplace" :</w:t>
      </w:r>
    </w:p>
    <w:p>
      <w:pPr>
        <w:spacing w:after="220" w:lineRule="auto"/>
      </w:pPr>
      <m:oMathPara>
        <m:oMath>
          <m:sSub>
            <m:sSubPr/>
            <m:e>
              <m:r>
                <m:rPr>
                  <m:sty m:val="i"/>
                </m:rPr>
                <m:t>P</m:t>
              </m:r>
            </m:e>
            <m:sub>
              <m:r>
                <m:rPr>
                  <m:sty m:val="p"/>
                </m:rPr>
                <m:t>1</m:t>
              </m:r>
            </m:sub>
          </m:sSub>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2</m:t>
              </m:r>
              <m:r>
                <m:rPr>
                  <m:sty m:val="i"/>
                </m:rPr>
                <m:t>γ</m:t>
              </m:r>
            </m:num>
            <m:den>
              <m:r>
                <m:rPr>
                  <m:sty m:val="i"/>
                </m:rPr>
                <m:t>r</m:t>
              </m:r>
            </m:den>
          </m:f>
          <m:r>
            <m:rPr>
              <m:sty m:val="p"/>
            </m:rPr>
            <m:t>,</m:t>
          </m:r>
        </m:oMath>
      </m:oMathPara>
    </w:p>
    <w:p>
      <w:pPr>
        <w:spacing w:after="220" w:lineRule="auto"/>
      </w:pPr>
      <w:r>
        <w:rPr>
          <w:rFonts w:eastAsia="Georgia" w:cs="Georgia" w:ascii="Georgia" w:hAnsi="Georgia"/>
        </w:rPr>
        <w:t xml:space="preserve">où </w:t>
      </w:r>
      <m:oMath>
        <m:r>
          <m:rPr>
            <m:sty m:val="i"/>
          </m:rPr>
          <m:t>γ</m:t>
        </m:r>
      </m:oMath>
      <w:r>
        <w:rPr>
          <w:rFonts w:eastAsia="Georgia" w:cs="Georgia" w:ascii="Georgia" w:hAnsi="Georgia"/>
        </w:rPr>
        <w:t xml:space="preserve"> correspond à la constante de tension superficielle liquide-gaz, dont on néglige toute dépendance vis-à-vis de la pression ou de la température. L'équilibre thermique et mécanique est supposé être satisfait à tout instant.</w:t>
      </w:r>
    </w:p>
    <w:p>
      <w:pPr>
        <w:numPr>
          <w:ilvl w:val="0"/>
          <w:numId w:val="6"/>
        </w:numPr>
        <w:spacing w:lineRule="auto"/>
      </w:pPr>
      <w:r>
        <w:rPr>
          <w:rFonts w:eastAsia="Georgia" w:cs="Georgia" w:ascii="Georgia" w:hAnsi="Georgia"/>
        </w:rPr>
        <w:t xml:space="preserve">L'objet de cette question préliminaire est de justifier l'utilisation du "potentiel thermodynamique </w:t>
      </w:r>
      <m:oMath>
        <m:sSup>
          <m:sSupPr/>
          <m:e>
            <m:r>
              <m:rPr>
                <m:sty m:val="i"/>
              </m:rPr>
              <m:t>G</m:t>
            </m:r>
          </m:e>
          <m:sup>
            <m:r>
              <m:rPr>
                <m:sty m:val="p"/>
              </m:rPr>
              <m:t>⋆</m:t>
            </m:r>
          </m:sup>
        </m:sSup>
      </m:oMath>
      <w:r>
        <w:rPr>
          <w:rFonts w:eastAsia="Georgia" w:cs="Georgia" w:ascii="Georgia" w:hAnsi="Georgia"/>
        </w:rPr>
        <w:t xml:space="preserve"> " dans le contexte envisagé. On considère pour cela un système en contact avec un thermostat (de température </w:t>
      </w:r>
      <m:oMath>
        <m:sSub>
          <m:sSubPr/>
          <m:e>
            <m:r>
              <m:rPr>
                <m:sty m:val="i"/>
              </m:rPr>
              <m:t>T</m:t>
            </m:r>
          </m:e>
          <m:sub>
            <m:r>
              <m:rPr>
                <m:sty m:val="p"/>
              </m:rPr>
              <m:t>0</m:t>
            </m:r>
          </m:sub>
        </m:sSub>
      </m:oMath>
      <w:r>
        <w:rPr>
          <w:rFonts w:eastAsia="Georgia" w:cs="Georgia" w:ascii="Georgia" w:hAnsi="Georgia"/>
        </w:rPr>
        <w:t xml:space="preserve"> ) et un réservoir de volume (qui fixe donc la pression à </w:t>
      </w:r>
      <m:oMath>
        <m:sSub>
          <m:sSubPr/>
          <m:e>
            <m:r>
              <m:rPr>
                <m:sty m:val="i"/>
              </m:rPr>
              <m:t>P</m:t>
            </m:r>
          </m:e>
          <m:sub>
            <m:r>
              <m:rPr>
                <m:sty m:val="p"/>
              </m:rPr>
              <m:t>0</m:t>
            </m:r>
          </m:sub>
        </m:sSub>
      </m:oMath>
      <w:r>
        <w:rPr>
          <w:rFonts w:eastAsia="Georgia" w:cs="Georgia" w:ascii="Georgia" w:hAnsi="Georgia"/>
        </w:rPr>
        <w:t xml:space="preserve"> ). Le système évolue entre deux états d'équilibre, l'état initial </w:t>
      </w:r>
      <m:oMath>
        <m:r>
          <m:rPr>
            <m:sty m:val="i"/>
          </m:rPr>
          <m:t>i</m:t>
        </m:r>
      </m:oMath>
      <w:r>
        <w:rPr>
          <w:rFonts w:eastAsia="Georgia" w:cs="Georgia" w:ascii="Georgia" w:hAnsi="Georgia"/>
        </w:rPr>
        <w:t xml:space="preserve"> et l'état final </w:t>
      </w:r>
      <m:oMath>
        <m:r>
          <m:rPr>
            <m:sty m:val="i"/>
          </m:rPr>
          <m:t>f</m:t>
        </m:r>
      </m:oMath>
      <w:r>
        <w:rPr/>
        <w:t xml:space="preserve">.</w:t>
      </w:r>
      <w:r>
        <w:rPr/>
        <w:br w:type="textWrapping"/>
      </w:r>
      <w:r>
        <w:rPr>
          <w:rFonts w:eastAsia="Georgia" w:cs="Georgia" w:ascii="Georgia" w:hAnsi="Georgia"/>
        </w:rPr>
        <w:t xml:space="preserve">a) Exprimer le travail reçu </w:t>
      </w:r>
      <m:oMath>
        <m:r>
          <m:rPr>
            <m:sty m:val="i"/>
          </m:rPr>
          <m:t>W</m:t>
        </m:r>
      </m:oMath>
      <w:r>
        <w:rPr>
          <w:rFonts w:eastAsia="Georgia" w:cs="Georgia" w:ascii="Georgia" w:hAnsi="Georgia"/>
        </w:rPr>
        <w:t xml:space="preserve"> par le système de la part du réservoir de volume en fonction de la variation de volume </w:t>
      </w:r>
      <m:oMath>
        <m:r>
          <m:rPr>
            <m:sty m:val="p"/>
          </m:rPr>
          <m:t>Δ</m:t>
        </m:r>
        <m:r>
          <m:rPr>
            <m:sty m:val="i"/>
          </m:rPr>
          <m:t>V</m:t>
        </m:r>
      </m:oMath>
      <w:r>
        <w:rPr>
          <w:rFonts w:eastAsia="Georgia" w:cs="Georgia" w:ascii="Georgia" w:hAnsi="Georgia"/>
        </w:rPr>
        <w:t xml:space="preserve"> du système.</w:t>
      </w:r>
      <w:r>
        <w:rPr/>
        <w:br w:type="textWrapping"/>
      </w:r>
      <w:r>
        <w:rPr>
          <w:rFonts w:eastAsia="Georgia" w:cs="Georgia" w:ascii="Georgia" w:hAnsi="Georgia"/>
        </w:rPr>
        <w:t xml:space="preserve">b) Exprimer la chaleur reçue </w:t>
      </w:r>
      <m:oMath>
        <m:r>
          <m:rPr>
            <m:sty m:val="i"/>
          </m:rPr>
          <m:t>Q</m:t>
        </m:r>
      </m:oMath>
      <w:r>
        <w:rPr>
          <w:rFonts w:eastAsia="Georgia" w:cs="Georgia" w:ascii="Georgia" w:hAnsi="Georgia"/>
        </w:rPr>
        <w:t xml:space="preserve"> par le système en fonction de la variation d'énergie interne </w:t>
      </w:r>
      <m:oMath>
        <m:r>
          <m:rPr>
            <m:sty m:val="p"/>
          </m:rPr>
          <m:t>Δ</m:t>
        </m:r>
        <m:r>
          <m:rPr>
            <m:sty m:val="i"/>
          </m:rPr>
          <m:t>U</m:t>
        </m:r>
      </m:oMath>
      <w:r>
        <w:rPr/>
        <w:t xml:space="preserve"> et de la variation de volume </w:t>
      </w:r>
      <m:oMath>
        <m:r>
          <m:rPr>
            <m:sty m:val="p"/>
          </m:rPr>
          <m:t>Δ</m:t>
        </m:r>
        <m:r>
          <m:rPr>
            <m:sty m:val="i"/>
          </m:rPr>
          <m:t>V</m:t>
        </m:r>
      </m:oMath>
      <w:r>
        <w:rPr>
          <w:rFonts w:eastAsia="Georgia" w:cs="Georgia" w:ascii="Georgia" w:hAnsi="Georgia"/>
        </w:rPr>
        <w:t xml:space="preserve"> du système.</w:t>
      </w:r>
      <w:r>
        <w:rPr/>
        <w:br w:type="textWrapping"/>
      </w:r>
      <w:r>
        <w:rPr>
          <w:rFonts w:eastAsia="Georgia" w:cs="Georgia" w:ascii="Georgia" w:hAnsi="Georgia"/>
        </w:rPr>
        <w:t xml:space="preserve">c) Justifier alors l'inégalité suivante :</w:t>
      </w:r>
    </w:p>
    <w:p>
      <w:pPr>
        <w:spacing w:after="220" w:lineRule="auto"/>
      </w:pPr>
      <m:oMathPara>
        <m:oMath>
          <m:r>
            <m:rPr>
              <m:sty m:val="p"/>
            </m:rPr>
            <m:t>Δ</m:t>
          </m:r>
          <m:r>
            <m:rPr>
              <m:sty m:val="i"/>
            </m:rPr>
            <m:t>U</m:t>
          </m:r>
          <m:r>
            <m:rPr>
              <m:sty m:val="p"/>
            </m:rPr>
            <m:t>+</m:t>
          </m:r>
          <m:sSub>
            <m:sSubPr/>
            <m:e>
              <m:r>
                <m:rPr>
                  <m:sty m:val="i"/>
                </m:rPr>
                <m:t>P</m:t>
              </m:r>
            </m:e>
            <m:sub>
              <m:r>
                <m:rPr>
                  <m:sty m:val="p"/>
                </m:rPr>
                <m:t>0</m:t>
              </m:r>
            </m:sub>
          </m:sSub>
          <m:r>
            <m:rPr>
              <m:sty m:val="p"/>
            </m:rPr>
            <m:t>Δ</m:t>
          </m:r>
          <m:r>
            <m:rPr>
              <m:sty m:val="i"/>
            </m:rPr>
            <m:t>V</m:t>
          </m:r>
          <m:r>
            <m:rPr>
              <m:sty m:val="p"/>
            </m:rPr>
            <m:t>−</m:t>
          </m:r>
          <m:sSub>
            <m:sSubPr/>
            <m:e>
              <m:r>
                <m:rPr>
                  <m:sty m:val="i"/>
                </m:rPr>
                <m:t>T</m:t>
              </m:r>
            </m:e>
            <m:sub>
              <m:r>
                <m:rPr>
                  <m:sty m:val="p"/>
                </m:rPr>
                <m:t>0</m:t>
              </m:r>
            </m:sub>
          </m:sSub>
          <m:r>
            <m:rPr>
              <m:sty m:val="p"/>
            </m:rPr>
            <m:t>Δ</m:t>
          </m:r>
          <m:r>
            <m:rPr>
              <m:sty m:val="i"/>
            </m:rPr>
            <m:t>S</m:t>
          </m:r>
          <m:r>
            <m:rPr>
              <m:sty m:val="p"/>
            </m:rPr>
            <m:t>≤</m:t>
          </m:r>
          <m:r>
            <m:rPr>
              <m:sty m:val="p"/>
            </m:rPr>
            <m:t>0</m:t>
          </m:r>
        </m:oMath>
      </m:oMathPara>
    </w:p>
    <w:p>
      <w:pPr>
        <w:spacing w:after="220" w:lineRule="auto"/>
      </w:pPr>
      <w:r>
        <w:rPr>
          <w:rFonts w:eastAsia="Georgia" w:cs="Georgia" w:ascii="Georgia" w:hAnsi="Georgia"/>
        </w:rPr>
        <w:t xml:space="preserve">qui établit que </w:t>
      </w:r>
      <m:oMath>
        <m:sSup>
          <m:sSupPr/>
          <m:e>
            <m:r>
              <m:rPr>
                <m:sty m:val="i"/>
              </m:rPr>
              <m:t>G</m:t>
            </m:r>
          </m:e>
          <m:sup>
            <m:r>
              <m:rPr>
                <m:sty m:val="p"/>
              </m:rPr>
              <m:t>⋆</m:t>
            </m:r>
          </m:sup>
        </m:sSup>
        <m:r>
          <m:rPr>
            <m:sty m:val="p"/>
          </m:rPr>
          <m:t>≡</m:t>
        </m:r>
        <m:r>
          <m:rPr>
            <m:sty m:val="i"/>
          </m:rPr>
          <m:t>U</m:t>
        </m:r>
        <m:r>
          <m:rPr>
            <m:sty m:val="p"/>
          </m:rPr>
          <m:t>−</m:t>
        </m:r>
        <m:sSub>
          <m:sSubPr/>
          <m:e>
            <m:r>
              <m:rPr>
                <m:sty m:val="i"/>
              </m:rPr>
              <m:t>T</m:t>
            </m:r>
          </m:e>
          <m:sub>
            <m:r>
              <m:rPr>
                <m:sty m:val="p"/>
              </m:rPr>
              <m:t>0</m:t>
            </m:r>
          </m:sub>
        </m:sSub>
        <m:r>
          <m:rPr>
            <m:sty m:val="p"/>
          </m:rPr>
          <m:t>Δ</m:t>
        </m:r>
        <m:r>
          <m:rPr>
            <m:sty m:val="i"/>
          </m:rPr>
          <m:t>S</m:t>
        </m:r>
        <m:r>
          <m:rPr>
            <m:sty m:val="p"/>
          </m:rPr>
          <m:t>+</m:t>
        </m:r>
        <m:sSub>
          <m:sSubPr/>
          <m:e>
            <m:r>
              <m:rPr>
                <m:sty m:val="i"/>
              </m:rPr>
              <m:t>P</m:t>
            </m:r>
          </m:e>
          <m:sub>
            <m:r>
              <m:rPr>
                <m:sty m:val="p"/>
              </m:rPr>
              <m:t>0</m:t>
            </m:r>
          </m:sub>
        </m:sSub>
        <m:r>
          <m:rPr>
            <m:sty m:val="p"/>
          </m:rPr>
          <m:t>Δ</m:t>
        </m:r>
        <m:r>
          <m:rPr>
            <m:sty m:val="i"/>
          </m:rPr>
          <m:t>V</m:t>
        </m:r>
      </m:oMath>
      <w:r>
        <w:rPr>
          <w:rFonts w:eastAsia="Georgia" w:cs="Georgia" w:ascii="Georgia" w:hAnsi="Georgia"/>
        </w:rPr>
        <w:t xml:space="preserve"> est le potentiel thermodynamique à considérer dans la situation d'un système en contact avec un thermostat et un réservoir de volume, i.e. pour une transformation monotherme monobare.</w:t>
      </w:r>
      <w:r>
        <w:rPr/>
        <w:br w:type="textWrapping"/>
      </w:r>
      <w:r>
        <w:rPr>
          <w:rFonts w:eastAsia="Georgia" w:cs="Georgia" w:ascii="Georgia" w:hAnsi="Georgia"/>
        </w:rPr>
        <w:t xml:space="preserve">2. Déterminer la variation </w:t>
      </w:r>
      <m:oMath>
        <m:r>
          <m:rPr>
            <m:sty m:val="p"/>
          </m:rPr>
          <m:t>Δ</m:t>
        </m:r>
        <m:sSup>
          <m:sSupPr/>
          <m:e>
            <m:r>
              <m:rPr>
                <m:sty m:val="i"/>
              </m:rPr>
              <m:t>G</m:t>
            </m:r>
          </m:e>
          <m:sup>
            <m:r>
              <m:rPr>
                <m:sty m:val="p"/>
              </m:rPr>
              <m:t>⋆</m:t>
            </m:r>
          </m:sup>
        </m:sSup>
      </m:oMath>
      <w:r>
        <w:rPr>
          <w:rFonts w:eastAsia="Georgia" w:cs="Georgia" w:ascii="Georgia" w:hAnsi="Georgia"/>
        </w:rPr>
        <w:t xml:space="preserve"> correspondant à la transformation monotherme monobare amenant une goutte d'eau initialement sous forme gazeuse (de volume </w:t>
      </w:r>
      <m:oMath>
        <m:sSub>
          <m:sSubPr/>
          <m:e>
            <m:r>
              <m:rPr>
                <m:sty m:val="i"/>
              </m:rPr>
              <m:t>V</m:t>
            </m:r>
          </m:e>
          <m:sub>
            <m:r>
              <m:rPr>
                <m:sty m:val="p"/>
              </m:rPr>
              <m:t>g</m:t>
            </m:r>
          </m:sub>
        </m:sSub>
      </m:oMath>
      <w:r>
        <w:rPr>
          <w:rFonts w:eastAsia="Georgia" w:cs="Georgia" w:ascii="Georgia" w:hAnsi="Georgia"/>
        </w:rPr>
        <w:t xml:space="preserve">, à la température </w:t>
      </w:r>
      <m:oMath>
        <m:sSub>
          <m:sSubPr/>
          <m:e>
            <m:r>
              <m:rPr>
                <m:sty m:val="i"/>
              </m:rPr>
              <m:t>T</m:t>
            </m:r>
          </m:e>
          <m:sub>
            <m:r>
              <m:rPr>
                <m:sty m:val="p"/>
              </m:rPr>
              <m:t>0</m:t>
            </m:r>
          </m:sub>
        </m:sSub>
      </m:oMath>
      <w:r>
        <w:rPr>
          <w:rFonts w:eastAsia="Georgia" w:cs="Georgia" w:ascii="Georgia" w:hAnsi="Georgia"/>
        </w:rPr>
        <w:t xml:space="preserve"> et à la pression </w:t>
      </w:r>
      <m:oMath>
        <m:sSub>
          <m:sSubPr/>
          <m:e>
            <m:r>
              <m:rPr>
                <m:sty m:val="i"/>
              </m:rPr>
              <m:t>P</m:t>
            </m:r>
          </m:e>
          <m:sub>
            <m:r>
              <m:rPr>
                <m:sty m:val="p"/>
              </m:rPr>
              <m:t>0</m:t>
            </m:r>
          </m:sub>
        </m:sSub>
      </m:oMath>
      <w:r>
        <w:rPr>
          <w:rFonts w:eastAsia="Georgia" w:cs="Georgia" w:ascii="Georgia" w:hAnsi="Georgia"/>
        </w:rPr>
        <w:t xml:space="preserve"> ) à devenir liquide (de volume </w:t>
      </w:r>
      <m:oMath>
        <m:sSub>
          <m:sSubPr/>
          <m:e>
            <m:r>
              <m:rPr>
                <m:sty m:val="i"/>
              </m:rPr>
              <m:t>V</m:t>
            </m:r>
          </m:e>
          <m:sub>
            <m:r>
              <m:rPr>
                <m:sty m:val="p"/>
              </m:rPr>
              <m:t>1</m:t>
            </m:r>
          </m:sub>
        </m:sSub>
      </m:oMath>
      <w:r>
        <w:rPr>
          <w:rFonts w:eastAsia="Georgia" w:cs="Georgia" w:ascii="Georgia" w:hAnsi="Georgia"/>
        </w:rPr>
        <w:t xml:space="preserve">, à la température </w:t>
      </w:r>
      <m:oMath>
        <m:sSub>
          <m:sSubPr/>
          <m:e>
            <m:r>
              <m:rPr>
                <m:sty m:val="i"/>
              </m:rPr>
              <m:t>T</m:t>
            </m:r>
          </m:e>
          <m:sub>
            <m:r>
              <m:rPr>
                <m:sty m:val="p"/>
              </m:rPr>
              <m:t>0</m:t>
            </m:r>
          </m:sub>
        </m:sSub>
      </m:oMath>
      <w:r>
        <w:rPr>
          <w:rFonts w:eastAsia="Georgia" w:cs="Georgia" w:ascii="Georgia" w:hAnsi="Georgia"/>
        </w:rPr>
        <w:t xml:space="preserve"> et à la pression </w:t>
      </w:r>
      <m:oMath>
        <m:sSub>
          <m:sSubPr/>
          <m:e>
            <m:r>
              <m:rPr>
                <m:sty m:val="i"/>
              </m:rPr>
              <m:t>P</m:t>
            </m:r>
          </m:e>
          <m:sub>
            <m:r>
              <m:rPr>
                <m:sty m:val="p"/>
              </m:rPr>
              <m:t>1</m:t>
            </m:r>
          </m:sub>
        </m:sSub>
      </m:oMath>
      <w:r>
        <w:rPr>
          <w:rFonts w:eastAsia="Georgia" w:cs="Georgia" w:ascii="Georgia" w:hAnsi="Georgia"/>
        </w:rPr>
        <w:t xml:space="preserve"> ). Le résultat fera apparaître les énergies libres de la phase liquide </w:t>
      </w:r>
      <m:oMath>
        <m:sSub>
          <m:sSubPr/>
          <m:e>
            <m:r>
              <m:rPr>
                <m:sty m:val="i"/>
              </m:rPr>
              <m:t>F</m:t>
            </m:r>
          </m:e>
          <m:sub>
            <m:r>
              <m:rPr>
                <m:sty m:val="p"/>
              </m:rPr>
              <m:t>1</m:t>
            </m:r>
          </m:sub>
        </m:sSub>
      </m:oMath>
      <w:r>
        <w:rPr/>
        <w:t xml:space="preserve"> et de la phase gazeuse </w:t>
      </w:r>
      <m:oMath>
        <m:sSub>
          <m:sSubPr/>
          <m:e>
            <m:r>
              <m:rPr>
                <m:sty m:val="i"/>
              </m:rPr>
              <m:t>F</m:t>
            </m:r>
          </m:e>
          <m:sub>
            <m:r>
              <m:rPr>
                <m:sty m:val="p"/>
              </m:rPr>
              <m:t>g</m:t>
            </m:r>
          </m:sub>
        </m:sSub>
      </m:oMath>
      <w:r>
        <w:rPr>
          <w:rFonts w:eastAsia="Georgia" w:cs="Georgia" w:ascii="Georgia" w:hAnsi="Georgia"/>
        </w:rPr>
        <w:t xml:space="preserve">, ainsi que les volumes de chacune de ces phases. Chacun des termes devra faire apparaître les variables dont il dépend.</w:t>
      </w:r>
      <w:r>
        <w:rPr/>
        <w:br w:type="textWrapping"/>
      </w:r>
      <w:r>
        <w:rPr>
          <w:rFonts w:eastAsia="Georgia" w:cs="Georgia" w:ascii="Georgia" w:hAnsi="Georgia"/>
        </w:rPr>
        <w:t xml:space="preserve">3. Réexprimer </w:t>
      </w:r>
      <m:oMath>
        <m:r>
          <m:rPr>
            <m:sty m:val="p"/>
          </m:rPr>
          <m:t>Δ</m:t>
        </m:r>
        <m:sSup>
          <m:sSupPr/>
          <m:e>
            <m:r>
              <m:rPr>
                <m:sty m:val="i"/>
              </m:rPr>
              <m:t>G</m:t>
            </m:r>
          </m:e>
          <m:sup>
            <m:r>
              <m:rPr>
                <m:sty m:val="p"/>
              </m:rPr>
              <m:t>⋆</m:t>
            </m:r>
          </m:sup>
        </m:sSup>
      </m:oMath>
      <w:r>
        <w:rPr>
          <w:rFonts w:eastAsia="Georgia" w:cs="Georgia" w:ascii="Georgia" w:hAnsi="Georgia"/>
        </w:rPr>
        <w:t xml:space="preserve"> à l'aide des enthalpies libres de chacune des phases, ainsi que du volume de la phase liquide (et seulement celui-là). À nouveau, chacun des termes devra faire apparaître les variables dont il dépend.</w:t>
      </w:r>
      <w:r>
        <w:rPr/>
        <w:br w:type="textWrapping"/>
      </w:r>
      <w:r>
        <w:rPr>
          <w:rFonts w:eastAsia="Georgia" w:cs="Georgia" w:ascii="Georgia" w:hAnsi="Georgia"/>
        </w:rPr>
        <w:t xml:space="preserve">4. Prendre en compte la tension superficielle amène à ajouter un terme de la forme </w:t>
      </w:r>
      <m:oMath>
        <m:r>
          <m:rPr>
            <m:sty m:val="i"/>
          </m:rPr>
          <m:t>γ</m:t>
        </m:r>
        <m:r>
          <m:rPr>
            <m:sty m:val="i"/>
          </m:rPr>
          <m:t>S</m:t>
        </m:r>
      </m:oMath>
      <w:r>
        <w:rPr>
          <w:rFonts w:eastAsia="Georgia" w:cs="Georgia" w:ascii="Georgia" w:hAnsi="Georgia"/>
        </w:rPr>
        <w:t xml:space="preserve">, où </w:t>
      </w:r>
      <m:oMath>
        <m:r>
          <m:rPr>
            <m:sty m:val="i"/>
          </m:rPr>
          <m:t>S</m:t>
        </m:r>
      </m:oMath>
      <w:r>
        <w:rPr>
          <w:rFonts w:eastAsia="Georgia" w:cs="Georgia" w:ascii="Georgia" w:hAnsi="Georgia"/>
        </w:rPr>
        <w:t xml:space="preserve"> désigne la surface de la goutte (supposée sphérique). La variation du potentiel thermodynamique </w:t>
      </w:r>
      <m:oMath>
        <m:sSup>
          <m:sSupPr/>
          <m:e>
            <m:r>
              <m:rPr>
                <m:sty m:val="i"/>
              </m:rPr>
              <m:t>G</m:t>
            </m:r>
          </m:e>
          <m:sup>
            <m:r>
              <m:rPr>
                <m:sty m:val="p"/>
              </m:rPr>
              <m:t>⋆</m:t>
            </m:r>
          </m:sup>
        </m:sSup>
      </m:oMath>
      <w:r>
        <w:rPr/>
        <w:t xml:space="preserve"> prend alors la forme suivante :</w:t>
      </w:r>
    </w:p>
    <w:p>
      <w:pPr>
        <w:spacing w:after="220" w:lineRule="auto"/>
      </w:pPr>
      <m:oMathPara>
        <m:oMath>
          <m:r>
            <m:rPr>
              <m:sty m:val="p"/>
            </m:rPr>
            <m:t>Δ</m:t>
          </m:r>
          <m:sSup>
            <m:sSupPr/>
            <m:e>
              <m:r>
                <m:rPr>
                  <m:sty m:val="i"/>
                </m:rPr>
                <m:t>G</m:t>
              </m:r>
            </m:e>
            <m:sup>
              <m:r>
                <m:rPr>
                  <m:sty m:val="p"/>
                </m:rPr>
                <m:t>⋆</m:t>
              </m:r>
            </m:sup>
          </m:sSup>
          <m:r>
            <m:rPr>
              <m:sty m:val="p"/>
            </m:rPr>
            <m:t>=</m:t>
          </m:r>
          <m:sSub>
            <m:sSubPr/>
            <m:e>
              <m:r>
                <m:rPr>
                  <m:sty m:val="i"/>
                </m:rPr>
                <m:t>G</m:t>
              </m:r>
            </m:e>
            <m:sub>
              <m:r>
                <m:rPr>
                  <m:sty m:val="p"/>
                </m:rPr>
                <m:t>1</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1</m:t>
                  </m:r>
                </m:sub>
              </m:sSub>
              <m:r>
                <m:rPr>
                  <m:sty m:val="p"/>
                </m:rPr>
                <m:t>,</m:t>
              </m:r>
              <m:r>
                <m:rPr>
                  <m:sty m:val="i"/>
                </m:rPr>
                <m:t>n</m:t>
              </m:r>
            </m:e>
          </m:d>
          <m:r>
            <m:rPr>
              <m:sty m:val="p"/>
            </m:rPr>
            <m:t>−</m:t>
          </m:r>
          <m:sSub>
            <m:sSubPr/>
            <m:e>
              <m:r>
                <m:rPr>
                  <m:sty m:val="i"/>
                </m:rPr>
                <m:t>G</m:t>
              </m:r>
            </m:e>
            <m:sub>
              <m:r>
                <m:rPr>
                  <m:sty m:val="p"/>
                </m:rPr>
                <m:t>g</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r>
                <m:rPr>
                  <m:sty m:val="p"/>
                </m:rPr>
                <m:t>,</m:t>
              </m:r>
              <m:r>
                <m:rPr>
                  <m:sty m:val="i"/>
                </m:rPr>
                <m:t>n</m:t>
              </m:r>
            </m:e>
          </m:d>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e>
          </m:d>
          <m:sSub>
            <m:sSubPr/>
            <m:e>
              <m:r>
                <m:rPr>
                  <m:sty m:val="i"/>
                </m:rPr>
                <m:t>V</m:t>
              </m:r>
            </m:e>
            <m:sub>
              <m:r>
                <m:rPr>
                  <m:sty m:val="p"/>
                </m:rPr>
                <m:t>1</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1</m:t>
                  </m:r>
                </m:sub>
              </m:sSub>
              <m:r>
                <m:rPr>
                  <m:sty m:val="p"/>
                </m:rPr>
                <m:t>,</m:t>
              </m:r>
              <m:r>
                <m:rPr>
                  <m:sty m:val="i"/>
                </m:rPr>
                <m:t>n</m:t>
              </m:r>
            </m:e>
          </m:d>
          <m:r>
            <m:rPr>
              <m:sty m:val="p"/>
            </m:rPr>
            <m:t>+</m:t>
          </m:r>
          <m:r>
            <m:rPr>
              <m:sty m:val="i"/>
            </m:rPr>
            <m:t>γ</m:t>
          </m:r>
          <m:r>
            <m:rPr>
              <m:sty m:val="i"/>
            </m:rPr>
            <m:t>S</m:t>
          </m:r>
        </m:oMath>
      </m:oMathPara>
    </w:p>
    <w:p>
      <w:pPr>
        <w:spacing w:after="220" w:lineRule="auto"/>
      </w:pPr>
      <w:r>
        <w:rPr/>
        <w:t xml:space="preserve">a) Justifier que dans la limite </w:t>
      </w:r>
      <m:oMath>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p"/>
              </m:rPr>
              <m:t>1</m:t>
            </m:r>
          </m:e>
        </m:d>
        <m:r>
          <m:rPr>
            <m:sty m:val="p"/>
          </m:rPr>
          <m:t>≪</m:t>
        </m:r>
        <m:r>
          <m:rPr>
            <m:sty m:val="p"/>
          </m:rPr>
          <m:t>1</m:t>
        </m:r>
      </m:oMath>
      <w:r>
        <w:rPr>
          <w:rFonts w:eastAsia="Georgia" w:cs="Georgia" w:ascii="Georgia" w:hAnsi="Georgia"/>
        </w:rPr>
        <w:t xml:space="preserve">, l'expression précédente se réécrit :</w:t>
      </w:r>
    </w:p>
    <w:p>
      <w:pPr>
        <w:spacing w:after="220" w:lineRule="auto"/>
      </w:pPr>
      <m:oMathPara>
        <m:oMath>
          <m:r>
            <m:rPr>
              <m:sty m:val="p"/>
            </m:rPr>
            <m:t>Δ</m:t>
          </m:r>
          <m:sSup>
            <m:sSupPr/>
            <m:e>
              <m:r>
                <m:rPr>
                  <m:sty m:val="i"/>
                </m:rPr>
                <m:t>G</m:t>
              </m:r>
            </m:e>
            <m:sup>
              <m:r>
                <m:rPr>
                  <m:sty m:val="p"/>
                </m:rPr>
                <m:t>⋆</m:t>
              </m:r>
            </m:sup>
          </m:sSup>
          <m:r>
            <m:rPr>
              <m:sty m:val="p"/>
            </m:rPr>
            <m:t>=</m:t>
          </m:r>
          <m:r>
            <m:rPr>
              <m:sty m:val="i"/>
            </m:rPr>
            <m:t>n</m:t>
          </m:r>
          <m:d>
            <m:dPr>
              <m:begChr m:val="("/>
              <m:endChr m:val=")"/>
              <m:ctrlPr>
                <w:rPr>
                  <w:rFonts w:ascii="Cambria Math" w:hAnsi="Cambria Math"/>
                </w:rPr>
              </m:ctrlPr>
            </m:dPr>
            <m:e>
              <m:sSub>
                <m:sSubPr/>
                <m:e>
                  <m:r>
                    <m:rPr>
                      <m:sty m:val="i"/>
                    </m:rPr>
                    <m:t>g</m:t>
                  </m:r>
                </m:e>
                <m:sub>
                  <m:r>
                    <m:rPr>
                      <m:sty m:val="p"/>
                    </m:rPr>
                    <m:t>1</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e>
              </m:d>
              <m:r>
                <m:rPr>
                  <m:sty m:val="p"/>
                </m:rPr>
                <m:t>−</m:t>
              </m:r>
              <m:sSub>
                <m:sSubPr/>
                <m:e>
                  <m:r>
                    <m:rPr>
                      <m:sty m:val="i"/>
                    </m:rPr>
                    <m:t>g</m:t>
                  </m:r>
                </m:e>
                <m:sub>
                  <m:r>
                    <m:rPr>
                      <m:sty m:val="p"/>
                    </m:rPr>
                    <m:t>g</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e>
              </m:d>
            </m:e>
          </m:d>
          <m:r>
            <m:rPr>
              <m:sty m:val="p"/>
            </m:rPr>
            <m:t>+</m:t>
          </m:r>
          <m:r>
            <m:rPr>
              <m:sty m:val="i"/>
            </m:rPr>
            <m:t>γ</m:t>
          </m:r>
          <m:r>
            <m:rPr>
              <m:sty m:val="i"/>
            </m:rPr>
            <m:t>S</m:t>
          </m:r>
        </m:oMath>
      </m:oMathPara>
    </w:p>
    <w:p>
      <w:pPr>
        <w:spacing w:after="220" w:lineRule="auto"/>
      </w:pPr>
      <w:r>
        <w:rPr>
          <w:rFonts w:eastAsia="Georgia" w:cs="Georgia" w:ascii="Georgia" w:hAnsi="Georgia"/>
        </w:rPr>
        <w:t xml:space="preserve">où </w:t>
      </w:r>
      <m:oMath>
        <m:sSub>
          <m:sSubPr/>
          <m:e>
            <m:r>
              <m:rPr>
                <m:sty m:val="i"/>
              </m:rPr>
              <m:t>g</m:t>
            </m:r>
          </m:e>
          <m:sub>
            <m:r>
              <m:rPr>
                <m:sty m:val="i"/>
              </m:rPr>
              <m:t>i</m:t>
            </m:r>
          </m:sub>
        </m:sSub>
      </m:oMath>
      <w:r>
        <w:rPr>
          <w:rFonts w:eastAsia="Georgia" w:cs="Georgia" w:ascii="Georgia" w:hAnsi="Georgia"/>
        </w:rPr>
        <w:t xml:space="preserve"> désigne l'enthalpie libre molaire de la phase </w:t>
      </w:r>
      <m:oMath>
        <m:r>
          <m:rPr>
            <m:sty m:val="i"/>
          </m:rPr>
          <m:t>i</m:t>
        </m:r>
      </m:oMath>
      <w:r>
        <w:rPr/>
        <w:t xml:space="preserve"> (liquide ou gaz donc!).</w:t>
      </w:r>
      <w:r>
        <w:rPr/>
        <w:br w:type="textWrapping"/>
      </w:r>
      <w:r>
        <w:rPr>
          <w:rFonts w:eastAsia="Georgia" w:cs="Georgia" w:ascii="Georgia" w:hAnsi="Georgia"/>
        </w:rPr>
        <w:t xml:space="preserve">b) En déduire que </w:t>
      </w:r>
      <m:oMath>
        <m:r>
          <m:rPr>
            <m:sty m:val="p"/>
          </m:rPr>
          <m:t>Δ</m:t>
        </m:r>
        <m:sSup>
          <m:sSupPr/>
          <m:e>
            <m:r>
              <m:rPr>
                <m:sty m:val="i"/>
              </m:rPr>
              <m:t>G</m:t>
            </m:r>
          </m:e>
          <m:sup>
            <m:r>
              <m:rPr>
                <m:sty m:val="p"/>
              </m:rPr>
              <m:t>⋆</m:t>
            </m:r>
          </m:sup>
        </m:sSup>
      </m:oMath>
      <w:r>
        <w:rPr>
          <w:rFonts w:eastAsia="Georgia" w:cs="Georgia" w:ascii="Georgia" w:hAnsi="Georgia"/>
        </w:rPr>
        <w:t xml:space="preserve"> s'écrit sous la forme d'un polynôme cubique en fonction du rayon </w:t>
      </w:r>
      <m:oMath>
        <m:r>
          <m:rPr>
            <m:sty m:val="i"/>
          </m:rPr>
          <m:t>r</m:t>
        </m:r>
      </m:oMath>
      <w:r>
        <w:rPr/>
        <w:t xml:space="preserve"> de la goutte.</w:t>
      </w:r>
      <w:r>
        <w:rPr/>
        <w:br w:type="textWrapping"/>
      </w:r>
      <w:r>
        <w:rPr>
          <w:rFonts w:eastAsia="Georgia" w:cs="Georgia" w:ascii="Georgia" w:hAnsi="Georgia"/>
        </w:rPr>
        <w:t xml:space="preserve">c) Tracer schématiquement </w:t>
      </w:r>
      <m:oMath>
        <m:r>
          <m:rPr>
            <m:sty m:val="p"/>
          </m:rPr>
          <m:t>Δ</m:t>
        </m:r>
        <m:sSup>
          <m:sSupPr/>
          <m:e>
            <m:r>
              <m:rPr>
                <m:sty m:val="i"/>
              </m:rPr>
              <m:t>G</m:t>
            </m:r>
          </m:e>
          <m:sup>
            <m:r>
              <m:rPr>
                <m:sty m:val="p"/>
              </m:rPr>
              <m:t>⋆</m:t>
            </m:r>
          </m:sup>
        </m:sSup>
        <m:r>
          <m:rPr>
            <m:sty m:val="p"/>
          </m:rPr>
          <m:t>(</m:t>
        </m:r>
        <m:r>
          <m:rPr>
            <m:sty m:val="i"/>
          </m:rPr>
          <m:t>r</m:t>
        </m:r>
        <m:r>
          <m:rPr>
            <m:sty m:val="p"/>
          </m:rPr>
          <m:t>)</m:t>
        </m:r>
      </m:oMath>
      <w:r>
        <w:rPr/>
        <w:t xml:space="preserve"> en fonction de </w:t>
      </w:r>
      <m:oMath>
        <m:r>
          <m:rPr>
            <m:sty m:val="i"/>
          </m:rPr>
          <m:t>r</m:t>
        </m:r>
      </m:oMath>
      <w:r>
        <w:rPr/>
        <w:t xml:space="preserve"> et selon le signe de </w:t>
      </w:r>
      <m:oMath>
        <m:sSub>
          <m:sSubPr/>
          <m:e>
            <m:r>
              <m:rPr>
                <m:sty m:val="i"/>
              </m:rPr>
              <m:t>g</m:t>
            </m:r>
          </m:e>
          <m:sub>
            <m:r>
              <m:rPr>
                <m:sty m:val="p"/>
              </m:rPr>
              <m:t>1</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e>
        </m:d>
        <m:r>
          <m:rPr>
            <m:sty m:val="p"/>
          </m:rPr>
          <m:t>−</m:t>
        </m:r>
        <m:sSub>
          <m:sSubPr/>
          <m:e>
            <m:r>
              <m:rPr>
                <m:sty m:val="i"/>
              </m:rPr>
              <m:t>g</m:t>
            </m:r>
          </m:e>
          <m:sub>
            <m:r>
              <m:rPr>
                <m:sty m:val="p"/>
              </m:rPr>
              <m:t>g</m:t>
            </m:r>
          </m:sub>
        </m:sSub>
        <m:d>
          <m:dPr>
            <m:begChr m:val="("/>
            <m:endChr m:val=")"/>
            <m:ctrlPr>
              <w:rPr>
                <w:rFonts w:ascii="Cambria Math" w:hAnsi="Cambria Math"/>
              </w:rPr>
            </m:ctrlPr>
          </m:dPr>
          <m:e>
            <m:sSub>
              <m:sSubPr/>
              <m:e>
                <m:r>
                  <m:rPr>
                    <m:sty m:val="i"/>
                  </m:rPr>
                  <m:t>T</m:t>
                </m:r>
              </m:e>
              <m:sub>
                <m:r>
                  <m:rPr>
                    <m:sty m:val="p"/>
                  </m:rPr>
                  <m:t>0</m:t>
                </m:r>
              </m:sub>
            </m:sSub>
            <m:r>
              <m:rPr>
                <m:sty m:val="p"/>
              </m:rPr>
              <m:t>,</m:t>
            </m:r>
            <m:sSub>
              <m:sSubPr/>
              <m:e>
                <m:r>
                  <m:rPr>
                    <m:sty m:val="i"/>
                  </m:rPr>
                  <m:t>P</m:t>
                </m:r>
              </m:e>
              <m:sub>
                <m:r>
                  <m:rPr>
                    <m:sty m:val="p"/>
                  </m:rPr>
                  <m:t>0</m:t>
                </m:r>
              </m:sub>
            </m:sSub>
          </m:e>
        </m:d>
      </m:oMath>
      <w:r>
        <w:rPr>
          <w:rFonts w:eastAsia="Georgia" w:cs="Georgia" w:ascii="Georgia" w:hAnsi="Georgia"/>
        </w:rPr>
        <w:t xml:space="preserve">. En déduire l'état stable correspondant, du système.</w:t>
      </w:r>
      <w:r>
        <w:rPr/>
        <w:br w:type="textWrapping"/>
      </w:r>
      <w:r>
        <w:rPr>
          <w:rFonts w:eastAsia="Georgia" w:cs="Georgia" w:ascii="Georgia" w:hAnsi="Georgia"/>
        </w:rPr>
        <w:t xml:space="preserve">d) Dans le cas où l'état stable correspond à la phase liquide, qualifier l'état correspondant à </w:t>
      </w:r>
      <m:oMath>
        <m:r>
          <m:rPr>
            <m:sty m:val="i"/>
          </m:rPr>
          <m:t>r</m:t>
        </m:r>
        <m:r>
          <m:rPr>
            <m:sty m:val="p"/>
          </m:rPr>
          <m:t>=</m:t>
        </m:r>
        <m:r>
          <m:rPr>
            <m:sty m:val="p"/>
          </m:rPr>
          <m:t>0</m:t>
        </m:r>
      </m:oMath>
      <w:r>
        <w:rPr>
          <w:rFonts w:eastAsia="Georgia" w:cs="Georgia" w:ascii="Georgia" w:hAnsi="Georgia"/>
        </w:rPr>
        <w:t xml:space="preserve">. Justifier le fait que la goutte d'eau ne peut croître que si la taille du germe initial dépasse une valeur critique </w:t>
      </w:r>
      <m:oMath>
        <m:sSub>
          <m:sSubPr/>
          <m:e>
            <m:r>
              <m:rPr>
                <m:sty m:val="i"/>
              </m:rPr>
              <m:t>r</m:t>
            </m:r>
          </m:e>
          <m:sub>
            <m:r>
              <m:rPr>
                <m:sty m:val="i"/>
              </m:rPr>
              <m:t>c</m:t>
            </m:r>
          </m:sub>
        </m:sSub>
      </m:oMath>
      <w:r>
        <w:rPr>
          <w:rFonts w:eastAsia="Georgia" w:cs="Georgia" w:ascii="Georgia" w:hAnsi="Georgia"/>
        </w:rPr>
        <w:t xml:space="preserve"> dont on donnera l'expression en fonction de la différence des enthalpies libres molaires.</w:t>
      </w:r>
      <w:r>
        <w:rPr/>
        <w:br w:type="textWrapping"/>
      </w:r>
      <w:r>
        <w:rPr/>
        <w:t xml:space="preserve">e) Proposer un processus permettant de faciliter la formation de tels germes.</w:t>
      </w:r>
    </w:p>
    <w:p>
      <w:pPr>
        <w:spacing w:line="271" w:before="330" w:lineRule="auto"/>
      </w:pPr>
      <w:r>
        <w:rPr>
          <w:b/>
          <w:sz w:val="42"/>
        </w:rPr>
        <w:t xml:space="preserve">II.B Croissance des gouttes de pluie</w:t>
      </w:r>
    </w:p>
    <w:p>
      <w:pPr>
        <w:spacing w:after="220" w:lineRule="auto"/>
      </w:pPr>
      <w:r>
        <w:rPr>
          <w:rFonts w:eastAsia="Georgia" w:cs="Georgia" w:ascii="Georgia" w:hAnsi="Georgia"/>
        </w:rPr>
        <w:t xml:space="preserve">Si la thermodynamique prédit l'état d'équilibre d'un système, elle ne dit rien quant à la cinétique du processus. La partie précédente a mis en évidence la difficulté à former une "petite gouttelette" d'eau liquide. La croissance de cette gouttelette ne peut pas être pilotée par un processus diffusif, et il est nécessaire d'invoquer un processus d'agrégation collisionnelle. La description de ce phénomène est l'objet des questions suivantes. On considère donc une goutte d'eau qui est libre de tomber sous l'effet de la gravité au travers d'un nuage constitué de gouttelettes statiques. À chaque fois que la goutte d'eau en chute libre entre en contact avec une gouttelette, celle-ci s'agrège et contribue à la croissance de la masse de la goutte.</w:t>
      </w:r>
    </w:p>
    <w:p>
      <w:pPr>
        <w:numPr>
          <w:ilvl w:val="0"/>
          <w:numId w:val="7"/>
        </w:numPr>
        <w:spacing w:lineRule="auto"/>
      </w:pPr>
      <w:r>
        <w:rPr/>
        <w:t xml:space="preserve">Justifier que l'on prenne le taux d'accroissement de la masse </w:t>
      </w:r>
      <m:oMath>
        <m:r>
          <m:rPr>
            <m:sty m:val="i"/>
          </m:rPr>
          <m:t>m</m:t>
        </m:r>
      </m:oMath>
      <w:r>
        <w:rPr>
          <w:rFonts w:eastAsia="Georgia" w:cs="Georgia" w:ascii="Georgia" w:hAnsi="Georgia"/>
        </w:rPr>
        <w:t xml:space="preserve"> de la goutte d'eau (supposée sphérique) sous la forme :</w:t>
      </w:r>
    </w:p>
    <w:p>
      <w:pPr>
        <w:spacing w:after="220" w:lineRule="auto"/>
      </w:pPr>
      <m:oMathPara>
        <m:oMath>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i"/>
            </m:rPr>
            <m:t>k</m:t>
          </m:r>
          <m:r>
            <m:rPr>
              <m:sty m:val="i"/>
            </m:rPr>
            <m:t>v</m:t>
          </m:r>
          <m:sSup>
            <m:sSupPr/>
            <m:e>
              <m:r>
                <m:rPr>
                  <m:sty m:val="i"/>
                </m:rPr>
                <m:t>m</m:t>
              </m:r>
            </m:e>
            <m:sup>
              <m:r>
                <m:rPr>
                  <m:sty m:val="p"/>
                </m:rPr>
                <m:t>2</m:t>
              </m:r>
              <m:r>
                <m:rPr>
                  <m:sty m:val="p"/>
                </m:rPr>
                <m:t>/</m:t>
              </m:r>
              <m:r>
                <m:rPr>
                  <m:sty m:val="p"/>
                </m:rPr>
                <m:t>3</m:t>
              </m:r>
            </m:sup>
          </m:sSup>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désigne la vitesse de la goutte d'eau, et </w:t>
      </w:r>
      <m:oMath>
        <m:r>
          <m:rPr>
            <m:sty m:val="i"/>
          </m:rPr>
          <m:t>k</m:t>
        </m:r>
      </m:oMath>
      <w:r>
        <w:rPr/>
        <w:t xml:space="preserve"> une constante.</w:t>
      </w:r>
      <w:r>
        <w:rPr/>
        <w:br w:type="textWrapping"/>
      </w:r>
      <w:r>
        <w:rPr>
          <w:rFonts w:eastAsia="Georgia" w:cs="Georgia" w:ascii="Georgia" w:hAnsi="Georgia"/>
        </w:rPr>
        <w:t xml:space="preserve">2. Déterminer l'équation différentielle associée au mouvement de la goutte d'eau dans le champ de pesanteur </w:t>
      </w:r>
      <m:oMath>
        <m:r>
          <m:rPr>
            <m:sty m:val="b"/>
          </m:rPr>
          <m:t>g</m:t>
        </m:r>
        <m:r>
          <m:rPr>
            <m:sty m:val="p"/>
          </m:rPr>
          <m:t>≡</m:t>
        </m:r>
        <m:r>
          <m:rPr>
            <m:sty m:val="p"/>
          </m:rPr>
          <m:t>−</m:t>
        </m:r>
        <m:r>
          <m:rPr>
            <m:sty m:val="i"/>
          </m:rPr>
          <m:t>g</m:t>
        </m:r>
        <m:sSub>
          <m:sSubPr/>
          <m:e>
            <m:acc>
              <m:accPr>
                <m:chr m:val="ˆ"/>
              </m:accPr>
              <m:e>
                <m:r>
                  <m:rPr>
                    <m:sty m:val="i"/>
                  </m:rPr>
                  <m:t>e</m:t>
                </m:r>
              </m:e>
            </m:acc>
          </m:e>
          <m:sub>
            <m:r>
              <m:rPr>
                <m:sty m:val="i"/>
              </m:rPr>
              <m:t>z</m:t>
            </m:r>
          </m:sub>
        </m:sSub>
      </m:oMath>
      <w:r>
        <w:rPr/>
        <w:t xml:space="preserve">.</w:t>
      </w:r>
      <w:r>
        <w:rPr/>
        <w:br w:type="textWrapping"/>
      </w:r>
      <w:r>
        <w:rPr>
          <w:rFonts w:eastAsia="Georgia" w:cs="Georgia" w:ascii="Georgia" w:hAnsi="Georgia"/>
        </w:rPr>
        <w:t xml:space="preserve">3. En considérant comme conditions initiales </w:t>
      </w:r>
      <m:oMath>
        <m:r>
          <m:rPr>
            <m:sty m:val="i"/>
          </m:rPr>
          <m:t>v</m:t>
        </m:r>
        <m:r>
          <m:rPr>
            <m:sty m:val="p"/>
          </m:rPr>
          <m:t>(</m:t>
        </m:r>
        <m:r>
          <m:rPr>
            <m:sty m:val="i"/>
          </m:rPr>
          <m:t>t</m:t>
        </m:r>
        <m:r>
          <m:rPr>
            <m:sty m:val="p"/>
          </m:rPr>
          <m:t>=</m:t>
        </m:r>
        <m:r>
          <m:rPr>
            <m:sty m:val="p"/>
          </m:rPr>
          <m:t>0</m:t>
        </m:r>
        <m:r>
          <m:rPr>
            <m:sty m:val="p"/>
          </m:rPr>
          <m:t>)</m:t>
        </m:r>
        <m:r>
          <m:rPr>
            <m:sty m:val="p"/>
          </m:rPr>
          <m:t>=</m:t>
        </m:r>
        <m:r>
          <m:rPr>
            <m:sty m:val="p"/>
          </m:rPr>
          <m:t>0</m:t>
        </m:r>
      </m:oMath>
      <w:r>
        <w:rPr/>
        <w:t xml:space="preserve"> et </w:t>
      </w:r>
      <m:oMath>
        <m:r>
          <m:rPr>
            <m:sty m:val="i"/>
          </m:rPr>
          <m:t>m</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démontrer que </w:t>
      </w:r>
      <m:oMath>
        <m:r>
          <m:rPr>
            <m:sty m:val="i"/>
          </m:rPr>
          <m:t>v</m:t>
        </m:r>
        <m:r>
          <m:rPr>
            <m:sty m:val="p"/>
          </m:rPr>
          <m:t>=</m:t>
        </m:r>
        <m:r>
          <m:rPr>
            <m:sty m:val="i"/>
          </m:rPr>
          <m:t>a</m:t>
        </m:r>
        <m:r>
          <m:rPr>
            <m:sty m:val="i"/>
          </m:rPr>
          <m:t>t</m:t>
        </m:r>
      </m:oMath>
      <w:r>
        <w:rPr>
          <w:rFonts w:eastAsia="Georgia" w:cs="Georgia" w:ascii="Georgia" w:hAnsi="Georgia"/>
        </w:rPr>
        <w:t xml:space="preserve"> permet de résoudre l'équation du mouvement, où l'on donnera l'expression du coefficient de proportionnalité </w:t>
      </w:r>
      <m:oMath>
        <m:r>
          <m:rPr>
            <m:sty m:val="i"/>
          </m:rPr>
          <m:t>a</m:t>
        </m:r>
      </m:oMath>
      <w:r>
        <w:rPr/>
        <w:t xml:space="preserve">.</w:t>
      </w:r>
      <w:r>
        <w:rPr/>
        <w:br w:type="textWrapping"/>
      </w:r>
      <w:r>
        <w:rPr>
          <w:rFonts w:eastAsia="Georgia" w:cs="Georgia" w:ascii="Georgia" w:hAnsi="Georgia"/>
        </w:rPr>
        <w:t xml:space="preserve">4. En déduire la solution correspondante pour la position </w:t>
      </w:r>
      <m:oMath>
        <m:r>
          <m:rPr>
            <m:sty m:val="i"/>
          </m:rPr>
          <m:t>x</m:t>
        </m:r>
        <m:r>
          <m:rPr>
            <m:sty m:val="p"/>
          </m:rPr>
          <m:t>(</m:t>
        </m:r>
        <m:r>
          <m:rPr>
            <m:sty m:val="i"/>
          </m:rPr>
          <m:t>t</m:t>
        </m:r>
        <m:r>
          <m:rPr>
            <m:sty m:val="p"/>
          </m:rPr>
          <m:t>)</m:t>
        </m:r>
      </m:oMath>
      <w:r>
        <w:rPr/>
        <w:t xml:space="preserve"> de la goutte d'eau.</w:t>
      </w:r>
      <w:r>
        <w:rPr/>
        <w:br w:type="textWrapping"/>
      </w:r>
      <w:r>
        <w:rPr>
          <w:rFonts w:eastAsia="Georgia" w:cs="Georgia" w:ascii="Georgia" w:hAnsi="Georgia"/>
        </w:rPr>
        <w:t xml:space="preserve">5. Donner l'évolution temporelle de la masse de la goutte d'eau.</w:t>
      </w:r>
      <w:r>
        <w:rPr/>
        <w:br w:type="textWrapping"/>
      </w:r>
      <w:r>
        <w:rPr>
          <w:rFonts w:eastAsia="Georgia" w:cs="Georgia" w:ascii="Georgia" w:hAnsi="Georgia"/>
        </w:rPr>
        <w:t xml:space="preserve">6. Déterminer la variation d'énergie cinétique </w:t>
      </w:r>
      <m:oMath>
        <m:r>
          <m:rPr>
            <m:sty m:val="p"/>
          </m:rPr>
          <m:t>Δ</m:t>
        </m:r>
        <m:r>
          <m:rPr>
            <m:sty m:val="i"/>
          </m:rPr>
          <m:t>K</m:t>
        </m:r>
      </m:oMath>
      <w:r>
        <w:rPr/>
        <w:t xml:space="preserve"> de la goutte d'eau entre les instants </w:t>
      </w:r>
      <m:oMath>
        <m:r>
          <m:rPr>
            <m:sty m:val="i"/>
          </m:rPr>
          <m:t>t</m:t>
        </m:r>
        <m:r>
          <m:rPr>
            <m:sty m:val="p"/>
          </m:rPr>
          <m:t>=</m:t>
        </m:r>
        <m:r>
          <m:rPr>
            <m:sty m:val="p"/>
          </m:rPr>
          <m:t>0</m:t>
        </m:r>
      </m:oMath>
      <w:r>
        <w:rPr/>
        <w:t xml:space="preserve"> et </w:t>
      </w:r>
      <m:oMath>
        <m:r>
          <m:rPr>
            <m:sty m:val="i"/>
          </m:rPr>
          <m:t>t</m:t>
        </m:r>
        <m:r>
          <m:rPr>
            <m:sty m:val="p"/>
          </m:rPr>
          <m:t>=</m:t>
        </m:r>
        <m:r>
          <m:rPr>
            <m:sty m:val="i"/>
          </m:rPr>
          <m:t>T</m:t>
        </m:r>
      </m:oMath>
      <w:r>
        <w:rPr>
          <w:rFonts w:eastAsia="Georgia" w:cs="Georgia" w:ascii="Georgia" w:hAnsi="Georgia"/>
        </w:rPr>
        <w:t xml:space="preserve">. Pour simplifier les écritures, on posera </w:t>
      </w:r>
      <m:oMath>
        <m:r>
          <m:rPr>
            <m:sty m:val="i"/>
          </m:rPr>
          <m:t>v</m:t>
        </m:r>
        <m:r>
          <m:rPr>
            <m:sty m:val="p"/>
          </m:rPr>
          <m:t>=</m:t>
        </m:r>
        <m:r>
          <m:rPr>
            <m:sty m:val="i"/>
          </m:rPr>
          <m:t>g</m:t>
        </m:r>
        <m:r>
          <m:rPr>
            <m:sty m:val="i"/>
          </m:rPr>
          <m:t>t</m:t>
        </m:r>
        <m:r>
          <m:rPr>
            <m:sty m:val="p"/>
          </m:rPr>
          <m:t>/</m:t>
        </m:r>
        <m:r>
          <m:rPr>
            <m:sty m:val="i"/>
          </m:rPr>
          <m:t>n</m:t>
        </m:r>
      </m:oMath>
      <w:r>
        <w:rPr/>
        <w:t xml:space="preserve"> et </w:t>
      </w:r>
      <m:oMath>
        <m:r>
          <m:rPr>
            <m:sty m:val="i"/>
          </m:rPr>
          <m:t>m</m:t>
        </m:r>
        <m:r>
          <m:rPr>
            <m:sty m:val="p"/>
          </m:rPr>
          <m:t>=</m:t>
        </m:r>
        <m:r>
          <m:rPr>
            <m:sty m:val="i"/>
          </m:rPr>
          <m:t>α</m:t>
        </m:r>
        <m:sSup>
          <m:sSupPr/>
          <m:e>
            <m:r>
              <m:rPr>
                <m:sty m:val="i"/>
              </m:rPr>
              <m:t>t</m:t>
            </m:r>
          </m:e>
          <m:sup>
            <m:r>
              <m:rPr>
                <m:sty m:val="i"/>
              </m:rPr>
              <m:t>n</m:t>
            </m:r>
            <m:r>
              <m:rPr>
                <m:sty m:val="p"/>
              </m:rPr>
              <m:t>−</m:t>
            </m:r>
            <m:r>
              <m:rPr>
                <m:sty m:val="p"/>
              </m:rPr>
              <m:t>1</m:t>
            </m:r>
          </m:sup>
        </m:sSup>
      </m:oMath>
      <w:r>
        <w:rPr>
          <w:rFonts w:eastAsia="Georgia" w:cs="Georgia" w:ascii="Georgia" w:hAnsi="Georgia"/>
        </w:rPr>
        <w:t xml:space="preserve"> en précisant les valeurs correspondantes de </w:t>
      </w:r>
      <m:oMath>
        <m:r>
          <m:rPr>
            <m:sty m:val="i"/>
          </m:rPr>
          <m:t>n</m:t>
        </m:r>
      </m:oMath>
      <w:r>
        <w:rPr/>
        <w:t xml:space="preserve"> et </w:t>
      </w:r>
      <m:oMath>
        <m:r>
          <m:rPr>
            <m:sty m:val="i"/>
          </m:rPr>
          <m:t>α</m:t>
        </m:r>
      </m:oMath>
      <w:r>
        <w:rPr/>
        <w:t xml:space="preserve">.</w:t>
      </w:r>
      <w:r>
        <w:rPr/>
        <w:br w:type="textWrapping"/>
      </w:r>
      <w:r>
        <w:rPr>
          <w:rFonts w:eastAsia="Georgia" w:cs="Georgia" w:ascii="Georgia" w:hAnsi="Georgia"/>
        </w:rPr>
        <w:t xml:space="preserve">7. Déterminer le travail </w:t>
      </w:r>
      <m:oMath>
        <m:r>
          <m:rPr>
            <m:sty m:val="i"/>
          </m:rPr>
          <m:t>W</m:t>
        </m:r>
      </m:oMath>
      <w:r>
        <w:rPr>
          <w:rFonts w:eastAsia="Georgia" w:cs="Georgia" w:ascii="Georgia" w:hAnsi="Georgia"/>
        </w:rPr>
        <w:t xml:space="preserve"> de la force de gravité appliquée à la goutte d'eau entre ces deux mêmes instants.</w:t>
      </w:r>
      <w:r>
        <w:rPr/>
        <w:br w:type="textWrapping"/>
      </w:r>
      <w:r>
        <w:rPr>
          <w:rFonts w:eastAsia="Georgia" w:cs="Georgia" w:ascii="Georgia" w:hAnsi="Georgia"/>
        </w:rPr>
        <w:t xml:space="preserve">8. Démontrer que lorsqu'une goutte d'eau, de masse </w:t>
      </w:r>
      <m:oMath>
        <m:r>
          <m:rPr>
            <m:sty m:val="i"/>
          </m:rPr>
          <m:t>m</m:t>
        </m:r>
      </m:oMath>
      <w:r>
        <w:rPr/>
        <w:t xml:space="preserve"> et de vitesse </w:t>
      </w:r>
      <m:oMath>
        <m:r>
          <m:rPr>
            <m:sty m:val="i"/>
          </m:rPr>
          <m:t>v</m:t>
        </m:r>
      </m:oMath>
      <w:r>
        <w:rPr>
          <w:rFonts w:eastAsia="Georgia" w:cs="Georgia" w:ascii="Georgia" w:hAnsi="Georgia"/>
        </w:rPr>
        <w:t xml:space="preserve"> réalise une collision inélastique avec une gouttelette de masse </w:t>
      </w:r>
      <m:oMath>
        <m:r>
          <m:rPr>
            <m:sty m:val="p"/>
          </m:rPr>
          <m:t>d</m:t>
        </m:r>
        <m:r>
          <m:rPr>
            <m:sty m:val="i"/>
          </m:rPr>
          <m:t>m</m:t>
        </m:r>
      </m:oMath>
      <w:r>
        <w:rPr>
          <w:rFonts w:eastAsia="Georgia" w:cs="Georgia" w:ascii="Georgia" w:hAnsi="Georgia"/>
        </w:rPr>
        <w:t xml:space="preserve"> initialement au repos, et que l'état final est une goutte d'eau de masse </w:t>
      </w:r>
      <m:oMath>
        <m:r>
          <m:rPr>
            <m:sty m:val="i"/>
          </m:rPr>
          <m:t>m</m:t>
        </m:r>
        <m:r>
          <m:rPr>
            <m:sty m:val="p"/>
          </m:rPr>
          <m:t>+</m:t>
        </m:r>
        <m:r>
          <m:rPr>
            <m:sty m:val="p"/>
          </m:rPr>
          <m:t>d</m:t>
        </m:r>
        <m:r>
          <m:rPr>
            <m:sty m:val="i"/>
          </m:rPr>
          <m:t>m</m:t>
        </m:r>
      </m:oMath>
      <w:r>
        <w:rPr>
          <w:rFonts w:eastAsia="Georgia" w:cs="Georgia" w:ascii="Georgia" w:hAnsi="Georgia"/>
        </w:rPr>
        <w:t xml:space="preserve"> se déplaçant à une vitesse compatible avec la conservation de la quantité de mouvement totale, une fraction </w:t>
      </w:r>
      <m:oMath>
        <m:r>
          <m:rPr>
            <m:sty m:val="p"/>
          </m:rPr>
          <m:t>Δ</m:t>
        </m:r>
        <m:sSub>
          <m:sSubPr/>
          <m:e>
            <m:r>
              <m:rPr>
                <m:sty m:val="i"/>
              </m:rPr>
              <m:t>K</m:t>
            </m:r>
          </m:e>
          <m:sub>
            <m:r>
              <m:rPr>
                <m:nor/>
              </m:rPr>
              <m:t>choc </m:t>
            </m:r>
          </m:sub>
        </m:sSub>
      </m:oMath>
      <w:r>
        <w:rPr>
          <w:rFonts w:eastAsia="Georgia" w:cs="Georgia" w:ascii="Georgia" w:hAnsi="Georgia"/>
        </w:rPr>
        <w:t xml:space="preserve"> de l'énergie cinétique est convertie en énergie interne.</w:t>
      </w:r>
      <w:r>
        <w:rPr/>
        <w:br w:type="textWrapping"/>
      </w:r>
      <w:r>
        <w:rPr>
          <w:rFonts w:eastAsia="Georgia" w:cs="Georgia" w:ascii="Georgia" w:hAnsi="Georgia"/>
        </w:rPr>
        <w:t xml:space="preserve">9. Justifier alors que la différence entre </w:t>
      </w:r>
      <m:oMath>
        <m:r>
          <m:rPr>
            <m:sty m:val="p"/>
          </m:rPr>
          <m:t>Δ</m:t>
        </m:r>
        <m:r>
          <m:rPr>
            <m:sty m:val="i"/>
          </m:rPr>
          <m:t>K</m:t>
        </m:r>
      </m:oMath>
      <w:r>
        <w:rPr/>
        <w:t xml:space="preserve"> et </w:t>
      </w:r>
      <m:oMath>
        <m:r>
          <m:rPr>
            <m:sty m:val="i"/>
          </m:rPr>
          <m:t>W</m:t>
        </m:r>
      </m:oMath>
      <w:r>
        <w:rPr>
          <w:rFonts w:eastAsia="Georgia" w:cs="Georgia" w:ascii="Georgia" w:hAnsi="Georgia"/>
        </w:rPr>
        <w:t xml:space="preserve"> peut être attribuée à l'aspect inélastique des collisions goutte-gouttelettes.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376eac369f0f60c65f5870be2bfbee201fef5ac.jpg" TargetMode="Internal"/><Relationship Id="rId6" Type="http://schemas.openxmlformats.org/officeDocument/2006/relationships/image" Target="media/image-2c24a7bc352cdbbee89db31af2ae1083fd32936c.jpg" TargetMode="Internal"/><Relationship Id="rId7" Type="http://schemas.openxmlformats.org/officeDocument/2006/relationships/image" Target="media/image-5b9f5caf7621398ab6fb77250f21677ea6a2b37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2025-09-04T20:29:51.016Z</dcterms:created>
  <dcterms:modified xsi:type="dcterms:W3CDTF">2025-09-04T20:29:51.016Z</dcterms:modified>
</cp:coreProperties>
</file>