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ENSAI 1 MP 2001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(L'énoncé originel comportait 4 pages de texte)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de définition de la notion d'inverse d'une application linéaire ou d'une matrice.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première partie, on établit une généralisation de la notion pour une application linéaire quelconque. Dans la deuxième partie, on se place dans le cadre des espaces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euclidiens. On définit alors la notion de pseudo-inverse.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troisième partie on étudie le cas d'un système linéaire, ce qui permet de définir la notions de pseudosolution, et de claculer la pseudo-inverse d'une matrice.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quatrième partie, on utilise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pour obtenir la pseudo-inverse d'une autre façon.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deux espaces vectoriels de dimensions quelconques non nécéssairement finies,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un supplémentaire de Keru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un supplémentaire de </w:t>
      </w:r>
      <m:oMath>
        <m:r>
          <m:rPr>
            <m:sty m:val="i"/>
          </m:rPr>
          <m:t>I</m:t>
        </m:r>
        <m:r>
          <m:rPr>
            <m:sty m:val="i"/>
          </m:rPr>
          <m:t>m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1.a) Prouver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définit un isomorphisme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sur Imu.</w:t>
      </w:r>
      <w:r>
        <w:rPr/>
        <w:br w:type="textWrapping"/>
      </w:r>
      <w:r>
        <w:rPr/>
        <w:t xml:space="preserve">1.b)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. Prouver qu'il existe un couple unique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On pose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2.a) Prouver que l'on définit ainsi une application linéaire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2.b) Que dire lorsque </w:t>
      </w:r>
      <m:oMath>
        <m:r>
          <m:rPr>
            <m:sty m:val="i"/>
          </m:rPr>
          <m:t>u</m:t>
        </m:r>
      </m:oMath>
      <w:r>
        <w:rPr/>
        <w:t xml:space="preserve"> est un isomorphisme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K</m:t>
        </m:r>
        <m:r>
          <m:rPr>
            <m:sty m:val="i"/>
          </m:rPr>
          <m:t>e</m:t>
        </m:r>
        <m:r>
          <m:rPr>
            <m:sty m:val="i"/>
          </m:rPr>
          <m:t>r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i"/>
          </m:rPr>
          <m:t>m</m:t>
        </m:r>
        <m:r>
          <m:rPr>
            <m:sty m:val="i"/>
          </m:rPr>
          <m:t>v</m:t>
        </m:r>
      </m:oMath>
      <w:r>
        <w:rPr/>
        <w:t xml:space="preserve"> et prouver que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 et que </w:t>
      </w:r>
      <m:oMath>
        <m:r>
          <m:rPr>
            <m:sty m:val="i"/>
          </m:rPr>
          <m:t>v</m:t>
        </m:r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 des projecteurs dont on précisera le noyau et l'image.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Prouver que réciproquement si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, alors on a :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e</m:t>
        </m:r>
        <m:r>
          <m:rPr>
            <m:sty m:val="i"/>
          </m:rPr>
          <m:t>r</m:t>
        </m:r>
        <m:r>
          <m:rPr>
            <m:sty m:val="i"/>
          </m:rPr>
          <m:t>u</m:t>
        </m:r>
        <m:r>
          <m:rPr>
            <m:sty m:val="p"/>
          </m:rPr>
          <m:t>⊕</m:t>
        </m:r>
        <m:r>
          <m:rPr>
            <m:sty m:val="p"/>
          </m:rPr>
          <m:t>Im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m</m:t>
        </m:r>
        <m:r>
          <m:rPr>
            <m:sty m:val="i"/>
          </m:rPr>
          <m:t>u</m:t>
        </m:r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la base canonique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), et l'on considère l'endomorphisme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dont la matrice dans la base canonique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 On pose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dans ce cas l'endomorphisme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 aux questions précédentes. On pourra déterminer </w:t>
      </w:r>
      <m:oMath>
        <m:r>
          <m:rPr>
            <m:sty m:val="i"/>
          </m:rPr>
          <m:t>v</m:t>
        </m:r>
      </m:oMath>
      <w:r>
        <w:rPr/>
        <w:t xml:space="preserve"> par sa matrice dans la base canonique.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et pour toute la suite du problème, on prend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que l'on munit de leur produit scalaire usuel qu'on notera ( </w:t>
      </w:r>
      <m:oMath>
        <m:r>
          <m:rPr>
            <m:sty m:val="p"/>
          </m:rPr>
          <m:t>∣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1.a) Justifier l'existence d'une unique application linéaire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(l'énoncé du concours comportait une erreur intervertissant </w:t>
      </w:r>
      <m:oMath>
        <m:r>
          <m:rPr>
            <m:sty m:val="i"/>
          </m:rPr>
          <m:t>n</m:t>
        </m:r>
      </m:oMath>
      <w:r>
        <w:rPr/>
        <w:t xml:space="preserve">,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qui a été rétablie ici) telle que Keru </w:t>
      </w:r>
      <m:oMath>
        <m:sSup>
          <m:sSupPr/>
          <m:e>
            <m:r>
              <m:rPr>
                <m:sty m:val="i"/>
              </m:rPr>
              <m:t xml:space="preserve"> 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nor/>
          </m:rPr>
          <m:t>Imu 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, Imu </w:t>
      </w:r>
      <m:oMath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nor/>
          </m:rPr>
          <m:t> Keru 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nommera cette application la pseudo inverse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1.b) Préciser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1.c) Prouver que </w:t>
      </w:r>
      <m:oMath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u</m:t>
        </m:r>
      </m:oMath>
      <w:r>
        <w:rPr/>
        <w:t xml:space="preserve"> sont des projecteurs autoadjoints.</w:t>
      </w:r>
      <w:r>
        <w:rPr/>
        <w:br w:type="textWrapping"/>
      </w:r>
      <w:r>
        <w:rPr>
          <w:rFonts w:eastAsia="Georgia" w:cs="Georgia" w:ascii="Georgia" w:hAnsi="Georgia"/>
        </w:rPr>
        <w:t xml:space="preserve">2) Soit réciproquement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, et tel que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i"/>
          </m:rPr>
          <m:t>u</m:t>
        </m:r>
      </m:oMath>
      <w:r>
        <w:rPr/>
        <w:t xml:space="preserve"> soient des projecteurs autoadjoints.</w:t>
      </w:r>
      <w:r>
        <w:rPr/>
        <w:br w:type="textWrapping"/>
      </w:r>
      <w:r>
        <w:rPr/>
        <w:t xml:space="preserve">2.a) Montrer que Kervu </w:t>
      </w:r>
      <m:oMath>
        <m:r>
          <m:rPr>
            <m:sty m:val="p"/>
          </m:rPr>
          <m:t>=</m:t>
        </m:r>
      </m:oMath>
      <w:r>
        <w:rPr/>
        <w:t xml:space="preserve"> Keru et </w:t>
      </w:r>
      <m:oMath>
        <m:r>
          <m:rPr>
            <m:sty m:val="i"/>
          </m:rPr>
          <m:t>I</m:t>
        </m:r>
        <m:r>
          <m:rPr>
            <m:sty m:val="i"/>
          </m:rPr>
          <m:t>m</m:t>
        </m:r>
        <m:r>
          <m:rPr>
            <m:sty m:val="i"/>
          </m:rPr>
          <m:t>v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m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2.b) En déduire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étant rapportés à leur base canonique,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l'application linéaire de matrice </w:t>
      </w:r>
      <m:oMath>
        <m:r>
          <m:rPr>
            <m:sty m:val="i"/>
          </m:rPr>
          <m:t>A</m:t>
        </m:r>
      </m:oMath>
      <w:r>
        <w:rPr/>
        <w:t xml:space="preserve"> dans ces bases.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la matrice associée à l'application linéaire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3) Prouver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est caractérisée par les égalités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Déterminer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en fonction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5) Déterminer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POUR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carrée inversible de taille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deux matrices colonnes. On s'intéresse au système :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Les espaces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étant rapportés à leur base canonique,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définit une application linéaire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; Les colonnes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étant associées à des vecteurs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On dit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la pseudo-solution du système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si l'on a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Dans cette question on considère le cas particulier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m:t>5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1.a) Justifier que le système ( </w:t>
      </w:r>
      <m:oMath>
        <m:r>
          <m:rPr>
            <m:sty m:val="i"/>
          </m:rPr>
          <m:t>S</m:t>
        </m:r>
      </m:oMath>
      <w:r>
        <w:rPr/>
        <w:t xml:space="preserve"> ) n'admet pas de solution.</w:t>
      </w:r>
      <w:r>
        <w:rPr/>
        <w:br w:type="textWrapping"/>
      </w:r>
      <w:r>
        <w:rPr>
          <w:rFonts w:eastAsia="Georgia" w:cs="Georgia" w:ascii="Georgia" w:hAnsi="Georgia"/>
        </w:rPr>
        <w:t xml:space="preserve">1.b) Déterminer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Im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puis le projeté orthogonal du vecteur </w:t>
      </w:r>
      <m:oMath>
        <m:r>
          <m:rPr>
            <m:sty m:val="i"/>
          </m:rPr>
          <m:t>Y</m:t>
        </m:r>
      </m:oMath>
      <w:r>
        <w:rPr/>
        <w:t xml:space="preserve"> sur </w:t>
      </w:r>
      <m:oMath>
        <m:r>
          <m:rPr>
            <m:sty m:val="p"/>
          </m:rPr>
          <m:t>Im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déduire la pseudo-solution de ce système. On sera amené à déterminer les antécédents par </w:t>
      </w:r>
      <m:oMath>
        <m:r>
          <m:rPr>
            <m:sty m:val="i"/>
          </m:rPr>
          <m:t>A</m:t>
        </m:r>
      </m:oMath>
      <w:r>
        <w:rPr/>
        <w:t xml:space="preserve"> du vecteur </w:t>
      </w:r>
      <m:oMath>
        <m:r>
          <m:rPr>
            <m:sty m:val="p"/>
          </m:rPr>
          <m:t>(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Prouver que si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i"/>
          </m:rPr>
          <m:t>A</m:t>
        </m:r>
      </m:oMath>
      <w:r>
        <w:rPr/>
        <w:t xml:space="preserve">, la pseudo-solution de ( </w:t>
      </w:r>
      <m:oMath>
        <m:r>
          <m:rPr>
            <m:sty m:val="i"/>
          </m:rPr>
          <m:t>S</m:t>
        </m:r>
      </m:oMath>
      <w:r>
        <w:rPr/>
        <w:t xml:space="preserve"> ) est une solution de ( </w:t>
      </w:r>
      <m:oMath>
        <m:r>
          <m:rPr>
            <m:sty m:val="i"/>
          </m:rPr>
          <m:t>S</m:t>
        </m:r>
      </m:oMath>
      <w:r>
        <w:rPr/>
        <w:t xml:space="preserve"> ).</w:t>
      </w:r>
      <w:r>
        <w:rPr/>
        <w:br w:type="textWrapping"/>
      </w:r>
      <w:r>
        <w:rPr/>
        <w:t xml:space="preserve">3.a) Prouver que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la pseudo-solution du système </w:t>
      </w:r>
      <m:oMath>
        <m:r>
          <m:rPr>
            <m:sty m:val="i"/>
          </m:rPr>
          <m:t>S</m:t>
        </m:r>
      </m:oMath>
      <w:r>
        <w:rPr/>
        <w:t xml:space="preserve">, alors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solution du système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étant la matrice dans la base canonique de la projection orthogonale sur </w:t>
      </w:r>
      <m:oMath>
        <m:r>
          <m:rPr>
            <m:sty m:val="p"/>
          </m:rPr>
          <m:t>ImA</m:t>
        </m:r>
      </m:oMath>
      <w:r>
        <w:rPr/>
        <w:t xml:space="preserve">.</w:t>
      </w:r>
      <w:r>
        <w:rPr/>
        <w:br w:type="textWrapping"/>
      </w:r>
      <w:r>
        <w:rPr/>
        <w:t xml:space="preserve">3.b) Prouver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la pseudo-solution du système </w:t>
      </w:r>
      <m:oMath>
        <m:r>
          <m:rPr>
            <m:sty m:val="i"/>
          </m:rPr>
          <m:t>S</m:t>
        </m:r>
      </m:oMath>
      <w:r>
        <w:rPr/>
        <w:t xml:space="preserve"> si et seulement si il existe une solution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au système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maintenant une solution du système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4) Prouver qu'il existe une matrice de passage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telle que le système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soit équivalent au système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: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num>
              <m:den>
                <m:sSubSup>
                  <m:sSubSup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den>
            </m:f>
          </m:e>
        </m:d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num>
              <m:den>
                <m:r>
                  <m:rPr>
                    <m:sty m:val="p"/>
                  </m:rPr>
                  <m:t>0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g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étant une matrice carrée de taille </w:t>
      </w:r>
      <m:oMath>
        <m:r>
          <m:rPr>
            <m:sty m:val="i"/>
          </m:rPr>
          <m:t>r</m:t>
        </m:r>
      </m:oMath>
      <w:r>
        <w:rPr/>
        <w:t xml:space="preserve"> inversible et </w:t>
      </w:r>
      <m:oMath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num>
              <m:den>
                <m:sSubSup>
                  <m:sSubSup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num>
              <m:den>
                <m:r>
                  <m:rPr>
                    <m:sty m:val="p"/>
                  </m:rPr>
                  <m:t>0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5) Donner une expression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6) Justifier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ne dépend pas de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7) En déduire que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−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8) On suppose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décomposées par blocs sous la forme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eastAsia="Georgia" w:cs="Georgia" w:ascii="Georgia" w:hAnsi="Georgia"/>
        </w:rPr>
        <w:t xml:space="preserve">à l'aide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Justifier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 est diagonalisable et que ses valeurs propres sont positives ou nulles.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/>
        <w:t xml:space="preserve"> l'ensemble des valeurs propres non nulles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, la matrice dans la base canonique de la projection orthogale sur le sous- espace propre associé à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;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λ</m:t>
                </m:r>
              </m:e>
            </m:rad>
          </m:den>
        </m:f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2.a) Prouver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S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2.b) Prouver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S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2.c) Puis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S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λ</m:t>
            </m:r>
          </m:e>
        </m:rad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3.a) Calculer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. En déduire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−</m:t>
            </m:r>
          </m:sup>
        </m:sSubSup>
      </m:oMath>
      <w:r>
        <w:rPr/>
        <w:t xml:space="preserve">en fonction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. (on pourra utiliser la caractérisation obtenue à la question II.3).</w:t>
      </w:r>
      <w:r>
        <w:rPr/>
        <w:br w:type="textWrapping"/>
      </w:r>
      <w:r>
        <w:rPr/>
        <w:t xml:space="preserve">3.b) Prouver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Déduire des questions précédentes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S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λ</m:t>
                </m:r>
              </m:e>
            </m:rad>
          </m:den>
        </m:f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5) Déterminer la pseudo-inverse de la matrice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10</m:t>
                  </m:r>
                </m:e>
              </m:mr>
            </m:m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2025-08-29T16:05:34.008Z</dcterms:created>
  <dcterms:modified xsi:type="dcterms:W3CDTF">2025-08-29T16:05:34.008Z</dcterms:modified>
</cp:coreProperties>
</file>