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STI).</w:t>
      </w:r>
    </w:p>
    <w:p>
      <w:pPr>
        <w:spacing w:after="220" w:lineRule="auto"/>
      </w:pPr>
      <w:r>
        <w:rPr>
          <w:rFonts w:eastAsia="Georgia" w:cs="Georgia" w:ascii="Georgia" w:hAnsi="Georgia"/>
        </w:rPr>
        <w:t xml:space="preserve">CONCOURS D’ADMISSION 2001</w:t>
      </w:r>
      <w:r>
        <w:rPr/>
        <w:br w:type="textWrapping"/>
      </w:r>
      <w:r>
        <w:rPr>
          <w:rFonts w:eastAsia="Georgia" w:cs="Georgia" w:ascii="Georgia" w:hAnsi="Georgia"/>
        </w:rPr>
        <w:t xml:space="preserve">ÉPREUVE DE MATHÉMATIQUES PREMIÈRE ÉPREUVE Filière MP (Durée de l'épreuve : 3 heures) (L'usage d'ordinateur ou de calculette est interdit).</w:t>
      </w:r>
    </w:p>
    <w:p>
      <w:pPr>
        <w:spacing w:after="220" w:lineRule="auto"/>
      </w:pPr>
      <w:r>
        <w:rPr>
          <w:rFonts w:eastAsia="Georgia" w:cs="Georgia" w:ascii="Georgia" w:hAnsi="Georgia"/>
        </w:rPr>
        <w:t xml:space="preserve">Sujet mis à la disposition des concours : Cycle International, ENSTIM, ENSAE (Statistique), INT, TPE-EIVP.</w:t>
      </w:r>
    </w:p>
    <w:p>
      <w:pPr>
        <w:spacing w:after="220" w:lineRule="auto"/>
      </w:pPr>
      <w:r>
        <w:rPr>
          <w:rFonts w:eastAsia="Georgia" w:cs="Georgia" w:ascii="Georgia" w:hAnsi="Georgia"/>
        </w:rPr>
        <w:t xml:space="preserve">Les candidats sont priés de mentionner de façon apparente sur la première page de la copie : MATHÉMATIQUES 1-Filière MP.</w:t>
      </w:r>
    </w:p>
    <w:p>
      <w:pPr>
        <w:spacing w:after="220" w:lineRule="auto"/>
      </w:pPr>
      <w:r>
        <w:rPr>
          <w:rFonts w:eastAsia="Georgia" w:cs="Georgia" w:ascii="Georgia" w:hAnsi="Georgia"/>
        </w:rPr>
        <w:t xml:space="preserve">Cet énoncé comporte 6 pages de texte.</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Dans tout ce problème l'entier </w:t>
      </w:r>
      <m:oMath>
        <m:r>
          <m:rPr>
            <m:sty m:val="i"/>
          </m:rPr>
          <m:t>n</m:t>
        </m:r>
      </m:oMath>
      <w:r>
        <w:rPr>
          <w:rFonts w:eastAsia="Georgia" w:cs="Georgia" w:ascii="Georgia" w:hAnsi="Georgia"/>
        </w:rPr>
        <w:t xml:space="preserve"> est supérieur ou égal à </w:t>
      </w:r>
      <m:oMath>
        <m:r>
          <m:rPr>
            <m:sty m:val="p"/>
          </m:rPr>
          <m:t>1</m:t>
        </m:r>
        <m:r>
          <m:rPr>
            <m:sty m:val="p"/>
          </m:rPr>
          <m:t>(</m:t>
        </m:r>
        <m:r>
          <m:rPr>
            <m:sty m:val="i"/>
          </m:rPr>
          <m:t>n</m:t>
        </m:r>
        <m:r>
          <m:rPr>
            <m:sty m:val="p"/>
          </m:rPr>
          <m:t>≥</m:t>
        </m:r>
        <m:r>
          <m:rPr>
            <m:sty m:val="p"/>
          </m:rPr>
          <m:t>1</m:t>
        </m:r>
        <m:r>
          <m:rPr>
            <m:sty m:val="p"/>
          </m:rPr>
          <m:t>)</m:t>
        </m:r>
        <m:r>
          <m:rPr>
            <m:sty m:val="p"/>
          </m:rPr>
          <m:t>;</m:t>
        </m:r>
        <m:r>
          <m:rPr>
            <m:sty m:val="i"/>
          </m:rPr>
          <m:t>E</m:t>
        </m:r>
      </m:oMath>
      <w:r>
        <w:rPr/>
        <w:t xml:space="preserve"> est un espace vectoriel complexe de dimension </w:t>
      </w:r>
      <m:oMath>
        <m:r>
          <m:rPr>
            <m:sty m:val="i"/>
          </m:rPr>
          <m:t>n</m:t>
        </m:r>
      </m:oMath>
      <w:r>
        <w:rPr>
          <w:rFonts w:eastAsia="Georgia" w:cs="Georgia" w:ascii="Georgia" w:hAnsi="Georgia"/>
        </w:rPr>
        <w:t xml:space="preserve">. Le but de ce problème est d'étudier les applications semi-linéaires de l'espace vectoriel complexe </w:t>
      </w:r>
      <m:oMath>
        <m:r>
          <m:rPr>
            <m:sty m:val="i"/>
          </m:rPr>
          <m:t>E</m:t>
        </m:r>
      </m:oMath>
      <w:r>
        <w:rPr>
          <w:rFonts w:eastAsia="Georgia" w:cs="Georgia" w:ascii="Georgia" w:hAnsi="Georgia"/>
        </w:rPr>
        <w:t xml:space="preserve"> dans lui-même. Une application </w:t>
      </w:r>
      <m:oMath>
        <m:r>
          <m:rPr>
            <m:sty m:val="i"/>
          </m:rPr>
          <m:t>u</m:t>
        </m:r>
      </m:oMath>
      <w:r>
        <w:rPr/>
        <w:t xml:space="preserve"> de </w:t>
      </w:r>
      <m:oMath>
        <m:r>
          <m:rPr>
            <m:sty m:val="i"/>
          </m:rPr>
          <m:t>E</m:t>
        </m:r>
      </m:oMath>
      <w:r>
        <w:rPr>
          <w:rFonts w:eastAsia="Georgia" w:cs="Georgia" w:ascii="Georgia" w:hAnsi="Georgia"/>
        </w:rPr>
        <w:t xml:space="preserve"> dans lui-même est semi-linéaire si elle possède la propriété suivante :</w:t>
      </w:r>
    </w:p>
    <w:p>
      <w:pPr>
        <w:spacing w:after="220" w:lineRule="auto"/>
      </w:pPr>
      <w:r>
        <w:rPr/>
        <w:t xml:space="preserve">Pour tout scalaire </w:t>
      </w:r>
      <m:oMath>
        <m:r>
          <m:rPr>
            <m:sty m:val="i"/>
          </m:rPr>
          <m:t>a</m:t>
        </m:r>
      </m:oMath>
      <w:r>
        <w:rPr/>
        <w:t xml:space="preserve"> et tout couple de vecteurs </w:t>
      </w:r>
      <m:oMath>
        <m:r>
          <m:rPr>
            <m:sty m:val="i"/>
          </m:rPr>
          <m:t>x</m:t>
        </m:r>
      </m:oMath>
      <w:r>
        <w:rPr/>
        <w:t xml:space="preserve"> et </w:t>
      </w:r>
      <m:oMath>
        <m:r>
          <m:rPr>
            <m:sty m:val="i"/>
          </m:rPr>
          <m:t>y</m:t>
        </m:r>
      </m:oMath>
      <w:r>
        <w:rPr/>
        <w:t xml:space="preserve"> de l'espace vectoriel </w:t>
      </w:r>
      <m:oMath>
        <m:r>
          <m:rPr>
            <m:sty m:val="i"/>
          </m:rPr>
          <m:t>E</m:t>
        </m:r>
      </m:oMath>
      <w:r>
        <w:rPr>
          <w:rFonts w:eastAsia="Georgia" w:cs="Georgia" w:ascii="Georgia" w:hAnsi="Georgia"/>
        </w:rPr>
        <w:t xml:space="preserve"> la relation ci-dessous est vérifiée :</w:t>
      </w:r>
    </w:p>
    <w:p>
      <w:pPr>
        <w:spacing w:after="220" w:lineRule="auto"/>
      </w:pPr>
      <m:oMathPara>
        <m:oMath>
          <m:r>
            <m:rPr>
              <m:sty m:val="i"/>
            </m:rPr>
            <m:t>u</m:t>
          </m:r>
          <m:r>
            <m:rPr>
              <m:sty m:val="p"/>
            </m:rPr>
            <m:t>(</m:t>
          </m:r>
          <m:r>
            <m:rPr>
              <m:sty m:val="i"/>
            </m:rPr>
            <m:t>a</m:t>
          </m:r>
          <m:r>
            <m:rPr>
              <m:sty m:val="i"/>
            </m:rPr>
            <m:t>x</m:t>
          </m:r>
          <m:r>
            <m:rPr>
              <m:sty m:val="p"/>
            </m:rPr>
            <m:t>+</m:t>
          </m:r>
          <m:r>
            <m:rPr>
              <m:sty m:val="i"/>
            </m:rPr>
            <m:t>y</m:t>
          </m:r>
          <m:r>
            <m:rPr>
              <m:sty m:val="p"/>
            </m:rPr>
            <m:t>)</m:t>
          </m:r>
          <m:r>
            <m:rPr>
              <m:sty m:val="p"/>
            </m:rPr>
            <m:t>=</m:t>
          </m:r>
          <m:acc>
            <m:accPr>
              <m:chr m:val="‾"/>
            </m:accPr>
            <m:e>
              <m:r>
                <m:rPr>
                  <m:sty m:val="i"/>
                </m:rPr>
                <m:t>a</m:t>
              </m:r>
            </m:e>
          </m:acc>
          <m:r>
            <m:rPr>
              <m:sty m:val="i"/>
            </m:rPr>
            <m:t>u</m:t>
          </m:r>
          <m:r>
            <m:rPr>
              <m:sty m:val="p"/>
            </m:rPr>
            <m:t>(</m:t>
          </m:r>
          <m:r>
            <m:rPr>
              <m:sty m:val="i"/>
            </m:rPr>
            <m:t>x</m:t>
          </m:r>
          <m:r>
            <m:rPr>
              <m:sty m:val="p"/>
            </m:rPr>
            <m:t>)</m:t>
          </m:r>
          <m:r>
            <m:rPr>
              <m:sty m:val="p"/>
            </m:rPr>
            <m:t>+</m:t>
          </m:r>
          <m:r>
            <m:rPr>
              <m:sty m:val="i"/>
            </m:rPr>
            <m:t>u</m:t>
          </m:r>
          <m:r>
            <m:rPr>
              <m:sty m:val="p"/>
            </m:rPr>
            <m:t>(</m:t>
          </m:r>
          <m:r>
            <m:rPr>
              <m:sty m:val="i"/>
            </m:rPr>
            <m:t>y</m:t>
          </m:r>
          <m:r>
            <m:rPr>
              <m:sty m:val="p"/>
            </m:rPr>
            <m:t>)</m:t>
          </m:r>
          <m:r>
            <m:rPr>
              <m:sty m:val="p"/>
            </m:rPr>
            <m:t>.</m:t>
          </m:r>
        </m:oMath>
      </m:oMathPara>
    </w:p>
    <w:p>
      <w:pPr>
        <w:spacing w:after="220" w:lineRule="auto"/>
      </w:pPr>
      <w:r>
        <w:rPr/>
        <w:t xml:space="preserve">Le nombre complexe </w:t>
      </w:r>
      <m:oMath>
        <m:acc>
          <m:accPr>
            <m:chr m:val="‾"/>
          </m:accPr>
          <m:e>
            <m:r>
              <m:rPr>
                <m:sty m:val="i"/>
              </m:rPr>
              <m:t>a</m:t>
            </m:r>
          </m:e>
        </m:acc>
      </m:oMath>
      <w:r>
        <w:rPr>
          <w:rFonts w:eastAsia="Georgia" w:cs="Georgia" w:ascii="Georgia" w:hAnsi="Georgia"/>
        </w:rPr>
        <w:t xml:space="preserve"> est le nombre complexe conjugué de </w:t>
      </w:r>
      <m:oMath>
        <m:r>
          <m:rPr>
            <m:sty m:val="i"/>
          </m:rPr>
          <m:t>a</m:t>
        </m:r>
      </m:oMath>
      <w:r>
        <w:rPr/>
        <w:t xml:space="preserve">.</w:t>
      </w:r>
      <w:r>
        <w:rPr/>
        <w:br w:type="textWrapping"/>
      </w:r>
      <w:r>
        <w:rPr/>
        <w:t xml:space="preserve">Un nombre complexe </w:t>
      </w:r>
      <m:oMath>
        <m:r>
          <m:rPr>
            <m:sty m:val="i"/>
          </m:rPr>
          <m:t>μ</m:t>
        </m:r>
      </m:oMath>
      <w:r>
        <w:rPr>
          <w:rFonts w:eastAsia="Georgia" w:cs="Georgia" w:ascii="Georgia" w:hAnsi="Georgia"/>
        </w:rPr>
        <w:t xml:space="preserve"> est une valeur co-propre de l'application semi-linéaire u s'il existe un vecteur </w:t>
      </w:r>
      <m:oMath>
        <m:r>
          <m:rPr>
            <m:sty m:val="i"/>
          </m:rPr>
          <m:t>x</m:t>
        </m:r>
      </m:oMath>
      <w:r>
        <w:rPr>
          <w:rFonts w:eastAsia="Georgia" w:cs="Georgia" w:ascii="Georgia" w:hAnsi="Georgia"/>
        </w:rPr>
        <w:t xml:space="preserve"> différent de 0 tel que la relation ci-dessous soit vérifiée :</w:t>
      </w:r>
    </w:p>
    <w:p>
      <w:pPr>
        <w:spacing w:after="220" w:lineRule="auto"/>
      </w:pPr>
      <m:oMathPara>
        <m:oMath>
          <m:r>
            <m:rPr>
              <m:sty m:val="i"/>
            </m:rPr>
            <m:t>u</m:t>
          </m:r>
          <m:r>
            <m:rPr>
              <m:sty m:val="p"/>
            </m:rPr>
            <m:t>(</m:t>
          </m:r>
          <m:r>
            <m:rPr>
              <m:sty m:val="i"/>
            </m:rPr>
            <m:t>x</m:t>
          </m:r>
          <m:r>
            <m:rPr>
              <m:sty m:val="p"/>
            </m:rPr>
            <m:t>)</m:t>
          </m:r>
          <m:r>
            <m:rPr>
              <m:sty m:val="p"/>
            </m:rPr>
            <m:t>=</m:t>
          </m:r>
          <m:r>
            <m:rPr>
              <m:sty m:val="i"/>
            </m:rPr>
            <m:t>μ</m:t>
          </m:r>
          <m:r>
            <m:rPr>
              <m:sty m:val="i"/>
            </m:rPr>
            <m:t>x</m:t>
          </m:r>
          <m:r>
            <m:rPr>
              <m:sty m:val="p"/>
            </m:rPr>
            <m:t>.</m:t>
          </m:r>
        </m:oMath>
      </m:oMathPara>
    </w:p>
    <w:p>
      <w:pPr>
        <w:spacing w:after="220" w:lineRule="auto"/>
      </w:pPr>
      <w:r>
        <w:rPr/>
        <w:t xml:space="preserve">Le vecteur </w:t>
      </w:r>
      <m:oMath>
        <m:r>
          <m:rPr>
            <m:sty m:val="i"/>
          </m:rPr>
          <m:t>x</m:t>
        </m:r>
      </m:oMath>
      <w:r>
        <w:rPr>
          <w:rFonts w:eastAsia="Georgia" w:cs="Georgia" w:ascii="Georgia" w:hAnsi="Georgia"/>
        </w:rPr>
        <w:t xml:space="preserve"> est un vecteur co-propre associé à la valeur co-propre </w:t>
      </w:r>
      <m:oMath>
        <m:r>
          <m:rPr>
            <m:sty m:val="i"/>
          </m:rPr>
          <m:t>μ</m:t>
        </m:r>
      </m:oMath>
      <w:r>
        <w:rPr/>
        <w:t xml:space="preserve">.</w:t>
      </w:r>
    </w:p>
    <w:p>
      <w:pPr>
        <w:spacing w:line="271" w:before="330" w:lineRule="auto"/>
      </w:pPr>
      <w:r>
        <w:rPr>
          <w:rFonts w:eastAsia="Georgia" w:cs="Georgia" w:ascii="Georgia" w:hAnsi="Georgia"/>
          <w:b/>
          <w:sz w:val="42"/>
        </w:rPr>
        <w:t xml:space="preserve">Première partie</w:t>
      </w:r>
    </w:p>
    <w:p>
      <w:pPr>
        <w:spacing w:after="220" w:lineRule="auto"/>
      </w:pPr>
      <w:r>
        <w:rPr>
          <w:rFonts w:eastAsia="Georgia" w:cs="Georgia" w:ascii="Georgia" w:hAnsi="Georgia"/>
        </w:rPr>
        <w:t xml:space="preserve">Le but de cette partie est d'étudier, pour une application semi-linéaire </w:t>
      </w:r>
      <m:oMath>
        <m:r>
          <m:rPr>
            <m:sty m:val="i"/>
          </m:rPr>
          <m:t>u</m:t>
        </m:r>
      </m:oMath>
      <w:r>
        <w:rPr>
          <w:rFonts w:eastAsia="Georgia" w:cs="Georgia" w:ascii="Georgia" w:hAnsi="Georgia"/>
        </w:rPr>
        <w:t xml:space="preserve"> donnée, les valeurs et vecteurs co-propres.</w:t>
      </w:r>
    </w:p>
    <w:p>
      <w:pPr>
        <w:spacing w:line="271" w:before="330" w:lineRule="auto"/>
      </w:pPr>
      <w:r>
        <w:rPr>
          <w:rFonts w:eastAsia="Georgia" w:cs="Georgia" w:ascii="Georgia" w:hAnsi="Georgia"/>
          <w:b/>
          <w:sz w:val="42"/>
        </w:rPr>
        <w:t xml:space="preserve">I-1. Premières propriétés.</w:t>
      </w:r>
    </w:p>
    <w:p>
      <w:pPr>
        <w:spacing w:after="220" w:lineRule="auto"/>
      </w:pPr>
      <w:r>
        <w:rPr/>
        <w:t xml:space="preserve">Soit </w:t>
      </w:r>
      <m:oMath>
        <m:r>
          <m:rPr>
            <m:sty m:val="i"/>
          </m:rPr>
          <m:t>u</m:t>
        </m:r>
      </m:oMath>
      <w:r>
        <w:rPr>
          <w:rFonts w:eastAsia="Georgia" w:cs="Georgia" w:ascii="Georgia" w:hAnsi="Georgia"/>
        </w:rPr>
        <w:t xml:space="preserve"> une application semi-linéaire de l'espace vectoriel </w:t>
      </w:r>
      <m:oMath>
        <m:r>
          <m:rPr>
            <m:sty m:val="i"/>
          </m:rPr>
          <m:t>E</m:t>
        </m:r>
      </m:oMath>
      <w:r>
        <w:rPr/>
        <w:t xml:space="preserve">.</w:t>
      </w:r>
      <w:r>
        <w:rPr/>
        <w:br w:type="textWrapping"/>
      </w:r>
      <w:r>
        <w:rPr>
          <w:rFonts w:eastAsia="Georgia" w:cs="Georgia" w:ascii="Georgia" w:hAnsi="Georgia"/>
        </w:rPr>
        <w:t xml:space="preserve">a. Démontrer qu'étant donné un vecteur </w:t>
      </w:r>
      <m:oMath>
        <m:r>
          <m:rPr>
            <m:sty m:val="i"/>
          </m:rPr>
          <m:t>x</m:t>
        </m:r>
      </m:oMath>
      <w:r>
        <w:rPr>
          <w:rFonts w:eastAsia="Georgia" w:cs="Georgia" w:ascii="Georgia" w:hAnsi="Georgia"/>
        </w:rPr>
        <w:t xml:space="preserve">, différent de 0 , appartenant à l'espace </w:t>
      </w:r>
      <m:oMath>
        <m:r>
          <m:rPr>
            <m:sty m:val="i"/>
          </m:rPr>
          <m:t>E</m:t>
        </m:r>
      </m:oMath>
      <w:r>
        <w:rPr/>
        <w:t xml:space="preserve">, il existe au plus un nombre complexe </w:t>
      </w:r>
      <m:oMath>
        <m:r>
          <m:rPr>
            <m:sty m:val="i"/>
          </m:rPr>
          <m:t>μ</m:t>
        </m:r>
      </m:oMath>
      <w:r>
        <w:rPr/>
        <w:t xml:space="preserve"> tel que la relation </w:t>
      </w:r>
      <m:oMath>
        <m:r>
          <m:rPr>
            <m:sty m:val="i"/>
          </m:rPr>
          <m:t>u</m:t>
        </m:r>
        <m:r>
          <m:rPr>
            <m:sty m:val="p"/>
          </m:rPr>
          <m:t>(</m:t>
        </m:r>
        <m:r>
          <m:rPr>
            <m:sty m:val="i"/>
          </m:rPr>
          <m:t>x</m:t>
        </m:r>
        <m:r>
          <m:rPr>
            <m:sty m:val="p"/>
          </m:rPr>
          <m:t>)</m:t>
        </m:r>
        <m:r>
          <m:rPr>
            <m:sty m:val="p"/>
          </m:rPr>
          <m:t>=</m:t>
        </m:r>
        <m:r>
          <m:rPr>
            <m:sty m:val="i"/>
          </m:rPr>
          <m:t>μ</m:t>
        </m:r>
        <m:r>
          <m:rPr>
            <m:sty m:val="i"/>
          </m:rPr>
          <m:t>x</m:t>
        </m:r>
      </m:oMath>
      <w:r>
        <w:rPr/>
        <w:t xml:space="preserve"> ait lieu.</w:t>
      </w:r>
      <w:r>
        <w:rPr/>
        <w:br w:type="textWrapping"/>
      </w:r>
      <w:r>
        <w:rPr>
          <w:rFonts w:eastAsia="Georgia" w:cs="Georgia" w:ascii="Georgia" w:hAnsi="Georgia"/>
        </w:rPr>
        <w:t xml:space="preserve">b. Démontrer que, si le nombre complexe </w:t>
      </w:r>
      <m:oMath>
        <m:r>
          <m:rPr>
            <m:sty m:val="i"/>
          </m:rPr>
          <m:t>μ</m:t>
        </m:r>
      </m:oMath>
      <w:r>
        <w:rPr>
          <w:rFonts w:eastAsia="Georgia" w:cs="Georgia" w:ascii="Georgia" w:hAnsi="Georgia"/>
        </w:rPr>
        <w:t xml:space="preserve"> est une valeur co-propre de l'application semi-linéaire </w:t>
      </w:r>
      <m:oMath>
        <m:r>
          <m:rPr>
            <m:sty m:val="i"/>
          </m:rPr>
          <m:t>u</m:t>
        </m:r>
      </m:oMath>
      <w:r>
        <w:rPr>
          <w:rFonts w:eastAsia="Georgia" w:cs="Georgia" w:ascii="Georgia" w:hAnsi="Georgia"/>
        </w:rPr>
        <w:t xml:space="preserve">, pour tout réel </w:t>
      </w:r>
      <m:oMath>
        <m:r>
          <m:rPr>
            <m:sty m:val="i"/>
          </m:rPr>
          <m:t>θ</m:t>
        </m:r>
      </m:oMath>
      <w:r>
        <w:rPr/>
        <w:t xml:space="preserve">, le nombre complexe </w:t>
      </w:r>
      <m:oMath>
        <m:r>
          <m:rPr>
            <m:sty m:val="i"/>
          </m:rPr>
          <m:t>μ</m:t>
        </m:r>
        <m:sSup>
          <m:sSupPr/>
          <m:e>
            <m:r>
              <m:rPr>
                <m:sty m:val="i"/>
              </m:rPr>
              <m:t>e</m:t>
            </m:r>
          </m:e>
          <m:sup>
            <m:r>
              <m:rPr>
                <m:sty m:val="i"/>
              </m:rPr>
              <m:t>i</m:t>
            </m:r>
            <m:r>
              <m:rPr>
                <m:sty m:val="i"/>
              </m:rPr>
              <m:t>θ</m:t>
            </m:r>
          </m:sup>
        </m:sSup>
      </m:oMath>
      <w:r>
        <w:rPr>
          <w:rFonts w:eastAsia="Georgia" w:cs="Georgia" w:ascii="Georgia" w:hAnsi="Georgia"/>
        </w:rPr>
        <w:t xml:space="preserve"> est encore valeur co-propre de l'application semi-linéaire </w:t>
      </w:r>
      <m:oMath>
        <m:r>
          <m:rPr>
            <m:sty m:val="i"/>
          </m:rPr>
          <m:t>u</m:t>
        </m:r>
      </m:oMath>
      <w:r>
        <w:rPr>
          <w:rFonts w:eastAsia="Georgia" w:cs="Georgia" w:ascii="Georgia" w:hAnsi="Georgia"/>
        </w:rPr>
        <w:t xml:space="preserve">. Exprimer un vecteur co-propre associé à la valeur co-propre </w:t>
      </w:r>
      <m:oMath>
        <m:r>
          <m:rPr>
            <m:sty m:val="i"/>
          </m:rPr>
          <m:t>μ</m:t>
        </m:r>
        <m:sSup>
          <m:sSupPr/>
          <m:e>
            <m:r>
              <m:rPr>
                <m:sty m:val="i"/>
              </m:rPr>
              <m:t>e</m:t>
            </m:r>
          </m:e>
          <m:sup>
            <m:r>
              <m:rPr>
                <m:sty m:val="i"/>
              </m:rPr>
              <m:t>i</m:t>
            </m:r>
            <m:r>
              <m:rPr>
                <m:sty m:val="i"/>
              </m:rPr>
              <m:t>θ</m:t>
            </m:r>
          </m:sup>
        </m:sSup>
      </m:oMath>
      <w:r>
        <w:rPr/>
        <w:t xml:space="preserve"> en fonction d'un vecteur co-propre </w:t>
      </w:r>
      <m:oMath>
        <m:r>
          <m:rPr>
            <m:sty m:val="i"/>
          </m:rPr>
          <m:t>x</m:t>
        </m:r>
      </m:oMath>
      <w:r>
        <w:rPr>
          <w:rFonts w:eastAsia="Georgia" w:cs="Georgia" w:ascii="Georgia" w:hAnsi="Georgia"/>
        </w:rPr>
        <w:t xml:space="preserve"> associé à la valeur co-propre </w:t>
      </w:r>
      <m:oMath>
        <m:r>
          <m:rPr>
            <m:sty m:val="i"/>
          </m:rPr>
          <m:t>μ</m:t>
        </m:r>
      </m:oMath>
      <w:r>
        <w:rPr>
          <w:rFonts w:eastAsia="Georgia" w:cs="Georgia" w:ascii="Georgia" w:hAnsi="Georgia"/>
        </w:rPr>
        <w:t xml:space="preserve"> et du réel </w:t>
      </w:r>
      <m:oMath>
        <m:r>
          <m:rPr>
            <m:sty m:val="i"/>
          </m:rPr>
          <m:t>θ</m:t>
        </m:r>
      </m:oMath>
      <w:r>
        <w:rPr/>
        <w:t xml:space="preserve">.</w:t>
      </w:r>
      <w:r>
        <w:rPr/>
        <w:br w:type="textWrapping"/>
      </w:r>
      <w:r>
        <w:rPr>
          <w:rFonts w:eastAsia="Georgia" w:cs="Georgia" w:ascii="Georgia" w:hAnsi="Georgia"/>
        </w:rPr>
        <w:t xml:space="preserve">c. Étant donnée une valeur co-propre </w:t>
      </w:r>
      <m:oMath>
        <m:r>
          <m:rPr>
            <m:sty m:val="i"/>
          </m:rPr>
          <m:t>μ</m:t>
        </m:r>
      </m:oMath>
      <w:r>
        <w:rPr>
          <w:rFonts w:eastAsia="Georgia" w:cs="Georgia" w:ascii="Georgia" w:hAnsi="Georgia"/>
        </w:rPr>
        <w:t xml:space="preserve"> de l'application semi-linéaire </w:t>
      </w:r>
      <m:oMath>
        <m:r>
          <m:rPr>
            <m:sty m:val="i"/>
          </m:rPr>
          <m:t>u</m:t>
        </m:r>
      </m:oMath>
      <w:r>
        <w:rPr/>
        <w:t xml:space="preserve">, soit </w:t>
      </w:r>
      <m:oMath>
        <m:sSub>
          <m:sSubPr/>
          <m:e>
            <m:r>
              <m:rPr>
                <m:sty m:val="i"/>
              </m:rPr>
              <m:t>E</m:t>
            </m:r>
          </m:e>
          <m:sub>
            <m:r>
              <m:rPr>
                <m:sty m:val="i"/>
              </m:rPr>
              <m:t>μ</m:t>
            </m:r>
          </m:sub>
        </m:sSub>
      </m:oMath>
      <w:r>
        <w:rPr/>
        <w:t xml:space="preserve"> l'ensemble des vecteurs </w:t>
      </w:r>
      <m:oMath>
        <m:r>
          <m:rPr>
            <m:sty m:val="i"/>
          </m:rPr>
          <m:t>x</m:t>
        </m:r>
      </m:oMath>
      <w:r>
        <w:rPr/>
        <w:t xml:space="preserve"> de l'espace vectoriel </w:t>
      </w:r>
      <m:oMath>
        <m:r>
          <m:rPr>
            <m:sty m:val="i"/>
          </m:rPr>
          <m:t>E</m:t>
        </m:r>
      </m:oMath>
      <w:r>
        <w:rPr>
          <w:rFonts w:eastAsia="Georgia" w:cs="Georgia" w:ascii="Georgia" w:hAnsi="Georgia"/>
        </w:rPr>
        <w:t xml:space="preserve"> qui vérifient la relation </w:t>
      </w:r>
      <m:oMath>
        <m:r>
          <m:rPr>
            <m:sty m:val="i"/>
          </m:rPr>
          <m:t>u</m:t>
        </m:r>
        <m:r>
          <m:rPr>
            <m:sty m:val="p"/>
          </m:rPr>
          <m:t>(</m:t>
        </m:r>
        <m:r>
          <m:rPr>
            <m:sty m:val="i"/>
          </m:rPr>
          <m:t>x</m:t>
        </m:r>
        <m:r>
          <m:rPr>
            <m:sty m:val="p"/>
          </m:rPr>
          <m:t>)</m:t>
        </m:r>
        <m:r>
          <m:rPr>
            <m:sty m:val="p"/>
          </m:rPr>
          <m:t>=</m:t>
        </m:r>
        <m:r>
          <m:rPr>
            <m:sty m:val="i"/>
          </m:rPr>
          <m:t>μ</m:t>
        </m:r>
        <m:r>
          <m:rPr>
            <m:sty m:val="i"/>
          </m:rPr>
          <m:t>x</m:t>
        </m:r>
      </m:oMath>
      <w:r>
        <w:rPr/>
        <w:t xml:space="preserve"> :</w:t>
      </w:r>
    </w:p>
    <w:p>
      <w:pPr>
        <w:spacing w:after="220" w:lineRule="auto"/>
      </w:pPr>
      <m:oMathPara>
        <m:oMath>
          <m:sSub>
            <m:sSubPr/>
            <m:e>
              <m:r>
                <m:rPr>
                  <m:sty m:val="i"/>
                </m:rPr>
                <m:t>E</m:t>
              </m:r>
            </m:e>
            <m:sub>
              <m:r>
                <m:rPr>
                  <m:sty m:val="i"/>
                </m:rPr>
                <m:t>μ</m:t>
              </m:r>
            </m:sub>
          </m:sSub>
          <m:r>
            <m:rPr>
              <m:sty m:val="p"/>
            </m:rPr>
            <m:t>=</m:t>
          </m:r>
          <m:r>
            <m:rPr>
              <m:sty m:val="p"/>
            </m:rPr>
            <m:t>{</m:t>
          </m:r>
          <m:r>
            <m:rPr>
              <m:sty m:val="i"/>
            </m:rPr>
            <m:t>x</m:t>
          </m:r>
          <m:r>
            <m:rPr>
              <m:sty m:val="p"/>
            </m:rPr>
            <m:t>∈</m:t>
          </m:r>
          <m:r>
            <m:rPr>
              <m:sty m:val="i"/>
            </m:rPr>
            <m:t>E</m:t>
          </m:r>
          <m:r>
            <m:rPr>
              <m:sty m:val="p"/>
            </m:rPr>
            <m:t>∣</m:t>
          </m:r>
          <m:r>
            <m:rPr>
              <m:sty m:val="i"/>
            </m:rPr>
            <m:t>u</m:t>
          </m:r>
          <m:r>
            <m:rPr>
              <m:sty m:val="p"/>
            </m:rPr>
            <m:t>(</m:t>
          </m:r>
          <m:r>
            <m:rPr>
              <m:sty m:val="i"/>
            </m:rPr>
            <m:t>x</m:t>
          </m:r>
          <m:r>
            <m:rPr>
              <m:sty m:val="p"/>
            </m:rPr>
            <m:t>)</m:t>
          </m:r>
          <m:r>
            <m:rPr>
              <m:sty m:val="p"/>
            </m:rPr>
            <m:t>=</m:t>
          </m:r>
          <m:r>
            <m:rPr>
              <m:sty m:val="i"/>
            </m:rPr>
            <m:t>μ</m:t>
          </m:r>
          <m:r>
            <m:rPr>
              <m:sty m:val="i"/>
            </m:rPr>
            <m:t>x</m:t>
          </m:r>
          <m:r>
            <m:rPr>
              <m:sty m:val="p"/>
            </m:rPr>
            <m:t>}</m:t>
          </m:r>
        </m:oMath>
      </m:oMathPara>
    </w:p>
    <w:p>
      <w:pPr>
        <w:spacing w:after="220" w:lineRule="auto"/>
      </w:pPr>
      <w:r>
        <w:rPr/>
        <w:t xml:space="preserve">Est-ce que l'ensemble </w:t>
      </w:r>
      <m:oMath>
        <m:sSub>
          <m:sSubPr/>
          <m:e>
            <m:r>
              <m:rPr>
                <m:sty m:val="i"/>
              </m:rPr>
              <m:t>E</m:t>
            </m:r>
          </m:e>
          <m:sub>
            <m:r>
              <m:rPr>
                <m:sty m:val="i"/>
              </m:rPr>
              <m:t>μ</m:t>
            </m:r>
          </m:sub>
        </m:sSub>
      </m:oMath>
      <w:r>
        <w:rPr>
          <w:rFonts w:eastAsia="Georgia" w:cs="Georgia" w:ascii="Georgia" w:hAnsi="Georgia"/>
        </w:rPr>
        <w:t xml:space="preserve"> est un espace vectoriel complexe ? réel ?</w:t>
      </w:r>
      <w:r>
        <w:rPr/>
        <w:br w:type="textWrapping"/>
      </w:r>
      <w:r>
        <w:rPr>
          <w:rFonts w:eastAsia="Georgia" w:cs="Georgia" w:ascii="Georgia" w:hAnsi="Georgia"/>
        </w:rPr>
        <w:t xml:space="preserve">d. Étant données deux applications semi-linéaires </w:t>
      </w:r>
      <m:oMath>
        <m:r>
          <m:rPr>
            <m:sty m:val="i"/>
          </m:rPr>
          <m:t>u</m:t>
        </m:r>
      </m:oMath>
      <w:r>
        <w:rPr/>
        <w:t xml:space="preserve"> et </w:t>
      </w:r>
      <m:oMath>
        <m:r>
          <m:rPr>
            <m:sty m:val="i"/>
          </m:rPr>
          <m:t>v</m:t>
        </m:r>
      </m:oMath>
      <w:r>
        <w:rPr>
          <w:rFonts w:eastAsia="Georgia" w:cs="Georgia" w:ascii="Georgia" w:hAnsi="Georgia"/>
        </w:rPr>
        <w:t xml:space="preserve">, étudier la linéarité de l’application composée </w:t>
      </w:r>
      <m:oMath>
        <m:r>
          <m:rPr>
            <m:sty m:val="i"/>
          </m:rPr>
          <m:t>u</m:t>
        </m:r>
        <m:r>
          <m:rPr>
            <m:sty m:val="p"/>
          </m:rPr>
          <m:t>∘</m:t>
        </m:r>
        <m:r>
          <m:rPr>
            <m:sty m:val="i"/>
          </m:rPr>
          <m:t>v</m:t>
        </m:r>
      </m:oMath>
      <w:r>
        <w:rPr/>
        <w:t xml:space="preserve">.</w:t>
      </w:r>
    </w:p>
    <w:p>
      <w:pPr>
        <w:spacing w:line="271" w:before="330" w:lineRule="auto"/>
      </w:pPr>
      <w:r>
        <w:rPr>
          <w:rFonts w:eastAsia="Georgia" w:cs="Georgia" w:ascii="Georgia" w:hAnsi="Georgia"/>
          <w:b/>
          <w:sz w:val="42"/>
        </w:rPr>
        <w:t xml:space="preserve">I-2. Matrice associée à une application semi-linéaire :</w:t>
      </w:r>
    </w:p>
    <w:p>
      <w:pPr>
        <w:spacing w:after="220" w:lineRule="auto"/>
      </w:pPr>
      <w:r>
        <w:rPr/>
        <w:t xml:space="preserve">Soit </w:t>
      </w:r>
      <m:oMath>
        <m:r>
          <m:rPr>
            <m:sty m:val="i"/>
          </m:rPr>
          <m:t>u</m:t>
        </m:r>
      </m:oMath>
      <w:r>
        <w:rPr>
          <w:rFonts w:eastAsia="Georgia" w:cs="Georgia" w:ascii="Georgia" w:hAnsi="Georgia"/>
        </w:rPr>
        <w:t xml:space="preserve"> une application semi-linéaire de l'espace vectoriel </w:t>
      </w:r>
      <m:oMath>
        <m:r>
          <m:rPr>
            <m:sty m:val="i"/>
          </m:rPr>
          <m:t>E</m:t>
        </m:r>
      </m:oMath>
      <w:r>
        <w:rPr/>
        <w:t xml:space="preserve">; soit </w:t>
      </w:r>
      <m:oMath>
        <m:sSub>
          <m:sSubPr/>
          <m:e>
            <m:d>
              <m:dPr>
                <m:begChr m:val="("/>
                <m:endChr m:val=")"/>
                <m:ctrlPr>
                  <w:rPr>
                    <w:rFonts w:ascii="Cambria Math" w:hAnsi="Cambria Math"/>
                  </w:rPr>
                </m:ctrlPr>
              </m:dPr>
              <m:e>
                <m:sSub>
                  <m:sSubPr/>
                  <m:e>
                    <m:r>
                      <m:rPr>
                        <m:sty m:val="i"/>
                      </m:rPr>
                      <m:t>e</m:t>
                    </m:r>
                  </m:e>
                  <m:sub>
                    <m:r>
                      <m:rPr>
                        <m:sty m:val="i"/>
                      </m:rPr>
                      <m:t>i</m:t>
                    </m:r>
                  </m:sub>
                </m:sSub>
              </m:e>
            </m:d>
          </m:e>
          <m:sub>
            <m:r>
              <m:rPr>
                <m:sty m:val="p"/>
              </m:rPr>
              <m:t>1</m:t>
            </m:r>
            <m:r>
              <m:rPr>
                <m:sty m:val="p"/>
              </m:rPr>
              <m:t>≤</m:t>
            </m:r>
            <m:r>
              <m:rPr>
                <m:sty m:val="i"/>
              </m:rPr>
              <m:t>i</m:t>
            </m:r>
            <m:r>
              <m:rPr>
                <m:sty m:val="p"/>
              </m:rPr>
              <m:t>≤</m:t>
            </m:r>
            <m:r>
              <m:rPr>
                <m:sty m:val="i"/>
              </m:rPr>
              <m:t>n</m:t>
            </m:r>
          </m:sub>
        </m:sSub>
      </m:oMath>
      <w:r>
        <w:rPr/>
        <w:t xml:space="preserve"> une base de l'espace vectoriel </w:t>
      </w:r>
      <m:oMath>
        <m:r>
          <m:rPr>
            <m:sty m:val="i"/>
          </m:rPr>
          <m:t>E</m:t>
        </m:r>
      </m:oMath>
      <w:r>
        <w:rPr>
          <w:rFonts w:eastAsia="Georgia" w:cs="Georgia" w:ascii="Georgia" w:hAnsi="Georgia"/>
        </w:rPr>
        <w:t xml:space="preserve">. À un vecteur </w:t>
      </w:r>
      <m:oMath>
        <m:r>
          <m:rPr>
            <m:sty m:val="i"/>
          </m:rPr>
          <m:t>x</m:t>
        </m:r>
      </m:oMath>
      <w:r>
        <w:rPr>
          <w:rFonts w:eastAsia="Georgia" w:cs="Georgia" w:ascii="Georgia" w:hAnsi="Georgia"/>
        </w:rPr>
        <w:t xml:space="preserve">, de coordonnées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est associée une matrice-colonne </w:t>
      </w:r>
      <m:oMath>
        <m:r>
          <m:rPr>
            <m:sty m:val="i"/>
          </m:rPr>
          <m:t>X</m:t>
        </m:r>
      </m:oMath>
      <w:r>
        <w:rPr>
          <w:rFonts w:eastAsia="Georgia" w:cs="Georgia" w:ascii="Georgia" w:hAnsi="Georgia"/>
        </w:rPr>
        <w:t xml:space="preserve"> d'éléments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appelée (abusivement) vecteur.</w:t>
      </w:r>
      <w:r>
        <w:rPr/>
        <w:br w:type="textWrapping"/>
      </w:r>
      <w:r>
        <w:rPr>
          <w:rFonts w:eastAsia="Georgia" w:cs="Georgia" w:ascii="Georgia" w:hAnsi="Georgia"/>
        </w:rPr>
        <w:t xml:space="preserve">a. Démontrer qu'à l'application semi-linéaire </w:t>
      </w:r>
      <m:oMath>
        <m:r>
          <m:rPr>
            <m:sty m:val="i"/>
          </m:rPr>
          <m:t>u</m:t>
        </m:r>
      </m:oMath>
      <w:r>
        <w:rPr>
          <w:rFonts w:eastAsia="Georgia" w:cs="Georgia" w:ascii="Georgia" w:hAnsi="Georgia"/>
        </w:rPr>
        <w:t xml:space="preserve"> est associée dans la base </w:t>
      </w:r>
      <m:oMath>
        <m:sSub>
          <m:sSubPr/>
          <m:e>
            <m:d>
              <m:dPr>
                <m:begChr m:val="("/>
                <m:endChr m:val=")"/>
                <m:ctrlPr>
                  <w:rPr>
                    <w:rFonts w:ascii="Cambria Math" w:hAnsi="Cambria Math"/>
                  </w:rPr>
                </m:ctrlPr>
              </m:dPr>
              <m:e>
                <m:sSub>
                  <m:sSubPr/>
                  <m:e>
                    <m:r>
                      <m:rPr>
                        <m:sty m:val="i"/>
                      </m:rPr>
                      <m:t>e</m:t>
                    </m:r>
                  </m:e>
                  <m:sub>
                    <m:r>
                      <m:rPr>
                        <m:sty m:val="i"/>
                      </m:rPr>
                      <m:t>i</m:t>
                    </m:r>
                  </m:sub>
                </m:sSub>
              </m:e>
            </m:d>
          </m:e>
          <m:sub>
            <m:r>
              <m:rPr>
                <m:sty m:val="p"/>
              </m:rPr>
              <m:t>1</m:t>
            </m:r>
            <m:r>
              <m:rPr>
                <m:sty m:val="p"/>
              </m:rPr>
              <m:t>≤</m:t>
            </m:r>
            <m:r>
              <m:rPr>
                <m:sty m:val="i"/>
              </m:rPr>
              <m:t>i</m:t>
            </m:r>
            <m:r>
              <m:rPr>
                <m:sty m:val="p"/>
              </m:rPr>
              <m:t>≤</m:t>
            </m:r>
            <m:r>
              <m:rPr>
                <m:sty m:val="i"/>
              </m:rPr>
              <m:t>n</m:t>
            </m:r>
          </m:sub>
        </m:sSub>
      </m:oMath>
      <w:r>
        <w:rPr/>
        <w:t xml:space="preserve"> de </w:t>
      </w:r>
      <m:oMath>
        <m:r>
          <m:rPr>
            <m:sty m:val="i"/>
          </m:rPr>
          <m:t>E</m:t>
        </m:r>
      </m:oMath>
      <w:r>
        <w:rPr/>
        <w:t xml:space="preserve"> une matrice </w:t>
      </w:r>
      <m:oMath>
        <m:r>
          <m:rPr>
            <m:sty m:val="i"/>
          </m:rPr>
          <m:t>A</m:t>
        </m:r>
      </m:oMath>
      <w:r>
        <w:rPr>
          <w:rFonts w:eastAsia="Georgia" w:cs="Georgia" w:ascii="Georgia" w:hAnsi="Georgia"/>
        </w:rPr>
        <w:t xml:space="preserve">, carrée, complexe, d'ordre </w:t>
      </w:r>
      <m:oMath>
        <m:r>
          <m:rPr>
            <m:sty m:val="i"/>
          </m:rPr>
          <m:t>n</m:t>
        </m:r>
      </m:oMath>
      <w:r>
        <w:rPr/>
        <w:t xml:space="preserve">, telle que la relation </w:t>
      </w:r>
      <m:oMath>
        <m:r>
          <m:rPr>
            <m:sty m:val="i"/>
          </m:rPr>
          <m:t>y</m:t>
        </m:r>
        <m:r>
          <m:rPr>
            <m:sty m:val="p"/>
          </m:rPr>
          <m:t>=</m:t>
        </m:r>
        <m:r>
          <m:rPr>
            <m:sty m:val="i"/>
          </m:rPr>
          <m:t>u</m:t>
        </m:r>
        <m:r>
          <m:rPr>
            <m:sty m:val="p"/>
          </m:rPr>
          <m:t>(</m:t>
        </m:r>
        <m:r>
          <m:rPr>
            <m:sty m:val="i"/>
          </m:rPr>
          <m:t>x</m:t>
        </m:r>
        <m:r>
          <m:rPr>
            <m:sty m:val="p"/>
          </m:rPr>
          <m:t>)</m:t>
        </m:r>
      </m:oMath>
      <w:r>
        <w:rPr>
          <w:rFonts w:eastAsia="Georgia" w:cs="Georgia" w:ascii="Georgia" w:hAnsi="Georgia"/>
        </w:rPr>
        <w:t xml:space="preserve"> s'écrive :</w:t>
      </w:r>
    </w:p>
    <w:p>
      <w:pPr>
        <w:spacing w:after="220" w:lineRule="auto"/>
      </w:pPr>
      <m:oMathPara>
        <m:oMath>
          <m:r>
            <m:rPr>
              <m:sty m:val="i"/>
            </m:rPr>
            <m:t>Y</m:t>
          </m:r>
          <m:r>
            <m:rPr>
              <m:sty m:val="p"/>
            </m:rPr>
            <m:t>=</m:t>
          </m:r>
          <m:r>
            <m:rPr>
              <m:sty m:val="i"/>
            </m:rPr>
            <m:t>A</m:t>
          </m:r>
          <m:r>
            <m:rPr>
              <m:sty m:val="p"/>
            </m:rPr>
            <m:t>⋅</m:t>
          </m:r>
          <m:acc>
            <m:accPr>
              <m:chr m:val="‾"/>
            </m:accPr>
            <m:e>
              <m:r>
                <m:rPr>
                  <m:sty m:val="i"/>
                </m:rPr>
                <m:t>X</m:t>
              </m:r>
            </m:e>
          </m:acc>
        </m:oMath>
      </m:oMathPara>
    </w:p>
    <w:p>
      <w:pPr>
        <w:spacing w:after="220" w:lineRule="auto"/>
      </w:pPr>
      <w:r>
        <w:rPr/>
        <w:t xml:space="preserve">La matrice-colonne </w:t>
      </w:r>
      <m:oMath>
        <m:acc>
          <m:accPr>
            <m:chr m:val="‾"/>
          </m:accPr>
          <m:e>
            <m:r>
              <m:rPr>
                <m:sty m:val="i"/>
              </m:rPr>
              <m:t>X</m:t>
            </m:r>
          </m:e>
        </m:acc>
      </m:oMath>
      <w:r>
        <w:rPr>
          <w:rFonts w:eastAsia="Georgia" w:cs="Georgia" w:ascii="Georgia" w:hAnsi="Georgia"/>
        </w:rPr>
        <w:t xml:space="preserve"> est la matrice complexe conjuguée de la matrice-colonne </w:t>
      </w:r>
      <m:oMath>
        <m:r>
          <m:rPr>
            <m:sty m:val="i"/>
          </m:rPr>
          <m:t>X</m:t>
        </m:r>
      </m:oMath>
      <w:r>
        <w:rPr/>
        <w:t xml:space="preserve">.</w:t>
      </w:r>
      <w:r>
        <w:rPr/>
        <w:br w:type="textWrapping"/>
      </w:r>
      <w:r>
        <w:rPr/>
        <w:t xml:space="preserve">b. Soient </w:t>
      </w:r>
      <m:oMath>
        <m:r>
          <m:rPr>
            <m:sty m:val="i"/>
          </m:rPr>
          <m:t>A</m:t>
        </m:r>
      </m:oMath>
      <w:r>
        <w:rPr/>
        <w:t xml:space="preserve"> et </w:t>
      </w:r>
      <m:oMath>
        <m:r>
          <m:rPr>
            <m:sty m:val="i"/>
          </m:rPr>
          <m:t>B</m:t>
        </m:r>
      </m:oMath>
      <w:r>
        <w:rPr>
          <w:rFonts w:eastAsia="Georgia" w:cs="Georgia" w:ascii="Georgia" w:hAnsi="Georgia"/>
        </w:rPr>
        <w:t xml:space="preserve"> les matrices associées à une même application semi-linéaire </w:t>
      </w:r>
      <m:oMath>
        <m:r>
          <m:rPr>
            <m:sty m:val="i"/>
          </m:rPr>
          <m:t>u</m:t>
        </m:r>
      </m:oMath>
      <w:r>
        <w:rPr/>
        <w:t xml:space="preserve"> dans les bases </w:t>
      </w:r>
      <m:oMath>
        <m:sSub>
          <m:sSubPr/>
          <m:e>
            <m:d>
              <m:dPr>
                <m:begChr m:val="("/>
                <m:endChr m:val=")"/>
                <m:ctrlPr>
                  <w:rPr>
                    <w:rFonts w:ascii="Cambria Math" w:hAnsi="Cambria Math"/>
                  </w:rPr>
                </m:ctrlPr>
              </m:dPr>
              <m:e>
                <m:sSub>
                  <m:sSubPr/>
                  <m:e>
                    <m:r>
                      <m:rPr>
                        <m:sty m:val="i"/>
                      </m:rPr>
                      <m:t>e</m:t>
                    </m:r>
                  </m:e>
                  <m:sub>
                    <m:r>
                      <m:rPr>
                        <m:sty m:val="i"/>
                      </m:rPr>
                      <m:t>i</m:t>
                    </m:r>
                  </m:sub>
                </m:sSub>
              </m:e>
            </m:d>
          </m:e>
          <m:sub>
            <m:r>
              <m:rPr>
                <m:sty m:val="p"/>
              </m:rPr>
              <m:t>1</m:t>
            </m:r>
            <m:r>
              <m:rPr>
                <m:sty m:val="p"/>
              </m:rPr>
              <m:t>≤</m:t>
            </m:r>
            <m:r>
              <m:rPr>
                <m:sty m:val="i"/>
              </m:rPr>
              <m:t>i</m:t>
            </m:r>
            <m:r>
              <m:rPr>
                <m:sty m:val="p"/>
              </m:rPr>
              <m:t>≤</m:t>
            </m:r>
            <m:r>
              <m:rPr>
                <m:sty m:val="i"/>
              </m:rPr>
              <m:t>n</m:t>
            </m:r>
          </m:sub>
        </m:sSub>
      </m:oMath>
      <w:r>
        <w:rPr/>
        <w:t xml:space="preserve"> et </w:t>
      </w:r>
      <m:oMath>
        <m:sSub>
          <m:sSubPr/>
          <m:e>
            <m:d>
              <m:dPr>
                <m:begChr m:val="("/>
                <m:endChr m:val=")"/>
                <m:ctrlPr>
                  <w:rPr>
                    <w:rFonts w:ascii="Cambria Math" w:hAnsi="Cambria Math"/>
                  </w:rPr>
                </m:ctrlPr>
              </m:dPr>
              <m:e>
                <m:sSub>
                  <m:sSubPr/>
                  <m:e>
                    <m:r>
                      <m:rPr>
                        <m:sty m:val="i"/>
                      </m:rPr>
                      <m:t>f</m:t>
                    </m:r>
                  </m:e>
                  <m:sub>
                    <m:r>
                      <m:rPr>
                        <m:sty m:val="i"/>
                      </m:rPr>
                      <m:t>i</m:t>
                    </m:r>
                  </m:sub>
                </m:sSub>
              </m:e>
            </m:d>
          </m:e>
          <m:sub>
            <m:r>
              <m:rPr>
                <m:sty m:val="p"/>
              </m:rPr>
              <m:t>1</m:t>
            </m:r>
            <m:r>
              <m:rPr>
                <m:sty m:val="p"/>
              </m:rPr>
              <m:t>≤</m:t>
            </m:r>
            <m:r>
              <m:rPr>
                <m:sty m:val="i"/>
              </m:rPr>
              <m:t>i</m:t>
            </m:r>
            <m:r>
              <m:rPr>
                <m:sty m:val="p"/>
              </m:rPr>
              <m:t>≤</m:t>
            </m:r>
            <m:r>
              <m:rPr>
                <m:sty m:val="i"/>
              </m:rPr>
              <m:t>n</m:t>
            </m:r>
          </m:sub>
        </m:sSub>
      </m:oMath>
      <w:r>
        <w:rPr/>
        <w:t xml:space="preserve"> respectivement. Soit </w:t>
      </w:r>
      <m:oMath>
        <m:r>
          <m:rPr>
            <m:sty m:val="i"/>
          </m:rPr>
          <m:t>S</m:t>
        </m:r>
      </m:oMath>
      <w:r>
        <w:rPr/>
        <w:t xml:space="preserve"> la matrice de passage de la base </w:t>
      </w:r>
      <m:oMath>
        <m:sSub>
          <m:sSubPr/>
          <m:e>
            <m:d>
              <m:dPr>
                <m:begChr m:val="("/>
                <m:endChr m:val=")"/>
                <m:ctrlPr>
                  <w:rPr>
                    <w:rFonts w:ascii="Cambria Math" w:hAnsi="Cambria Math"/>
                  </w:rPr>
                </m:ctrlPr>
              </m:dPr>
              <m:e>
                <m:sSub>
                  <m:sSubPr/>
                  <m:e>
                    <m:r>
                      <m:rPr>
                        <m:sty m:val="i"/>
                      </m:rPr>
                      <m:t>e</m:t>
                    </m:r>
                  </m:e>
                  <m:sub>
                    <m:r>
                      <m:rPr>
                        <m:sty m:val="i"/>
                      </m:rPr>
                      <m:t>i</m:t>
                    </m:r>
                  </m:sub>
                </m:sSub>
              </m:e>
            </m:d>
          </m:e>
          <m:sub>
            <m:r>
              <m:rPr>
                <m:sty m:val="p"/>
              </m:rPr>
              <m:t>1</m:t>
            </m:r>
            <m:r>
              <m:rPr>
                <m:sty m:val="p"/>
              </m:rPr>
              <m:t>≤</m:t>
            </m:r>
            <m:r>
              <m:rPr>
                <m:sty m:val="i"/>
              </m:rPr>
              <m:t>i</m:t>
            </m:r>
            <m:r>
              <m:rPr>
                <m:sty m:val="p"/>
              </m:rPr>
              <m:t>≤</m:t>
            </m:r>
            <m:r>
              <m:rPr>
                <m:sty m:val="i"/>
              </m:rPr>
              <m:t>n</m:t>
            </m:r>
          </m:sub>
        </m:sSub>
      </m:oMath>
      <w:r>
        <w:rPr>
          <w:rFonts w:eastAsia="Georgia" w:cs="Georgia" w:ascii="Georgia" w:hAnsi="Georgia"/>
        </w:rPr>
        <w:t xml:space="preserve"> à la base </w:t>
      </w:r>
      <m:oMath>
        <m:sSub>
          <m:sSubPr/>
          <m:e>
            <m:d>
              <m:dPr>
                <m:begChr m:val="("/>
                <m:endChr m:val=")"/>
                <m:ctrlPr>
                  <w:rPr>
                    <w:rFonts w:ascii="Cambria Math" w:hAnsi="Cambria Math"/>
                  </w:rPr>
                </m:ctrlPr>
              </m:dPr>
              <m:e>
                <m:sSub>
                  <m:sSubPr/>
                  <m:e>
                    <m:r>
                      <m:rPr>
                        <m:sty m:val="i"/>
                      </m:rPr>
                      <m:t>f</m:t>
                    </m:r>
                  </m:e>
                  <m:sub>
                    <m:r>
                      <m:rPr>
                        <m:sty m:val="i"/>
                      </m:rPr>
                      <m:t>i</m:t>
                    </m:r>
                  </m:sub>
                </m:sSub>
              </m:e>
            </m:d>
          </m:e>
          <m:sub>
            <m:r>
              <m:rPr>
                <m:sty m:val="p"/>
              </m:rPr>
              <m:t>1</m:t>
            </m:r>
            <m:r>
              <m:rPr>
                <m:sty m:val="p"/>
              </m:rPr>
              <m:t>≤</m:t>
            </m:r>
            <m:r>
              <m:rPr>
                <m:sty m:val="i"/>
              </m:rPr>
              <m:t>i</m:t>
            </m:r>
            <m:r>
              <m:rPr>
                <m:sty m:val="p"/>
              </m:rPr>
              <m:t>≤</m:t>
            </m:r>
            <m:r>
              <m:rPr>
                <m:sty m:val="i"/>
              </m:rPr>
              <m:t>n</m:t>
            </m:r>
          </m:sub>
        </m:sSub>
      </m:oMath>
      <w:r>
        <w:rPr/>
        <w:t xml:space="preserve">. Exprimer la matrice </w:t>
      </w:r>
      <m:oMath>
        <m:r>
          <m:rPr>
            <m:sty m:val="i"/>
          </m:rPr>
          <m:t>B</m:t>
        </m:r>
      </m:oMath>
      <w:r>
        <w:rPr/>
        <w:t xml:space="preserve"> en fonction des matrices </w:t>
      </w:r>
      <m:oMath>
        <m:r>
          <m:rPr>
            <m:sty m:val="i"/>
          </m:rPr>
          <m:t>A</m:t>
        </m:r>
      </m:oMath>
      <w:r>
        <w:rPr/>
        <w:t xml:space="preserve"> et </w:t>
      </w:r>
      <m:oMath>
        <m:r>
          <m:rPr>
            <m:sty m:val="i"/>
          </m:rPr>
          <m:t>S</m:t>
        </m:r>
      </m:oMath>
      <w:r>
        <w:rPr/>
        <w:t xml:space="preserve">.</w:t>
      </w:r>
    </w:p>
    <w:p>
      <w:pPr>
        <w:spacing w:after="220" w:lineRule="auto"/>
      </w:pPr>
      <w:r>
        <w:rPr>
          <w:rFonts w:eastAsia="Georgia" w:cs="Georgia" w:ascii="Georgia" w:hAnsi="Georgia"/>
        </w:rPr>
        <w:t xml:space="preserve">Étant donnée une matrice carrée </w:t>
      </w:r>
      <m:oMath>
        <m:r>
          <m:rPr>
            <m:sty m:val="i"/>
          </m:rPr>
          <m:t>A</m:t>
        </m:r>
      </m:oMath>
      <w:r>
        <w:rPr/>
        <w:t xml:space="preserve">, complexe, d'ordre </w:t>
      </w:r>
      <m:oMath>
        <m:r>
          <m:rPr>
            <m:sty m:val="i"/>
          </m:rPr>
          <m:t>n</m:t>
        </m:r>
      </m:oMath>
      <w:r>
        <w:rPr/>
        <w:t xml:space="preserve">, le vecteur </w:t>
      </w:r>
      <m:oMath>
        <m:r>
          <m:rPr>
            <m:sty m:val="i"/>
          </m:rPr>
          <m:t>X</m:t>
        </m:r>
      </m:oMath>
      <w:r>
        <w:rPr>
          <w:rFonts w:eastAsia="Georgia" w:cs="Georgia" w:ascii="Georgia" w:hAnsi="Georgia"/>
        </w:rPr>
        <w:t xml:space="preserve">, différent de 0 , ( </w:t>
      </w:r>
      <m:oMath>
        <m:r>
          <m:rPr>
            <m:sty m:val="i"/>
          </m:rPr>
          <m:t>X</m:t>
        </m:r>
        <m:r>
          <m:rPr>
            <m:sty m:val="p"/>
          </m:rPr>
          <m:t>≠</m:t>
        </m:r>
        <m:r>
          <m:rPr>
            <m:sty m:val="p"/>
          </m:rPr>
          <m:t>0</m:t>
        </m:r>
      </m:oMath>
      <w:r>
        <w:rPr>
          <w:rFonts w:eastAsia="Georgia" w:cs="Georgia" w:ascii="Georgia" w:hAnsi="Georgia"/>
        </w:rPr>
        <w:t xml:space="preserve"> ) est un vecteur co-propre de la matrice carrée </w:t>
      </w:r>
      <m:oMath>
        <m:r>
          <m:rPr>
            <m:sty m:val="i"/>
          </m:rPr>
          <m:t>A</m:t>
        </m:r>
      </m:oMath>
      <w:r>
        <w:rPr>
          <w:rFonts w:eastAsia="Georgia" w:cs="Georgia" w:ascii="Georgia" w:hAnsi="Georgia"/>
        </w:rPr>
        <w:t xml:space="preserve">, associé à la valeur co-propre </w:t>
      </w:r>
      <m:oMath>
        <m:r>
          <m:rPr>
            <m:sty m:val="i"/>
          </m:rPr>
          <m:t>μ</m:t>
        </m:r>
      </m:oMath>
      <w:r>
        <w:rPr/>
        <w:t xml:space="preserve">, si le vecteur </w:t>
      </w:r>
      <m:oMath>
        <m:r>
          <m:rPr>
            <m:sty m:val="i"/>
          </m:rPr>
          <m:t>X</m:t>
        </m:r>
      </m:oMath>
      <w:r>
        <w:rPr/>
        <w:t xml:space="preserve"> et le nombre complexe </w:t>
      </w:r>
      <m:oMath>
        <m:r>
          <m:rPr>
            <m:sty m:val="i"/>
          </m:rPr>
          <m:t>μ</m:t>
        </m:r>
      </m:oMath>
      <w:r>
        <w:rPr>
          <w:rFonts w:eastAsia="Georgia" w:cs="Georgia" w:ascii="Georgia" w:hAnsi="Georgia"/>
        </w:rPr>
        <w:t xml:space="preserve"> vérifient la relation matricielle ci-dessous :</w:t>
      </w:r>
    </w:p>
    <w:p>
      <w:pPr>
        <w:spacing w:after="220" w:lineRule="auto"/>
      </w:pPr>
      <m:oMathPara>
        <m:oMath>
          <m:r>
            <m:rPr>
              <m:sty m:val="i"/>
            </m:rPr>
            <m:t>A</m:t>
          </m:r>
          <m:r>
            <m:rPr>
              <m:sty m:val="p"/>
            </m:rPr>
            <m:t>⋅</m:t>
          </m:r>
          <m:acc>
            <m:accPr>
              <m:chr m:val="‾"/>
            </m:accPr>
            <m:e>
              <m:r>
                <m:rPr>
                  <m:sty m:val="i"/>
                </m:rPr>
                <m:t>X</m:t>
              </m:r>
            </m:e>
          </m:acc>
          <m:r>
            <m:rPr>
              <m:sty m:val="p"/>
            </m:rPr>
            <m:t>=</m:t>
          </m:r>
          <m:r>
            <m:rPr>
              <m:sty m:val="i"/>
            </m:rPr>
            <m:t>μ</m:t>
          </m:r>
          <m:r>
            <m:rPr>
              <m:sty m:val="i"/>
            </m:rPr>
            <m:t>X</m:t>
          </m:r>
        </m:oMath>
      </m:oMathPara>
    </w:p>
    <w:p>
      <w:pPr>
        <w:spacing w:after="220" w:lineRule="auto"/>
      </w:pPr>
      <w:r>
        <w:rPr>
          <w:rFonts w:eastAsia="Georgia" w:cs="Georgia" w:ascii="Georgia" w:hAnsi="Georgia"/>
        </w:rPr>
        <w:t xml:space="preserve">Dans la suite toutes les matrices considérées sont des matrices carrées complexes.</w:t>
      </w:r>
    </w:p>
    <w:p>
      <w:pPr>
        <w:spacing w:line="271" w:before="330" w:lineRule="auto"/>
      </w:pPr>
      <w:r>
        <w:rPr>
          <w:b/>
          <w:sz w:val="42"/>
        </w:rPr>
        <w:t xml:space="preserve">I-3. Exemples :</w:t>
      </w:r>
    </w:p>
    <w:p>
      <w:pPr>
        <w:spacing w:after="220" w:lineRule="auto"/>
      </w:pPr>
      <w:r>
        <w:rPr/>
        <w:t xml:space="preserve">a. Soit </w:t>
      </w:r>
      <m:oMath>
        <m:r>
          <m:rPr>
            <m:sty m:val="i"/>
          </m:rPr>
          <m:t>A</m:t>
        </m:r>
      </m:oMath>
      <w:r>
        <w:rPr>
          <w:rFonts w:eastAsia="Georgia" w:cs="Georgia" w:ascii="Georgia" w:hAnsi="Georgia"/>
        </w:rPr>
        <w:t xml:space="preserve"> la matrice d'ordre 2 définie par la relation suivante :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0</m:t>
                  </m:r>
                </m:e>
                <m:e>
                  <m:r>
                    <m:rPr>
                      <m:sty m:val="p"/>
                    </m:rPr>
                    <m:t>−</m:t>
                  </m:r>
                  <m:r>
                    <m:rPr>
                      <m:sty m:val="p"/>
                    </m:rPr>
                    <m:t>1</m:t>
                  </m:r>
                </m:e>
              </m:mr>
              <m:mr>
                <m:e>
                  <m:r>
                    <m:rPr>
                      <m:sty m:val="p"/>
                    </m:rPr>
                    <m:t>1</m:t>
                  </m:r>
                </m:e>
                <m:e>
                  <m:r>
                    <m:rPr>
                      <m:sty m:val="p"/>
                    </m:rPr>
                    <m:t>0</m:t>
                  </m:r>
                </m:e>
              </m:mr>
            </m:m>
          </m:e>
        </m:d>
      </m:oMath>
      <w:r>
        <w:rPr/>
        <w:t xml:space="preserve">. Rechercher les valeurs co-propres </w:t>
      </w:r>
      <m:oMath>
        <m:r>
          <m:rPr>
            <m:sty m:val="i"/>
          </m:rPr>
          <m:t>μ</m:t>
        </m:r>
      </m:oMath>
      <w:r>
        <w:rPr/>
        <w:t xml:space="preserve"> et les vecteurs co-propres </w:t>
      </w:r>
      <m:oMath>
        <m:r>
          <m:rPr>
            <m:sty m:val="i"/>
          </m:rPr>
          <m:t>X</m:t>
        </m:r>
        <m:r>
          <m:rPr>
            <m:sty m:val="p"/>
          </m:rPr>
          <m:t>=</m:t>
        </m:r>
        <m:d>
          <m:dPr>
            <m:begChr m:val="("/>
            <m:endChr m:val=")"/>
            <m:grow/>
          </m:dPr>
          <m:e>
            <m:f>
              <m:fPr>
                <m:type m:val="noBar"/>
                <m:ctrlPr>
                  <w:rPr>
                    <w:rFonts w:ascii="Cambria Math" w:hAnsi="Cambria Math"/>
                  </w:rPr>
                </m:ctrlPr>
              </m:fPr>
              <m:num>
                <m:r>
                  <m:rPr>
                    <m:sty m:val="i"/>
                  </m:rPr>
                  <m:t>a</m:t>
                </m:r>
              </m:num>
              <m:den>
                <m:r>
                  <m:rPr>
                    <m:sty m:val="i"/>
                  </m:rPr>
                  <m:t>b</m:t>
                </m:r>
              </m:den>
            </m:f>
          </m:e>
        </m:d>
      </m:oMath>
      <w:r>
        <w:rPr>
          <w:rFonts w:eastAsia="Georgia" w:cs="Georgia" w:ascii="Georgia" w:hAnsi="Georgia"/>
        </w:rPr>
        <w:t xml:space="preserve"> associés.</w:t>
      </w:r>
      <w:r>
        <w:rPr/>
        <w:br w:type="textWrapping"/>
      </w:r>
      <w:r>
        <w:rPr>
          <w:rFonts w:eastAsia="Georgia" w:cs="Georgia" w:ascii="Georgia" w:hAnsi="Georgia"/>
        </w:rPr>
        <w:t xml:space="preserve">b. Démontrer que, si une matrice </w:t>
      </w:r>
      <m:oMath>
        <m:r>
          <m:rPr>
            <m:sty m:val="i"/>
          </m:rPr>
          <m:t>A</m:t>
        </m:r>
      </m:oMath>
      <w:r>
        <w:rPr>
          <w:rFonts w:eastAsia="Georgia" w:cs="Georgia" w:ascii="Georgia" w:hAnsi="Georgia"/>
        </w:rPr>
        <w:t xml:space="preserve"> est réelle et admet une valeur propre réelle </w:t>
      </w:r>
      <m:oMath>
        <m:r>
          <m:rPr>
            <m:sty m:val="i"/>
          </m:rPr>
          <m:t>λ</m:t>
        </m:r>
      </m:oMath>
      <w:r>
        <w:rPr/>
        <w:t xml:space="preserve">, cette matrice a au moins une valeur co-propre.</w:t>
      </w:r>
    </w:p>
    <w:p>
      <w:pPr>
        <w:spacing w:after="220" w:lineRule="auto"/>
      </w:pPr>
      <w:r>
        <w:rPr/>
        <w:t xml:space="preserve">I-4. Correspondance entre les valeurs co-propres de la matrice </w:t>
      </w:r>
      <m:oMath>
        <m:r>
          <m:rPr>
            <m:sty m:val="bi"/>
          </m:rPr>
          <m:t>A</m:t>
        </m:r>
      </m:oMath>
      <w:r>
        <w:rPr/>
        <w:t xml:space="preserve"> et les valeurs propres de la matrice </w:t>
      </w:r>
      <m:oMath>
        <m:r>
          <m:rPr>
            <m:sty m:val="i"/>
          </m:rPr>
          <m:t>A</m:t>
        </m:r>
        <m:r>
          <m:rPr>
            <m:sty m:val="p"/>
          </m:rPr>
          <m:t>.</m:t>
        </m:r>
        <m:acc>
          <m:accPr>
            <m:chr m:val="‾"/>
          </m:accPr>
          <m:e>
            <m:r>
              <m:rPr>
                <m:sty m:val="i"/>
              </m:rPr>
              <m:t>A</m:t>
            </m:r>
          </m:e>
        </m:acc>
      </m:oMath>
      <w:r>
        <w:rPr/>
        <w:t xml:space="preserve"> :</w:t>
      </w:r>
    </w:p>
    <w:p>
      <w:pPr>
        <w:spacing w:after="220" w:lineRule="auto"/>
      </w:pPr>
      <w:r>
        <w:rPr/>
        <w:t xml:space="preserve">Soit </w:t>
      </w:r>
      <m:oMath>
        <m:r>
          <m:rPr>
            <m:sty m:val="i"/>
          </m:rPr>
          <m:t>A</m:t>
        </m:r>
      </m:oMath>
      <w:r>
        <w:rPr>
          <w:rFonts w:eastAsia="Georgia" w:cs="Georgia" w:ascii="Georgia" w:hAnsi="Georgia"/>
        </w:rPr>
        <w:t xml:space="preserve"> une matrice carrée complexe d'ordre </w:t>
      </w:r>
      <m:oMath>
        <m:r>
          <m:rPr>
            <m:sty m:val="i"/>
          </m:rPr>
          <m:t>n</m:t>
        </m:r>
      </m:oMath>
      <w:r>
        <w:rPr/>
        <w:t xml:space="preserve">.</w:t>
      </w:r>
      <w:r>
        <w:rPr/>
        <w:br w:type="textWrapping"/>
      </w:r>
      <w:r>
        <w:rPr>
          <w:rFonts w:eastAsia="Georgia" w:cs="Georgia" w:ascii="Georgia" w:hAnsi="Georgia"/>
        </w:rPr>
        <w:t xml:space="preserve">a. Démontrer que, si le scalaire </w:t>
      </w:r>
      <m:oMath>
        <m:r>
          <m:rPr>
            <m:sty m:val="i"/>
          </m:rPr>
          <m:t>μ</m:t>
        </m:r>
      </m:oMath>
      <w:r>
        <w:rPr/>
        <w:t xml:space="preserve"> est une valeur co-propre de la matrice </w:t>
      </w:r>
      <m:oMath>
        <m:r>
          <m:rPr>
            <m:sty m:val="i"/>
          </m:rPr>
          <m:t>A</m:t>
        </m:r>
      </m:oMath>
      <w:r>
        <w:rPr>
          <w:rFonts w:eastAsia="Georgia" w:cs="Georgia" w:ascii="Georgia" w:hAnsi="Georgia"/>
        </w:rPr>
        <w:t xml:space="preserve">, le nombre réel </w:t>
      </w:r>
      <m:oMath>
        <m:r>
          <m:rPr>
            <m:sty m:val="p"/>
          </m:rPr>
          <m:t>|</m:t>
        </m:r>
        <m:r>
          <m:rPr>
            <m:sty m:val="i"/>
          </m:rPr>
          <m:t>μ</m:t>
        </m:r>
        <m:sSup>
          <m:sSupPr/>
          <m:e>
            <m:r>
              <m:rPr>
                <m:sty m:val="p"/>
              </m:rPr>
              <m:t>|</m:t>
            </m:r>
          </m:e>
          <m:sup>
            <m:r>
              <m:rPr>
                <m:sty m:val="p"/>
              </m:rPr>
              <m:t>2</m:t>
            </m:r>
          </m:sup>
        </m:sSup>
      </m:oMath>
      <w:r>
        <w:rPr/>
        <w:t xml:space="preserve"> est une valeur propre de la matrice </w:t>
      </w:r>
      <m:oMath>
        <m:r>
          <m:rPr>
            <m:sty m:val="i"/>
          </m:rPr>
          <m:t>A</m:t>
        </m:r>
        <m:r>
          <m:rPr>
            <m:sty m:val="p"/>
          </m:rPr>
          <m:t>.</m:t>
        </m:r>
        <m:acc>
          <m:accPr>
            <m:chr m:val="‾"/>
          </m:accPr>
          <m:e>
            <m:r>
              <m:rPr>
                <m:sty m:val="i"/>
              </m:rPr>
              <m:t>A</m:t>
            </m:r>
          </m:e>
        </m:acc>
      </m:oMath>
      <w:r>
        <w:rPr/>
        <w:t xml:space="preserve">.</w:t>
      </w:r>
      <w:r>
        <w:rPr/>
        <w:br w:type="textWrapping"/>
      </w:r>
      <w:r>
        <w:rPr/>
        <w:t xml:space="preserve">b. Soit </w:t>
      </w:r>
      <m:oMath>
        <m:r>
          <m:rPr>
            <m:sty m:val="i"/>
          </m:rPr>
          <m:t>λ</m:t>
        </m:r>
      </m:oMath>
      <w:r>
        <w:rPr/>
        <w:t xml:space="preserve"> une valeur propre positive ou nulle ( </w:t>
      </w:r>
      <m:oMath>
        <m:r>
          <m:rPr>
            <m:sty m:val="i"/>
          </m:rPr>
          <m:t>λ</m:t>
        </m:r>
        <m:r>
          <m:rPr>
            <m:sty m:val="p"/>
          </m:rPr>
          <m:t>≥</m:t>
        </m:r>
        <m:r>
          <m:rPr>
            <m:sty m:val="p"/>
          </m:rPr>
          <m:t>0</m:t>
        </m:r>
      </m:oMath>
      <w:r>
        <w:rPr/>
        <w:t xml:space="preserve"> ) de la matrice </w:t>
      </w:r>
      <m:oMath>
        <m:r>
          <m:rPr>
            <m:sty m:val="i"/>
          </m:rPr>
          <m:t>A</m:t>
        </m:r>
        <m:r>
          <m:rPr>
            <m:sty m:val="p"/>
          </m:rPr>
          <m:t>⋅</m:t>
        </m:r>
        <m:acc>
          <m:accPr>
            <m:chr m:val="‾"/>
          </m:accPr>
          <m:e>
            <m:r>
              <m:rPr>
                <m:sty m:val="i"/>
              </m:rPr>
              <m:t>A</m:t>
            </m:r>
          </m:e>
        </m:acc>
      </m:oMath>
      <w:r>
        <w:rPr/>
        <w:t xml:space="preserve"> et </w:t>
      </w:r>
      <m:oMath>
        <m:r>
          <m:rPr>
            <m:sty m:val="i"/>
          </m:rPr>
          <m:t>X</m:t>
        </m:r>
      </m:oMath>
      <w:r>
        <w:rPr>
          <w:rFonts w:eastAsia="Georgia" w:cs="Georgia" w:ascii="Georgia" w:hAnsi="Georgia"/>
        </w:rPr>
        <w:t xml:space="preserve"> un vecteur propre associé :</w:t>
      </w:r>
    </w:p>
    <w:p>
      <w:pPr>
        <w:spacing w:after="220" w:lineRule="auto"/>
      </w:pPr>
      <m:oMathPara>
        <m:oMath>
          <m:r>
            <m:rPr>
              <m:sty m:val="i"/>
            </m:rPr>
            <m:t>A</m:t>
          </m:r>
          <m:r>
            <m:rPr>
              <m:sty m:val="p"/>
            </m:rPr>
            <m:t>⋅</m:t>
          </m:r>
          <m:acc>
            <m:accPr>
              <m:chr m:val="‾"/>
            </m:accPr>
            <m:e>
              <m:r>
                <m:rPr>
                  <m:sty m:val="i"/>
                </m:rPr>
                <m:t>A</m:t>
              </m:r>
            </m:e>
          </m:acc>
          <m:r>
            <m:rPr>
              <m:sty m:val="p"/>
            </m:rPr>
            <m:t>⋅</m:t>
          </m:r>
          <m:r>
            <m:rPr>
              <m:sty m:val="i"/>
            </m:rPr>
            <m:t>X</m:t>
          </m:r>
          <m:r>
            <m:rPr>
              <m:sty m:val="p"/>
            </m:rPr>
            <m:t>=</m:t>
          </m:r>
          <m:r>
            <m:rPr>
              <m:sty m:val="i"/>
            </m:rPr>
            <m:t>λ</m:t>
          </m:r>
          <m:r>
            <m:rPr>
              <m:sty m:val="i"/>
            </m:rPr>
            <m:t>X</m:t>
          </m:r>
          <m:r>
            <m:rPr>
              <m:sty m:val="p"/>
            </m:rPr>
            <m:t>.</m:t>
          </m:r>
        </m:oMath>
      </m:oMathPara>
    </w:p>
    <w:p>
      <w:pPr>
        <w:spacing w:after="220" w:lineRule="auto"/>
      </w:pPr>
      <w:r>
        <w:rPr>
          <w:rFonts w:eastAsia="Georgia" w:cs="Georgia" w:ascii="Georgia" w:hAnsi="Georgia"/>
        </w:rPr>
        <w:t xml:space="preserve">Démontrer que le réel </w:t>
      </w:r>
      <m:oMath>
        <m:rad>
          <m:radPr>
            <m:degHide m:val="1"/>
            <m:ctrlPr>
              <w:rPr>
                <w:rFonts w:ascii="Cambria Math" w:hAnsi="Cambria Math"/>
              </w:rPr>
            </m:ctrlPr>
          </m:radPr>
          <m:deg/>
          <m:e>
            <m:r>
              <m:rPr>
                <m:sty m:val="i"/>
              </m:rPr>
              <m:t>λ</m:t>
            </m:r>
          </m:e>
        </m:rad>
      </m:oMath>
      <w:r>
        <w:rPr/>
        <w:t xml:space="preserve"> est une valeur co-propre de la matrice </w:t>
      </w:r>
      <m:oMath>
        <m:r>
          <m:rPr>
            <m:sty m:val="i"/>
          </m:rPr>
          <m:t>A</m:t>
        </m:r>
      </m:oMath>
      <w:r>
        <w:rPr/>
        <w:t xml:space="preserve"> en envisageant les deux cas suivants :</w:t>
      </w:r>
      <w:r>
        <w:rPr/>
        <w:br w:type="textWrapping"/>
      </w:r>
      <w:r>
        <w:rPr/>
        <w:t xml:space="preserve">i. les vecteurs </w:t>
      </w:r>
      <m:oMath>
        <m:r>
          <m:rPr>
            <m:sty m:val="i"/>
          </m:rPr>
          <m:t>A</m:t>
        </m:r>
        <m:r>
          <m:rPr>
            <m:sty m:val="p"/>
          </m:rPr>
          <m:t>.</m:t>
        </m:r>
        <m:acc>
          <m:accPr>
            <m:chr m:val="‾"/>
          </m:accPr>
          <m:e>
            <m:r>
              <m:rPr>
                <m:sty m:val="i"/>
              </m:rPr>
              <m:t>X</m:t>
            </m:r>
          </m:e>
        </m:acc>
      </m:oMath>
      <w:r>
        <w:rPr/>
        <w:t xml:space="preserve"> et </w:t>
      </w:r>
      <m:oMath>
        <m:r>
          <m:rPr>
            <m:sty m:val="i"/>
          </m:rPr>
          <m:t>X</m:t>
        </m:r>
      </m:oMath>
      <w:r>
        <w:rPr>
          <w:rFonts w:eastAsia="Georgia" w:cs="Georgia" w:ascii="Georgia" w:hAnsi="Georgia"/>
        </w:rPr>
        <w:t xml:space="preserve"> sont liés ;</w:t>
      </w:r>
      <w:r>
        <w:rPr/>
        <w:br w:type="textWrapping"/>
      </w:r>
      <w:r>
        <w:rPr/>
        <w:t xml:space="preserve">ii. les vecteurs </w:t>
      </w:r>
      <m:oMath>
        <m:r>
          <m:rPr>
            <m:sty m:val="i"/>
          </m:rPr>
          <m:t>A</m:t>
        </m:r>
        <m:r>
          <m:rPr>
            <m:sty m:val="p"/>
          </m:rPr>
          <m:t>⋅</m:t>
        </m:r>
        <m:acc>
          <m:accPr>
            <m:chr m:val="‾"/>
          </m:accPr>
          <m:e>
            <m:r>
              <m:rPr>
                <m:sty m:val="i"/>
              </m:rPr>
              <m:t>X</m:t>
            </m:r>
          </m:e>
        </m:acc>
      </m:oMath>
      <w:r>
        <w:rPr/>
        <w:t xml:space="preserve"> et </w:t>
      </w:r>
      <m:oMath>
        <m:r>
          <m:rPr>
            <m:sty m:val="i"/>
          </m:rPr>
          <m:t>X</m:t>
        </m:r>
      </m:oMath>
      <w:r>
        <w:rPr>
          <w:rFonts w:eastAsia="Georgia" w:cs="Georgia" w:ascii="Georgia" w:hAnsi="Georgia"/>
        </w:rPr>
        <w:t xml:space="preserve"> sont indépendants ;</w:t>
      </w:r>
      <w:r>
        <w:rPr/>
        <w:br w:type="textWrapping"/>
      </w:r>
      <w:r>
        <w:rPr>
          <w:rFonts w:eastAsia="Georgia" w:cs="Georgia" w:ascii="Georgia" w:hAnsi="Georgia"/>
        </w:rPr>
        <w:t xml:space="preserve">c. En déduire que, pour que le réel positif ou nul </w:t>
      </w:r>
      <m:oMath>
        <m:r>
          <m:rPr>
            <m:sty m:val="i"/>
          </m:rPr>
          <m:t>μ</m:t>
        </m:r>
      </m:oMath>
      <w:r>
        <w:rPr/>
        <w:t xml:space="preserve"> soit valeur co-propre de la matrice </w:t>
      </w:r>
      <m:oMath>
        <m:r>
          <m:rPr>
            <m:sty m:val="i"/>
          </m:rPr>
          <m:t>A</m:t>
        </m:r>
      </m:oMath>
      <w:r>
        <w:rPr>
          <w:rFonts w:eastAsia="Georgia" w:cs="Georgia" w:ascii="Georgia" w:hAnsi="Georgia"/>
        </w:rPr>
        <w:t xml:space="preserve">, il faut et il suffit que le réel </w:t>
      </w:r>
      <m:oMath>
        <m:sSup>
          <m:sSupPr/>
          <m:e>
            <m:r>
              <m:rPr>
                <m:sty m:val="i"/>
              </m:rPr>
              <m:t>μ</m:t>
            </m:r>
          </m:e>
          <m:sup>
            <m:r>
              <m:rPr>
                <m:sty m:val="p"/>
              </m:rPr>
              <m:t>2</m:t>
            </m:r>
          </m:sup>
        </m:sSup>
      </m:oMath>
      <w:r>
        <w:rPr/>
        <w:t xml:space="preserve"> soit valeur propre de la matrice </w:t>
      </w:r>
      <m:oMath>
        <m:r>
          <m:rPr>
            <m:sty m:val="i"/>
          </m:rPr>
          <m:t>A</m:t>
        </m:r>
        <m:r>
          <m:rPr>
            <m:sty m:val="p"/>
          </m:rPr>
          <m:t>⋅</m:t>
        </m:r>
        <m:acc>
          <m:accPr>
            <m:chr m:val="‾"/>
          </m:accPr>
          <m:e>
            <m:r>
              <m:rPr>
                <m:sty m:val="i"/>
              </m:rPr>
              <m:t>A</m:t>
            </m:r>
          </m:e>
        </m:acc>
      </m:oMath>
      <w:r>
        <w:rPr/>
        <w:t xml:space="preserve">.</w:t>
      </w:r>
    </w:p>
    <w:p>
      <w:pPr>
        <w:spacing w:after="220" w:lineRule="auto"/>
      </w:pPr>
      <w:r>
        <w:rPr>
          <w:rFonts w:eastAsia="Georgia" w:cs="Georgia" w:ascii="Georgia" w:hAnsi="Georgia"/>
        </w:rPr>
        <w:t xml:space="preserve">I-5. Cas d'une matrice triangulaire supérieure :</w:t>
      </w:r>
      <w:r>
        <w:rPr/>
        <w:br w:type="textWrapping"/>
      </w:r>
      <w:r>
        <w:rPr/>
        <w:t xml:space="preserve">Dans cette question la matrice </w:t>
      </w:r>
      <m:oMath>
        <m:r>
          <m:rPr>
            <m:sty m:val="i"/>
          </m:rPr>
          <m:t>A</m:t>
        </m:r>
      </m:oMath>
      <w:r>
        <w:rPr>
          <w:rFonts w:eastAsia="Georgia" w:cs="Georgia" w:ascii="Georgia" w:hAnsi="Georgia"/>
        </w:rPr>
        <w:t xml:space="preserve"> est une matrice triangulaire supérieure (les éléments situés en-dessous de la diagonale principale sont nuls).</w:t>
      </w:r>
      <w:r>
        <w:rPr/>
        <w:br w:type="textWrapping"/>
      </w:r>
      <w:r>
        <w:rPr>
          <w:rFonts w:eastAsia="Georgia" w:cs="Georgia" w:ascii="Georgia" w:hAnsi="Georgia"/>
        </w:rPr>
        <w:t xml:space="preserve">a. Démontrer que, si </w:t>
      </w:r>
      <m:oMath>
        <m:r>
          <m:rPr>
            <m:sty m:val="i"/>
          </m:rPr>
          <m:t>λ</m:t>
        </m:r>
      </m:oMath>
      <w:r>
        <w:rPr/>
        <w:t xml:space="preserve"> est une valeur propre de la matrice </w:t>
      </w:r>
      <m:oMath>
        <m:r>
          <m:rPr>
            <m:sty m:val="i"/>
          </m:rPr>
          <m:t>A</m:t>
        </m:r>
      </m:oMath>
      <w:r>
        <w:rPr>
          <w:rFonts w:eastAsia="Georgia" w:cs="Georgia" w:ascii="Georgia" w:hAnsi="Georgia"/>
        </w:rPr>
        <w:t xml:space="preserve">, pour tout réel </w:t>
      </w:r>
      <m:oMath>
        <m:r>
          <m:rPr>
            <m:sty m:val="i"/>
          </m:rPr>
          <m:t>θ</m:t>
        </m:r>
      </m:oMath>
      <w:r>
        <w:rPr/>
        <w:t xml:space="preserve">, le nombre complexe </w:t>
      </w:r>
      <m:oMath>
        <m:r>
          <m:rPr>
            <m:sty m:val="i"/>
          </m:rPr>
          <m:t>λ</m:t>
        </m:r>
        <m:sSup>
          <m:sSupPr/>
          <m:e>
            <m:r>
              <m:rPr>
                <m:sty m:val="i"/>
              </m:rPr>
              <m:t>e</m:t>
            </m:r>
          </m:e>
          <m:sup>
            <m:r>
              <m:rPr>
                <m:sty m:val="i"/>
              </m:rPr>
              <m:t>i</m:t>
            </m:r>
            <m:r>
              <m:rPr>
                <m:sty m:val="i"/>
              </m:rPr>
              <m:t>θ</m:t>
            </m:r>
          </m:sup>
        </m:sSup>
      </m:oMath>
      <w:r>
        <w:rPr/>
        <w:t xml:space="preserve"> est une valeur co-propre de la matrice </w:t>
      </w:r>
      <m:oMath>
        <m:r>
          <m:rPr>
            <m:sty m:val="i"/>
          </m:rPr>
          <m:t>A</m:t>
        </m:r>
      </m:oMath>
      <w:r>
        <w:rPr/>
        <w:t xml:space="preserve">.</w:t>
      </w:r>
      <w:r>
        <w:rPr/>
        <w:br w:type="textWrapping"/>
      </w:r>
      <w:r>
        <w:rPr>
          <w:rFonts w:eastAsia="Georgia" w:cs="Georgia" w:ascii="Georgia" w:hAnsi="Georgia"/>
        </w:rPr>
        <w:t xml:space="preserve">b. Démontrer que, si </w:t>
      </w:r>
      <m:oMath>
        <m:r>
          <m:rPr>
            <m:sty m:val="i"/>
          </m:rPr>
          <m:t>μ</m:t>
        </m:r>
      </m:oMath>
      <w:r>
        <w:rPr/>
        <w:t xml:space="preserve"> est une valeur co-propre de la matrice </w:t>
      </w:r>
      <m:oMath>
        <m:r>
          <m:rPr>
            <m:sty m:val="i"/>
          </m:rPr>
          <m:t>A</m:t>
        </m:r>
      </m:oMath>
      <w:r>
        <w:rPr>
          <w:rFonts w:eastAsia="Georgia" w:cs="Georgia" w:ascii="Georgia" w:hAnsi="Georgia"/>
        </w:rPr>
        <w:t xml:space="preserve">, il existe un réel </w:t>
      </w:r>
      <m:oMath>
        <m:r>
          <m:rPr>
            <m:sty m:val="i"/>
          </m:rPr>
          <m:t>θ</m:t>
        </m:r>
      </m:oMath>
      <w:r>
        <w:rPr/>
        <w:t xml:space="preserve"> tel que le nombre complexe </w:t>
      </w:r>
      <m:oMath>
        <m:r>
          <m:rPr>
            <m:sty m:val="i"/>
          </m:rPr>
          <m:t>μ</m:t>
        </m:r>
        <m:sSup>
          <m:sSupPr/>
          <m:e>
            <m:r>
              <m:rPr>
                <m:sty m:val="i"/>
              </m:rPr>
              <m:t>e</m:t>
            </m:r>
          </m:e>
          <m:sup>
            <m:r>
              <m:rPr>
                <m:sty m:val="i"/>
              </m:rPr>
              <m:t>i</m:t>
            </m:r>
            <m:r>
              <m:rPr>
                <m:sty m:val="i"/>
              </m:rPr>
              <m:t>θ</m:t>
            </m:r>
          </m:sup>
        </m:sSup>
      </m:oMath>
      <w:r>
        <w:rPr/>
        <w:t xml:space="preserve"> soit valeur propre de la matrice </w:t>
      </w:r>
      <m:oMath>
        <m:r>
          <m:rPr>
            <m:sty m:val="i"/>
          </m:rPr>
          <m:t>A</m:t>
        </m:r>
      </m:oMath>
      <w:r>
        <w:rPr/>
        <w:t xml:space="preserve">.</w:t>
      </w:r>
      <w:r>
        <w:rPr/>
        <w:br w:type="textWrapping"/>
      </w:r>
      <w:r>
        <w:rPr/>
        <w:t xml:space="preserve">c. Soit </w:t>
      </w:r>
      <m:oMath>
        <m:r>
          <m:rPr>
            <m:sty m:val="i"/>
          </m:rPr>
          <m:t>A</m:t>
        </m:r>
      </m:oMath>
      <w:r>
        <w:rPr>
          <w:rFonts w:eastAsia="Georgia" w:cs="Georgia" w:ascii="Georgia" w:hAnsi="Georgia"/>
        </w:rPr>
        <w:t xml:space="preserve"> la matrice définie par la relation ci-dessous :</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i</m:t>
                    </m:r>
                  </m:e>
                  <m:e>
                    <m:r>
                      <m:rPr>
                        <m:sty m:val="p"/>
                      </m:rPr>
                      <m:t>1</m:t>
                    </m:r>
                  </m:e>
                </m:mr>
                <m:mr>
                  <m:e>
                    <m:r>
                      <m:rPr>
                        <m:sty m:val="p"/>
                      </m:rPr>
                      <m:t>0</m:t>
                    </m:r>
                  </m:e>
                  <m:e>
                    <m:r>
                      <m:rPr>
                        <m:sty m:val="i"/>
                      </m:rPr>
                      <m:t>i</m:t>
                    </m:r>
                  </m:e>
                </m:mr>
              </m:m>
            </m:e>
          </m:d>
        </m:oMath>
      </m:oMathPara>
    </w:p>
    <w:p>
      <w:pPr>
        <w:spacing w:after="220" w:lineRule="auto"/>
      </w:pPr>
      <w:r>
        <w:rPr>
          <w:rFonts w:eastAsia="Georgia" w:cs="Georgia" w:ascii="Georgia" w:hAnsi="Georgia"/>
        </w:rPr>
        <w:t xml:space="preserve">Démontrer que le réel 1 est valeur co-propre de cette matrice et déterminer un vecteur </w:t>
      </w:r>
      <m:oMath>
        <m:r>
          <m:rPr>
            <m:sty m:val="i"/>
          </m:rPr>
          <m:t>X</m:t>
        </m:r>
      </m:oMath>
      <w:r>
        <w:rPr>
          <w:rFonts w:eastAsia="Georgia" w:cs="Georgia" w:ascii="Georgia" w:hAnsi="Georgia"/>
        </w:rPr>
        <w:t xml:space="preserve"> co-propre associé. Poser : </w:t>
      </w:r>
      <m:oMath>
        <m:r>
          <m:rPr>
            <m:sty m:val="i"/>
          </m:rPr>
          <m:t>X</m:t>
        </m:r>
        <m:r>
          <m:rPr>
            <m:sty m:val="p"/>
          </m:rPr>
          <m:t>=</m:t>
        </m:r>
        <m:d>
          <m:dPr>
            <m:begChr m:val="("/>
            <m:endChr m:val=")"/>
            <m:grow/>
          </m:dPr>
          <m:e>
            <m:f>
              <m:fPr>
                <m:type m:val="noBar"/>
                <m:ctrlPr>
                  <w:rPr>
                    <w:rFonts w:ascii="Cambria Math" w:hAnsi="Cambria Math"/>
                  </w:rPr>
                </m:ctrlPr>
              </m:fPr>
              <m:num>
                <m:r>
                  <m:rPr>
                    <m:sty m:val="i"/>
                  </m:rPr>
                  <m:t>a</m:t>
                </m:r>
                <m:r>
                  <m:rPr>
                    <m:sty m:val="p"/>
                  </m:rPr>
                  <m:t>+</m:t>
                </m:r>
                <m:r>
                  <m:rPr>
                    <m:sty m:val="i"/>
                  </m:rPr>
                  <m:t>i</m:t>
                </m:r>
                <m:r>
                  <m:rPr>
                    <m:sty m:val="i"/>
                  </m:rPr>
                  <m:t>b</m:t>
                </m:r>
              </m:num>
              <m:den>
                <m:r>
                  <m:rPr>
                    <m:sty m:val="i"/>
                  </m:rPr>
                  <m:t>c</m:t>
                </m:r>
                <m:r>
                  <m:rPr>
                    <m:sty m:val="p"/>
                  </m:rPr>
                  <m:t>+</m:t>
                </m:r>
                <m:r>
                  <m:rPr>
                    <m:sty m:val="i"/>
                  </m:rPr>
                  <m:t>i</m:t>
                </m:r>
                <m:r>
                  <m:rPr>
                    <m:sty m:val="i"/>
                  </m:rPr>
                  <m:t>d</m:t>
                </m:r>
              </m:den>
            </m:f>
          </m:e>
        </m:d>
      </m:oMath>
      <w:r>
        <w:rPr/>
        <w:t xml:space="preserve">.</w:t>
      </w:r>
    </w:p>
    <w:p>
      <w:pPr>
        <w:spacing w:line="271" w:before="330" w:lineRule="auto"/>
      </w:pPr>
      <w:r>
        <w:rPr>
          <w:rFonts w:eastAsia="Georgia" w:cs="Georgia" w:ascii="Georgia" w:hAnsi="Georgia"/>
          <w:b/>
          <w:sz w:val="42"/>
        </w:rPr>
        <w:t xml:space="preserve">I-6. Une caractérisation des valeurs co-propres :</w:t>
      </w:r>
    </w:p>
    <w:p>
      <w:pPr>
        <w:spacing w:after="220" w:lineRule="auto"/>
      </w:pPr>
      <w:r>
        <w:rPr/>
        <w:t xml:space="preserve">Soit </w:t>
      </w:r>
      <m:oMath>
        <m:r>
          <m:rPr>
            <m:sty m:val="i"/>
          </m:rPr>
          <m:t>A</m:t>
        </m:r>
      </m:oMath>
      <w:r>
        <w:rPr>
          <w:rFonts w:eastAsia="Georgia" w:cs="Georgia" w:ascii="Georgia" w:hAnsi="Georgia"/>
        </w:rPr>
        <w:t xml:space="preserve"> une matrice carrée complexe d'ordre </w:t>
      </w:r>
      <m:oMath>
        <m:r>
          <m:rPr>
            <m:sty m:val="i"/>
          </m:rPr>
          <m:t>n</m:t>
        </m:r>
      </m:oMath>
      <w:r>
        <w:rPr/>
        <w:t xml:space="preserve">; soient </w:t>
      </w:r>
      <m:oMath>
        <m:r>
          <m:rPr>
            <m:sty m:val="i"/>
          </m:rPr>
          <m:t>B</m:t>
        </m:r>
      </m:oMath>
      <w:r>
        <w:rPr/>
        <w:t xml:space="preserve"> et </w:t>
      </w:r>
      <m:oMath>
        <m:r>
          <m:rPr>
            <m:sty m:val="i"/>
          </m:rPr>
          <m:t>C</m:t>
        </m:r>
      </m:oMath>
      <w:r>
        <w:rPr>
          <w:rFonts w:eastAsia="Georgia" w:cs="Georgia" w:ascii="Georgia" w:hAnsi="Georgia"/>
        </w:rPr>
        <w:t xml:space="preserve"> les matrices réelles définies par</w:t>
      </w:r>
      <w:r>
        <w:rPr/>
        <w:br w:type="textWrapping"/>
      </w:r>
      <w:r>
        <w:rPr/>
        <w:t xml:space="preserve">la relation suivante :</w:t>
      </w:r>
    </w:p>
    <w:p>
      <w:pPr>
        <w:spacing w:after="220" w:lineRule="auto"/>
      </w:pPr>
      <m:oMathPara>
        <m:oMath>
          <m:r>
            <m:rPr>
              <m:sty m:val="i"/>
            </m:rPr>
            <m:t>A</m:t>
          </m:r>
          <m:r>
            <m:rPr>
              <m:sty m:val="p"/>
            </m:rPr>
            <m:t>=</m:t>
          </m:r>
          <m:r>
            <m:rPr>
              <m:sty m:val="i"/>
            </m:rPr>
            <m:t>B</m:t>
          </m:r>
          <m:r>
            <m:rPr>
              <m:sty m:val="p"/>
            </m:rPr>
            <m:t>+</m:t>
          </m:r>
          <m:r>
            <m:rPr>
              <m:sty m:val="i"/>
            </m:rPr>
            <m:t>i</m:t>
          </m:r>
          <m:r>
            <m:rPr>
              <m:sty m:val="i"/>
            </m:rPr>
            <m:t>C</m:t>
          </m:r>
        </m:oMath>
      </m:oMathPara>
    </w:p>
    <w:p>
      <w:pPr>
        <w:spacing w:after="220" w:lineRule="auto"/>
      </w:pPr>
      <w:r>
        <w:rPr>
          <w:rFonts w:eastAsia="Georgia" w:cs="Georgia" w:ascii="Georgia" w:hAnsi="Georgia"/>
        </w:rPr>
        <w:t xml:space="preserve">Démontrer que le nombre complexe </w:t>
      </w:r>
      <m:oMath>
        <m:r>
          <m:rPr>
            <m:sty m:val="i"/>
          </m:rPr>
          <m:t>μ</m:t>
        </m:r>
      </m:oMath>
      <w:r>
        <w:rPr/>
        <w:t xml:space="preserve"> est valeur co-propre de la matrice </w:t>
      </w:r>
      <m:oMath>
        <m:r>
          <m:rPr>
            <m:sty m:val="i"/>
          </m:rPr>
          <m:t>A</m:t>
        </m:r>
      </m:oMath>
      <w:r>
        <w:rPr>
          <w:rFonts w:eastAsia="Georgia" w:cs="Georgia" w:ascii="Georgia" w:hAnsi="Georgia"/>
        </w:rPr>
        <w:t xml:space="preserve"> si et seulement si le nombre réel </w:t>
      </w:r>
      <m:oMath>
        <m:r>
          <m:rPr>
            <m:sty m:val="p"/>
          </m:rPr>
          <m:t>|</m:t>
        </m:r>
        <m:r>
          <m:rPr>
            <m:sty m:val="i"/>
          </m:rPr>
          <m:t>μ</m:t>
        </m:r>
        <m:r>
          <m:rPr>
            <m:sty m:val="p"/>
          </m:rPr>
          <m:t>|</m:t>
        </m:r>
      </m:oMath>
      <w:r>
        <w:rPr/>
        <w:t xml:space="preserve"> est une valeur propre de la matrice </w:t>
      </w:r>
      <m:oMath>
        <m:r>
          <m:rPr>
            <m:sty m:val="i"/>
          </m:rPr>
          <m:t>D</m:t>
        </m:r>
      </m:oMath>
      <w:r>
        <w:rPr>
          <w:rFonts w:eastAsia="Georgia" w:cs="Georgia" w:ascii="Georgia" w:hAnsi="Georgia"/>
        </w:rPr>
        <w:t xml:space="preserve">, carrée réelle d’ordre </w:t>
      </w:r>
      <m:oMath>
        <m:r>
          <m:rPr>
            <m:sty m:val="p"/>
          </m:rPr>
          <m:t>2</m:t>
        </m:r>
        <m:r>
          <m:rPr>
            <m:sty m:val="i"/>
          </m:rPr>
          <m:t>n</m:t>
        </m:r>
      </m:oMath>
      <w:r>
        <w:rPr>
          <w:rFonts w:eastAsia="Georgia" w:cs="Georgia" w:ascii="Georgia" w:hAnsi="Georgia"/>
        </w:rPr>
        <w:t xml:space="preserve">, définie par blocs par la relation suivante :</w:t>
      </w:r>
    </w:p>
    <w:p>
      <w:pPr>
        <w:spacing w:after="220" w:lineRule="auto"/>
      </w:pPr>
      <m:oMathPara>
        <m:oMath>
          <m:r>
            <m:rPr>
              <m:sty m:val="i"/>
            </m:rPr>
            <m:t>D</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B</m:t>
                    </m:r>
                  </m:e>
                  <m:e>
                    <m:r>
                      <m:rPr>
                        <m:sty m:val="i"/>
                      </m:rPr>
                      <m:t>C</m:t>
                    </m:r>
                  </m:e>
                </m:mr>
                <m:mr>
                  <m:e>
                    <m:r>
                      <m:rPr>
                        <m:sty m:val="i"/>
                      </m:rPr>
                      <m:t>C</m:t>
                    </m:r>
                  </m:e>
                  <m:e>
                    <m:r>
                      <m:rPr>
                        <m:sty m:val="p"/>
                      </m:rPr>
                      <m:t>−</m:t>
                    </m:r>
                    <m:r>
                      <m:rPr>
                        <m:sty m:val="i"/>
                      </m:rPr>
                      <m:t>B</m:t>
                    </m:r>
                  </m:e>
                </m:mr>
              </m:m>
            </m:e>
          </m:d>
          <m:r>
            <m:rPr>
              <m:sty m:val="p"/>
            </m:rPr>
            <m:t>.</m:t>
          </m:r>
        </m:oMath>
      </m:oMathPara>
    </w:p>
    <w:p>
      <w:pPr>
        <w:spacing w:line="271" w:before="330" w:lineRule="auto"/>
      </w:pPr>
      <w:r>
        <w:rPr>
          <w:b/>
          <w:sz w:val="42"/>
        </w:rPr>
        <w:t xml:space="preserve">Seconde partie</w:t>
      </w:r>
    </w:p>
    <w:p>
      <w:pPr>
        <w:spacing w:after="220" w:lineRule="auto"/>
      </w:pPr>
      <w:r>
        <w:rPr>
          <w:rFonts w:eastAsia="Georgia" w:cs="Georgia" w:ascii="Georgia" w:hAnsi="Georgia"/>
        </w:rPr>
        <w:t xml:space="preserve">Étant données deux matrices carrées complexes </w:t>
      </w:r>
      <m:oMath>
        <m:r>
          <m:rPr>
            <m:sty m:val="i"/>
          </m:rPr>
          <m:t>A</m:t>
        </m:r>
      </m:oMath>
      <w:r>
        <w:rPr/>
        <w:t xml:space="preserve"> et </w:t>
      </w:r>
      <m:oMath>
        <m:r>
          <m:rPr>
            <m:sty m:val="i"/>
          </m:rPr>
          <m:t>B</m:t>
        </m:r>
      </m:oMath>
      <w:r>
        <w:rPr/>
        <w:t xml:space="preserve"> d'ordre </w:t>
      </w:r>
      <m:oMath>
        <m:r>
          <m:rPr>
            <m:sty m:val="i"/>
          </m:rPr>
          <m:t>n</m:t>
        </m:r>
      </m:oMath>
      <w:r>
        <w:rPr>
          <w:rFonts w:eastAsia="Georgia" w:cs="Georgia" w:ascii="Georgia" w:hAnsi="Georgia"/>
        </w:rPr>
        <w:t xml:space="preserve">, s'il existe une matrice carrée complexe </w:t>
      </w:r>
      <m:oMath>
        <m:r>
          <m:rPr>
            <m:sty m:val="i"/>
          </m:rPr>
          <m:t>S</m:t>
        </m:r>
      </m:oMath>
      <w:r>
        <w:rPr/>
        <w:t xml:space="preserve"> d'ordre </w:t>
      </w:r>
      <m:oMath>
        <m:r>
          <m:rPr>
            <m:sty m:val="i"/>
          </m:rPr>
          <m:t>n</m:t>
        </m:r>
      </m:oMath>
      <w:r>
        <w:rPr/>
        <w:t xml:space="preserve"> inversible ( </w:t>
      </w:r>
      <m:oMath>
        <m:r>
          <m:rPr>
            <m:sty m:val="i"/>
          </m:rPr>
          <m:t>S</m:t>
        </m:r>
        <m:r>
          <m:rPr>
            <m:sty m:val="p"/>
          </m:rPr>
          <m:t>∈</m:t>
        </m:r>
        <m:r>
          <m:rPr>
            <m:sty m:val="i"/>
          </m:rPr>
          <m:t>G</m:t>
        </m:r>
        <m:sSub>
          <m:sSubPr/>
          <m:e>
            <m:r>
              <m:rPr>
                <m:sty m:val="i"/>
              </m:rPr>
              <m:t>L</m:t>
            </m:r>
          </m:e>
          <m:sub>
            <m:r>
              <m:rPr>
                <m:sty m:val="i"/>
              </m:rPr>
              <m:t>n</m:t>
            </m:r>
          </m:sub>
        </m:sSub>
        <m:r>
          <m:rPr>
            <m:sty m:val="p"/>
          </m:rPr>
          <m:t>(</m:t>
        </m:r>
        <m:r>
          <m:rPr>
            <m:sty m:val="b"/>
          </m:rPr>
          <m:t>C</m:t>
        </m:r>
        <m:r>
          <m:rPr>
            <m:sty m:val="p"/>
          </m:rPr>
          <m:t>)</m:t>
        </m:r>
      </m:oMath>
      <w:r>
        <w:rPr/>
        <w:t xml:space="preserve"> ) telle que la relation</w:t>
      </w:r>
    </w:p>
    <w:p>
      <w:pPr>
        <w:spacing w:after="220" w:lineRule="auto"/>
      </w:pPr>
      <m:oMathPara>
        <m:oMath>
          <m:r>
            <m:rPr>
              <m:sty m:val="i"/>
            </m:rPr>
            <m:t>B</m:t>
          </m:r>
          <m:r>
            <m:rPr>
              <m:sty m:val="p"/>
            </m:rPr>
            <m:t>=</m:t>
          </m:r>
          <m:r>
            <m:rPr>
              <m:sty m:val="i"/>
            </m:rPr>
            <m:t>S</m:t>
          </m:r>
          <m:r>
            <m:rPr>
              <m:sty m:val="p"/>
            </m:rPr>
            <m:t>⋅</m:t>
          </m:r>
          <m:r>
            <m:rPr>
              <m:sty m:val="i"/>
            </m:rPr>
            <m:t>A</m:t>
          </m:r>
          <m:r>
            <m:rPr>
              <m:sty m:val="p"/>
            </m:rPr>
            <m:t>⋅</m:t>
          </m:r>
          <m:sSup>
            <m:sSupPr/>
            <m:e>
              <m:acc>
                <m:accPr>
                  <m:chr m:val="‾"/>
                </m:accPr>
                <m:e>
                  <m:r>
                    <m:rPr>
                      <m:sty m:val="i"/>
                    </m:rPr>
                    <m:t>S</m:t>
                  </m:r>
                </m:e>
              </m:acc>
            </m:e>
            <m:sup>
              <m:r>
                <m:rPr>
                  <m:sty m:val="p"/>
                </m:rPr>
                <m:t>−</m:t>
              </m:r>
              <m:r>
                <m:rPr>
                  <m:sty m:val="p"/>
                </m:rPr>
                <m:t>1</m:t>
              </m:r>
            </m:sup>
          </m:sSup>
        </m:oMath>
      </m:oMathPara>
    </w:p>
    <w:p>
      <w:pPr>
        <w:spacing w:after="220" w:lineRule="auto"/>
      </w:pPr>
      <w:r>
        <w:rPr>
          <w:rFonts w:eastAsia="Georgia" w:cs="Georgia" w:ascii="Georgia" w:hAnsi="Georgia"/>
        </w:rPr>
        <w:t xml:space="preserve">soit vérifiée, les deux matrices </w:t>
      </w:r>
      <m:oMath>
        <m:r>
          <m:rPr>
            <m:sty m:val="i"/>
          </m:rPr>
          <m:t>A</m:t>
        </m:r>
      </m:oMath>
      <w:r>
        <w:rPr/>
        <w:t xml:space="preserve"> et </w:t>
      </w:r>
      <m:oMath>
        <m:r>
          <m:rPr>
            <m:sty m:val="i"/>
          </m:rPr>
          <m:t>B</m:t>
        </m:r>
      </m:oMath>
      <w:r>
        <w:rPr/>
        <w:t xml:space="preserve"> sont dites co-semblables. Si une matrice </w:t>
      </w:r>
      <m:oMath>
        <m:r>
          <m:rPr>
            <m:sty m:val="i"/>
          </m:rPr>
          <m:t>A</m:t>
        </m:r>
      </m:oMath>
      <w:r>
        <w:rPr>
          <w:rFonts w:eastAsia="Georgia" w:cs="Georgia" w:ascii="Georgia" w:hAnsi="Georgia"/>
        </w:rPr>
        <w:t xml:space="preserve"> est co-semblable à une matrice diagonale, la matrice </w:t>
      </w:r>
      <m:oMath>
        <m:r>
          <m:rPr>
            <m:sty m:val="i"/>
          </m:rPr>
          <m:t>A</m:t>
        </m:r>
      </m:oMath>
      <w:r>
        <w:rPr>
          <w:rFonts w:eastAsia="Georgia" w:cs="Georgia" w:ascii="Georgia" w:hAnsi="Georgia"/>
        </w:rPr>
        <w:t xml:space="preserve"> est dite co-diagonalisable. Le but de cette partie est de rechercher à quelles conditions une matrice est co-diagonalisable.</w:t>
      </w:r>
    </w:p>
    <w:p>
      <w:pPr>
        <w:spacing w:line="271" w:before="330" w:lineRule="auto"/>
      </w:pPr>
      <w:r>
        <w:rPr>
          <w:rFonts w:eastAsia="Georgia" w:cs="Georgia" w:ascii="Georgia" w:hAnsi="Georgia"/>
          <w:b/>
          <w:sz w:val="42"/>
        </w:rPr>
        <w:t xml:space="preserve">II-1. Une relation d'équivalence :</w:t>
      </w:r>
    </w:p>
    <w:p>
      <w:pPr>
        <w:spacing w:after="220" w:lineRule="auto"/>
      </w:pPr>
      <w:r>
        <w:rPr>
          <w:rFonts w:eastAsia="Georgia" w:cs="Georgia" w:ascii="Georgia" w:hAnsi="Georgia"/>
        </w:rPr>
        <w:t xml:space="preserve">Étant données deux matrices carrées complexes </w:t>
      </w:r>
      <m:oMath>
        <m:r>
          <m:rPr>
            <m:sty m:val="i"/>
          </m:rPr>
          <m:t>A</m:t>
        </m:r>
      </m:oMath>
      <w:r>
        <w:rPr/>
        <w:t xml:space="preserve"> et </w:t>
      </w:r>
      <m:oMath>
        <m:r>
          <m:rPr>
            <m:sty m:val="i"/>
          </m:rPr>
          <m:t>B</m:t>
        </m:r>
      </m:oMath>
      <w:r>
        <w:rPr/>
        <w:t xml:space="preserve"> d'ordre </w:t>
      </w:r>
      <m:oMath>
        <m:r>
          <m:rPr>
            <m:sty m:val="i"/>
          </m:rPr>
          <m:t>n</m:t>
        </m:r>
      </m:oMath>
      <w:r>
        <w:rPr/>
        <w:t xml:space="preserve">, ces matrices sont dites satisfaire la relation </w:t>
      </w:r>
      <m:oMath>
        <m:r>
          <m:rPr>
            <m:sty m:val="p"/>
          </m:rPr>
          <m:t>≈</m:t>
        </m:r>
      </m:oMath>
      <w:r>
        <w:rPr/>
        <w:t xml:space="preserve"> si et seulement si ces deux matrices sont co-semblables :</w:t>
      </w:r>
    </w:p>
    <w:p>
      <w:pPr>
        <w:spacing w:after="220" w:lineRule="auto"/>
      </w:pPr>
      <m:oMathPara>
        <m:oMath>
          <m:r>
            <m:rPr>
              <m:sty m:val="i"/>
            </m:rPr>
            <m:t>A</m:t>
          </m:r>
          <m:r>
            <m:rPr>
              <m:sty m:val="p"/>
            </m:rPr>
            <m:t>≈</m:t>
          </m:r>
          <m:r>
            <m:rPr>
              <m:sty m:val="i"/>
            </m:rPr>
            <m:t>B</m:t>
          </m:r>
          <m:r>
            <m:rPr>
              <m:sty m:val="p"/>
            </m:rPr>
            <m:t>⇔</m:t>
          </m:r>
          <m:r>
            <m:rPr>
              <m:sty m:val="p"/>
            </m:rPr>
            <m:t>∃</m:t>
          </m:r>
          <m:r>
            <m:rPr>
              <m:sty m:val="i"/>
            </m:rPr>
            <m:t>S</m:t>
          </m:r>
          <m:r>
            <m:rPr>
              <m:sty m:val="p"/>
            </m:rPr>
            <m:t>∈</m:t>
          </m:r>
          <m:r>
            <m:rPr>
              <m:sty m:val="i"/>
            </m:rPr>
            <m:t>G</m:t>
          </m:r>
          <m:sSub>
            <m:sSubPr/>
            <m:e>
              <m:r>
                <m:rPr>
                  <m:sty m:val="i"/>
                </m:rPr>
                <m:t>L</m:t>
              </m:r>
            </m:e>
            <m:sub>
              <m:r>
                <m:rPr>
                  <m:sty m:val="i"/>
                </m:rPr>
                <m:t>n</m:t>
              </m:r>
            </m:sub>
          </m:sSub>
          <m:r>
            <m:rPr>
              <m:sty m:val="p"/>
            </m:rPr>
            <m:t>(</m:t>
          </m:r>
          <m:r>
            <m:rPr>
              <m:sty m:val="b"/>
            </m:rPr>
            <m:t>C</m:t>
          </m:r>
          <m:r>
            <m:rPr>
              <m:sty m:val="p"/>
            </m:rPr>
            <m:t>)</m:t>
          </m:r>
          <m:r>
            <m:rPr>
              <m:sty m:val="p"/>
            </m:rPr>
            <m:t>:</m:t>
          </m:r>
          <m:r>
            <m:rPr>
              <m:sty m:val="i"/>
            </m:rPr>
            <m:t>B</m:t>
          </m:r>
          <m:r>
            <m:rPr>
              <m:sty m:val="p"/>
            </m:rPr>
            <m:t>=</m:t>
          </m:r>
          <m:r>
            <m:rPr>
              <m:sty m:val="i"/>
            </m:rPr>
            <m:t>S</m:t>
          </m:r>
          <m:r>
            <m:rPr>
              <m:sty m:val="p"/>
            </m:rPr>
            <m:t>⋅</m:t>
          </m:r>
          <m:r>
            <m:rPr>
              <m:sty m:val="i"/>
            </m:rPr>
            <m:t>A</m:t>
          </m:r>
          <m:r>
            <m:rPr>
              <m:sty m:val="p"/>
            </m:rPr>
            <m:t>⋅</m:t>
          </m:r>
          <m:sSup>
            <m:sSupPr/>
            <m:e>
              <m:acc>
                <m:accPr>
                  <m:chr m:val="‾"/>
                </m:accPr>
                <m:e>
                  <m:r>
                    <m:rPr>
                      <m:sty m:val="i"/>
                    </m:rPr>
                    <m:t>S</m:t>
                  </m:r>
                </m:e>
              </m:acc>
            </m:e>
            <m:sup>
              <m:r>
                <m:rPr>
                  <m:sty m:val="p"/>
                </m:rPr>
                <m:t>−</m:t>
              </m:r>
              <m:r>
                <m:rPr>
                  <m:sty m:val="p"/>
                </m:rPr>
                <m:t>1</m:t>
              </m:r>
            </m:sup>
          </m:sSup>
          <m:r>
            <m:rPr>
              <m:sty m:val="p"/>
            </m:rPr>
            <m:t>.</m:t>
          </m:r>
        </m:oMath>
      </m:oMathPara>
    </w:p>
    <w:p>
      <w:pPr>
        <w:spacing w:after="220" w:lineRule="auto"/>
      </w:pPr>
      <w:r>
        <w:rPr>
          <w:rFonts w:eastAsia="Georgia" w:cs="Georgia" w:ascii="Georgia" w:hAnsi="Georgia"/>
        </w:rPr>
        <w:t xml:space="preserve">Démontrer que la relation </w:t>
      </w:r>
      <m:oMath>
        <m:r>
          <m:rPr>
            <m:sty m:val="p"/>
          </m:rPr>
          <m:t>≈</m:t>
        </m:r>
      </m:oMath>
      <w:r>
        <w:rPr>
          <w:rFonts w:eastAsia="Georgia" w:cs="Georgia" w:ascii="Georgia" w:hAnsi="Georgia"/>
        </w:rPr>
        <w:t xml:space="preserve"> est une relation d'équivalence dans l'ensemble des matrices carrées complexes d'ordre </w:t>
      </w:r>
      <m:oMath>
        <m:r>
          <m:rPr>
            <m:sty m:val="i"/>
          </m:rPr>
          <m:t>n</m:t>
        </m:r>
      </m:oMath>
      <w:r>
        <w:rPr/>
        <w:t xml:space="preserve">.</w:t>
      </w:r>
    </w:p>
    <w:p>
      <w:pPr>
        <w:spacing w:line="271" w:before="330" w:lineRule="auto"/>
      </w:pPr>
      <w:r>
        <w:rPr>
          <w:rFonts w:eastAsia="Georgia" w:cs="Georgia" w:ascii="Georgia" w:hAnsi="Georgia"/>
          <w:b/>
          <w:sz w:val="42"/>
        </w:rPr>
        <w:t xml:space="preserve">II-2. Indépendance des vecteurs co-propres :</w:t>
      </w:r>
    </w:p>
    <w:p>
      <w:pPr>
        <w:spacing w:after="220" w:lineRule="auto"/>
      </w:pPr>
      <w:r>
        <w:rPr/>
        <w:t xml:space="preserve">Soit </w:t>
      </w:r>
      <m:oMath>
        <m:r>
          <m:rPr>
            <m:sty m:val="i"/>
          </m:rPr>
          <m:t>A</m:t>
        </m:r>
      </m:oMath>
      <w:r>
        <w:rPr>
          <w:rFonts w:eastAsia="Georgia" w:cs="Georgia" w:ascii="Georgia" w:hAnsi="Georgia"/>
        </w:rPr>
        <w:t xml:space="preserve"> une matrice carrée complexe d'ordre </w:t>
      </w:r>
      <m:oMath>
        <m:r>
          <m:rPr>
            <m:sty m:val="i"/>
          </m:rPr>
          <m:t>n</m:t>
        </m:r>
      </m:oMath>
      <w:r>
        <w:rPr/>
        <w:t xml:space="preserve">, soient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k</m:t>
            </m:r>
          </m:sub>
        </m:sSub>
        <m:r>
          <m:rPr>
            <m:sty m:val="p"/>
          </m:rPr>
          <m:t>,</m:t>
        </m:r>
        <m:r>
          <m:rPr>
            <m:sty m:val="i"/>
          </m:rPr>
          <m:t>k</m:t>
        </m:r>
      </m:oMath>
      <w:r>
        <w:rPr/>
        <w:t xml:space="preserve"> vecteurs co-propres de la matrice </w:t>
      </w:r>
      <m:oMath>
        <m:r>
          <m:rPr>
            <m:sty m:val="i"/>
          </m:rPr>
          <m:t>A</m:t>
        </m:r>
      </m:oMath>
      <w:r>
        <w:rPr>
          <w:rFonts w:eastAsia="Georgia" w:cs="Georgia" w:ascii="Georgia" w:hAnsi="Georgia"/>
        </w:rPr>
        <w:t xml:space="preserve"> associés à des valeurs co-propres </w:t>
      </w:r>
      <m:oMath>
        <m:sSub>
          <m:sSubPr/>
          <m:e>
            <m:r>
              <m:rPr>
                <m:sty m:val="i"/>
              </m:rPr>
              <m:t>μ</m:t>
            </m:r>
          </m:e>
          <m:sub>
            <m:r>
              <m:rPr>
                <m:sty m:val="p"/>
              </m:rPr>
              <m:t>1</m:t>
            </m:r>
          </m:sub>
        </m:sSub>
        <m:r>
          <m:rPr>
            <m:sty m:val="p"/>
          </m:rPr>
          <m:t>,</m:t>
        </m:r>
        <m:sSub>
          <m:sSubPr/>
          <m:e>
            <m:r>
              <m:rPr>
                <m:sty m:val="i"/>
              </m:rPr>
              <m:t>μ</m:t>
            </m:r>
          </m:e>
          <m:sub>
            <m:r>
              <m:rPr>
                <m:sty m:val="p"/>
              </m:rPr>
              <m:t>2</m:t>
            </m:r>
          </m:sub>
        </m:sSub>
        <m:r>
          <m:rPr>
            <m:sty m:val="p"/>
          </m:rPr>
          <m:t>,</m:t>
        </m:r>
        <m:r>
          <m:rPr>
            <m:sty m:val="p"/>
          </m:rPr>
          <m:t>…</m:t>
        </m:r>
        <m:r>
          <m:rPr>
            <m:sty m:val="p"/>
          </m:rPr>
          <m:t>,</m:t>
        </m:r>
        <m:sSub>
          <m:sSubPr/>
          <m:e>
            <m:r>
              <m:rPr>
                <m:sty m:val="i"/>
              </m:rPr>
              <m:t>μ</m:t>
            </m:r>
          </m:e>
          <m:sub>
            <m:r>
              <m:rPr>
                <m:sty m:val="i"/>
              </m:rPr>
              <m:t>k</m:t>
            </m:r>
          </m:sub>
        </m:sSub>
      </m:oMath>
      <w:r>
        <w:rPr/>
        <w:t xml:space="preserve">; l'entier </w:t>
      </w:r>
      <m:oMath>
        <m:r>
          <m:rPr>
            <m:sty m:val="i"/>
          </m:rPr>
          <m:t>k</m:t>
        </m:r>
      </m:oMath>
      <w:r>
        <w:rPr>
          <w:rFonts w:eastAsia="Georgia" w:cs="Georgia" w:ascii="Georgia" w:hAnsi="Georgia"/>
        </w:rPr>
        <w:t xml:space="preserve"> est inférieur ou égal à l'entier </w:t>
      </w:r>
      <m:oMath>
        <m:r>
          <m:rPr>
            <m:sty m:val="i"/>
          </m:rPr>
          <m:t>n</m:t>
        </m:r>
        <m:r>
          <m:rPr>
            <m:sty m:val="p"/>
          </m:rPr>
          <m:t>(</m:t>
        </m:r>
        <m:r>
          <m:rPr>
            <m:sty m:val="i"/>
          </m:rPr>
          <m:t>k</m:t>
        </m:r>
        <m:r>
          <m:rPr>
            <m:sty m:val="p"/>
          </m:rPr>
          <m:t>≤</m:t>
        </m:r>
        <m:r>
          <m:rPr>
            <m:sty m:val="i"/>
          </m:rPr>
          <m:t>n</m:t>
        </m:r>
        <m:r>
          <m:rPr>
            <m:sty m:val="p"/>
          </m:rPr>
          <m:t>)</m:t>
        </m:r>
      </m:oMath>
      <w:r>
        <w:rPr/>
        <w:t xml:space="preserve">.</w:t>
      </w:r>
    </w:p>
    <w:p>
      <w:pPr>
        <w:spacing w:after="220" w:lineRule="auto"/>
      </w:pPr>
      <w:r>
        <w:rPr>
          <w:rFonts w:eastAsia="Georgia" w:cs="Georgia" w:ascii="Georgia" w:hAnsi="Georgia"/>
        </w:rPr>
        <w:t xml:space="preserve">Démontrer que, si les valeurs co-propres </w:t>
      </w:r>
      <m:oMath>
        <m:sSub>
          <m:sSubPr/>
          <m:e>
            <m:r>
              <m:rPr>
                <m:sty m:val="i"/>
              </m:rPr>
              <m:t>μ</m:t>
            </m:r>
          </m:e>
          <m:sub>
            <m:r>
              <m:rPr>
                <m:sty m:val="i"/>
              </m:rPr>
              <m:t>p</m:t>
            </m:r>
          </m:sub>
        </m:sSub>
        <m:r>
          <m:rPr>
            <m:sty m:val="p"/>
          </m:rPr>
          <m:t>,</m:t>
        </m:r>
        <m:r>
          <m:rPr>
            <m:sty m:val="i"/>
          </m:rPr>
          <m:t>p</m:t>
        </m:r>
        <m:r>
          <m:rPr>
            <m:sty m:val="p"/>
          </m:rPr>
          <m:t>=</m:t>
        </m:r>
        <m:r>
          <m:rPr>
            <m:sty m:val="p"/>
          </m:rPr>
          <m:t>1</m:t>
        </m:r>
        <m:r>
          <m:rPr>
            <m:sty m:val="p"/>
          </m:rPr>
          <m:t>,</m:t>
        </m:r>
        <m:r>
          <m:rPr>
            <m:sty m:val="p"/>
          </m:rPr>
          <m:t>2</m:t>
        </m:r>
        <m:r>
          <m:rPr>
            <m:sty m:val="p"/>
          </m:rPr>
          <m:t>,</m:t>
        </m:r>
        <m:r>
          <m:rPr>
            <m:sty m:val="p"/>
          </m:rPr>
          <m:t>…</m:t>
        </m:r>
        <m:r>
          <m:rPr>
            <m:sty m:val="p"/>
          </m:rPr>
          <m:t>,</m:t>
        </m:r>
        <m:r>
          <m:rPr>
            <m:sty m:val="i"/>
          </m:rPr>
          <m:t>k</m:t>
        </m:r>
      </m:oMath>
      <w:r>
        <w:rPr>
          <w:rFonts w:eastAsia="Georgia" w:cs="Georgia" w:ascii="Georgia" w:hAnsi="Georgia"/>
        </w:rPr>
        <w:t xml:space="preserve"> ont des modules différents les uns des autres ( </w:t>
      </w:r>
      <m:oMath>
        <m:r>
          <m:rPr>
            <m:sty m:val="i"/>
          </m:rPr>
          <m:t>p</m:t>
        </m:r>
        <m:r>
          <m:rPr>
            <m:sty m:val="p"/>
          </m:rPr>
          <m:t>≠</m:t>
        </m:r>
        <m:r>
          <m:rPr>
            <m:sty m:val="i"/>
          </m:rPr>
          <m:t>q</m:t>
        </m:r>
        <m:r>
          <m:rPr>
            <m:sty m:val="p"/>
          </m:rPr>
          <m:t>⇒</m:t>
        </m:r>
        <m:d>
          <m:dPr>
            <m:begChr m:val="|"/>
            <m:endChr m:val="|"/>
            <m:ctrlPr>
              <w:rPr>
                <w:rFonts w:ascii="Cambria Math" w:hAnsi="Cambria Math"/>
              </w:rPr>
            </m:ctrlPr>
          </m:dPr>
          <m:e>
            <m:sSub>
              <m:sSubPr/>
              <m:e>
                <m:r>
                  <m:rPr>
                    <m:sty m:val="i"/>
                  </m:rPr>
                  <m:t>μ</m:t>
                </m:r>
              </m:e>
              <m:sub>
                <m:r>
                  <m:rPr>
                    <m:sty m:val="i"/>
                  </m:rPr>
                  <m:t>p</m:t>
                </m:r>
              </m:sub>
            </m:sSub>
          </m:e>
        </m:d>
        <m:r>
          <m:rPr>
            <m:sty m:val="p"/>
          </m:rPr>
          <m:t>≠</m:t>
        </m:r>
        <m:d>
          <m:dPr>
            <m:begChr m:val="|"/>
            <m:endChr m:val="|"/>
            <m:ctrlPr>
              <w:rPr>
                <w:rFonts w:ascii="Cambria Math" w:hAnsi="Cambria Math"/>
              </w:rPr>
            </m:ctrlPr>
          </m:dPr>
          <m:e>
            <m:sSub>
              <m:sSubPr/>
              <m:e>
                <m:r>
                  <m:rPr>
                    <m:sty m:val="i"/>
                  </m:rPr>
                  <m:t>μ</m:t>
                </m:r>
              </m:e>
              <m:sub>
                <m:r>
                  <m:rPr>
                    <m:sty m:val="i"/>
                  </m:rPr>
                  <m:t>q</m:t>
                </m:r>
              </m:sub>
            </m:sSub>
          </m:e>
        </m:d>
      </m:oMath>
      <w:r>
        <w:rPr/>
        <w:t xml:space="preserve"> ), la famille (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k</m:t>
            </m:r>
          </m:sub>
        </m:sSub>
      </m:oMath>
      <w:r>
        <w:rPr/>
        <w:t xml:space="preserve"> ) est libre.</w:t>
      </w:r>
    </w:p>
    <w:p>
      <w:pPr>
        <w:spacing w:after="220" w:lineRule="auto"/>
      </w:pPr>
      <w:r>
        <w:rPr>
          <w:rFonts w:eastAsia="Georgia" w:cs="Georgia" w:ascii="Georgia" w:hAnsi="Georgia"/>
        </w:rPr>
        <w:t xml:space="preserve">En déduire que, si la matrice </w:t>
      </w:r>
      <m:oMath>
        <m:r>
          <m:rPr>
            <m:sty m:val="i"/>
          </m:rPr>
          <m:t>A</m:t>
        </m:r>
        <m:r>
          <m:rPr>
            <m:sty m:val="p"/>
          </m:rPr>
          <m:t>⋅</m:t>
        </m:r>
        <m:acc>
          <m:accPr>
            <m:chr m:val="‾"/>
          </m:accPr>
          <m:e>
            <m:r>
              <m:rPr>
                <m:sty m:val="i"/>
              </m:rPr>
              <m:t>A</m:t>
            </m:r>
          </m:e>
        </m:acc>
      </m:oMath>
      <w:r>
        <w:rPr/>
        <w:t xml:space="preserve"> a </w:t>
      </w:r>
      <m:oMath>
        <m:r>
          <m:rPr>
            <m:sty m:val="i"/>
          </m:rPr>
          <m:t>n</m:t>
        </m:r>
      </m:oMath>
      <w:r>
        <w:rPr/>
        <w:t xml:space="preserve"> valeurs propres </w:t>
      </w:r>
      <m:oMath>
        <m:sSub>
          <m:sSubPr/>
          <m:e>
            <m:r>
              <m:rPr>
                <m:sty m:val="i"/>
              </m:rPr>
              <m:t>λ</m:t>
            </m:r>
          </m:e>
          <m:sub>
            <m:r>
              <m:rPr>
                <m:sty m:val="i"/>
              </m:rPr>
              <m:t>p</m:t>
            </m:r>
          </m:sub>
        </m:sSub>
        <m:r>
          <m:rPr>
            <m:sty m:val="p"/>
          </m:rPr>
          <m:t>,</m:t>
        </m:r>
        <m:r>
          <m:rPr>
            <m:sty m:val="i"/>
          </m:rPr>
          <m:t>p</m:t>
        </m:r>
        <m:r>
          <m:rPr>
            <m:sty m:val="p"/>
          </m:rPr>
          <m:t>=</m:t>
        </m:r>
        <m:r>
          <m:rPr>
            <m:sty m:val="p"/>
          </m:rPr>
          <m:t>1</m:t>
        </m:r>
        <m:r>
          <m:rPr>
            <m:sty m:val="p"/>
          </m:rPr>
          <m:t>,</m:t>
        </m:r>
        <m:r>
          <m:rPr>
            <m:sty m:val="p"/>
          </m:rPr>
          <m:t>2</m:t>
        </m:r>
        <m:r>
          <m:rPr>
            <m:sty m:val="p"/>
          </m:rPr>
          <m:t>,</m:t>
        </m:r>
        <m:r>
          <m:rPr>
            <m:sty m:val="p"/>
          </m:rPr>
          <m:t>…</m:t>
        </m:r>
        <m:r>
          <m:rPr>
            <m:sty m:val="p"/>
          </m:rPr>
          <m:t>,</m:t>
        </m:r>
        <m:r>
          <m:rPr>
            <m:sty m:val="i"/>
          </m:rPr>
          <m:t>n</m:t>
        </m:r>
      </m:oMath>
      <w:r>
        <w:rPr/>
        <w:t xml:space="preserve">, positives ou nulles, ( </w:t>
      </w:r>
      <m:oMath>
        <m:sSub>
          <m:sSubPr/>
          <m:e>
            <m:r>
              <m:rPr>
                <m:sty m:val="i"/>
              </m:rPr>
              <m:t>λ</m:t>
            </m:r>
          </m:e>
          <m:sub>
            <m:r>
              <m:rPr>
                <m:sty m:val="i"/>
              </m:rPr>
              <m:t>p</m:t>
            </m:r>
          </m:sub>
        </m:sSub>
        <m:r>
          <m:rPr>
            <m:sty m:val="p"/>
          </m:rPr>
          <m:t>≥</m:t>
        </m:r>
        <m:r>
          <m:rPr>
            <m:sty m:val="p"/>
          </m:rPr>
          <m:t>0</m:t>
        </m:r>
      </m:oMath>
      <w:r>
        <w:rPr/>
        <w:t xml:space="preserve"> ), distinctes les unes des autres ( </w:t>
      </w:r>
      <m:oMath>
        <m:r>
          <m:rPr>
            <m:sty m:val="i"/>
          </m:rPr>
          <m:t>p</m:t>
        </m:r>
        <m:r>
          <m:rPr>
            <m:sty m:val="p"/>
          </m:rPr>
          <m:t>≠</m:t>
        </m:r>
        <m:r>
          <m:rPr>
            <m:sty m:val="i"/>
          </m:rPr>
          <m:t>q</m:t>
        </m:r>
        <m:r>
          <m:rPr>
            <m:sty m:val="p"/>
          </m:rPr>
          <m:t>⇒</m:t>
        </m:r>
        <m:sSub>
          <m:sSubPr/>
          <m:e>
            <m:r>
              <m:rPr>
                <m:sty m:val="i"/>
              </m:rPr>
              <m:t>λ</m:t>
            </m:r>
          </m:e>
          <m:sub>
            <m:r>
              <m:rPr>
                <m:sty m:val="i"/>
              </m:rPr>
              <m:t>p</m:t>
            </m:r>
          </m:sub>
        </m:sSub>
        <m:r>
          <m:rPr>
            <m:sty m:val="p"/>
          </m:rPr>
          <m:t>≠</m:t>
        </m:r>
        <m:sSub>
          <m:sSubPr/>
          <m:e>
            <m:r>
              <m:rPr>
                <m:sty m:val="i"/>
              </m:rPr>
              <m:t>λ</m:t>
            </m:r>
          </m:e>
          <m:sub>
            <m:r>
              <m:rPr>
                <m:sty m:val="i"/>
              </m:rPr>
              <m:t>q</m:t>
            </m:r>
          </m:sub>
        </m:sSub>
      </m:oMath>
      <w:r>
        <w:rPr/>
        <w:t xml:space="preserve"> ), la matrice </w:t>
      </w:r>
      <m:oMath>
        <m:r>
          <m:rPr>
            <m:sty m:val="i"/>
          </m:rPr>
          <m:t>A</m:t>
        </m:r>
      </m:oMath>
      <w:r>
        <w:rPr/>
        <w:t xml:space="preserve"> est co-diagonalisable.</w:t>
      </w:r>
    </w:p>
    <w:p>
      <w:pPr>
        <w:spacing w:line="271" w:before="330" w:lineRule="auto"/>
      </w:pPr>
      <w:r>
        <w:rPr>
          <w:rFonts w:eastAsia="Georgia" w:cs="Georgia" w:ascii="Georgia" w:hAnsi="Georgia"/>
          <w:b/>
          <w:sz w:val="42"/>
        </w:rPr>
        <w:t xml:space="preserve">II-3. Quelques propriétés :</w:t>
      </w:r>
    </w:p>
    <w:p>
      <w:pPr>
        <w:spacing w:after="220" w:lineRule="auto"/>
      </w:pPr>
      <w:r>
        <w:rPr/>
        <w:t xml:space="preserve">a. Soit </w:t>
      </w:r>
      <m:oMath>
        <m:r>
          <m:rPr>
            <m:sty m:val="i"/>
          </m:rPr>
          <m:t>S</m:t>
        </m:r>
      </m:oMath>
      <w:r>
        <w:rPr>
          <w:rFonts w:eastAsia="Georgia" w:cs="Georgia" w:ascii="Georgia" w:hAnsi="Georgia"/>
        </w:rPr>
        <w:t xml:space="preserve"> une matrice carrée complexe d'ordre </w:t>
      </w:r>
      <m:oMath>
        <m:r>
          <m:rPr>
            <m:sty m:val="i"/>
          </m:rPr>
          <m:t>n</m:t>
        </m:r>
      </m:oMath>
      <w:r>
        <w:rPr/>
        <w:t xml:space="preserve"> inversible ( </w:t>
      </w:r>
      <m:oMath>
        <m:r>
          <m:rPr>
            <m:sty m:val="i"/>
          </m:rPr>
          <m:t>S</m:t>
        </m:r>
        <m:r>
          <m:rPr>
            <m:sty m:val="p"/>
          </m:rPr>
          <m:t>∈</m:t>
        </m:r>
        <m:r>
          <m:rPr>
            <m:sty m:val="i"/>
          </m:rPr>
          <m:t>G</m:t>
        </m:r>
        <m:sSub>
          <m:sSubPr/>
          <m:e>
            <m:r>
              <m:rPr>
                <m:sty m:val="i"/>
              </m:rPr>
              <m:t>L</m:t>
            </m:r>
          </m:e>
          <m:sub>
            <m:r>
              <m:rPr>
                <m:sty m:val="i"/>
              </m:rPr>
              <m:t>n</m:t>
            </m:r>
          </m:sub>
        </m:sSub>
        <m:r>
          <m:rPr>
            <m:sty m:val="p"/>
          </m:rPr>
          <m:t>(</m:t>
        </m:r>
        <m:r>
          <m:rPr>
            <m:sty m:val="b"/>
          </m:rPr>
          <m:t>C</m:t>
        </m:r>
        <m:r>
          <m:rPr>
            <m:sty m:val="p"/>
          </m:rPr>
          <m:t>)</m:t>
        </m:r>
      </m:oMath>
      <w:r>
        <w:rPr/>
        <w:t xml:space="preserve"> ) ; soit </w:t>
      </w:r>
      <m:oMath>
        <m:r>
          <m:rPr>
            <m:sty m:val="i"/>
          </m:rPr>
          <m:t>A</m:t>
        </m:r>
      </m:oMath>
      <w:r>
        <w:rPr>
          <w:rFonts w:eastAsia="Georgia" w:cs="Georgia" w:ascii="Georgia" w:hAnsi="Georgia"/>
        </w:rPr>
        <w:t xml:space="preserve"> la matrice définie par la relation</w:t>
      </w:r>
    </w:p>
    <w:p>
      <w:pPr>
        <w:spacing w:after="220" w:lineRule="auto"/>
      </w:pPr>
      <m:oMathPara>
        <m:oMath>
          <m:r>
            <m:rPr>
              <m:sty m:val="i"/>
            </m:rPr>
            <m:t>A</m:t>
          </m:r>
          <m:r>
            <m:rPr>
              <m:sty m:val="p"/>
            </m:rPr>
            <m:t>=</m:t>
          </m:r>
          <m:r>
            <m:rPr>
              <m:sty m:val="i"/>
            </m:rPr>
            <m:t>S</m:t>
          </m:r>
          <m:r>
            <m:rPr>
              <m:sty m:val="p"/>
            </m:rPr>
            <m:t>.</m:t>
          </m:r>
          <m:sSup>
            <m:sSupPr/>
            <m:e>
              <m:acc>
                <m:accPr>
                  <m:chr m:val="‾"/>
                </m:accPr>
                <m:e>
                  <m:r>
                    <m:rPr>
                      <m:sty m:val="i"/>
                    </m:rPr>
                    <m:t>S</m:t>
                  </m:r>
                </m:e>
              </m:acc>
            </m:e>
            <m:sup>
              <m:r>
                <m:rPr>
                  <m:sty m:val="p"/>
                </m:rPr>
                <m:t>−</m:t>
              </m:r>
              <m:r>
                <m:rPr>
                  <m:sty m:val="p"/>
                </m:rPr>
                <m:t>1</m:t>
              </m:r>
            </m:sup>
          </m:sSup>
          <m:r>
            <m:rPr>
              <m:sty m:val="p"/>
            </m:rPr>
            <m:t>.</m:t>
          </m:r>
        </m:oMath>
      </m:oMathPara>
    </w:p>
    <w:p>
      <w:pPr>
        <w:spacing w:after="220" w:lineRule="auto"/>
      </w:pPr>
      <w:r>
        <w:rPr/>
        <w:t xml:space="preserve">Calculer la matrice produit </w:t>
      </w:r>
      <m:oMath>
        <m:r>
          <m:rPr>
            <m:sty m:val="i"/>
          </m:rPr>
          <m:t>A</m:t>
        </m:r>
        <m:r>
          <m:rPr>
            <m:sty m:val="p"/>
          </m:rPr>
          <m:t>.</m:t>
        </m:r>
        <m:acc>
          <m:accPr>
            <m:chr m:val="‾"/>
          </m:accPr>
          <m:e>
            <m:r>
              <m:rPr>
                <m:sty m:val="i"/>
              </m:rPr>
              <m:t>A</m:t>
            </m:r>
          </m:e>
        </m:acc>
      </m:oMath>
      <w:r>
        <w:rPr/>
        <w:t xml:space="preserve">.</w:t>
      </w:r>
      <w:r>
        <w:rPr/>
        <w:br w:type="textWrapping"/>
      </w:r>
      <w:r>
        <w:rPr/>
        <w:t xml:space="preserve">b. Soit </w:t>
      </w:r>
      <m:oMath>
        <m:r>
          <m:rPr>
            <m:sty m:val="i"/>
          </m:rPr>
          <m:t>A</m:t>
        </m:r>
      </m:oMath>
      <w:r>
        <w:rPr>
          <w:rFonts w:eastAsia="Georgia" w:cs="Georgia" w:ascii="Georgia" w:hAnsi="Georgia"/>
        </w:rPr>
        <w:t xml:space="preserve"> une matrice carrée complexe d'ordre </w:t>
      </w:r>
      <m:oMath>
        <m:r>
          <m:rPr>
            <m:sty m:val="i"/>
          </m:rPr>
          <m:t>n</m:t>
        </m:r>
      </m:oMath>
      <w:r>
        <w:rPr/>
        <w:t xml:space="preserve"> telle que</w:t>
      </w:r>
    </w:p>
    <w:p>
      <w:pPr>
        <w:spacing w:after="220" w:lineRule="auto"/>
      </w:pPr>
      <m:oMathPara>
        <m:oMath>
          <m:r>
            <m:rPr>
              <m:sty m:val="i"/>
            </m:rPr>
            <m:t>A</m:t>
          </m:r>
          <m:r>
            <m:rPr>
              <m:sty m:val="p"/>
            </m:rPr>
            <m:t>⋅</m:t>
          </m:r>
          <m:acc>
            <m:accPr>
              <m:chr m:val="‾"/>
            </m:accPr>
            <m:e>
              <m:r>
                <m:rPr>
                  <m:sty m:val="i"/>
                </m:rPr>
                <m:t>A</m:t>
              </m:r>
            </m:e>
          </m:acc>
          <m:r>
            <m:rPr>
              <m:sty m:val="p"/>
            </m:rPr>
            <m:t>=</m:t>
          </m:r>
          <m:sSub>
            <m:sSubPr/>
            <m:e>
              <m:r>
                <m:rPr>
                  <m:sty m:val="i"/>
                </m:rPr>
                <m:t>I</m:t>
              </m:r>
            </m:e>
            <m:sub>
              <m:r>
                <m:rPr>
                  <m:sty m:val="i"/>
                </m:rPr>
                <m:t>n</m:t>
              </m:r>
            </m:sub>
          </m:sSub>
          <m:r>
            <m:rPr>
              <m:sty m:val="p"/>
            </m:rPr>
            <m:t>,</m:t>
          </m:r>
        </m:oMath>
      </m:oMathPara>
    </w:p>
    <w:p>
      <w:pPr>
        <w:spacing w:after="220" w:lineRule="auto"/>
      </w:pPr>
      <w:r>
        <w:rPr>
          <w:rFonts w:eastAsia="Georgia" w:cs="Georgia" w:ascii="Georgia" w:hAnsi="Georgia"/>
        </w:rPr>
        <w:t xml:space="preserve">démontrer qu'il existe au moins un réel </w:t>
      </w:r>
      <m:oMath>
        <m:r>
          <m:rPr>
            <m:sty m:val="i"/>
          </m:rPr>
          <m:t>θ</m:t>
        </m:r>
      </m:oMath>
      <w:r>
        <w:rPr/>
        <w:t xml:space="preserve"> tel que la matrice </w:t>
      </w:r>
      <m:oMath>
        <m:r>
          <m:rPr>
            <m:sty m:val="i"/>
          </m:rPr>
          <m:t>S</m:t>
        </m:r>
        <m:r>
          <m:rPr>
            <m:sty m:val="p"/>
          </m:rPr>
          <m:t>(</m:t>
        </m:r>
        <m:r>
          <m:rPr>
            <m:sty m:val="i"/>
          </m:rPr>
          <m:t>θ</m:t>
        </m:r>
        <m:r>
          <m:rPr>
            <m:sty m:val="p"/>
          </m:rPr>
          <m:t>)</m:t>
        </m:r>
      </m:oMath>
      <w:r>
        <w:rPr>
          <w:rFonts w:eastAsia="Georgia" w:cs="Georgia" w:ascii="Georgia" w:hAnsi="Georgia"/>
        </w:rPr>
        <w:t xml:space="preserve"> définie par la relation ci-dessous</w:t>
      </w:r>
    </w:p>
    <w:p>
      <w:pPr>
        <w:spacing w:after="220" w:lineRule="auto"/>
      </w:pPr>
      <m:oMathPara>
        <m:oMath>
          <m:r>
            <m:rPr>
              <m:sty m:val="i"/>
            </m:rPr>
            <m:t>S</m:t>
          </m:r>
          <m:r>
            <m:rPr>
              <m:sty m:val="p"/>
            </m:rPr>
            <m:t>(</m:t>
          </m:r>
          <m:r>
            <m:rPr>
              <m:sty m:val="i"/>
            </m:rPr>
            <m:t>θ</m:t>
          </m:r>
          <m:r>
            <m:rPr>
              <m:sty m:val="p"/>
            </m:rPr>
            <m:t>)</m:t>
          </m:r>
          <m:r>
            <m:rPr>
              <m:sty m:val="p"/>
            </m:rPr>
            <m:t>=</m:t>
          </m:r>
          <m:sSup>
            <m:sSupPr/>
            <m:e>
              <m:r>
                <m:rPr>
                  <m:sty m:val="i"/>
                </m:rPr>
                <m:t>e</m:t>
              </m:r>
            </m:e>
            <m:sup>
              <m:r>
                <m:rPr>
                  <m:sty m:val="i"/>
                </m:rPr>
                <m:t>i</m:t>
              </m:r>
              <m:r>
                <m:rPr>
                  <m:sty m:val="i"/>
                </m:rPr>
                <m:t>θ</m:t>
              </m:r>
            </m:sup>
          </m:sSup>
          <m:r>
            <m:rPr>
              <m:sty m:val="i"/>
            </m:rPr>
            <m:t>A</m:t>
          </m:r>
          <m:r>
            <m:rPr>
              <m:sty m:val="p"/>
            </m:rPr>
            <m:t>+</m:t>
          </m:r>
          <m:sSup>
            <m:sSupPr/>
            <m:e>
              <m:r>
                <m:rPr>
                  <m:sty m:val="i"/>
                </m:rPr>
                <m:t>e</m:t>
              </m:r>
            </m:e>
            <m:sup>
              <m:r>
                <m:rPr>
                  <m:sty m:val="p"/>
                </m:rPr>
                <m:t>−</m:t>
              </m:r>
              <m:r>
                <m:rPr>
                  <m:sty m:val="i"/>
                </m:rPr>
                <m:t>i</m:t>
              </m:r>
              <m:r>
                <m:rPr>
                  <m:sty m:val="i"/>
                </m:rPr>
                <m:t>θ</m:t>
              </m:r>
            </m:sup>
          </m:sSup>
          <m:sSub>
            <m:sSubPr/>
            <m:e>
              <m:r>
                <m:rPr>
                  <m:sty m:val="i"/>
                </m:rPr>
                <m:t>I</m:t>
              </m:r>
            </m:e>
            <m:sub>
              <m:r>
                <m:rPr>
                  <m:sty m:val="i"/>
                </m:rPr>
                <m:t>n</m:t>
              </m:r>
            </m:sub>
          </m:sSub>
          <m:r>
            <m:rPr>
              <m:sty m:val="p"/>
            </m:rPr>
            <m:t>,</m:t>
          </m:r>
        </m:oMath>
      </m:oMathPara>
    </w:p>
    <w:p>
      <w:pPr>
        <w:spacing w:after="220" w:lineRule="auto"/>
      </w:pPr>
      <w:r>
        <w:rPr>
          <w:rFonts w:eastAsia="Georgia" w:cs="Georgia" w:ascii="Georgia" w:hAnsi="Georgia"/>
        </w:rPr>
        <w:t xml:space="preserve">soit inversible. Calculer, en donnant au réel </w:t>
      </w:r>
      <m:oMath>
        <m:r>
          <m:rPr>
            <m:sty m:val="i"/>
          </m:rPr>
          <m:t>θ</m:t>
        </m:r>
      </m:oMath>
      <w:r>
        <w:rPr/>
        <w:t xml:space="preserve"> cette valeur, la matrice </w:t>
      </w:r>
      <m:oMath>
        <m:r>
          <m:rPr>
            <m:sty m:val="i"/>
          </m:rPr>
          <m:t>A</m:t>
        </m:r>
        <m:r>
          <m:rPr>
            <m:sty m:val="p"/>
          </m:rPr>
          <m:t>⋅</m:t>
        </m:r>
        <m:bar>
          <m:barPr>
            <m:pos m:val="top"/>
          </m:barPr>
          <m:e>
            <m:r>
              <m:rPr>
                <m:sty m:val="i"/>
              </m:rPr>
              <m:t>S</m:t>
            </m:r>
            <m:r>
              <m:rPr>
                <m:sty m:val="p"/>
              </m:rPr>
              <m:t>(</m:t>
            </m:r>
            <m:r>
              <m:rPr>
                <m:sty m:val="i"/>
              </m:rPr>
              <m:t>θ</m:t>
            </m:r>
            <m:r>
              <m:rPr>
                <m:sty m:val="p"/>
              </m:rPr>
              <m:t>)</m:t>
            </m:r>
          </m:e>
        </m:bar>
      </m:oMath>
      <w:r>
        <w:rPr>
          <w:rFonts w:eastAsia="Georgia" w:cs="Georgia" w:ascii="Georgia" w:hAnsi="Georgia"/>
        </w:rPr>
        <w:t xml:space="preserve">; en déduire la matrice </w:t>
      </w:r>
      <m:oMath>
        <m:r>
          <m:rPr>
            <m:sty m:val="i"/>
          </m:rPr>
          <m:t>S</m:t>
        </m:r>
        <m:r>
          <m:rPr>
            <m:sty m:val="p"/>
          </m:rPr>
          <m:t>(</m:t>
        </m:r>
        <m:r>
          <m:rPr>
            <m:sty m:val="i"/>
          </m:rPr>
          <m:t>θ</m:t>
        </m:r>
        <m:r>
          <m:rPr>
            <m:sty m:val="p"/>
          </m:rPr>
          <m:t>)</m:t>
        </m:r>
        <m:r>
          <m:rPr>
            <m:sty m:val="p"/>
          </m:rPr>
          <m:t>⋅</m:t>
        </m:r>
        <m:sSup>
          <m:sSupPr/>
          <m:e>
            <m:bar>
              <m:barPr>
                <m:pos m:val="top"/>
              </m:barPr>
              <m:e>
                <m:r>
                  <m:rPr>
                    <m:sty m:val="i"/>
                  </m:rPr>
                  <m:t>S</m:t>
                </m:r>
                <m:r>
                  <m:rPr>
                    <m:sty m:val="p"/>
                  </m:rPr>
                  <m:t>(</m:t>
                </m:r>
                <m:r>
                  <m:rPr>
                    <m:sty m:val="i"/>
                  </m:rPr>
                  <m:t>θ</m:t>
                </m:r>
                <m:r>
                  <m:rPr>
                    <m:sty m:val="p"/>
                  </m:rPr>
                  <m:t>)</m:t>
                </m:r>
              </m:e>
            </m:ba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II-4. Une condition nécessaire :</w:t>
      </w:r>
    </w:p>
    <w:p>
      <w:pPr>
        <w:spacing w:after="220" w:lineRule="auto"/>
      </w:pPr>
      <w:r>
        <w:rPr/>
        <w:t xml:space="preserve">Soit </w:t>
      </w:r>
      <m:oMath>
        <m:r>
          <m:rPr>
            <m:sty m:val="i"/>
          </m:rPr>
          <m:t>A</m:t>
        </m:r>
      </m:oMath>
      <w:r>
        <w:rPr/>
        <w:t xml:space="preserve"> une matrice d'ordre </w:t>
      </w:r>
      <m:oMath>
        <m:r>
          <m:rPr>
            <m:sty m:val="i"/>
          </m:rPr>
          <m:t>n</m:t>
        </m:r>
      </m:oMath>
      <w:r>
        <w:rPr/>
        <w:t xml:space="preserve"> co-diagonalisable. Il existe par suite une matrice </w:t>
      </w:r>
      <m:oMath>
        <m:r>
          <m:rPr>
            <m:sty m:val="i"/>
          </m:rPr>
          <m:t>S</m:t>
        </m:r>
      </m:oMath>
      <w:r>
        <w:rPr/>
        <w:t xml:space="preserve"> inversible telle que la matrice </w:t>
      </w:r>
      <m:oMath>
        <m:sSup>
          <m:sSupPr/>
          <m:e>
            <m:r>
              <m:rPr>
                <m:sty m:val="i"/>
              </m:rPr>
              <m:t>S</m:t>
            </m:r>
          </m:e>
          <m:sup>
            <m:r>
              <m:rPr>
                <m:sty m:val="p"/>
              </m:rPr>
              <m:t>−</m:t>
            </m:r>
            <m:r>
              <m:rPr>
                <m:sty m:val="p"/>
              </m:rPr>
              <m:t>1</m:t>
            </m:r>
          </m:sup>
        </m:sSup>
        <m:r>
          <m:rPr>
            <m:sty m:val="p"/>
          </m:rPr>
          <m:t>.</m:t>
        </m:r>
        <m:r>
          <m:rPr>
            <m:sty m:val="i"/>
          </m:rPr>
          <m:t>A</m:t>
        </m:r>
        <m:r>
          <m:rPr>
            <m:sty m:val="p"/>
          </m:rPr>
          <m:t>.</m:t>
        </m:r>
        <m:acc>
          <m:accPr>
            <m:chr m:val="‾"/>
          </m:accPr>
          <m:e>
            <m:r>
              <m:rPr>
                <m:sty m:val="i"/>
              </m:rPr>
              <m:t>S</m:t>
            </m:r>
          </m:e>
        </m:acc>
      </m:oMath>
      <w:r>
        <w:rPr>
          <w:rFonts w:eastAsia="Georgia" w:cs="Georgia" w:ascii="Georgia" w:hAnsi="Georgia"/>
        </w:rPr>
        <w:t xml:space="preserve"> soit diagonale. Démontrer que la matrice </w:t>
      </w:r>
      <m:oMath>
        <m:r>
          <m:rPr>
            <m:sty m:val="i"/>
          </m:rPr>
          <m:t>A</m:t>
        </m:r>
        <m:r>
          <m:rPr>
            <m:sty m:val="p"/>
          </m:rPr>
          <m:t>.</m:t>
        </m:r>
        <m:acc>
          <m:accPr>
            <m:chr m:val="‾"/>
          </m:accPr>
          <m:e>
            <m:r>
              <m:rPr>
                <m:sty m:val="i"/>
              </m:rPr>
              <m:t>A</m:t>
            </m:r>
          </m:e>
        </m:acc>
      </m:oMath>
      <w:r>
        <w:rPr/>
        <w:t xml:space="preserve"> est diagonalisable, que ses valeurs propres sont positives ou nulles et que le rang de la matrice </w:t>
      </w:r>
      <m:oMath>
        <m:r>
          <m:rPr>
            <m:sty m:val="i"/>
          </m:rPr>
          <m:t>A</m:t>
        </m:r>
      </m:oMath>
      <w:r>
        <w:rPr>
          <w:rFonts w:eastAsia="Georgia" w:cs="Georgia" w:ascii="Georgia" w:hAnsi="Georgia"/>
        </w:rPr>
        <w:t xml:space="preserve"> est égal au rang de la matrice </w:t>
      </w:r>
      <m:oMath>
        <m:r>
          <m:rPr>
            <m:sty m:val="i"/>
          </m:rPr>
          <m:t>A</m:t>
        </m:r>
        <m:r>
          <m:rPr>
            <m:sty m:val="p"/>
          </m:rPr>
          <m:t>.</m:t>
        </m:r>
        <m:acc>
          <m:accPr>
            <m:chr m:val="‾"/>
          </m:accPr>
          <m:e>
            <m:r>
              <m:rPr>
                <m:sty m:val="i"/>
              </m:rPr>
              <m:t>A</m:t>
            </m:r>
          </m:e>
        </m:acc>
      </m:oMath>
      <w:r>
        <w:rPr/>
        <w:t xml:space="preserve">.</w:t>
      </w:r>
    </w:p>
    <w:p>
      <w:pPr>
        <w:spacing w:line="271" w:before="330" w:lineRule="auto"/>
      </w:pPr>
      <w:r>
        <w:rPr>
          <w:b/>
          <w:sz w:val="42"/>
        </w:rPr>
        <w:t xml:space="preserve">II-5. Une condition suffisante :</w:t>
      </w:r>
    </w:p>
    <w:p>
      <w:pPr>
        <w:spacing w:after="220" w:lineRule="auto"/>
      </w:pPr>
      <w:r>
        <w:rPr/>
        <w:t xml:space="preserve">Soit </w:t>
      </w:r>
      <m:oMath>
        <m:r>
          <m:rPr>
            <m:sty m:val="i"/>
          </m:rPr>
          <m:t>A</m:t>
        </m:r>
      </m:oMath>
      <w:r>
        <w:rPr>
          <w:rFonts w:eastAsia="Georgia" w:cs="Georgia" w:ascii="Georgia" w:hAnsi="Georgia"/>
        </w:rPr>
        <w:t xml:space="preserve"> une matrice carrée complexe d'ordre </w:t>
      </w:r>
      <m:oMath>
        <m:r>
          <m:rPr>
            <m:sty m:val="i"/>
          </m:rPr>
          <m:t>n</m:t>
        </m:r>
      </m:oMath>
      <w:r>
        <w:rPr>
          <w:rFonts w:eastAsia="Georgia" w:cs="Georgia" w:ascii="Georgia" w:hAnsi="Georgia"/>
        </w:rPr>
        <w:t xml:space="preserve"> qui vérifie les trois propriétés suivantes:</w:t>
      </w:r>
      <w:r>
        <w:rPr/>
        <w:br w:type="textWrapping"/>
      </w:r>
      <w:r>
        <w:rPr/>
        <w:t xml:space="preserve">i. la matrice </w:t>
      </w:r>
      <m:oMath>
        <m:r>
          <m:rPr>
            <m:sty m:val="i"/>
          </m:rPr>
          <m:t>A</m:t>
        </m:r>
        <m:r>
          <m:rPr>
            <m:sty m:val="p"/>
          </m:rPr>
          <m:t>.</m:t>
        </m:r>
        <m:acc>
          <m:accPr>
            <m:chr m:val="‾"/>
          </m:accPr>
          <m:e>
            <m:r>
              <m:rPr>
                <m:sty m:val="i"/>
              </m:rPr>
              <m:t>A</m:t>
            </m:r>
          </m:e>
        </m:acc>
      </m:oMath>
      <w:r>
        <w:rPr/>
        <w:t xml:space="preserve"> est diagonalisable,</w:t>
      </w:r>
      <w:r>
        <w:rPr/>
        <w:br w:type="textWrapping"/>
      </w:r>
      <w:r>
        <w:rPr/>
        <w:t xml:space="preserve">ii. les valeurs propres de la matrice </w:t>
      </w:r>
      <m:oMath>
        <m:r>
          <m:rPr>
            <m:sty m:val="i"/>
          </m:rPr>
          <m:t>A</m:t>
        </m:r>
        <m:r>
          <m:rPr>
            <m:sty m:val="p"/>
          </m:rPr>
          <m:t>.</m:t>
        </m:r>
        <m:acc>
          <m:accPr>
            <m:chr m:val="‾"/>
          </m:accPr>
          <m:e>
            <m:r>
              <m:rPr>
                <m:sty m:val="i"/>
              </m:rPr>
              <m:t>A</m:t>
            </m:r>
          </m:e>
        </m:acc>
      </m:oMath>
      <w:r>
        <w:rPr/>
        <w:t xml:space="preserve"> sont positives ou nulles,</w:t>
      </w:r>
      <w:r>
        <w:rPr/>
        <w:br w:type="textWrapping"/>
      </w:r>
      <w:r>
        <w:rPr/>
        <w:t xml:space="preserve">iii. le rang de la matrice </w:t>
      </w:r>
      <m:oMath>
        <m:r>
          <m:rPr>
            <m:sty m:val="i"/>
          </m:rPr>
          <m:t>A</m:t>
        </m:r>
      </m:oMath>
      <w:r>
        <w:rPr>
          <w:rFonts w:eastAsia="Georgia" w:cs="Georgia" w:ascii="Georgia" w:hAnsi="Georgia"/>
        </w:rPr>
        <w:t xml:space="preserve"> est égal au rang de la matrice </w:t>
      </w:r>
      <m:oMath>
        <m:r>
          <m:rPr>
            <m:sty m:val="i"/>
          </m:rPr>
          <m:t>A</m:t>
        </m:r>
        <m:r>
          <m:rPr>
            <m:sty m:val="p"/>
          </m:rPr>
          <m:t>⋅</m:t>
        </m:r>
        <m:acc>
          <m:accPr>
            <m:chr m:val="‾"/>
          </m:accPr>
          <m:e>
            <m:r>
              <m:rPr>
                <m:sty m:val="i"/>
              </m:rPr>
              <m:t>A</m:t>
            </m:r>
          </m:e>
        </m:acc>
      </m:oMath>
      <w:r>
        <w:rPr/>
        <w:t xml:space="preserve">.</w:t>
      </w:r>
    </w:p>
    <w:p>
      <w:pPr>
        <w:spacing w:after="220" w:lineRule="auto"/>
      </w:pPr>
      <w:r>
        <w:rPr/>
        <w:t xml:space="preserve">Soient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k</m:t>
            </m:r>
          </m:sub>
        </m:sSub>
      </m:oMath>
      <w:r>
        <w:rPr>
          <w:rFonts w:eastAsia="Georgia" w:cs="Georgia" w:ascii="Georgia" w:hAnsi="Georgia"/>
        </w:rPr>
        <w:t xml:space="preserve">, les valeurs propres, deux à deux distinctes, de la matrice </w:t>
      </w:r>
      <m:oMath>
        <m:r>
          <m:rPr>
            <m:sty m:val="i"/>
          </m:rPr>
          <m:t>A</m:t>
        </m:r>
        <m:r>
          <m:rPr>
            <m:sty m:val="p"/>
          </m:rPr>
          <m:t>.</m:t>
        </m:r>
        <m:acc>
          <m:accPr>
            <m:chr m:val="‾"/>
          </m:accPr>
          <m:e>
            <m:r>
              <m:rPr>
                <m:sty m:val="i"/>
              </m:rPr>
              <m:t>A</m:t>
            </m:r>
          </m:e>
        </m:acc>
      </m:oMath>
      <w:r>
        <w:rPr>
          <w:rFonts w:eastAsia="Georgia" w:cs="Georgia" w:ascii="Georgia" w:hAnsi="Georgia"/>
        </w:rPr>
        <w:t xml:space="preserve">; elles sont positives et ordonnées de façon qu'elles vérifient la relation suivante :</w:t>
      </w:r>
    </w:p>
    <w:p>
      <w:pPr>
        <w:spacing w:after="220" w:lineRule="auto"/>
      </w:pPr>
      <m:oMathPara>
        <m:oMath>
          <m:sSub>
            <m:sSubPr/>
            <m:e>
              <m:r>
                <m:rPr>
                  <m:sty m:val="i"/>
                </m:rPr>
                <m:t>λ</m:t>
              </m:r>
            </m:e>
            <m:sub>
              <m:r>
                <m:rPr>
                  <m:sty m:val="p"/>
                </m:rPr>
                <m:t>1</m:t>
              </m:r>
            </m:sub>
          </m:sSub>
          <m:r>
            <m:rPr>
              <m:sty m:val="p"/>
            </m:rPr>
            <m:t>&gt;</m:t>
          </m:r>
          <m:sSub>
            <m:sSubPr/>
            <m:e>
              <m:r>
                <m:rPr>
                  <m:sty m:val="i"/>
                </m:rPr>
                <m:t>λ</m:t>
              </m:r>
            </m:e>
            <m:sub>
              <m:r>
                <m:rPr>
                  <m:sty m:val="p"/>
                </m:rPr>
                <m:t>2</m:t>
              </m:r>
            </m:sub>
          </m:sSub>
          <m:r>
            <m:rPr>
              <m:sty m:val="p"/>
            </m:rPr>
            <m:t>&gt;</m:t>
          </m:r>
          <m:r>
            <m:rPr>
              <m:sty m:val="p"/>
            </m:rPr>
            <m:t>…</m:t>
          </m:r>
          <m:r>
            <m:rPr>
              <m:sty m:val="p"/>
            </m:rPr>
            <m:t>&gt;</m:t>
          </m:r>
          <m:sSub>
            <m:sSubPr/>
            <m:e>
              <m:r>
                <m:rPr>
                  <m:sty m:val="i"/>
                </m:rPr>
                <m:t>λ</m:t>
              </m:r>
            </m:e>
            <m:sub>
              <m:r>
                <m:rPr>
                  <m:sty m:val="i"/>
                </m:rPr>
                <m:t>k</m:t>
              </m:r>
            </m:sub>
          </m:sSub>
          <m:r>
            <m:rPr>
              <m:sty m:val="p"/>
            </m:rPr>
            <m:t>≥</m:t>
          </m:r>
          <m:r>
            <m:rPr>
              <m:sty m:val="p"/>
            </m:rPr>
            <m:t>0</m:t>
          </m:r>
          <m:r>
            <m:rPr>
              <m:sty m:val="p"/>
            </m:rPr>
            <m:t>.</m:t>
          </m:r>
        </m:oMath>
      </m:oMathPara>
    </w:p>
    <w:p>
      <w:pPr>
        <w:spacing w:after="220" w:lineRule="auto"/>
      </w:pPr>
      <w:r>
        <w:rPr/>
        <w:t xml:space="preserve">Les valeurs propres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k</m:t>
            </m:r>
          </m:sub>
        </m:sSub>
      </m:oMath>
      <w:r>
        <w:rPr>
          <w:rFonts w:eastAsia="Georgia" w:cs="Georgia" w:ascii="Georgia" w:hAnsi="Georgia"/>
        </w:rPr>
        <w:t xml:space="preserve"> ont respectivement les multiplicités </w:t>
      </w:r>
      <m:oMath>
        <m:sSub>
          <m:sSubPr/>
          <m:e>
            <m:r>
              <m:rPr>
                <m:sty m:val="i"/>
              </m:rPr>
              <m:t>n</m:t>
            </m:r>
          </m:e>
          <m:sub>
            <m:r>
              <m:rPr>
                <m:sty m:val="p"/>
              </m:rPr>
              <m:t>1</m:t>
            </m:r>
          </m:sub>
        </m:sSub>
        <m:r>
          <m:rPr>
            <m:sty m:val="p"/>
          </m:rPr>
          <m:t>,</m:t>
        </m:r>
        <m:sSub>
          <m:sSubPr/>
          <m:e>
            <m:r>
              <m:rPr>
                <m:sty m:val="i"/>
              </m:rPr>
              <m:t>n</m:t>
            </m:r>
          </m:e>
          <m:sub>
            <m:r>
              <m:rPr>
                <m:sty m:val="p"/>
              </m:rPr>
              <m:t>2</m:t>
            </m:r>
          </m:sub>
        </m:sSub>
        <m:r>
          <m:rPr>
            <m:sty m:val="p"/>
          </m:rPr>
          <m:t>,</m:t>
        </m:r>
        <m:r>
          <m:rPr>
            <m:sty m:val="p"/>
          </m:rPr>
          <m:t>…</m:t>
        </m:r>
        <m:r>
          <m:rPr>
            <m:sty m:val="p"/>
          </m:rPr>
          <m:t>,</m:t>
        </m:r>
        <m:sSub>
          <m:sSubPr/>
          <m:e>
            <m:r>
              <m:rPr>
                <m:sty m:val="i"/>
              </m:rPr>
              <m:t>n</m:t>
            </m:r>
          </m:e>
          <m:sub>
            <m:r>
              <m:rPr>
                <m:sty m:val="i"/>
              </m:rPr>
              <m:t>k</m:t>
            </m:r>
          </m:sub>
        </m:sSub>
      </m:oMath>
      <w:r>
        <w:rPr/>
        <w:t xml:space="preserve">. Soit </w:t>
      </w:r>
      <m:oMath>
        <m:sSub>
          <m:sSubPr/>
          <m:e>
            <m:r>
              <m:rPr>
                <m:sty m:val="i"/>
              </m:rPr>
              <m:t>I</m:t>
            </m:r>
          </m:e>
          <m:sub>
            <m:r>
              <m:rPr>
                <m:sty m:val="i"/>
              </m:rPr>
              <m:t>p</m:t>
            </m:r>
          </m:sub>
        </m:sSub>
      </m:oMath>
      <w:r>
        <w:rPr>
          <w:rFonts w:eastAsia="Georgia" w:cs="Georgia" w:ascii="Georgia" w:hAnsi="Georgia"/>
        </w:rPr>
        <w:t xml:space="preserve"> la matrice identité d'ordre p. Une matrice diagonale </w:t>
      </w:r>
      <m:oMath>
        <m:r>
          <m:rPr>
            <m:sty m:val="p"/>
          </m:rPr>
          <m:t>Λ</m:t>
        </m:r>
      </m:oMath>
      <w:r>
        <w:rPr>
          <w:rFonts w:eastAsia="Georgia" w:cs="Georgia" w:ascii="Georgia" w:hAnsi="Georgia"/>
        </w:rPr>
        <w:t xml:space="preserve">, semblable à la matrice </w:t>
      </w:r>
      <m:oMath>
        <m:r>
          <m:rPr>
            <m:sty m:val="i"/>
          </m:rPr>
          <m:t>A</m:t>
        </m:r>
        <m:r>
          <m:rPr>
            <m:sty m:val="p"/>
          </m:rPr>
          <m:t>.</m:t>
        </m:r>
        <m:acc>
          <m:accPr>
            <m:chr m:val="‾"/>
          </m:accPr>
          <m:e>
            <m:r>
              <m:rPr>
                <m:sty m:val="i"/>
              </m:rPr>
              <m:t>A</m:t>
            </m:r>
          </m:e>
        </m:acc>
      </m:oMath>
      <w:r>
        <w:rPr>
          <w:rFonts w:eastAsia="Georgia" w:cs="Georgia" w:ascii="Georgia" w:hAnsi="Georgia"/>
        </w:rPr>
        <w:t xml:space="preserve">, s'écrit par blocs avec les conventions précédentes sous la forme suivante :</w:t>
      </w:r>
    </w:p>
    <w:p>
      <w:pPr>
        <w:spacing w:after="220" w:lineRule="auto"/>
      </w:pPr>
      <m:oMathPara>
        <m:oMath>
          <m:r>
            <m:rPr>
              <m:sty m:val="p"/>
            </m:rPr>
            <m:t>Λ</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λ</m:t>
                        </m:r>
                      </m:e>
                      <m:sub>
                        <m:r>
                          <m:rPr>
                            <m:sty m:val="p"/>
                          </m:rPr>
                          <m:t>1</m:t>
                        </m:r>
                      </m:sub>
                    </m:sSub>
                    <m:sSub>
                      <m:sSubPr/>
                      <m:e>
                        <m:r>
                          <m:rPr>
                            <m:sty m:val="i"/>
                          </m:rPr>
                          <m:t>I</m:t>
                        </m:r>
                      </m:e>
                      <m:sub>
                        <m:sSub>
                          <m:sSubPr/>
                          <m:e>
                            <m:r>
                              <m:rPr>
                                <m:sty m:val="i"/>
                              </m:rPr>
                              <m:t>n</m:t>
                            </m:r>
                          </m:e>
                          <m:sub>
                            <m:r>
                              <m:rPr>
                                <m:sty m:val="p"/>
                              </m:rPr>
                              <m:t>1</m:t>
                            </m:r>
                          </m:sub>
                        </m:sSub>
                      </m:sub>
                    </m:sSub>
                  </m:e>
                  <m:e>
                    <m:r>
                      <m:rPr>
                        <m:sty m:val="p"/>
                      </m:rPr>
                      <m:t>0</m:t>
                    </m:r>
                  </m:e>
                  <m:e>
                    <m:r>
                      <m:rPr>
                        <m:sty m:val="p"/>
                      </m:rPr>
                      <m:t>…</m:t>
                    </m:r>
                  </m:e>
                  <m:e>
                    <m:r>
                      <m:rPr>
                        <m:sty m:val="p"/>
                      </m:rPr>
                      <m:t>0</m:t>
                    </m:r>
                  </m:e>
                </m:mr>
                <m:mr>
                  <m:e>
                    <m:r>
                      <m:rPr>
                        <m:sty m:val="p"/>
                      </m:rPr>
                      <m:t>0</m:t>
                    </m:r>
                  </m:e>
                  <m:e>
                    <m:sSub>
                      <m:sSubPr/>
                      <m:e>
                        <m:r>
                          <m:rPr>
                            <m:sty m:val="i"/>
                          </m:rPr>
                          <m:t>λ</m:t>
                        </m:r>
                      </m:e>
                      <m:sub>
                        <m:r>
                          <m:rPr>
                            <m:sty m:val="p"/>
                          </m:rPr>
                          <m:t>2</m:t>
                        </m:r>
                      </m:sub>
                    </m:sSub>
                    <m:sSub>
                      <m:sSubPr/>
                      <m:e>
                        <m:r>
                          <m:rPr>
                            <m:sty m:val="i"/>
                          </m:rPr>
                          <m:t>I</m:t>
                        </m:r>
                      </m:e>
                      <m:sub>
                        <m:sSub>
                          <m:sSubPr/>
                          <m:e>
                            <m:r>
                              <m:rPr>
                                <m:sty m:val="i"/>
                              </m:rPr>
                              <m:t>n</m:t>
                            </m:r>
                          </m:e>
                          <m:sub>
                            <m:r>
                              <m:rPr>
                                <m:sty m:val="p"/>
                              </m:rPr>
                              <m:t>2</m:t>
                            </m:r>
                          </m:sub>
                        </m:sSub>
                      </m:sub>
                    </m:sSub>
                  </m:e>
                  <m:e>
                    <m:r>
                      <m:rPr>
                        <m:sty m:val="p"/>
                      </m:rPr>
                      <m:t>…</m:t>
                    </m:r>
                  </m:e>
                  <m:e>
                    <m:r>
                      <m:rPr>
                        <m:sty m:val="p"/>
                      </m:rPr>
                      <m:t>0</m:t>
                    </m:r>
                  </m:e>
                </m:mr>
                <m:mr>
                  <m:e>
                    <m:r>
                      <m:rPr>
                        <m:sty m:val="p"/>
                      </m:rPr>
                      <m:t>…</m:t>
                    </m:r>
                  </m:e>
                  <m:e>
                    <m:r>
                      <m:rPr>
                        <m:sty m:val="p"/>
                      </m:rPr>
                      <m:t>…</m:t>
                    </m:r>
                  </m:e>
                  <m:e>
                    <m:r>
                      <m:rPr>
                        <m:sty m:val="p"/>
                      </m:rPr>
                      <m:t>…</m:t>
                    </m:r>
                  </m:e>
                  <m:e>
                    <m:r>
                      <m:rPr>
                        <m:sty m:val="p"/>
                      </m:rPr>
                      <m:t>…</m:t>
                    </m:r>
                  </m:e>
                </m:mr>
                <m:mr>
                  <m:e>
                    <m:r>
                      <m:rPr>
                        <m:sty m:val="p"/>
                      </m:rPr>
                      <m:t>0</m:t>
                    </m:r>
                  </m:e>
                  <m:e>
                    <m:r>
                      <m:rPr>
                        <m:sty m:val="p"/>
                      </m:rPr>
                      <m:t>0</m:t>
                    </m:r>
                  </m:e>
                  <m:e>
                    <m:r>
                      <m:rPr>
                        <m:sty m:val="p"/>
                      </m:rPr>
                      <m:t>…</m:t>
                    </m:r>
                  </m:e>
                  <m:e>
                    <m:sSub>
                      <m:sSubPr/>
                      <m:e>
                        <m:r>
                          <m:rPr>
                            <m:sty m:val="i"/>
                          </m:rPr>
                          <m:t>λ</m:t>
                        </m:r>
                      </m:e>
                      <m:sub>
                        <m:r>
                          <m:rPr>
                            <m:sty m:val="i"/>
                          </m:rPr>
                          <m:t>k</m:t>
                        </m:r>
                      </m:sub>
                    </m:sSub>
                    <m:sSub>
                      <m:sSubPr/>
                      <m:e>
                        <m:r>
                          <m:rPr>
                            <m:sty m:val="i"/>
                          </m:rPr>
                          <m:t>I</m:t>
                        </m:r>
                      </m:e>
                      <m:sub>
                        <m:sSub>
                          <m:sSubPr/>
                          <m:e>
                            <m:r>
                              <m:rPr>
                                <m:sty m:val="i"/>
                              </m:rPr>
                              <m:t>n</m:t>
                            </m:r>
                          </m:e>
                          <m:sub>
                            <m:r>
                              <m:rPr>
                                <m:sty m:val="i"/>
                              </m:rPr>
                              <m:t>k</m:t>
                            </m:r>
                          </m:sub>
                        </m:sSub>
                      </m:sub>
                    </m:sSub>
                  </m:e>
                </m:mr>
              </m:m>
            </m:e>
          </m:d>
          <m:r>
            <m:rPr>
              <m:sty m:val="p"/>
            </m:rPr>
            <m:t>.</m:t>
          </m:r>
        </m:oMath>
      </m:oMathPara>
    </w:p>
    <w:p>
      <w:pPr>
        <w:spacing w:after="220" w:lineRule="auto"/>
      </w:pPr>
      <w:r>
        <w:rPr>
          <w:rFonts w:eastAsia="Georgia" w:cs="Georgia" w:ascii="Georgia" w:hAnsi="Georgia"/>
        </w:rPr>
        <w:t xml:space="preserve">Par hypothèse il existe une matrice </w:t>
      </w:r>
      <m:oMath>
        <m:r>
          <m:rPr>
            <m:sty m:val="i"/>
          </m:rPr>
          <m:t>S</m:t>
        </m:r>
      </m:oMath>
      <w:r>
        <w:rPr/>
        <w:t xml:space="preserve"> inversible telle que</w:t>
      </w:r>
    </w:p>
    <w:p>
      <w:pPr>
        <w:spacing w:after="220" w:lineRule="auto"/>
      </w:pPr>
      <m:oMathPara>
        <m:oMath>
          <m:r>
            <m:rPr>
              <m:sty m:val="i"/>
            </m:rPr>
            <m:t>A</m:t>
          </m:r>
          <m:r>
            <m:rPr>
              <m:sty m:val="p"/>
            </m:rPr>
            <m:t>⋅</m:t>
          </m:r>
          <m:acc>
            <m:accPr>
              <m:chr m:val="‾"/>
            </m:accPr>
            <m:e>
              <m:r>
                <m:rPr>
                  <m:sty m:val="i"/>
                </m:rPr>
                <m:t>A</m:t>
              </m:r>
            </m:e>
          </m:acc>
          <m:r>
            <m:rPr>
              <m:sty m:val="p"/>
            </m:rPr>
            <m:t>=</m:t>
          </m:r>
          <m:r>
            <m:rPr>
              <m:sty m:val="i"/>
            </m:rPr>
            <m:t>S</m:t>
          </m:r>
          <m:r>
            <m:rPr>
              <m:sty m:val="p"/>
            </m:rPr>
            <m:t>⋅</m:t>
          </m:r>
          <m:r>
            <m:rPr>
              <m:sty m:val="p"/>
            </m:rPr>
            <m:t>Λ</m:t>
          </m:r>
          <m:r>
            <m:rPr>
              <m:sty m:val="p"/>
            </m:rPr>
            <m:t>⋅</m:t>
          </m:r>
          <m:sSup>
            <m:sSupPr/>
            <m:e>
              <m:r>
                <m:rPr>
                  <m:sty m:val="i"/>
                </m:rPr>
                <m:t>S</m:t>
              </m:r>
            </m:e>
            <m:sup>
              <m:r>
                <m:rPr>
                  <m:sty m:val="p"/>
                </m:rPr>
                <m:t>−</m:t>
              </m:r>
              <m:r>
                <m:rPr>
                  <m:sty m:val="p"/>
                </m:rPr>
                <m:t>1</m:t>
              </m:r>
            </m:sup>
          </m:sSup>
          <m:r>
            <m:rPr>
              <m:sty m:val="p"/>
            </m:rPr>
            <m:t>.</m:t>
          </m:r>
        </m:oMath>
      </m:oMathPara>
    </w:p>
    <w:p>
      <w:pPr>
        <w:spacing w:after="220" w:lineRule="auto"/>
      </w:pPr>
      <w:r>
        <w:rPr/>
        <w:t xml:space="preserve">Soit </w:t>
      </w:r>
      <m:oMath>
        <m:r>
          <m:rPr>
            <m:sty m:val="i"/>
          </m:rPr>
          <m:t>B</m:t>
        </m:r>
      </m:oMath>
      <w:r>
        <w:rPr>
          <w:rFonts w:eastAsia="Georgia" w:cs="Georgia" w:ascii="Georgia" w:hAnsi="Georgia"/>
        </w:rPr>
        <w:t xml:space="preserve"> la matrice définie par la relation suivante :</w:t>
      </w:r>
    </w:p>
    <w:p>
      <w:pPr>
        <w:spacing w:after="220" w:lineRule="auto"/>
      </w:pPr>
      <m:oMathPara>
        <m:oMath>
          <m:r>
            <m:rPr>
              <m:sty m:val="i"/>
            </m:rPr>
            <m:t>B</m:t>
          </m:r>
          <m:r>
            <m:rPr>
              <m:sty m:val="p"/>
            </m:rPr>
            <m:t>=</m:t>
          </m:r>
          <m:sSup>
            <m:sSupPr/>
            <m:e>
              <m:r>
                <m:rPr>
                  <m:sty m:val="i"/>
                </m:rPr>
                <m:t>S</m:t>
              </m:r>
            </m:e>
            <m:sup>
              <m:r>
                <m:rPr>
                  <m:sty m:val="p"/>
                </m:rPr>
                <m:t>−</m:t>
              </m:r>
              <m:r>
                <m:rPr>
                  <m:sty m:val="p"/>
                </m:rPr>
                <m:t>1</m:t>
              </m:r>
            </m:sup>
          </m:sSup>
          <m:r>
            <m:rPr>
              <m:sty m:val="p"/>
            </m:rPr>
            <m:t>⋅</m:t>
          </m:r>
          <m:r>
            <m:rPr>
              <m:sty m:val="i"/>
            </m:rPr>
            <m:t>A</m:t>
          </m:r>
          <m:r>
            <m:rPr>
              <m:sty m:val="p"/>
            </m:rPr>
            <m:t>.</m:t>
          </m:r>
          <m:acc>
            <m:accPr>
              <m:chr m:val="‾"/>
            </m:accPr>
            <m:e>
              <m:r>
                <m:rPr>
                  <m:sty m:val="i"/>
                </m:rPr>
                <m:t>S</m:t>
              </m:r>
            </m:e>
          </m:acc>
          <m:r>
            <m:rPr>
              <m:sty m:val="p"/>
            </m:rPr>
            <m:t>.</m:t>
          </m:r>
        </m:oMath>
      </m:oMathPara>
    </w:p>
    <w:p>
      <w:pPr>
        <w:spacing w:after="220" w:lineRule="auto"/>
      </w:pPr>
      <w:r>
        <w:rPr>
          <w:rFonts w:eastAsia="Georgia" w:cs="Georgia" w:ascii="Georgia" w:hAnsi="Georgia"/>
        </w:rPr>
        <w:t xml:space="preserve">a. Démontrer les relations :</w:t>
      </w:r>
    </w:p>
    <w:p>
      <w:pPr>
        <w:spacing w:after="220" w:lineRule="auto"/>
      </w:pPr>
      <m:oMathPara>
        <m:oMath>
          <m:r>
            <m:rPr>
              <m:sty m:val="i"/>
            </m:rPr>
            <m:t>B</m:t>
          </m:r>
          <m:r>
            <m:rPr>
              <m:sty m:val="p"/>
            </m:rPr>
            <m:t>⋅</m:t>
          </m:r>
          <m:acc>
            <m:accPr>
              <m:chr m:val="‾"/>
            </m:accPr>
            <m:e>
              <m:r>
                <m:rPr>
                  <m:sty m:val="i"/>
                </m:rPr>
                <m:t>B</m:t>
              </m:r>
            </m:e>
          </m:acc>
          <m:r>
            <m:rPr>
              <m:sty m:val="p"/>
            </m:rPr>
            <m:t>=</m:t>
          </m:r>
          <m:acc>
            <m:accPr>
              <m:chr m:val="‾"/>
            </m:accPr>
            <m:e>
              <m:r>
                <m:rPr>
                  <m:sty m:val="i"/>
                </m:rPr>
                <m:t>B</m:t>
              </m:r>
            </m:e>
          </m:acc>
          <m:r>
            <m:rPr>
              <m:sty m:val="p"/>
            </m:rPr>
            <m:t>⋅</m:t>
          </m:r>
          <m:r>
            <m:rPr>
              <m:sty m:val="i"/>
            </m:rPr>
            <m:t>B</m:t>
          </m:r>
          <m:r>
            <m:rPr>
              <m:sty m:val="p"/>
            </m:rPr>
            <m:t>;</m:t>
          </m:r>
          <m:r>
            <m:rPr>
              <m:sty m:val="i"/>
            </m:rPr>
            <m:t>B</m:t>
          </m:r>
          <m:r>
            <m:rPr>
              <m:sty m:val="p"/>
            </m:rPr>
            <m:t>⋅</m:t>
          </m:r>
          <m:r>
            <m:rPr>
              <m:sty m:val="p"/>
            </m:rPr>
            <m:t>Λ</m:t>
          </m:r>
          <m:r>
            <m:rPr>
              <m:sty m:val="p"/>
            </m:rPr>
            <m:t>=</m:t>
          </m:r>
          <m:r>
            <m:rPr>
              <m:sty m:val="p"/>
            </m:rPr>
            <m:t>Λ</m:t>
          </m:r>
          <m:r>
            <m:rPr>
              <m:sty m:val="p"/>
            </m:rPr>
            <m:t>⋅</m:t>
          </m:r>
          <m:r>
            <m:rPr>
              <m:sty m:val="i"/>
            </m:rPr>
            <m:t>B</m:t>
          </m:r>
          <m:r>
            <m:rPr>
              <m:sty m:val="p"/>
            </m:rPr>
            <m:t>.</m:t>
          </m:r>
        </m:oMath>
      </m:oMathPara>
    </w:p>
    <w:p>
      <w:pPr>
        <w:spacing w:after="220" w:lineRule="auto"/>
      </w:pPr>
      <w:r>
        <w:rPr>
          <w:rFonts w:eastAsia="Georgia" w:cs="Georgia" w:ascii="Georgia" w:hAnsi="Georgia"/>
        </w:rPr>
        <w:t xml:space="preserve">b. Démontrer que la matrice </w:t>
      </w:r>
      <m:oMath>
        <m:r>
          <m:rPr>
            <m:sty m:val="i"/>
          </m:rPr>
          <m:t>B</m:t>
        </m:r>
      </m:oMath>
      <w:r>
        <w:rPr>
          <w:rFonts w:eastAsia="Georgia" w:cs="Georgia" w:ascii="Georgia" w:hAnsi="Georgia"/>
        </w:rPr>
        <w:t xml:space="preserve"> s'écrit par blocs sous la forme ci-dessous ; dans cette expression chaque matrice </w:t>
      </w:r>
      <m:oMath>
        <m:sSub>
          <m:sSubPr/>
          <m:e>
            <m:r>
              <m:rPr>
                <m:sty m:val="i"/>
              </m:rPr>
              <m:t>B</m:t>
            </m:r>
          </m:e>
          <m:sub>
            <m:r>
              <m:rPr>
                <m:sty m:val="i"/>
              </m:rPr>
              <m:t>p</m:t>
            </m:r>
          </m:sub>
        </m:sSub>
      </m:oMath>
      <w:r>
        <w:rPr/>
        <w:t xml:space="preserve"> est une matrice d'ordre </w:t>
      </w:r>
      <m:oMath>
        <m:sSub>
          <m:sSubPr/>
          <m:e>
            <m:r>
              <m:rPr>
                <m:sty m:val="i"/>
              </m:rPr>
              <m:t>n</m:t>
            </m:r>
          </m:e>
          <m:sub>
            <m:r>
              <m:rPr>
                <m:sty m:val="i"/>
              </m:rPr>
              <m:t>p</m:t>
            </m:r>
          </m:sub>
        </m:sSub>
      </m:oMath>
      <w:r>
        <w:rPr/>
        <w:t xml:space="preserve"> :</w:t>
      </w:r>
    </w:p>
    <w:p>
      <w:pPr>
        <w:spacing w:after="220" w:lineRule="auto"/>
      </w:pPr>
      <m:oMathPara>
        <m:oMath>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B</m:t>
                        </m:r>
                      </m:e>
                      <m:sub>
                        <m:r>
                          <m:rPr>
                            <m:sty m:val="p"/>
                          </m:rPr>
                          <m:t>1</m:t>
                        </m:r>
                      </m:sub>
                    </m:sSub>
                  </m:e>
                  <m:e>
                    <m:r>
                      <m:rPr>
                        <m:sty m:val="p"/>
                      </m:rPr>
                      <m:t>0</m:t>
                    </m:r>
                  </m:e>
                  <m:e>
                    <m:r>
                      <m:rPr>
                        <m:sty m:val="p"/>
                      </m:rPr>
                      <m:t>…</m:t>
                    </m:r>
                  </m:e>
                  <m:e>
                    <m:r>
                      <m:rPr>
                        <m:sty m:val="p"/>
                      </m:rPr>
                      <m:t>0</m:t>
                    </m:r>
                  </m:e>
                </m:mr>
                <m:mr>
                  <m:e>
                    <m:r>
                      <m:rPr>
                        <m:sty m:val="p"/>
                      </m:rPr>
                      <m:t>0</m:t>
                    </m:r>
                  </m:e>
                  <m:e>
                    <m:sSub>
                      <m:sSubPr/>
                      <m:e>
                        <m:r>
                          <m:rPr>
                            <m:sty m:val="i"/>
                          </m:rPr>
                          <m:t>B</m:t>
                        </m:r>
                      </m:e>
                      <m:sub>
                        <m:r>
                          <m:rPr>
                            <m:sty m:val="p"/>
                          </m:rPr>
                          <m:t>2</m:t>
                        </m:r>
                      </m:sub>
                    </m:sSub>
                  </m:e>
                  <m:e>
                    <m:r>
                      <m:rPr>
                        <m:sty m:val="p"/>
                      </m:rPr>
                      <m:t>…</m:t>
                    </m:r>
                  </m:e>
                  <m:e>
                    <m:r>
                      <m:rPr>
                        <m:sty m:val="p"/>
                      </m:rPr>
                      <m:t>0</m:t>
                    </m:r>
                  </m:e>
                </m:mr>
                <m:mr>
                  <m:e>
                    <m:r>
                      <m:rPr>
                        <m:sty m:val="p"/>
                      </m:rPr>
                      <m:t>…</m:t>
                    </m:r>
                  </m:e>
                  <m:e>
                    <m:r>
                      <m:rPr>
                        <m:sty m:val="p"/>
                      </m:rPr>
                      <m:t>…</m:t>
                    </m:r>
                  </m:e>
                  <m:e>
                    <m:r>
                      <m:rPr>
                        <m:sty m:val="p"/>
                      </m:rPr>
                      <m:t>…</m:t>
                    </m:r>
                  </m:e>
                  <m:e>
                    <m:r>
                      <m:rPr>
                        <m:sty m:val="p"/>
                      </m:rPr>
                      <m:t>…</m:t>
                    </m:r>
                  </m:e>
                </m:mr>
                <m:mr>
                  <m:e>
                    <m:r>
                      <m:rPr>
                        <m:sty m:val="p"/>
                      </m:rPr>
                      <m:t>0</m:t>
                    </m:r>
                  </m:e>
                  <m:e>
                    <m:r>
                      <m:rPr>
                        <m:sty m:val="p"/>
                      </m:rPr>
                      <m:t>0</m:t>
                    </m:r>
                  </m:e>
                  <m:e>
                    <m:r>
                      <m:rPr>
                        <m:sty m:val="p"/>
                      </m:rPr>
                      <m:t>…</m:t>
                    </m:r>
                  </m:e>
                  <m:e>
                    <m:sSub>
                      <m:sSubPr/>
                      <m:e>
                        <m:r>
                          <m:rPr>
                            <m:sty m:val="i"/>
                          </m:rPr>
                          <m:t>B</m:t>
                        </m:r>
                      </m:e>
                      <m:sub>
                        <m:r>
                          <m:rPr>
                            <m:sty m:val="i"/>
                          </m:rPr>
                          <m:t>k</m:t>
                        </m:r>
                      </m:sub>
                    </m:sSub>
                  </m:e>
                </m:mr>
              </m:m>
            </m:e>
          </m:d>
        </m:oMath>
      </m:oMathPara>
    </w:p>
    <w:p>
      <w:pPr>
        <w:spacing w:after="220" w:lineRule="auto"/>
      </w:pPr>
      <w:r>
        <w:rPr>
          <w:rFonts w:eastAsia="Georgia" w:cs="Georgia" w:ascii="Georgia" w:hAnsi="Georgia"/>
        </w:rPr>
        <w:t xml:space="preserve">c. Démontrer qu'il existe une matrice inversible </w:t>
      </w:r>
      <m:oMath>
        <m:r>
          <m:rPr>
            <m:sty m:val="i"/>
          </m:rPr>
          <m:t>P</m:t>
        </m:r>
      </m:oMath>
      <w:r>
        <w:rPr/>
        <w:t xml:space="preserve"> et une matrice diagonale </w:t>
      </w:r>
      <m:oMath>
        <m:r>
          <m:rPr>
            <m:sty m:val="p"/>
          </m:rPr>
          <m:t>Δ</m:t>
        </m:r>
      </m:oMath>
      <w:r>
        <w:rPr/>
        <w:t xml:space="preserve"> d'ordre </w:t>
      </w:r>
      <m:oMath>
        <m:r>
          <m:rPr>
            <m:sty m:val="i"/>
          </m:rPr>
          <m:t>n</m:t>
        </m:r>
      </m:oMath>
      <w:r>
        <w:rPr/>
        <w:t xml:space="preserve"> telles que la relation ci-dessous ait lieu:</w:t>
      </w:r>
    </w:p>
    <w:p>
      <w:pPr>
        <w:spacing w:after="220" w:lineRule="auto"/>
      </w:pPr>
      <m:oMathPara>
        <m:oMath>
          <m:r>
            <m:rPr>
              <m:sty m:val="i"/>
            </m:rPr>
            <m:t>B</m:t>
          </m:r>
          <m:r>
            <m:rPr>
              <m:sty m:val="p"/>
            </m:rPr>
            <m:t>=</m:t>
          </m:r>
          <m:r>
            <m:rPr>
              <m:sty m:val="i"/>
            </m:rPr>
            <m:t>P</m:t>
          </m:r>
          <m:r>
            <m:rPr>
              <m:sty m:val="p"/>
            </m:rPr>
            <m:t>⋅</m:t>
          </m:r>
          <m:r>
            <m:rPr>
              <m:sty m:val="p"/>
            </m:rPr>
            <m:t>Δ</m:t>
          </m:r>
          <m:r>
            <m:rPr>
              <m:sty m:val="p"/>
            </m:rPr>
            <m:t>⋅</m:t>
          </m:r>
          <m:sSup>
            <m:sSupPr/>
            <m:e>
              <m:acc>
                <m:accPr>
                  <m:chr m:val="‾"/>
                </m:accPr>
                <m:e>
                  <m:r>
                    <m:rPr>
                      <m:sty m:val="i"/>
                    </m:rPr>
                    <m:t>P</m:t>
                  </m:r>
                </m:e>
              </m:acc>
            </m:e>
            <m:sup>
              <m:r>
                <m:rPr>
                  <m:sty m:val="p"/>
                </m:rPr>
                <m:t>−</m:t>
              </m:r>
              <m:r>
                <m:rPr>
                  <m:sty m:val="p"/>
                </m:rPr>
                <m:t>1</m:t>
              </m:r>
            </m:sup>
          </m:sSup>
        </m:oMath>
      </m:oMathPara>
    </w:p>
    <w:p>
      <w:pPr>
        <w:spacing w:after="220" w:lineRule="auto"/>
      </w:pPr>
      <w:r>
        <w:rPr>
          <w:rFonts w:eastAsia="Georgia" w:cs="Georgia" w:ascii="Georgia" w:hAnsi="Georgia"/>
        </w:rPr>
        <w:t xml:space="preserve">En déduire que toute matrice vérifiant les hypothèses i, ii et iii est co-diagonalisable.</w:t>
      </w:r>
    </w:p>
    <w:p>
      <w:pPr>
        <w:spacing w:line="271" w:before="330" w:lineRule="auto"/>
      </w:pPr>
      <w:r>
        <w:rPr>
          <w:b/>
          <w:sz w:val="42"/>
        </w:rPr>
        <w:t xml:space="preserve">II-6. Exemples:</w:t>
      </w:r>
    </w:p>
    <w:p>
      <w:pPr>
        <w:spacing w:after="220" w:lineRule="auto"/>
      </w:pPr>
      <w:r>
        <w:rPr/>
        <w:t xml:space="preserve">a. Soit </w:t>
      </w:r>
      <m:oMath>
        <m:r>
          <m:rPr>
            <m:sty m:val="i"/>
          </m:rPr>
          <m:t>A</m:t>
        </m:r>
      </m:oMath>
      <w:r>
        <w:rPr>
          <w:rFonts w:eastAsia="Georgia" w:cs="Georgia" w:ascii="Georgia" w:hAnsi="Georgia"/>
        </w:rPr>
        <w:t xml:space="preserve"> une matrice symétrique réelle d'ordre </w:t>
      </w:r>
      <m:oMath>
        <m:r>
          <m:rPr>
            <m:sty m:val="i"/>
          </m:rPr>
          <m:t>n</m:t>
        </m:r>
      </m:oMath>
      <w:r>
        <w:rPr/>
        <w:t xml:space="preserve">; est-elle co-diagonalisable ?</w:t>
      </w:r>
      <w:r>
        <w:rPr/>
        <w:br w:type="textWrapping"/>
      </w:r>
      <w:r>
        <w:rPr/>
        <w:t xml:space="preserve">b. Soient </w:t>
      </w:r>
      <m:oMath>
        <m:r>
          <m:rPr>
            <m:sty m:val="i"/>
          </m:rPr>
          <m:t>A</m:t>
        </m:r>
        <m:r>
          <m:rPr>
            <m:sty m:val="p"/>
          </m:rPr>
          <m:t>,</m:t>
        </m:r>
        <m:r>
          <m:rPr>
            <m:sty m:val="i"/>
          </m:rPr>
          <m:t>B</m:t>
        </m:r>
        <m:r>
          <m:rPr>
            <m:sty m:val="p"/>
          </m:rPr>
          <m:t>,</m:t>
        </m:r>
        <m:r>
          <m:rPr>
            <m:sty m:val="i"/>
          </m:rPr>
          <m:t>C</m:t>
        </m:r>
      </m:oMath>
      <w:r>
        <w:rPr/>
        <w:t xml:space="preserve"> et </w:t>
      </w:r>
      <m:oMath>
        <m:r>
          <m:rPr>
            <m:sty m:val="i"/>
          </m:rPr>
          <m:t>D</m:t>
        </m:r>
      </m:oMath>
      <w:r>
        <w:rPr/>
        <w:t xml:space="preserve"> les matrices d'ordre 2 suivantes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i</m:t>
                          </m:r>
                        </m:e>
                        <m:e>
                          <m:r>
                            <m:rPr>
                              <m:sty m:val="p"/>
                            </m:rPr>
                            <m:t>1</m:t>
                          </m:r>
                        </m:e>
                      </m:mr>
                      <m:mr>
                        <m:e>
                          <m:r>
                            <m:rPr>
                              <m:sty m:val="p"/>
                            </m:rPr>
                            <m:t>0</m:t>
                          </m:r>
                        </m:e>
                        <m:e>
                          <m:r>
                            <m:rPr>
                              <m:sty m:val="i"/>
                            </m:rPr>
                            <m:t>i</m:t>
                          </m:r>
                        </m:e>
                      </m:mr>
                    </m:m>
                  </m:e>
                </m:d>
                <m:r>
                  <m:rPr>
                    <m:sty m:val="p"/>
                  </m:rPr>
                  <m:t>,</m:t>
                </m:r>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e>
                        <m:e>
                          <m:r>
                            <m:rPr>
                              <m:sty m:val="p"/>
                            </m:rPr>
                            <m:t>−</m:t>
                          </m:r>
                          <m:r>
                            <m:rPr>
                              <m:sty m:val="p"/>
                            </m:rPr>
                            <m:t>1</m:t>
                          </m:r>
                        </m:e>
                      </m:mr>
                      <m:mr>
                        <m:e>
                          <m:r>
                            <m:rPr>
                              <m:sty m:val="p"/>
                            </m:rPr>
                            <m:t>1</m:t>
                          </m:r>
                        </m:e>
                        <m:e>
                          <m:r>
                            <m:rPr>
                              <m:sty m:val="p"/>
                            </m:rPr>
                            <m:t>1</m:t>
                          </m:r>
                        </m:e>
                      </m:mr>
                    </m:m>
                  </m:e>
                </m:d>
                <m:r>
                  <m:rPr>
                    <m:sty m:val="p"/>
                  </m:rPr>
                  <m:t>,</m:t>
                </m:r>
              </m:e>
            </m:mr>
            <m:mr>
              <m:e/>
              <m:e>
                <m:r>
                  <m:rPr>
                    <m:sty m:val="i"/>
                  </m:rPr>
                  <m:t>C</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1</m:t>
                          </m:r>
                        </m:e>
                      </m:mr>
                      <m:mr>
                        <m:e>
                          <m:r>
                            <m:rPr>
                              <m:sty m:val="p"/>
                            </m:rPr>
                            <m:t>0</m:t>
                          </m:r>
                        </m:e>
                        <m:e>
                          <m:r>
                            <m:rPr>
                              <m:sty m:val="p"/>
                            </m:rPr>
                            <m:t>0</m:t>
                          </m:r>
                        </m:e>
                      </m:mr>
                    </m:m>
                  </m:e>
                </m:d>
                <m:r>
                  <m:rPr>
                    <m:sty m:val="p"/>
                  </m:rPr>
                  <m:t>,</m:t>
                </m:r>
                <m:r>
                  <m:rPr>
                    <m:sty m:val="i"/>
                  </m:rPr>
                  <m:t>D</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i"/>
                            </m:rPr>
                            <m:t>i</m:t>
                          </m:r>
                        </m:e>
                      </m:mr>
                      <m:mr>
                        <m:e>
                          <m:r>
                            <m:rPr>
                              <m:sty m:val="i"/>
                            </m:rPr>
                            <m:t>i</m:t>
                          </m:r>
                        </m:e>
                        <m:e>
                          <m:r>
                            <m:rPr>
                              <m:sty m:val="p"/>
                            </m:rPr>
                            <m:t>1</m:t>
                          </m:r>
                        </m:e>
                      </m:mr>
                    </m:m>
                  </m:e>
                </m:d>
                <m:r>
                  <m:rPr>
                    <m:sty m:val="p"/>
                  </m:rPr>
                  <m:t>.</m:t>
                </m:r>
              </m:e>
            </m:mr>
          </m:m>
        </m:oMath>
      </m:oMathPara>
    </w:p>
    <w:p>
      <w:pPr>
        <w:spacing w:after="220" w:lineRule="auto"/>
      </w:pPr>
      <w:r>
        <w:rPr/>
        <w:t xml:space="preserve">Est-ce que ces matrices sont diagonalisables ? co-diagonalisables ?</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2025-08-29T16:05:43.176Z</dcterms:created>
  <dcterms:modified xsi:type="dcterms:W3CDTF">2025-08-29T16:05:43.176Z</dcterms:modified>
</cp:coreProperties>
</file>