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2004 Math MP 1</w:t>
      </w:r>
    </w:p>
    <w:p>
      <w:pPr>
        <w:spacing w:after="220" w:lineRule="auto"/>
        <w:ind w:left="660"/>
      </w:pPr>
      <w:r>
        <w:rPr>
          <w:rFonts w:eastAsia="Georgia" w:cs="Georgia" w:ascii="Georgia" w:hAnsi="Georgia"/>
          <w:color w:val="66666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2004</w:t>
      </w:r>
    </w:p>
    <w:p>
      <w:pPr>
        <w:spacing w:line="288" w:after="220" w:lineRule="auto"/>
        <w:jc w:val="center"/>
      </w:pPr>
      <w:r>
        <w:rPr>
          <w:rFonts w:eastAsia="Georgia" w:cs="Georgia" w:ascii="Georgia" w:hAnsi="Georgia"/>
          <w:b/>
          <w:sz w:val="56"/>
        </w:rPr>
        <w:t xml:space="preserve">PREMIÈRE ÉPREUVE DE MATHÉMATIQUES</w:t>
      </w:r>
      <w:r>
        <w:rPr>
          <w:b/>
          <w:sz w:val="56"/>
        </w:rPr>
        <w:br w:type="textWrapping"/>
      </w:r>
      <w:r>
        <w:rPr>
          <w:rFonts w:eastAsia="Georgia" w:cs="Georgia" w:ascii="Georgia" w:hAnsi="Georgia"/>
          <w:b/>
          <w:sz w:val="56"/>
        </w:rPr>
        <w:t xml:space="preserve"> Filière MP</w:t>
      </w:r>
      <w:r>
        <w:rPr>
          <w:b/>
          <w:sz w:val="56"/>
        </w:rPr>
        <w:br w:type="textWrapping"/>
      </w:r>
      <w:r>
        <w:rPr>
          <w:rFonts w:eastAsia="Georgia" w:cs="Georgia" w:ascii="Georgia" w:hAnsi="Georgia"/>
          <w:b/>
          <w:sz w:val="56"/>
        </w:rPr>
        <w:t xml:space="preserve"> (Durée de l'épreuve : 3 heures)</w:t>
      </w:r>
      <w:r>
        <w:rPr>
          <w:b/>
          <w:sz w:val="56"/>
        </w:rPr>
        <w:br w:type="textWrapping"/>
      </w:r>
      <w:r>
        <w:rPr>
          <w:b/>
          <w:sz w:val="56"/>
        </w:rPr>
        <w:t xml:space="preserve"> (L'usage d'ordinateur ou de calculette est interdit).</w:t>
      </w:r>
    </w:p>
    <w:p>
      <w:pPr>
        <w:spacing w:lineRule="auto"/>
        <w:ind w:left="2265" w:right="2265"/>
        <w:jc w:val="center"/>
      </w:pPr>
      <w:r>
        <w:rPr>
          <w:rFonts w:eastAsia="Georgia" w:cs="Georgia" w:ascii="Georgia" w:hAnsi="Georgia"/>
        </w:rPr>
        <w:t xml:space="preserve">Sujet mis à la disposition des concours :</w:t>
      </w:r>
    </w:p>
    <w:p>
      <w:pPr>
        <w:spacing w:lineRule="auto"/>
        <w:ind w:left="2265" w:right="2265"/>
        <w:jc w:val="center"/>
      </w:pPr>
      <w:r>
        <w:rPr/>
        <w:t xml:space="preserve">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1-Filière MP.</w:t>
      </w:r>
      <w:r>
        <w:rPr/>
        <w:br w:type="textWrapping"/>
      </w: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L'objet de ce problème est principalement l'étude et le calcul de l'intégrale suivante :</w:t>
      </w:r>
    </w:p>
    <w:p>
      <w:pPr>
        <w:spacing w:after="220" w:lineRule="auto"/>
      </w:pPr>
      <m:oMathPara>
        <m:oMath>
          <m:r>
            <m:rPr>
              <m:sty m:val="i"/>
            </m:rPr>
            <m:t>I</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arctan</m:t>
              </m:r>
              <m:r>
                <m:rPr>
                  <m:sty m:val="p"/>
                </m:rPr>
                <m:t>⁡</m:t>
              </m:r>
              <m:r>
                <m:rPr>
                  <m:sty m:val="i"/>
                </m:rPr>
                <m:t>t</m:t>
              </m:r>
            </m:num>
            <m:den>
              <m:sSup>
                <m:sSupPr/>
                <m:e>
                  <m:r>
                    <m:rPr>
                      <m:sty m:val="i"/>
                    </m:rPr>
                    <m:t>e</m:t>
                  </m:r>
                </m:e>
                <m:sup>
                  <m:r>
                    <m:rPr>
                      <m:sty m:val="i"/>
                    </m:rPr>
                    <m:t>π</m:t>
                  </m:r>
                  <m:r>
                    <m:rPr>
                      <m:sty m:val="i"/>
                    </m:rPr>
                    <m:t>t</m:t>
                  </m:r>
                </m:sup>
              </m:sSup>
              <m:r>
                <m:rPr>
                  <m:sty m:val="p"/>
                </m:rPr>
                <m:t>−</m:t>
              </m:r>
              <m:r>
                <m:rPr>
                  <m:sty m:val="p"/>
                </m:rPr>
                <m:t>1</m:t>
              </m:r>
            </m:den>
          </m:f>
          <m:r>
            <m:rPr>
              <m:sty m:val="i"/>
            </m:rPr>
            <m:t>d</m:t>
          </m:r>
          <m:r>
            <m:rPr>
              <m:sty m:val="i"/>
            </m:rPr>
            <m:t>t</m:t>
          </m:r>
        </m:oMath>
      </m:oMathPara>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d'établir une expression de l'intégrale </w:t>
      </w:r>
      <m:oMath>
        <m:r>
          <m:rPr>
            <m:sty m:val="i"/>
          </m:rPr>
          <m:t>I</m:t>
        </m:r>
      </m:oMath>
      <w:r>
        <w:rPr>
          <w:rFonts w:eastAsia="Georgia" w:cs="Georgia" w:ascii="Georgia" w:hAnsi="Georgia"/>
        </w:rPr>
        <w:t xml:space="preserve"> et d'étudier la fonction </w:t>
      </w:r>
      <m:oMath>
        <m:r>
          <m:rPr>
            <m:sty m:val="i"/>
          </m:rPr>
          <m:t>φ</m:t>
        </m:r>
      </m:oMath>
      <w:r>
        <w:rPr>
          <w:rFonts w:eastAsia="Georgia" w:cs="Georgia" w:ascii="Georgia" w:hAnsi="Georgia"/>
        </w:rPr>
        <w:t xml:space="preserve"> définie par la relation suivante :</w:t>
      </w:r>
    </w:p>
    <w:p>
      <w:pPr>
        <w:spacing w:after="220" w:lineRule="auto"/>
      </w:pPr>
      <m:oMathPara>
        <m:oMath>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arctan</m:t>
              </m:r>
              <m:r>
                <m:rPr>
                  <m:sty m:val="p"/>
                </m:rPr>
                <m:t>⁡</m:t>
              </m:r>
              <m:r>
                <m:rPr>
                  <m:sty m:val="i"/>
                </m:rPr>
                <m:t>t</m:t>
              </m:r>
            </m:num>
            <m:den>
              <m:sSup>
                <m:sSupPr/>
                <m:e>
                  <m:r>
                    <m:rPr>
                      <m:sty m:val="i"/>
                    </m:rPr>
                    <m:t>e</m:t>
                  </m:r>
                </m:e>
                <m:sup>
                  <m:r>
                    <m:rPr>
                      <m:sty m:val="i"/>
                    </m:rPr>
                    <m:t>π</m:t>
                  </m:r>
                  <m:r>
                    <m:rPr>
                      <m:sty m:val="i"/>
                    </m:rPr>
                    <m:t>t</m:t>
                  </m:r>
                </m:sup>
              </m:sSup>
              <m:r>
                <m:rPr>
                  <m:sty m:val="p"/>
                </m:rPr>
                <m:t>−</m:t>
              </m:r>
              <m:r>
                <m:rPr>
                  <m:sty m:val="p"/>
                </m:rPr>
                <m:t>1</m:t>
              </m:r>
            </m:den>
          </m:f>
          <m:r>
            <m:rPr>
              <m:sty m:val="p"/>
            </m:rPr>
            <m:t>.</m:t>
          </m:r>
        </m:oMath>
      </m:oMathPara>
    </w:p>
    <w:p>
      <w:pPr>
        <w:spacing w:line="271" w:before="330" w:lineRule="auto"/>
      </w:pPr>
      <w:r>
        <w:rPr>
          <w:b/>
          <w:sz w:val="42"/>
        </w:rPr>
        <w:t xml:space="preserve">Variations de la fonction </w:t>
      </w:r>
      <m:oMath>
        <m:r>
          <m:rPr>
            <m:sty m:val="i"/>
          </m:rPr>
          <w:rPr>
            <w:sz w:val="42"/>
          </w:rPr>
          <m:t>φ</m:t>
        </m:r>
      </m:oMath>
      <w:r>
        <w:rPr>
          <w:b/>
          <w:sz w:val="42"/>
        </w:rPr>
        <w:t xml:space="preserve"> :</w:t>
      </w:r>
    </w:p>
    <w:p>
      <w:pPr>
        <w:numPr>
          <w:ilvl w:val="0"/>
          <w:numId w:val="1"/>
        </w:numPr>
        <w:spacing w:lineRule="auto"/>
      </w:pPr>
      <w:r>
        <w:rPr>
          <w:rFonts w:eastAsia="Georgia" w:cs="Georgia" w:ascii="Georgia" w:hAnsi="Georgia"/>
        </w:rPr>
        <w:t xml:space="preserve">Déterminer un éventuel prolongement par continuité de la fonction </w:t>
      </w:r>
      <m:oMath>
        <m:r>
          <m:rPr>
            <m:sty m:val="i"/>
          </m:rPr>
          <m:t>φ</m:t>
        </m:r>
      </m:oMath>
      <w:r>
        <w:rPr/>
        <w:t xml:space="preserve"> en 0 .</w:t>
      </w:r>
    </w:p>
    <w:p>
      <w:pPr>
        <w:numPr>
          <w:ilvl w:val="0"/>
          <w:numId w:val="1"/>
        </w:numPr>
        <w:spacing w:lineRule="auto"/>
      </w:pPr>
      <w:r>
        <w:rPr>
          <w:rFonts w:eastAsia="Georgia" w:cs="Georgia" w:ascii="Georgia" w:hAnsi="Georgia"/>
        </w:rPr>
        <w:t xml:space="preserve">Étudier les variations de la fonction </w:t>
      </w:r>
      <m:oMath>
        <m:r>
          <m:rPr>
            <m:sty m:val="i"/>
          </m:rPr>
          <m:t>φ</m:t>
        </m:r>
      </m:oMath>
      <w:r>
        <w:rPr/>
        <w:t xml:space="preserve"> sur la demi-droite ouverte </w:t>
      </w:r>
      <m:oMath>
        <m:r>
          <m:rPr>
            <m:sty m:val="i"/>
          </m:rPr>
          <m:t>D</m:t>
        </m:r>
        <m:r>
          <m:rPr>
            <m:sty m:val="p"/>
          </m:rPr>
          <m:t>=</m:t>
        </m:r>
        <m:r>
          <m:rPr>
            <m:sty m:val="p"/>
          </m:rPr>
          <m:t>]</m:t>
        </m:r>
        <m:r>
          <m:rPr>
            <m:sty m:val="p"/>
          </m:rPr>
          <m:t>0</m:t>
        </m:r>
        <m:r>
          <m:rPr>
            <m:sty m:val="p"/>
          </m:rPr>
          <m:t>,</m:t>
        </m:r>
        <m:r>
          <m:rPr>
            <m:sty m:val="p"/>
          </m:rPr>
          <m:t>∞</m:t>
        </m:r>
        <m:r>
          <m:rPr>
            <m:sty m:val="p"/>
          </m:rPr>
          <m:t>[</m:t>
        </m:r>
      </m:oMath>
      <w:r>
        <w:rPr>
          <w:rFonts w:eastAsia="Georgia" w:cs="Georgia" w:ascii="Georgia" w:hAnsi="Georgia"/>
        </w:rPr>
        <w:t xml:space="preserve">; il peut être intéressant d'introduire la fonction auxiliaire </w:t>
      </w:r>
      <m:oMath>
        <m:r>
          <m:rPr>
            <m:sty m:val="i"/>
          </m:rPr>
          <m:t>ψ</m:t>
        </m:r>
      </m:oMath>
      <w:r>
        <w:rPr>
          <w:rFonts w:eastAsia="Georgia" w:cs="Georgia" w:ascii="Georgia" w:hAnsi="Georgia"/>
        </w:rPr>
        <w:t xml:space="preserve"> définie par la relation suivante :</w:t>
      </w:r>
    </w:p>
    <w:p>
      <w:pPr>
        <w:spacing w:after="220" w:lineRule="auto"/>
      </w:pPr>
      <m:oMathPara>
        <m:oMath>
          <m:r>
            <m:rPr>
              <m:sty m:val="i"/>
            </m:rPr>
            <m:t>ψ</m:t>
          </m:r>
          <m:r>
            <m:rPr>
              <m:sty m:val="p"/>
            </m:rPr>
            <m:t>(</m:t>
          </m:r>
          <m:r>
            <m:rPr>
              <m:sty m:val="i"/>
            </m:rPr>
            <m:t>t</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π</m:t>
                  </m:r>
                  <m:r>
                    <m:rPr>
                      <m:sty m:val="i"/>
                    </m:rPr>
                    <m:t>t</m:t>
                  </m:r>
                </m:sup>
              </m:sSup>
            </m:num>
            <m:den>
              <m:r>
                <m:rPr>
                  <m:sty m:val="p"/>
                </m:rPr>
                <m:t>1</m:t>
              </m:r>
              <m:r>
                <m:rPr>
                  <m:sty m:val="p"/>
                </m:rPr>
                <m:t>+</m:t>
              </m:r>
              <m:sSup>
                <m:sSupPr/>
                <m:e>
                  <m:r>
                    <m:rPr>
                      <m:sty m:val="i"/>
                    </m:rPr>
                    <m:t>t</m:t>
                  </m:r>
                </m:e>
                <m:sup>
                  <m:r>
                    <m:rPr>
                      <m:sty m:val="p"/>
                    </m:rPr>
                    <m:t>2</m:t>
                  </m:r>
                </m:sup>
              </m:sSup>
            </m:den>
          </m:f>
          <m:r>
            <m:rPr>
              <m:sty m:val="p"/>
            </m:rPr>
            <m:t>−</m:t>
          </m:r>
          <m:r>
            <m:rPr>
              <m:sty m:val="i"/>
            </m:rPr>
            <m:t>π</m:t>
          </m:r>
          <m:r>
            <m:rPr>
              <m:sty m:val="p"/>
            </m:rPr>
            <m:t>arctan</m:t>
          </m:r>
          <m:r>
            <m:rPr>
              <m:sty m:val="p"/>
            </m:rPr>
            <m:t>⁡</m:t>
          </m:r>
          <m:r>
            <m:rPr>
              <m:sty m:val="i"/>
            </m:rPr>
            <m:t>t</m:t>
          </m:r>
        </m:oMath>
      </m:oMathPara>
    </w:p>
    <w:p>
      <w:pPr>
        <w:spacing w:after="220" w:lineRule="auto"/>
      </w:pPr>
      <w:r>
        <w:rPr>
          <w:rFonts w:eastAsia="Georgia" w:cs="Georgia" w:ascii="Georgia" w:hAnsi="Georgia"/>
        </w:rPr>
        <w:t xml:space="preserve">En déduire la borne supérieure de la fonction </w:t>
      </w:r>
      <m:oMath>
        <m:r>
          <m:rPr>
            <m:sty m:val="i"/>
          </m:rPr>
          <m:t>φ</m:t>
        </m:r>
      </m:oMath>
      <w:r>
        <w:rPr/>
        <w:t xml:space="preserve"> sur </w:t>
      </w:r>
      <m:oMath>
        <m:r>
          <m:rPr>
            <m:sty m:val="i"/>
          </m:rPr>
          <m:t>D</m:t>
        </m:r>
      </m:oMath>
      <w:r>
        <w:rPr/>
        <w:t xml:space="preserve">.</w:t>
      </w:r>
    </w:p>
    <w:p>
      <w:pPr>
        <w:spacing w:line="271" w:before="330" w:lineRule="auto"/>
      </w:pPr>
      <w:r>
        <w:rPr>
          <w:rFonts w:eastAsia="Georgia" w:cs="Georgia" w:ascii="Georgia" w:hAnsi="Georgia"/>
          <w:b/>
          <w:sz w:val="42"/>
        </w:rPr>
        <w:t xml:space="preserve">Existence et expressions de l'intégrale </w:t>
      </w:r>
      <m:oMath>
        <m:r>
          <m:rPr>
            <m:sty m:val="i"/>
          </m:rPr>
          <w:rPr>
            <w:sz w:val="42"/>
          </w:rPr>
          <m:t>I</m:t>
        </m:r>
      </m:oMath>
      <w:r>
        <w:rPr>
          <w:b/>
          <w:sz w:val="42"/>
        </w:rPr>
        <w:t xml:space="preserve"> :</w:t>
      </w:r>
    </w:p>
    <w:p>
      <w:pPr>
        <w:numPr>
          <w:ilvl w:val="0"/>
          <w:numId w:val="2"/>
        </w:numPr>
        <w:spacing w:lineRule="auto"/>
      </w:pPr>
      <w:r>
        <w:rPr>
          <w:rFonts w:eastAsia="Georgia" w:cs="Georgia" w:ascii="Georgia" w:hAnsi="Georgia"/>
        </w:rPr>
        <w:t xml:space="preserve">Justifier l'existence de l'intégrale </w:t>
      </w:r>
      <m:oMath>
        <m:r>
          <m:rPr>
            <m:sty m:val="i"/>
          </m:rPr>
          <m:t>I</m:t>
        </m:r>
      </m:oMath>
      <w:r>
        <w:rPr>
          <w:rFonts w:eastAsia="Georgia" w:cs="Georgia" w:ascii="Georgia" w:hAnsi="Georgia"/>
        </w:rPr>
        <w:t xml:space="preserve"> définie par la relation suivante :</w:t>
      </w:r>
    </w:p>
    <w:p>
      <w:pPr>
        <w:spacing w:after="220" w:lineRule="auto"/>
      </w:pPr>
      <m:oMathPara>
        <m:oMath>
          <m:r>
            <m:rPr>
              <m:sty m:val="i"/>
            </m:rPr>
            <m:t>I</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arctan</m:t>
              </m:r>
              <m:r>
                <m:rPr>
                  <m:sty m:val="p"/>
                </m:rPr>
                <m:t>⁡</m:t>
              </m:r>
              <m:r>
                <m:rPr>
                  <m:sty m:val="i"/>
                </m:rPr>
                <m:t>t</m:t>
              </m:r>
            </m:num>
            <m:den>
              <m:sSup>
                <m:sSupPr/>
                <m:e>
                  <m:r>
                    <m:rPr>
                      <m:sty m:val="i"/>
                    </m:rPr>
                    <m:t>e</m:t>
                  </m:r>
                </m:e>
                <m:sup>
                  <m:r>
                    <m:rPr>
                      <m:sty m:val="i"/>
                    </m:rPr>
                    <m:t>π</m:t>
                  </m:r>
                  <m:r>
                    <m:rPr>
                      <m:sty m:val="i"/>
                    </m:rPr>
                    <m:t>t</m:t>
                  </m:r>
                </m:sup>
              </m:sSup>
              <m:r>
                <m:rPr>
                  <m:sty m:val="p"/>
                </m:rPr>
                <m:t>−</m:t>
              </m:r>
              <m:r>
                <m:rPr>
                  <m:sty m:val="p"/>
                </m:rPr>
                <m:t>1</m:t>
              </m:r>
            </m:den>
          </m:f>
          <m:r>
            <m:rPr>
              <m:sty m:val="i"/>
            </m:rPr>
            <m:t>d</m:t>
          </m:r>
          <m:r>
            <m:rPr>
              <m:sty m:val="i"/>
            </m:rPr>
            <m:t>t</m:t>
          </m:r>
        </m:oMath>
      </m:oMathPara>
    </w:p>
    <w:p>
      <w:pPr>
        <w:numPr>
          <w:ilvl w:val="0"/>
          <w:numId w:val="3"/>
        </w:numPr>
        <w:spacing w:lineRule="auto"/>
      </w:pPr>
      <w:r>
        <w:rPr>
          <w:rFonts w:eastAsia="Georgia" w:cs="Georgia" w:ascii="Georgia" w:hAnsi="Georgia"/>
        </w:rPr>
        <w:t xml:space="preserve">Démontrer les deux relations suivantes :</w:t>
      </w:r>
    </w:p>
    <w:p>
      <w:pPr>
        <w:spacing w:after="220" w:lineRule="auto"/>
      </w:pPr>
      <m:oMathPara>
        <m:oMath>
          <m:r>
            <m:rPr>
              <m:sty m:val="i"/>
            </m:rPr>
            <m:t>I</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r>
                <m:rPr>
                  <m:sty m:val="i"/>
                </m:rPr>
                <m:t>k</m:t>
              </m:r>
              <m:r>
                <m:rPr>
                  <m:sty m:val="i"/>
                </m:rPr>
                <m:t>π</m:t>
              </m:r>
              <m:r>
                <m:rPr>
                  <m:sty m:val="i"/>
                </m:rPr>
                <m:t>t</m:t>
              </m:r>
            </m:sup>
          </m:sSup>
          <m:r>
            <m:rPr>
              <m:sty m:val="p"/>
            </m:rPr>
            <m:t>arctan</m:t>
          </m:r>
          <m:r>
            <m:rPr>
              <m:sty m:val="p"/>
            </m:rPr>
            <m:t>⁡</m:t>
          </m:r>
          <m:r>
            <m:rPr>
              <m:sty m:val="i"/>
            </m:rPr>
            <m:t>t</m:t>
          </m:r>
          <m:r>
            <m:rPr>
              <m:sty m:val="i"/>
            </m:rPr>
            <m:t>d</m:t>
          </m:r>
          <m:r>
            <m:rPr>
              <m:sty m:val="i"/>
            </m:rPr>
            <m:t>t</m:t>
          </m:r>
          <m:r>
            <m:rPr>
              <m:sty m:val="p"/>
            </m:rPr>
            <m:t xml:space="preserve"> </m:t>
          </m:r>
          <m:r>
            <m:rPr>
              <m:sty m:val="p"/>
            </m:rPr>
            <m:t>;</m:t>
          </m:r>
          <m:r>
            <m:rPr>
              <m:sty m:val="p"/>
            </m:rPr>
            <m:t xml:space="preserve"> </m:t>
          </m:r>
          <m:r>
            <m:rPr>
              <m:sty m:val="i"/>
            </m:rPr>
            <m:t>I</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r>
                <m:rPr>
                  <m:sty m:val="i"/>
                </m:rPr>
                <m:t>k</m:t>
              </m:r>
              <m:r>
                <m:rPr>
                  <m:sty m:val="i"/>
                </m:rPr>
                <m:t>π</m:t>
              </m:r>
            </m:den>
          </m:f>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k</m:t>
                  </m:r>
                  <m:r>
                    <m:rPr>
                      <m:sty m:val="i"/>
                    </m:rPr>
                    <m:t>π</m:t>
                  </m:r>
                  <m:r>
                    <m:rPr>
                      <m:sty m:val="i"/>
                    </m:rPr>
                    <m:t>t</m:t>
                  </m:r>
                </m:sup>
              </m:sSup>
            </m:num>
            <m:den>
              <m:r>
                <m:rPr>
                  <m:sty m:val="p"/>
                </m:rPr>
                <m:t>1</m:t>
              </m:r>
              <m:r>
                <m:rPr>
                  <m:sty m:val="p"/>
                </m:rPr>
                <m:t>+</m:t>
              </m:r>
              <m:sSup>
                <m:sSupPr/>
                <m:e>
                  <m:r>
                    <m:rPr>
                      <m:sty m:val="i"/>
                    </m:rPr>
                    <m:t>t</m:t>
                  </m:r>
                </m:e>
                <m:sup>
                  <m:r>
                    <m:rPr>
                      <m:sty m:val="p"/>
                    </m:rPr>
                    <m:t>2</m:t>
                  </m:r>
                </m:sup>
              </m:sSup>
            </m:den>
          </m:f>
          <m:r>
            <m:rPr>
              <m:sty m:val="i"/>
            </m:rPr>
            <m:t>d</m:t>
          </m:r>
          <m:r>
            <m:rPr>
              <m:sty m:val="i"/>
            </m:rPr>
            <m:t>t</m:t>
          </m:r>
        </m:oMath>
      </m:oMathPara>
    </w:p>
    <w:p>
      <w:pPr>
        <w:spacing w:line="271" w:before="330" w:lineRule="auto"/>
      </w:pPr>
      <w:r>
        <w:rPr>
          <w:rFonts w:eastAsia="Georgia" w:cs="Georgia" w:ascii="Georgia" w:hAnsi="Georgia"/>
          <w:b/>
          <w:sz w:val="42"/>
        </w:rPr>
        <w:t xml:space="preserve">Deuxième partie</w:t>
      </w:r>
    </w:p>
    <w:p>
      <w:pPr>
        <w:spacing w:after="220" w:lineRule="auto"/>
      </w:pPr>
      <w:r>
        <w:rPr/>
        <w:t xml:space="preserve">Le but de cette partie est d'introduire une fonction </w:t>
      </w:r>
      <m:oMath>
        <m:r>
          <m:rPr>
            <m:sty m:val="i"/>
          </m:rPr>
          <m:t>f</m:t>
        </m:r>
      </m:oMath>
      <w:r>
        <w:rPr>
          <w:rFonts w:eastAsia="Georgia" w:cs="Georgia" w:ascii="Georgia" w:hAnsi="Georgia"/>
        </w:rPr>
        <w:t xml:space="preserve"> de façon à transformer les expressions obtenues précédemment pour l'intégrale </w:t>
      </w:r>
      <m:oMath>
        <m:r>
          <m:rPr>
            <m:sty m:val="i"/>
          </m:rPr>
          <m:t>I</m:t>
        </m:r>
      </m:oMath>
      <w:r>
        <w:rPr>
          <w:rFonts w:eastAsia="Georgia" w:cs="Georgia" w:ascii="Georgia" w:hAnsi="Georgia"/>
        </w:rPr>
        <w:t xml:space="preserve"> et à pouvoir calculer l'intégrale </w:t>
      </w:r>
      <m:oMath>
        <m:r>
          <m:rPr>
            <m:sty m:val="i"/>
          </m:rPr>
          <m:t>I</m:t>
        </m:r>
      </m:oMath>
      <w:r>
        <w:rPr/>
        <w:t xml:space="preserve">. Soit </w:t>
      </w:r>
      <m:oMath>
        <m:r>
          <m:rPr>
            <m:sty m:val="i"/>
          </m:rPr>
          <m:t>f</m:t>
        </m:r>
      </m:oMath>
      <w:r>
        <w:rPr>
          <w:rFonts w:eastAsia="Georgia" w:cs="Georgia" w:ascii="Georgia" w:hAnsi="Georgia"/>
        </w:rPr>
        <w:t xml:space="preserve"> la fonction définie par la relation suivante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r>
                    <m:rPr>
                      <m:sty m:val="i"/>
                    </m:rPr>
                    <m:t>t</m:t>
                  </m:r>
                </m:sup>
              </m:sSup>
            </m:num>
            <m:den>
              <m:r>
                <m:rPr>
                  <m:sty m:val="p"/>
                </m:rPr>
                <m:t>1</m:t>
              </m:r>
              <m:r>
                <m:rPr>
                  <m:sty m:val="p"/>
                </m:rPr>
                <m:t>+</m:t>
              </m:r>
              <m:sSup>
                <m:sSupPr/>
                <m:e>
                  <m:r>
                    <m:rPr>
                      <m:sty m:val="i"/>
                    </m:rPr>
                    <m:t>t</m:t>
                  </m:r>
                </m:e>
                <m:sup>
                  <m:r>
                    <m:rPr>
                      <m:sty m:val="p"/>
                    </m:rPr>
                    <m:t>2</m:t>
                  </m:r>
                </m:sup>
              </m:sSup>
            </m:den>
          </m:f>
          <m:r>
            <m:rPr>
              <m:sty m:val="i"/>
            </m:rPr>
            <m:t>d</m:t>
          </m:r>
          <m:r>
            <m:rPr>
              <m:sty m:val="i"/>
            </m:rPr>
            <m:t>t</m:t>
          </m:r>
        </m:oMath>
      </m:oMathPara>
    </w:p>
    <w:p>
      <w:pPr>
        <w:spacing w:line="271" w:before="330" w:lineRule="auto"/>
      </w:pPr>
      <w:r>
        <w:rPr>
          <w:rFonts w:eastAsia="Georgia" w:cs="Georgia" w:ascii="Georgia" w:hAnsi="Georgia"/>
          <w:b/>
          <w:sz w:val="42"/>
        </w:rPr>
        <w:t xml:space="preserve">Propriétés de la fonction </w:t>
      </w:r>
      <m:oMath>
        <m:r>
          <m:rPr>
            <m:sty m:val="i"/>
          </m:rPr>
          <w:rPr>
            <w:sz w:val="42"/>
          </w:rPr>
          <m:t>f</m:t>
        </m:r>
      </m:oMath>
      <w:r>
        <w:rPr>
          <w:b/>
          <w:sz w:val="42"/>
        </w:rPr>
        <w:t xml:space="preserve"> :</w:t>
      </w:r>
    </w:p>
    <w:p>
      <w:pPr>
        <w:numPr>
          <w:ilvl w:val="0"/>
          <w:numId w:val="4"/>
        </w:numPr>
        <w:spacing w:lineRule="auto"/>
      </w:pPr>
      <w:r>
        <w:rPr>
          <w:rFonts w:eastAsia="Georgia" w:cs="Georgia" w:ascii="Georgia" w:hAnsi="Georgia"/>
        </w:rPr>
        <w:t xml:space="preserve">Déterminer l'ensemble de définition de la fonction </w:t>
      </w:r>
      <m:oMath>
        <m:r>
          <m:rPr>
            <m:sty m:val="i"/>
          </m:rPr>
          <m:t>f</m:t>
        </m:r>
      </m:oMath>
      <w:r>
        <w:rPr>
          <w:rFonts w:eastAsia="Georgia" w:cs="Georgia" w:ascii="Georgia" w:hAnsi="Georgia"/>
        </w:rPr>
        <w:t xml:space="preserve">. Préciser l'ensemble dans lequel la fonction </w:t>
      </w:r>
      <m:oMath>
        <m:r>
          <m:rPr>
            <m:sty m:val="i"/>
          </m:rPr>
          <m:t>f</m:t>
        </m:r>
      </m:oMath>
      <w:r>
        <w:rPr>
          <w:rFonts w:eastAsia="Georgia" w:cs="Georgia" w:ascii="Georgia" w:hAnsi="Georgia"/>
        </w:rPr>
        <w:t xml:space="preserve"> est continue ; quelle est sa limite lorsque le réel </w:t>
      </w:r>
      <m:oMath>
        <m:r>
          <m:rPr>
            <m:sty m:val="i"/>
          </m:rPr>
          <m:t>x</m:t>
        </m:r>
      </m:oMath>
      <w:r>
        <w:rPr/>
        <w:t xml:space="preserve"> tend vers l'infini ?</w:t>
      </w:r>
    </w:p>
    <w:p>
      <w:pPr>
        <w:numPr>
          <w:ilvl w:val="0"/>
          <w:numId w:val="4"/>
        </w:numPr>
        <w:spacing w:lineRule="auto"/>
      </w:pPr>
      <w:r>
        <w:rPr>
          <w:rFonts w:eastAsia="Georgia" w:cs="Georgia" w:ascii="Georgia" w:hAnsi="Georgia"/>
        </w:rPr>
        <w:t xml:space="preserve">Dans quel ensemble est-elle deux fois continûment dérivable ? Établir une relation simple entre la fonction </w:t>
      </w:r>
      <m:oMath>
        <m:r>
          <m:rPr>
            <m:sty m:val="i"/>
          </m:rPr>
          <m:t>f</m:t>
        </m:r>
      </m:oMath>
      <w:r>
        <w:rPr>
          <w:rFonts w:eastAsia="Georgia" w:cs="Georgia" w:ascii="Georgia" w:hAnsi="Georgia"/>
        </w:rPr>
        <w:t xml:space="preserve"> et sa dérivée seconde </w:t>
      </w:r>
      <m:oMath>
        <m:sSup>
          <m:sSupPr/>
          <m:e>
            <m:r>
              <m:rPr>
                <m:sty m:val="i"/>
              </m:rPr>
              <m:t>f</m:t>
            </m:r>
          </m:e>
          <m:sup>
            <m:r>
              <m:rPr>
                <m:sty m:val="i"/>
              </m:rPr>
              <m:t>′</m:t>
            </m:r>
          </m:sup>
        </m:sSup>
      </m:oMath>
      <w:r>
        <w:rPr/>
        <w:t xml:space="preserve"> sur la demi-droite ouverte </w:t>
      </w:r>
      <m:oMath>
        <m:d>
          <m:dPr>
            <m:begChr m:val=""/>
            <m:endChr m:val="]"/>
            <m:ctrlPr>
              <w:rPr>
                <w:rFonts w:ascii="Cambria Math" w:hAnsi="Cambria Math"/>
              </w:rPr>
            </m:ctrlPr>
          </m:dPr>
          <m:e>
            <m:r>
              <m:rPr>
                <m:sty m:val="i"/>
              </m:rPr>
              <m:t>D</m:t>
            </m:r>
            <m:r>
              <m:rPr>
                <m:sty m:val="p"/>
              </m:rPr>
              <m:t>=</m:t>
            </m:r>
          </m:e>
        </m:d>
        <m:r>
          <m:rPr>
            <m:sty m:val="p"/>
          </m:rPr>
          <m:t>0</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Deux intégrales :</w:t>
      </w:r>
    </w:p>
    <w:p>
      <w:pPr>
        <w:spacing w:after="220" w:lineRule="auto"/>
      </w:pPr>
      <w:r>
        <w:rPr/>
        <w:t xml:space="preserve">Soit </w:t>
      </w:r>
      <m:oMath>
        <m:r>
          <m:rPr>
            <m:sty m:val="i"/>
          </m:rPr>
          <m:t>a</m:t>
        </m:r>
      </m:oMath>
      <w:r>
        <w:rPr>
          <w:rFonts w:eastAsia="Georgia" w:cs="Georgia" w:ascii="Georgia" w:hAnsi="Georgia"/>
        </w:rPr>
        <w:t xml:space="preserve"> un réel strictement positif ( </w:t>
      </w:r>
      <m:oMath>
        <m:r>
          <m:rPr>
            <m:sty m:val="i"/>
          </m:rPr>
          <m:t>a</m:t>
        </m:r>
        <m:r>
          <m:rPr>
            <m:sty m:val="p"/>
          </m:rPr>
          <m:t>&gt;</m:t>
        </m:r>
        <m:r>
          <m:rPr>
            <m:sty m:val="p"/>
          </m:rPr>
          <m:t>0</m:t>
        </m:r>
      </m:oMath>
      <w:r>
        <w:rPr>
          <w:rFonts w:eastAsia="Georgia" w:cs="Georgia" w:ascii="Georgia" w:hAnsi="Georgia"/>
        </w:rPr>
        <w:t xml:space="preserve"> ). Étant donné un réel </w:t>
      </w:r>
      <m:oMath>
        <m:r>
          <m:rPr>
            <m:sty m:val="i"/>
          </m:rPr>
          <m:t>X</m:t>
        </m:r>
      </m:oMath>
      <w:r>
        <w:rPr>
          <w:rFonts w:eastAsia="Georgia" w:cs="Georgia" w:ascii="Georgia" w:hAnsi="Georgia"/>
        </w:rPr>
        <w:t xml:space="preserve"> supérieur ou égal à </w:t>
      </w:r>
      <m:oMath>
        <m:r>
          <m:rPr>
            <m:sty m:val="i"/>
          </m:rPr>
          <m:t>a</m:t>
        </m:r>
      </m:oMath>
      <w:r>
        <w:rPr/>
        <w:t xml:space="preserve"> ( </w:t>
      </w:r>
      <m:oMath>
        <m:r>
          <m:rPr>
            <m:sty m:val="i"/>
          </m:rPr>
          <m:t>X</m:t>
        </m:r>
        <m:r>
          <m:rPr>
            <m:sty m:val="p"/>
          </m:rPr>
          <m:t>≥</m:t>
        </m:r>
        <m:r>
          <m:rPr>
            <m:sty m:val="i"/>
          </m:rPr>
          <m:t>a</m:t>
        </m:r>
      </m:oMath>
      <w:r>
        <w:rPr/>
        <w:t xml:space="preserve"> ), soient </w:t>
      </w:r>
      <m:oMath>
        <m:r>
          <m:rPr>
            <m:sty m:val="i"/>
          </m:rPr>
          <m:t>S</m:t>
        </m:r>
        <m:r>
          <m:rPr>
            <m:sty m:val="p"/>
          </m:rPr>
          <m:t>(</m:t>
        </m:r>
        <m:r>
          <m:rPr>
            <m:sty m:val="i"/>
          </m:rPr>
          <m:t>X</m:t>
        </m:r>
        <m:r>
          <m:rPr>
            <m:sty m:val="p"/>
          </m:rPr>
          <m:t>)</m:t>
        </m:r>
      </m:oMath>
      <w:r>
        <w:rPr/>
        <w:t xml:space="preserve"> et </w:t>
      </w:r>
      <m:oMath>
        <m:r>
          <m:rPr>
            <m:sty m:val="i"/>
          </m:rPr>
          <m:t>C</m:t>
        </m:r>
        <m:r>
          <m:rPr>
            <m:sty m:val="p"/>
          </m:rPr>
          <m:t>(</m:t>
        </m:r>
        <m:r>
          <m:rPr>
            <m:sty m:val="i"/>
          </m:rPr>
          <m:t>X</m:t>
        </m:r>
        <m:r>
          <m:rPr>
            <m:sty m:val="p"/>
          </m:rPr>
          <m:t>)</m:t>
        </m:r>
      </m:oMath>
      <w:r>
        <w:rPr>
          <w:rFonts w:eastAsia="Georgia" w:cs="Georgia" w:ascii="Georgia" w:hAnsi="Georgia"/>
        </w:rPr>
        <w:t xml:space="preserve"> les deux intégrales suivantes:</w:t>
      </w:r>
    </w:p>
    <w:p>
      <w:pPr>
        <w:spacing w:after="220" w:lineRule="auto"/>
      </w:pPr>
      <m:oMathPara>
        <m:oMath>
          <m:r>
            <m:rPr>
              <m:sty m:val="i"/>
            </m:rPr>
            <m:t>S</m:t>
          </m:r>
          <m:r>
            <m:rPr>
              <m:sty m:val="p"/>
            </m:rPr>
            <m:t>(</m:t>
          </m:r>
          <m:r>
            <m:rPr>
              <m:sty m:val="i"/>
            </m:rPr>
            <m:t>X</m:t>
          </m:r>
          <m:r>
            <m:rPr>
              <m:sty m:val="p"/>
            </m:rPr>
            <m:t>)</m:t>
          </m:r>
          <m:r>
            <m:rPr>
              <m:sty m:val="p"/>
            </m:rPr>
            <m:t>=</m:t>
          </m:r>
          <m:nary>
            <m:naryPr>
              <m:chr m:val="∫"/>
              <m:limLoc m:val="subSup"/>
              <m:grow m:val="1"/>
            </m:naryPr>
            <m:sub>
              <m:r>
                <m:rPr>
                  <m:sty m:val="i"/>
                </m:rPr>
                <m:t>a</m:t>
              </m:r>
            </m:sub>
            <m:sup>
              <m:r>
                <m:rPr>
                  <m:sty m:val="i"/>
                </m:rPr>
                <m:t>X</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r>
            <m:rPr>
              <m:sty m:val="p"/>
            </m:rPr>
            <m:t xml:space="preserve"> </m:t>
          </m:r>
          <m:r>
            <m:rPr>
              <m:sty m:val="p"/>
            </m:rPr>
            <m:t>;</m:t>
          </m:r>
          <m:r>
            <m:rPr>
              <m:sty m:val="p"/>
            </m:rPr>
            <m:t xml:space="preserve"> </m:t>
          </m:r>
          <m:r>
            <m:rPr>
              <m:sty m:val="i"/>
            </m:rPr>
            <m:t>C</m:t>
          </m:r>
          <m:r>
            <m:rPr>
              <m:sty m:val="p"/>
            </m:rPr>
            <m:t>(</m:t>
          </m:r>
          <m:r>
            <m:rPr>
              <m:sty m:val="i"/>
            </m:rPr>
            <m:t>X</m:t>
          </m:r>
          <m:r>
            <m:rPr>
              <m:sty m:val="p"/>
            </m:rPr>
            <m:t>)</m:t>
          </m:r>
          <m:r>
            <m:rPr>
              <m:sty m:val="p"/>
            </m:rPr>
            <m:t>=</m:t>
          </m:r>
          <m:nary>
            <m:naryPr>
              <m:chr m:val="∫"/>
              <m:limLoc m:val="subSup"/>
              <m:grow m:val="1"/>
            </m:naryPr>
            <m:sub>
              <m:r>
                <m:rPr>
                  <m:sty m:val="i"/>
                </m:rPr>
                <m:t>a</m:t>
              </m:r>
            </m:sub>
            <m:sup>
              <m:r>
                <m:rPr>
                  <m:sty m:val="i"/>
                </m:rPr>
                <m:t>X</m:t>
              </m:r>
            </m:sup>
            <m:e>
              <m:r>
                <m:rPr>
                  <m:sty m:val="p"/>
                </m:rPr>
                <m:t xml:space="preserve"> </m:t>
              </m:r>
            </m:e>
          </m:nary>
          <m:f>
            <m:fPr>
              <m:ctrlPr>
                <w:rPr>
                  <w:rFonts w:ascii="Cambria Math" w:hAnsi="Cambria Math"/>
                </w:rPr>
              </m:ctrlPr>
            </m:fPr>
            <m:num>
              <m:r>
                <m:rPr>
                  <m:sty m:val="p"/>
                </m:rPr>
                <m:t>cos</m:t>
              </m:r>
              <m:r>
                <m:rPr>
                  <m:sty m:val="p"/>
                </m:rPr>
                <m:t>⁡</m:t>
              </m:r>
              <m:r>
                <m:rPr>
                  <m:sty m:val="i"/>
                </m:rPr>
                <m:t>t</m:t>
              </m:r>
            </m:num>
            <m:den>
              <m:r>
                <m:rPr>
                  <m:sty m:val="i"/>
                </m:rPr>
                <m:t>t</m:t>
              </m:r>
            </m:den>
          </m:f>
          <m:r>
            <m:rPr>
              <m:sty m:val="i"/>
            </m:rPr>
            <m:t>d</m:t>
          </m:r>
          <m:r>
            <m:rPr>
              <m:sty m:val="i"/>
            </m:rPr>
            <m:t>t</m:t>
          </m:r>
        </m:oMath>
      </m:oMathPara>
    </w:p>
    <w:p>
      <w:pPr>
        <w:numPr>
          <w:ilvl w:val="0"/>
          <w:numId w:val="5"/>
        </w:numPr>
        <w:spacing w:lineRule="auto"/>
      </w:pPr>
      <w:r>
        <w:rPr>
          <w:rFonts w:eastAsia="Georgia" w:cs="Georgia" w:ascii="Georgia" w:hAnsi="Georgia"/>
        </w:rPr>
        <w:t xml:space="preserve">Existe-t-il une limite à chacune des expressions </w:t>
      </w:r>
      <m:oMath>
        <m:r>
          <m:rPr>
            <m:sty m:val="i"/>
          </m:rPr>
          <m:t>S</m:t>
        </m:r>
        <m:r>
          <m:rPr>
            <m:sty m:val="p"/>
          </m:rPr>
          <m:t>(</m:t>
        </m:r>
        <m:r>
          <m:rPr>
            <m:sty m:val="i"/>
          </m:rPr>
          <m:t>X</m:t>
        </m:r>
        <m:r>
          <m:rPr>
            <m:sty m:val="p"/>
          </m:rPr>
          <m:t>)</m:t>
        </m:r>
      </m:oMath>
      <w:r>
        <w:rPr/>
        <w:t xml:space="preserve"> et </w:t>
      </w:r>
      <m:oMath>
        <m:r>
          <m:rPr>
            <m:sty m:val="i"/>
          </m:rPr>
          <m:t>C</m:t>
        </m:r>
        <m:r>
          <m:rPr>
            <m:sty m:val="p"/>
          </m:rPr>
          <m:t>(</m:t>
        </m:r>
        <m:r>
          <m:rPr>
            <m:sty m:val="i"/>
          </m:rPr>
          <m:t>X</m:t>
        </m:r>
        <m:r>
          <m:rPr>
            <m:sty m:val="p"/>
          </m:rPr>
          <m:t>)</m:t>
        </m:r>
      </m:oMath>
      <w:r>
        <w:rPr>
          <w:rFonts w:eastAsia="Georgia" w:cs="Georgia" w:ascii="Georgia" w:hAnsi="Georgia"/>
        </w:rPr>
        <w:t xml:space="preserve">, lorsque le réel </w:t>
      </w:r>
      <m:oMath>
        <m:r>
          <m:rPr>
            <m:sty m:val="i"/>
          </m:rPr>
          <m:t>X</m:t>
        </m:r>
      </m:oMath>
      <w:r>
        <w:rPr>
          <w:rFonts w:eastAsia="Georgia" w:cs="Georgia" w:ascii="Georgia" w:hAnsi="Georgia"/>
        </w:rPr>
        <w:t xml:space="preserve"> croît vers l'infini ?</w:t>
      </w:r>
    </w:p>
    <w:p>
      <w:pPr>
        <w:spacing w:after="220" w:lineRule="auto"/>
      </w:pPr>
      <w:r>
        <w:rPr/>
        <w:t xml:space="preserve">Soient </w:t>
      </w:r>
      <m:oMath>
        <m:r>
          <m:rPr>
            <m:sty m:val="i"/>
          </m:rPr>
          <m:t>g</m:t>
        </m:r>
      </m:oMath>
      <w:r>
        <w:rPr/>
        <w:t xml:space="preserve"> et </w:t>
      </w:r>
      <m:oMath>
        <m:r>
          <m:rPr>
            <m:sty m:val="i"/>
          </m:rPr>
          <m:t>h</m:t>
        </m:r>
      </m:oMath>
      <w:r>
        <w:rPr>
          <w:rFonts w:eastAsia="Georgia" w:cs="Georgia" w:ascii="Georgia" w:hAnsi="Georgia"/>
        </w:rPr>
        <w:t xml:space="preserve"> les deux fonctions définies sur la demi-droite ouverte </w:t>
      </w:r>
      <m:oMath>
        <m:r>
          <m:rPr>
            <m:sty m:val="i"/>
          </m:rPr>
          <m:t>D</m:t>
        </m:r>
      </m:oMath>
      <w:r>
        <w:rPr/>
        <w:t xml:space="preserve"> par les relations suivantes :</w:t>
      </w:r>
    </w:p>
    <w:p>
      <w:pPr>
        <w:spacing w:after="220" w:lineRule="auto"/>
      </w:pPr>
      <m:oMathPara>
        <m:oMath>
          <m:r>
            <m:rPr>
              <m:sty m:val="i"/>
            </m:rPr>
            <m:t>g</m:t>
          </m:r>
          <m:r>
            <m:rPr>
              <m:sty m:val="p"/>
            </m:rPr>
            <m:t>(</m:t>
          </m:r>
          <m:r>
            <m:rPr>
              <m:sty m:val="i"/>
            </m:rPr>
            <m:t>x</m:t>
          </m:r>
          <m:r>
            <m:rPr>
              <m:sty m:val="p"/>
            </m:rPr>
            <m:t>)</m:t>
          </m:r>
          <m:r>
            <m:rPr>
              <m:sty m:val="p"/>
            </m:rPr>
            <m:t>=</m:t>
          </m:r>
          <m:nary>
            <m:naryPr>
              <m:chr m:val="∫"/>
              <m:limLoc m:val="subSup"/>
              <m:grow m:val="1"/>
            </m:naryPr>
            <m:sub>
              <m:r>
                <m:rPr>
                  <m:sty m:val="i"/>
                </m:rPr>
                <m:t>x</m:t>
              </m:r>
            </m:sub>
            <m:sup>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r>
            <m:rPr>
              <m:sty m:val="p"/>
            </m:rPr>
            <m:t>=</m:t>
          </m:r>
          <m:limLow>
            <m:limLowPr/>
            <m:e>
              <m:r>
                <m:rPr>
                  <m:sty m:val="p"/>
                </m:rPr>
                <m:t>lim</m:t>
              </m:r>
            </m:e>
            <m:lim>
              <m:r>
                <m:rPr>
                  <m:sty m:val="i"/>
                </m:rPr>
                <m:t>X</m:t>
              </m:r>
              <m:r>
                <m:rPr>
                  <m:sty m:val="p"/>
                </m:rPr>
                <m:t>⟶</m:t>
              </m:r>
              <m:r>
                <m:rPr>
                  <m:sty m:val="p"/>
                </m:rPr>
                <m:t>∞</m:t>
              </m:r>
            </m:lim>
          </m:limLow>
          <m:r>
            <m:rPr>
              <m:sty m:val="p"/>
            </m:rPr>
            <m:t xml:space="preserve"> </m:t>
          </m:r>
          <m:nary>
            <m:naryPr>
              <m:chr m:val="∫"/>
              <m:limLoc m:val="subSup"/>
              <m:grow m:val="1"/>
            </m:naryPr>
            <m:sub>
              <m:r>
                <m:rPr>
                  <m:sty m:val="i"/>
                </m:rPr>
                <m:t>x</m:t>
              </m:r>
            </m:sub>
            <m:sup>
              <m:r>
                <m:rPr>
                  <m:sty m:val="i"/>
                </m:rPr>
                <m:t>X</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r>
            <m:rPr>
              <m:sty m:val="p"/>
            </m:rPr>
            <m:t xml:space="preserve"> </m:t>
          </m:r>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subSup"/>
              <m:grow m:val="1"/>
            </m:naryPr>
            <m:sub>
              <m:r>
                <m:rPr>
                  <m:sty m:val="i"/>
                </m:rPr>
                <m:t>x</m:t>
              </m:r>
            </m:sub>
            <m:sup>
              <m:r>
                <m:rPr>
                  <m:sty m:val="p"/>
                </m:rPr>
                <m:t>∞</m:t>
              </m:r>
            </m:sup>
            <m:e>
              <m:r>
                <m:rPr>
                  <m:sty m:val="p"/>
                </m:rPr>
                <m:t xml:space="preserve"> </m:t>
              </m:r>
            </m:e>
          </m:nary>
          <m:f>
            <m:fPr>
              <m:ctrlPr>
                <w:rPr>
                  <w:rFonts w:ascii="Cambria Math" w:hAnsi="Cambria Math"/>
                </w:rPr>
              </m:ctrlPr>
            </m:fPr>
            <m:num>
              <m:r>
                <m:rPr>
                  <m:sty m:val="p"/>
                </m:rPr>
                <m:t>cos</m:t>
              </m:r>
              <m:r>
                <m:rPr>
                  <m:sty m:val="p"/>
                </m:rPr>
                <m:t>⁡</m:t>
              </m:r>
              <m:r>
                <m:rPr>
                  <m:sty m:val="i"/>
                </m:rPr>
                <m:t>t</m:t>
              </m:r>
            </m:num>
            <m:den>
              <m:r>
                <m:rPr>
                  <m:sty m:val="i"/>
                </m:rPr>
                <m:t>t</m:t>
              </m:r>
            </m:den>
          </m:f>
          <m:r>
            <m:rPr>
              <m:sty m:val="i"/>
            </m:rPr>
            <m:t>d</m:t>
          </m:r>
          <m:r>
            <m:rPr>
              <m:sty m:val="i"/>
            </m:rPr>
            <m:t>t</m:t>
          </m:r>
          <m:r>
            <m:rPr>
              <m:sty m:val="p"/>
            </m:rPr>
            <m:t>=</m:t>
          </m:r>
          <m:limLow>
            <m:limLowPr/>
            <m:e>
              <m:r>
                <m:rPr>
                  <m:sty m:val="p"/>
                </m:rPr>
                <m:t>lim</m:t>
              </m:r>
            </m:e>
            <m:lim>
              <m:r>
                <m:rPr>
                  <m:sty m:val="i"/>
                </m:rPr>
                <m:t>X</m:t>
              </m:r>
              <m:r>
                <m:rPr>
                  <m:sty m:val="p"/>
                </m:rPr>
                <m:t>⟶</m:t>
              </m:r>
              <m:r>
                <m:rPr>
                  <m:sty m:val="p"/>
                </m:rPr>
                <m:t>∞</m:t>
              </m:r>
            </m:lim>
          </m:limLow>
          <m:r>
            <m:rPr>
              <m:sty m:val="p"/>
            </m:rPr>
            <m:t xml:space="preserve"> </m:t>
          </m:r>
          <m:nary>
            <m:naryPr>
              <m:chr m:val="∫"/>
              <m:limLoc m:val="subSup"/>
              <m:grow m:val="1"/>
            </m:naryPr>
            <m:sub>
              <m:r>
                <m:rPr>
                  <m:sty m:val="i"/>
                </m:rPr>
                <m:t>x</m:t>
              </m:r>
            </m:sub>
            <m:sup>
              <m:r>
                <m:rPr>
                  <m:sty m:val="i"/>
                </m:rPr>
                <m:t>X</m:t>
              </m:r>
            </m:sup>
            <m:e>
              <m:r>
                <m:rPr>
                  <m:sty m:val="p"/>
                </m:rPr>
                <m:t xml:space="preserve"> </m:t>
              </m:r>
            </m:e>
          </m:nary>
          <m:f>
            <m:fPr>
              <m:ctrlPr>
                <w:rPr>
                  <w:rFonts w:ascii="Cambria Math" w:hAnsi="Cambria Math"/>
                </w:rPr>
              </m:ctrlPr>
            </m:fPr>
            <m:num>
              <m:r>
                <m:rPr>
                  <m:sty m:val="p"/>
                </m:rPr>
                <m:t>cos</m:t>
              </m:r>
              <m:r>
                <m:rPr>
                  <m:sty m:val="p"/>
                </m:rPr>
                <m:t>⁡</m:t>
              </m:r>
              <m:r>
                <m:rPr>
                  <m:sty m:val="i"/>
                </m:rPr>
                <m:t>t</m:t>
              </m:r>
            </m:num>
            <m:den>
              <m:r>
                <m:rPr>
                  <m:sty m:val="i"/>
                </m:rPr>
                <m:t>t</m:t>
              </m:r>
            </m:den>
          </m:f>
          <m:r>
            <m:rPr>
              <m:sty m:val="i"/>
            </m:rPr>
            <m:t>d</m:t>
          </m:r>
          <m:r>
            <m:rPr>
              <m:sty m:val="i"/>
            </m:rPr>
            <m:t>t</m:t>
          </m:r>
        </m:oMath>
      </m:oMathPara>
    </w:p>
    <w:p>
      <w:pPr>
        <w:spacing w:line="271" w:before="330" w:lineRule="auto"/>
      </w:pPr>
      <w:r>
        <w:rPr>
          <w:b/>
          <w:sz w:val="42"/>
        </w:rPr>
        <w:t xml:space="preserve">Une expression de la fonction </w:t>
      </w:r>
      <m:oMath>
        <m:r>
          <m:rPr>
            <m:sty m:val="i"/>
          </m:rPr>
          <w:rPr>
            <w:sz w:val="42"/>
          </w:rPr>
          <m:t>f</m:t>
        </m:r>
      </m:oMath>
      <w:r>
        <w:rPr>
          <w:b/>
          <w:sz w:val="42"/>
        </w:rPr>
        <w:t xml:space="preserve"> :</w:t>
      </w:r>
    </w:p>
    <w:p>
      <w:pPr>
        <w:numPr>
          <w:ilvl w:val="0"/>
          <w:numId w:val="6"/>
        </w:numPr>
        <w:spacing w:lineRule="auto"/>
      </w:pPr>
      <w:r>
        <w:rPr>
          <w:rFonts w:eastAsia="Georgia" w:cs="Georgia" w:ascii="Georgia" w:hAnsi="Georgia"/>
        </w:rPr>
        <w:t xml:space="preserve">Résoudre l'équation différentielle vérifiée par la fonction </w:t>
      </w:r>
      <m:oMath>
        <m:r>
          <m:rPr>
            <m:sty m:val="i"/>
          </m:rPr>
          <m:t>f</m:t>
        </m:r>
      </m:oMath>
      <w:r>
        <w:rPr/>
        <w:t xml:space="preserve"> dans la demi-droite ouverte </w:t>
      </w:r>
      <m:oMath>
        <m:r>
          <m:rPr>
            <m:sty m:val="i"/>
          </m:rPr>
          <m:t>D</m:t>
        </m:r>
        <m:r>
          <m:rPr>
            <m:sty m:val="p"/>
          </m:rPr>
          <m:t>=</m:t>
        </m:r>
        <m:r>
          <m:rPr>
            <m:sty m:val="p"/>
          </m:rPr>
          <m:t>]</m:t>
        </m:r>
        <m:r>
          <m:rPr>
            <m:sty m:val="p"/>
          </m:rPr>
          <m:t>0</m:t>
        </m:r>
        <m:r>
          <m:rPr>
            <m:sty m:val="p"/>
          </m:rPr>
          <m:t>,</m:t>
        </m:r>
        <m:r>
          <m:rPr>
            <m:sty m:val="p"/>
          </m:rPr>
          <m:t>∞</m:t>
        </m:r>
        <m:r>
          <m:rPr>
            <m:sty m:val="p"/>
          </m:rPr>
          <m:t>[</m:t>
        </m:r>
      </m:oMath>
      <w:r>
        <w:rPr>
          <w:rFonts w:eastAsia="Georgia" w:cs="Georgia" w:ascii="Georgia" w:hAnsi="Georgia"/>
        </w:rPr>
        <w:t xml:space="preserve"> ; exprimer la solution générale de cette équation à l'aide des deux fonctions </w:t>
      </w:r>
      <m:oMath>
        <m:r>
          <m:rPr>
            <m:sty m:val="i"/>
          </m:rPr>
          <m:t>g</m:t>
        </m:r>
      </m:oMath>
      <w:r>
        <w:rPr/>
        <w:t xml:space="preserve"> et </w:t>
      </w:r>
      <m:oMath>
        <m:r>
          <m:rPr>
            <m:sty m:val="i"/>
          </m:rPr>
          <m:t>h</m:t>
        </m:r>
      </m:oMath>
      <w:r>
        <w:rPr/>
        <w:t xml:space="preserve">.</w:t>
      </w:r>
    </w:p>
    <w:p>
      <w:pPr>
        <w:numPr>
          <w:ilvl w:val="0"/>
          <w:numId w:val="6"/>
        </w:numPr>
        <w:spacing w:lineRule="auto"/>
      </w:pPr>
      <w:r>
        <w:rPr>
          <w:rFonts w:eastAsia="Georgia" w:cs="Georgia" w:ascii="Georgia" w:hAnsi="Georgia"/>
        </w:rPr>
        <w:t xml:space="preserve">En déduire les deux expressions ci-dessous de la fonction </w:t>
      </w:r>
      <m:oMath>
        <m:r>
          <m:rPr>
            <m:sty m:val="i"/>
          </m:rPr>
          <m:t>f</m:t>
        </m:r>
      </m:oMath>
      <w:r>
        <w:rPr/>
        <w:t xml:space="preserv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u</m:t>
              </m:r>
            </m:num>
            <m:den>
              <m:r>
                <m:rPr>
                  <m:sty m:val="i"/>
                </m:rPr>
                <m:t>u</m:t>
              </m:r>
              <m:r>
                <m:rPr>
                  <m:sty m:val="p"/>
                </m:rPr>
                <m:t>+</m:t>
              </m:r>
              <m:r>
                <m:rPr>
                  <m:sty m:val="i"/>
                </m:rPr>
                <m:t>x</m:t>
              </m:r>
            </m:den>
          </m:f>
          <m:r>
            <m:rPr>
              <m:sty m:val="i"/>
            </m:rPr>
            <m:t>d</m:t>
          </m:r>
          <m:r>
            <m:rPr>
              <m:sty m:val="i"/>
            </m:rPr>
            <m:t>u</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x</m:t>
              </m:r>
              <m:r>
                <m:rPr>
                  <m:sty m:val="i"/>
                </m:rPr>
                <m:t>t</m:t>
              </m:r>
              <m:r>
                <m:rPr>
                  <m:sty m:val="p"/>
                </m:rPr>
                <m:t>)</m:t>
              </m:r>
            </m:num>
            <m:den>
              <m:r>
                <m:rPr>
                  <m:sty m:val="p"/>
                </m:rPr>
                <m:t>1</m:t>
              </m:r>
              <m:r>
                <m:rPr>
                  <m:sty m:val="p"/>
                </m:rPr>
                <m:t>+</m:t>
              </m:r>
              <m:r>
                <m:rPr>
                  <m:sty m:val="i"/>
                </m:rPr>
                <m:t>t</m:t>
              </m:r>
            </m:den>
          </m:f>
          <m:r>
            <m:rPr>
              <m:sty m:val="i"/>
            </m:rPr>
            <m:t>d</m:t>
          </m:r>
          <m:r>
            <m:rPr>
              <m:sty m:val="i"/>
            </m:rPr>
            <m:t>t</m:t>
          </m:r>
        </m:oMath>
      </m:oMathPara>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Un résultat intermédiaire :</w:t>
      </w:r>
    </w:p>
    <w:p>
      <w:pPr>
        <w:numPr>
          <w:ilvl w:val="0"/>
          <w:numId w:val="7"/>
        </w:numPr>
        <w:spacing w:lineRule="auto"/>
      </w:pPr>
      <w:r>
        <w:rPr>
          <w:rFonts w:eastAsia="Georgia" w:cs="Georgia" w:ascii="Georgia" w:hAnsi="Georgia"/>
        </w:rPr>
        <w:t xml:space="preserve">En utilisant les résultats établis dans les première et deuxième parties, démontrer la relation suivante :</w:t>
      </w:r>
    </w:p>
    <w:p>
      <w:pPr>
        <w:spacing w:after="220" w:lineRule="auto"/>
      </w:pPr>
      <m:oMathPara>
        <m:oMath>
          <m:r>
            <m:rPr>
              <m:sty m:val="i"/>
            </m:rPr>
            <m:t>I</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r>
                <m:rPr>
                  <m:sty m:val="i"/>
                </m:rPr>
                <m:t>k</m:t>
              </m:r>
              <m:r>
                <m:rPr>
                  <m:sty m:val="i"/>
                </m:rPr>
                <m:t>π</m:t>
              </m:r>
            </m:den>
          </m:f>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k</m:t>
              </m:r>
              <m:r>
                <m:rPr>
                  <m:sty m:val="i"/>
                </m:rPr>
                <m:t>u</m:t>
              </m:r>
              <m:r>
                <m:rPr>
                  <m:sty m:val="p"/>
                </m:rPr>
                <m:t>)</m:t>
              </m:r>
            </m:num>
            <m:den>
              <m:r>
                <m:rPr>
                  <m:sty m:val="i"/>
                </m:rPr>
                <m:t>π</m:t>
              </m:r>
              <m:r>
                <m:rPr>
                  <m:sty m:val="p"/>
                </m:rPr>
                <m:t>+</m:t>
              </m:r>
              <m:r>
                <m:rPr>
                  <m:sty m:val="i"/>
                </m:rPr>
                <m:t>u</m:t>
              </m:r>
            </m:den>
          </m:f>
          <m:r>
            <m:rPr>
              <m:sty m:val="i"/>
            </m:rPr>
            <m:t>d</m:t>
          </m:r>
          <m:r>
            <m:rPr>
              <m:sty m:val="i"/>
            </m:rPr>
            <m:t>u</m:t>
          </m:r>
        </m:oMath>
      </m:oMathPara>
    </w:p>
    <w:p>
      <w:pPr>
        <w:numPr>
          <w:ilvl w:val="0"/>
          <w:numId w:val="8"/>
        </w:numPr>
        <w:spacing w:lineRule="auto"/>
      </w:pPr>
      <w:r>
        <w:rPr>
          <w:rFonts w:eastAsia="Georgia" w:cs="Georgia" w:ascii="Georgia" w:hAnsi="Georgia"/>
        </w:rPr>
        <w:t xml:space="preserve">Démontrer le résultat suivant :</w:t>
      </w:r>
    </w:p>
    <w:p>
      <w:pPr>
        <w:spacing w:after="220" w:lineRule="auto"/>
      </w:pPr>
      <m:oMathPara>
        <m:oMath>
          <m:r>
            <m:rPr>
              <m:sty m:val="i"/>
            </m:rPr>
            <m:t>I</m:t>
          </m:r>
          <m:r>
            <m:rPr>
              <m:sty m:val="p"/>
            </m:rPr>
            <m:t>=</m:t>
          </m:r>
          <m:f>
            <m:fPr>
              <m:ctrlPr>
                <w:rPr>
                  <w:rFonts w:ascii="Cambria Math" w:hAnsi="Cambria Math"/>
                </w:rPr>
              </m:ctrlPr>
            </m:fPr>
            <m:num>
              <m:r>
                <m:rPr>
                  <m:sty m:val="p"/>
                </m:rPr>
                <m:t>1</m:t>
              </m:r>
            </m:num>
            <m:den>
              <m:sSup>
                <m:sSupPr/>
                <m:e>
                  <m:r>
                    <m:rPr>
                      <m:sty m:val="i"/>
                    </m:rPr>
                    <m:t>π</m:t>
                  </m:r>
                </m:e>
                <m:sup>
                  <m:r>
                    <m:rPr>
                      <m:sty m:val="p"/>
                    </m:rPr>
                    <m:t>2</m:t>
                  </m:r>
                </m:sup>
              </m:sSup>
            </m:den>
          </m:f>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i"/>
                </m:rPr>
                <m:t>u</m:t>
              </m:r>
              <m:r>
                <m:rPr>
                  <m:sty m:val="p"/>
                </m:rPr>
                <m:t>+</m:t>
              </m:r>
              <m:r>
                <m:rPr>
                  <m:sty m:val="i"/>
                </m:rPr>
                <m:t>π</m:t>
              </m:r>
              <m:sSup>
                <m:sSupPr/>
                <m:e>
                  <m:r>
                    <m:rPr>
                      <m:sty m:val="p"/>
                    </m:rPr>
                    <m:t>)</m:t>
                  </m:r>
                </m:e>
                <m:sup>
                  <m:r>
                    <m:rPr>
                      <m:sty m:val="p"/>
                    </m:rPr>
                    <m:t>2</m:t>
                  </m:r>
                </m:sup>
              </m:sSup>
            </m:den>
          </m:f>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cos</m:t>
                  </m:r>
                  <m:r>
                    <m:rPr>
                      <m:sty m:val="p"/>
                    </m:rPr>
                    <m:t>⁡</m:t>
                  </m:r>
                  <m:r>
                    <m:rPr>
                      <m:sty m:val="p"/>
                    </m:rPr>
                    <m:t>(</m:t>
                  </m:r>
                  <m:r>
                    <m:rPr>
                      <m:sty m:val="i"/>
                    </m:rPr>
                    <m:t>n</m:t>
                  </m:r>
                  <m:r>
                    <m:rPr>
                      <m:sty m:val="i"/>
                    </m:rPr>
                    <m:t>u</m:t>
                  </m:r>
                  <m:r>
                    <m:rPr>
                      <m:sty m:val="p"/>
                    </m:rPr>
                    <m:t>)</m:t>
                  </m:r>
                </m:num>
                <m:den>
                  <m:sSup>
                    <m:sSupPr/>
                    <m:e>
                      <m:r>
                        <m:rPr>
                          <m:sty m:val="i"/>
                        </m:rPr>
                        <m:t>n</m:t>
                      </m:r>
                    </m:e>
                    <m:sup>
                      <m:r>
                        <m:rPr>
                          <m:sty m:val="p"/>
                        </m:rPr>
                        <m:t>2</m:t>
                      </m:r>
                    </m:sup>
                  </m:sSup>
                </m:den>
              </m:f>
            </m:e>
          </m:d>
          <m:r>
            <m:rPr>
              <m:sty m:val="i"/>
            </m:rPr>
            <m:t>d</m:t>
          </m:r>
          <m:r>
            <m:rPr>
              <m:sty m:val="i"/>
            </m:rPr>
            <m:t>u</m:t>
          </m:r>
        </m:oMath>
      </m:oMathPara>
    </w:p>
    <w:p>
      <w:pPr>
        <w:spacing w:after="220" w:lineRule="auto"/>
      </w:pPr>
      <w:r>
        <w:rPr>
          <w:rFonts w:eastAsia="Georgia" w:cs="Georgia" w:ascii="Georgia" w:hAnsi="Georgia"/>
        </w:rPr>
        <w:t xml:space="preserve">Somme de la série de terme général </w:t>
      </w:r>
      <m:oMath>
        <m:r>
          <m:rPr>
            <m:sty m:val="p"/>
          </m:rPr>
          <m:t>cos</m:t>
        </m:r>
        <m:r>
          <m:rPr>
            <m:sty m:val="p"/>
          </m:rPr>
          <m:t>⁡</m:t>
        </m:r>
        <m:r>
          <m:rPr>
            <m:sty m:val="p"/>
          </m:rPr>
          <m:t>(</m:t>
        </m:r>
        <m:r>
          <m:rPr>
            <m:sty m:val="i"/>
          </m:rPr>
          <m:t>n</m:t>
        </m:r>
        <m:r>
          <m:rPr>
            <m:sty m:val="i"/>
          </m:rPr>
          <m:t>u</m:t>
        </m:r>
        <m:r>
          <m:rPr>
            <m:sty m:val="p"/>
          </m:rPr>
          <m:t>)</m:t>
        </m:r>
        <m:r>
          <m:rPr>
            <m:sty m:val="p"/>
          </m:rPr>
          <m:t>/</m:t>
        </m:r>
        <m:sSup>
          <m:sSupPr/>
          <m:e>
            <m:r>
              <m:rPr>
                <m:sty m:val="i"/>
              </m:rPr>
              <m:t>n</m:t>
            </m:r>
          </m:e>
          <m:sup>
            <m:r>
              <m:rPr>
                <m:sty m:val="p"/>
              </m:rPr>
              <m:t>2</m:t>
            </m:r>
          </m:sup>
        </m:sSup>
        <m:r>
          <m:rPr>
            <m:sty m:val="p"/>
          </m:rPr>
          <m:t>,</m:t>
        </m:r>
        <m:r>
          <m:rPr>
            <m:sty m:val="i"/>
          </m:rPr>
          <m:t>n</m:t>
        </m:r>
        <m:r>
          <m:rPr>
            <m:sty m:val="p"/>
          </m:rPr>
          <m:t>∈</m:t>
        </m:r>
        <m:sSup>
          <m:sSupPr/>
          <m:e>
            <m:r>
              <m:rPr>
                <m:scr m:val="double-struck"/>
              </m:rPr>
              <m:t>N</m:t>
            </m:r>
          </m:e>
          <m:sup>
            <m:r>
              <m:rPr>
                <m:sty m:val="p"/>
              </m:rPr>
              <m:t>∗</m:t>
            </m:r>
          </m:sup>
        </m:sSup>
      </m:oMath>
      <w:r>
        <w:rPr/>
        <w:t xml:space="preserve"> :</w:t>
      </w:r>
      <w:r>
        <w:rPr/>
        <w:br w:type="textWrapping"/>
      </w:r>
      <w:r>
        <w:rPr/>
        <w:t xml:space="preserve">Soit </w:t>
      </w:r>
      <m:oMath>
        <m:r>
          <m:rPr>
            <m:sty m:val="i"/>
          </m:rPr>
          <m:t>G</m:t>
        </m:r>
      </m:oMath>
      <w:r>
        <w:rPr>
          <w:rFonts w:eastAsia="Georgia" w:cs="Georgia" w:ascii="Georgia" w:hAnsi="Georgia"/>
        </w:rPr>
        <w:t xml:space="preserve"> la fonction, définie sur la droite réelle, périodique de période </w:t>
      </w:r>
      <m:oMath>
        <m:r>
          <m:rPr>
            <m:sty m:val="p"/>
          </m:rPr>
          <m:t>2</m:t>
        </m:r>
        <m:r>
          <m:rPr>
            <m:sty m:val="i"/>
          </m:rPr>
          <m:t>π</m:t>
        </m:r>
        <m:r>
          <m:rPr>
            <m:sty m:val="p"/>
          </m:rPr>
          <m:t>(</m:t>
        </m:r>
        <m:r>
          <m:rPr>
            <m:sty m:val="i"/>
          </m:rPr>
          <m:t>G</m:t>
        </m:r>
        <m:r>
          <m:rPr>
            <m:sty m:val="p"/>
          </m:rPr>
          <m:t>(</m:t>
        </m:r>
        <m:r>
          <m:rPr>
            <m:sty m:val="i"/>
          </m:rPr>
          <m:t>x</m:t>
        </m:r>
        <m:r>
          <m:rPr>
            <m:sty m:val="p"/>
          </m:rPr>
          <m:t>+</m:t>
        </m:r>
        <m:r>
          <m:rPr>
            <m:sty m:val="p"/>
          </m:rPr>
          <m:t>2</m:t>
        </m:r>
        <m:r>
          <m:rPr>
            <m:sty m:val="i"/>
          </m:rPr>
          <m:t>π</m:t>
        </m:r>
        <m:r>
          <m:rPr>
            <m:sty m:val="p"/>
          </m:rPr>
          <m:t>)</m:t>
        </m:r>
        <m:r>
          <m:rPr>
            <m:sty m:val="p"/>
          </m:rPr>
          <m:t>=</m:t>
        </m:r>
        <m:r>
          <m:rPr>
            <m:sty m:val="i"/>
          </m:rPr>
          <m:t>G</m:t>
        </m:r>
        <m:r>
          <m:rPr>
            <m:sty m:val="p"/>
          </m:rPr>
          <m:t>(</m:t>
        </m:r>
        <m:r>
          <m:rPr>
            <m:sty m:val="i"/>
          </m:rPr>
          <m:t>x</m:t>
        </m:r>
        <m:r>
          <m:rPr>
            <m:sty m:val="p"/>
          </m:rPr>
          <m:t>)</m:t>
        </m:r>
        <m:r>
          <m:rPr>
            <m:sty m:val="p"/>
          </m:rPr>
          <m:t>)</m:t>
        </m:r>
      </m:oMath>
      <w:r>
        <w:rPr/>
        <w:t xml:space="preserve">, dont la restriction au segment </w:t>
      </w:r>
      <m:oMath>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est définie par la relation suivante :</w:t>
      </w:r>
    </w:p>
    <w:p>
      <w:pPr>
        <w:spacing w:after="220" w:lineRule="auto"/>
      </w:pPr>
      <m:oMathPara>
        <m:oMath>
          <m:r>
            <m:rPr>
              <m:sty m:val="i"/>
            </m:rPr>
            <m:t>G</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4</m:t>
              </m:r>
            </m:den>
          </m:f>
          <m:r>
            <m:rPr>
              <m:sty m:val="p"/>
            </m:rPr>
            <m:t>−</m:t>
          </m:r>
          <m:f>
            <m:fPr>
              <m:ctrlPr>
                <w:rPr>
                  <w:rFonts w:ascii="Cambria Math" w:hAnsi="Cambria Math"/>
                </w:rPr>
              </m:ctrlPr>
            </m:fPr>
            <m:num>
              <m:r>
                <m:rPr>
                  <m:sty m:val="i"/>
                </m:rPr>
                <m:t>π</m:t>
              </m:r>
              <m:r>
                <m:rPr>
                  <m:sty m:val="i"/>
                </m:rPr>
                <m:t>x</m:t>
              </m:r>
            </m:num>
            <m:den>
              <m:r>
                <m:rPr>
                  <m:sty m:val="p"/>
                </m:rPr>
                <m:t>2</m:t>
              </m:r>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m:oMathPara>
    </w:p>
    <w:p>
      <w:pPr>
        <w:numPr>
          <w:ilvl w:val="0"/>
          <w:numId w:val="9"/>
        </w:numPr>
        <w:spacing w:lineRule="auto"/>
      </w:pPr>
      <w:r>
        <w:rPr>
          <w:rFonts w:eastAsia="Georgia" w:cs="Georgia" w:ascii="Georgia" w:hAnsi="Georgia"/>
        </w:rPr>
        <w:t xml:space="preserve">Étudier la parité de la fonction </w:t>
      </w:r>
      <m:oMath>
        <m:r>
          <m:rPr>
            <m:sty m:val="i"/>
          </m:rPr>
          <m:t>G</m:t>
        </m:r>
      </m:oMath>
      <w:r>
        <w:rPr>
          <w:rFonts w:eastAsia="Georgia" w:cs="Georgia" w:ascii="Georgia" w:hAnsi="Georgia"/>
        </w:rPr>
        <w:t xml:space="preserve">. Déterminer le développement en série de Fourier, à coefficients réels, de cette fonction </w:t>
      </w:r>
      <m:oMath>
        <m:r>
          <m:rPr>
            <m:sty m:val="i"/>
          </m:rPr>
          <m:t>G</m:t>
        </m:r>
      </m:oMath>
      <w:r>
        <w:rPr/>
        <w:t xml:space="preserve">.</w:t>
      </w:r>
    </w:p>
    <w:p>
      <w:pPr>
        <w:spacing w:after="220" w:lineRule="auto"/>
      </w:pPr>
      <w:r>
        <w:rPr>
          <w:rFonts w:eastAsia="Georgia" w:cs="Georgia" w:ascii="Georgia" w:hAnsi="Georgia"/>
        </w:rPr>
        <w:t xml:space="preserve">Quelle est la nature de la convergence de la série de Fourier ?</w:t>
      </w:r>
      <w:r>
        <w:rPr/>
        <w:br w:type="textWrapping"/>
      </w:r>
      <w:r>
        <w:rPr>
          <w:rFonts w:eastAsia="Georgia" w:cs="Georgia" w:ascii="Georgia" w:hAnsi="Georgia"/>
        </w:rPr>
        <w:t xml:space="preserve">13. En déduire la somme </w:t>
      </w:r>
      <m:oMath>
        <m:r>
          <m:rPr>
            <m:sty m:val="i"/>
          </m:rPr>
          <m:t>T</m:t>
        </m:r>
        <m:r>
          <m:rPr>
            <m:sty m:val="p"/>
          </m:rPr>
          <m:t>(</m:t>
        </m:r>
        <m:r>
          <m:rPr>
            <m:sty m:val="i"/>
          </m:rPr>
          <m:t>x</m:t>
        </m:r>
        <m:r>
          <m:rPr>
            <m:sty m:val="p"/>
          </m:rPr>
          <m:t>)</m:t>
        </m:r>
      </m:oMath>
      <w:r>
        <w:rPr>
          <w:rFonts w:eastAsia="Georgia" w:cs="Georgia" w:ascii="Georgia" w:hAnsi="Georgia"/>
        </w:rPr>
        <w:t xml:space="preserve"> de la série de terme général </w:t>
      </w:r>
      <m:oMath>
        <m:r>
          <m:rPr>
            <m:sty m:val="p"/>
          </m:rPr>
          <m:t>cos</m:t>
        </m:r>
        <m:r>
          <m:rPr>
            <m:sty m:val="p"/>
          </m:rPr>
          <m:t>⁡</m:t>
        </m:r>
        <m:r>
          <m:rPr>
            <m:sty m:val="p"/>
          </m:rPr>
          <m:t>(</m:t>
        </m:r>
        <m:r>
          <m:rPr>
            <m:sty m:val="i"/>
          </m:rPr>
          <m:t>n</m:t>
        </m:r>
        <m:r>
          <m:rPr>
            <m:sty m:val="i"/>
          </m:rPr>
          <m:t>x</m:t>
        </m:r>
        <m:r>
          <m:rPr>
            <m:sty m:val="p"/>
          </m:rPr>
          <m:t>)</m:t>
        </m:r>
        <m:r>
          <m:rPr>
            <m:sty m:val="p"/>
          </m:rPr>
          <m:t>/</m:t>
        </m:r>
        <m:sSup>
          <m:sSupPr/>
          <m:e>
            <m:r>
              <m:rPr>
                <m:sty m:val="i"/>
              </m:rPr>
              <m:t>n</m:t>
            </m:r>
          </m:e>
          <m:sup>
            <m:r>
              <m:rPr>
                <m:sty m:val="p"/>
              </m:rPr>
              <m:t>2</m:t>
            </m:r>
          </m:sup>
        </m:sSup>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lorsque le réel </w:t>
      </w:r>
      <m:oMath>
        <m:r>
          <m:rPr>
            <m:sty m:val="i"/>
          </m:rPr>
          <m:t>x</m:t>
        </m:r>
      </m:oMath>
      <w:r>
        <w:rPr/>
        <w:t xml:space="preserve"> appartient au segment </w:t>
      </w:r>
      <m:oMath>
        <m:r>
          <m:rPr>
            <m:sty m:val="p"/>
          </m:rPr>
          <m:t>[</m:t>
        </m:r>
        <m:r>
          <m:rPr>
            <m:sty m:val="p"/>
          </m:rPr>
          <m:t>0</m:t>
        </m:r>
        <m:r>
          <m:rPr>
            <m:sty m:val="p"/>
          </m:rPr>
          <m:t>,</m:t>
        </m:r>
        <m:r>
          <m:rPr>
            <m:sty m:val="p"/>
          </m:rPr>
          <m:t>2</m:t>
        </m:r>
        <m:r>
          <m:rPr>
            <m:sty m:val="i"/>
          </m:rPr>
          <m:t>π</m:t>
        </m:r>
        <m:r>
          <m:rPr>
            <m:sty m:val="p"/>
          </m:rPr>
          <m:t>]</m:t>
        </m:r>
      </m:oMath>
      <w:r>
        <w:rPr/>
        <w:t xml:space="preserve"> :</w:t>
      </w:r>
    </w:p>
    <w:p>
      <w:pPr>
        <w:spacing w:after="220" w:lineRule="auto"/>
      </w:pPr>
      <m:oMathPara>
        <m:oMath>
          <m:r>
            <m:rPr>
              <m:sty m:val="i"/>
            </m:rPr>
            <m:t>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n</m:t>
              </m:r>
              <m:r>
                <m:rPr>
                  <m:sty m:val="i"/>
                </m:rPr>
                <m:t>x</m:t>
              </m:r>
              <m:r>
                <m:rPr>
                  <m:sty m:val="p"/>
                </m:rPr>
                <m:t>)</m:t>
              </m:r>
            </m:num>
            <m:den>
              <m:sSup>
                <m:sSupPr/>
                <m:e>
                  <m:r>
                    <m:rPr>
                      <m:sty m:val="i"/>
                    </m:rPr>
                    <m:t>n</m:t>
                  </m:r>
                </m:e>
                <m:sup>
                  <m:r>
                    <m:rPr>
                      <m:sty m:val="p"/>
                    </m:rPr>
                    <m:t>2</m:t>
                  </m:r>
                </m:sup>
              </m:sSup>
            </m:den>
          </m:f>
        </m:oMath>
      </m:oMathPara>
    </w:p>
    <w:p>
      <w:pPr>
        <w:spacing w:after="220" w:lineRule="auto"/>
      </w:pPr>
      <w:r>
        <w:rPr>
          <w:rFonts w:eastAsia="Georgia" w:cs="Georgia" w:ascii="Georgia" w:hAnsi="Georgia"/>
        </w:rPr>
        <w:t xml:space="preserve">En déduire la somme </w:t>
      </w:r>
      <m:oMath>
        <m:r>
          <m:rPr>
            <m:sty m:val="i"/>
          </m:rPr>
          <m:t>S</m:t>
        </m:r>
      </m:oMath>
      <w:r>
        <w:rPr>
          <w:rFonts w:eastAsia="Georgia" w:cs="Georgia" w:ascii="Georgia" w:hAnsi="Georgia"/>
        </w:rPr>
        <w:t xml:space="preserve"> de la série de terme général </w:t>
      </w:r>
      <m:oMath>
        <m:r>
          <m:rPr>
            <m:sty m:val="p"/>
          </m:rPr>
          <m:t>1</m:t>
        </m:r>
        <m:r>
          <m:rPr>
            <m:sty m:val="p"/>
          </m:rPr>
          <m:t>/</m:t>
        </m:r>
        <m:sSup>
          <m:sSupPr/>
          <m:e>
            <m:r>
              <m:rPr>
                <m:sty m:val="i"/>
              </m:rPr>
              <m:t>n</m:t>
            </m:r>
          </m:e>
          <m:sup>
            <m:r>
              <m:rPr>
                <m:sty m:val="p"/>
              </m:rPr>
              <m:t>2</m:t>
            </m:r>
          </m:sup>
        </m:sSup>
        <m:r>
          <m:rPr>
            <m:sty m:val="p"/>
          </m:rPr>
          <m:t>,</m:t>
        </m:r>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i"/>
            </m:rPr>
            <m:t>S</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m:oMathPara>
    </w:p>
    <w:p>
      <w:pPr>
        <w:spacing w:line="271" w:before="330" w:lineRule="auto"/>
      </w:pPr>
      <w:r>
        <w:rPr>
          <w:rFonts w:eastAsia="Georgia" w:cs="Georgia" w:ascii="Georgia" w:hAnsi="Georgia"/>
          <w:b/>
          <w:sz w:val="42"/>
        </w:rPr>
        <w:t xml:space="preserve">Valeur de l'intégrale </w:t>
      </w:r>
      <m:oMath>
        <m:r>
          <m:rPr>
            <m:sty m:val="i"/>
          </m:rPr>
          <w:rPr>
            <w:sz w:val="42"/>
          </w:rPr>
          <m:t>I</m:t>
        </m:r>
      </m:oMath>
      <w:r>
        <w:rPr>
          <w:b/>
          <w:sz w:val="42"/>
        </w:rPr>
        <w:t xml:space="preserve"> :</w:t>
      </w:r>
    </w:p>
    <w:p>
      <w:pPr>
        <w:spacing w:after="220" w:lineRule="auto"/>
      </w:pPr>
      <w:r>
        <w:rPr/>
        <w:t xml:space="preserve">Soit </w:t>
      </w:r>
      <m:oMath>
        <m:sSub>
          <m:sSubPr/>
          <m:e>
            <m:r>
              <m:rPr>
                <m:sty m:val="i"/>
              </m:rPr>
              <m:t>a</m:t>
            </m:r>
          </m:e>
          <m:sub>
            <m:r>
              <m:rPr>
                <m:sty m:val="i"/>
              </m:rPr>
              <m:t>k</m:t>
            </m:r>
          </m:sub>
        </m:sSub>
      </m:oMath>
      <w:r>
        <w:rPr>
          <w:rFonts w:eastAsia="Georgia" w:cs="Georgia" w:ascii="Georgia" w:hAnsi="Georgia"/>
        </w:rPr>
        <w:t xml:space="preserve"> le réel défini par l'intégrale suivante :</w:t>
      </w:r>
    </w:p>
    <w:p>
      <w:pPr>
        <w:spacing w:after="220" w:lineRule="auto"/>
      </w:pPr>
      <m:oMathPara>
        <m:oMath>
          <m:sSub>
            <m:sSubPr/>
            <m:e>
              <m:r>
                <m:rPr>
                  <m:sty m:val="i"/>
                </m:rPr>
                <m:t>a</m:t>
              </m:r>
            </m:e>
            <m:sub>
              <m:r>
                <m:rPr>
                  <m:sty m:val="i"/>
                </m:rPr>
                <m:t>k</m:t>
              </m:r>
            </m:sub>
          </m:sSub>
          <m:r>
            <m:rPr>
              <m:sty m:val="p"/>
            </m:rPr>
            <m:t>=</m:t>
          </m:r>
          <m:nary>
            <m:naryPr>
              <m:chr m:val="∫"/>
              <m:limLoc m:val="subSup"/>
              <m:grow m:val="1"/>
            </m:naryPr>
            <m:sub>
              <m:r>
                <m:rPr>
                  <m:sty m:val="p"/>
                </m:rPr>
                <m:t>2</m:t>
              </m:r>
              <m:r>
                <m:rPr>
                  <m:sty m:val="i"/>
                </m:rPr>
                <m:t>k</m:t>
              </m:r>
              <m:r>
                <m:rPr>
                  <m:sty m:val="i"/>
                </m:rPr>
                <m:t>π</m:t>
              </m:r>
            </m:sub>
            <m:sup>
              <m:r>
                <m:rPr>
                  <m:sty m:val="p"/>
                </m:rPr>
                <m:t>2</m:t>
              </m:r>
              <m:r>
                <m:rPr>
                  <m:sty m:val="p"/>
                </m:rPr>
                <m:t>(</m:t>
              </m:r>
              <m:r>
                <m:rPr>
                  <m:sty m:val="i"/>
                </m:rPr>
                <m:t>k</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p"/>
                </m:rPr>
                <m:t>1</m:t>
              </m:r>
            </m:num>
            <m:den>
              <m:r>
                <m:rPr>
                  <m:sty m:val="p"/>
                </m:rPr>
                <m:t>(</m:t>
              </m:r>
              <m:r>
                <m:rPr>
                  <m:sty m:val="i"/>
                </m:rPr>
                <m:t>u</m:t>
              </m:r>
              <m:r>
                <m:rPr>
                  <m:sty m:val="p"/>
                </m:rPr>
                <m:t>+</m:t>
              </m:r>
              <m:r>
                <m:rPr>
                  <m:sty m:val="i"/>
                </m:rPr>
                <m:t>π</m:t>
              </m:r>
              <m:sSup>
                <m:sSupPr/>
                <m:e>
                  <m:r>
                    <m:rPr>
                      <m:sty m:val="p"/>
                    </m:rPr>
                    <m:t>)</m:t>
                  </m:r>
                </m:e>
                <m:sup>
                  <m:r>
                    <m:rPr>
                      <m:sty m:val="p"/>
                    </m:rPr>
                    <m:t>2</m:t>
                  </m:r>
                </m:sup>
              </m:sSup>
            </m:den>
          </m:f>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cos</m:t>
                  </m:r>
                  <m:r>
                    <m:rPr>
                      <m:sty m:val="p"/>
                    </m:rPr>
                    <m:t>⁡</m:t>
                  </m:r>
                  <m:r>
                    <m:rPr>
                      <m:sty m:val="p"/>
                    </m:rPr>
                    <m:t>(</m:t>
                  </m:r>
                  <m:r>
                    <m:rPr>
                      <m:sty m:val="i"/>
                    </m:rPr>
                    <m:t>n</m:t>
                  </m:r>
                  <m:r>
                    <m:rPr>
                      <m:sty m:val="i"/>
                    </m:rPr>
                    <m:t>u</m:t>
                  </m:r>
                  <m:r>
                    <m:rPr>
                      <m:sty m:val="p"/>
                    </m:rPr>
                    <m:t>)</m:t>
                  </m:r>
                </m:num>
                <m:den>
                  <m:sSup>
                    <m:sSupPr/>
                    <m:e>
                      <m:r>
                        <m:rPr>
                          <m:sty m:val="i"/>
                        </m:rPr>
                        <m:t>n</m:t>
                      </m:r>
                    </m:e>
                    <m:sup>
                      <m:r>
                        <m:rPr>
                          <m:sty m:val="p"/>
                        </m:rPr>
                        <m:t>2</m:t>
                      </m:r>
                    </m:sup>
                  </m:sSup>
                </m:den>
              </m:f>
            </m:e>
          </m:d>
          <m:r>
            <m:rPr>
              <m:sty m:val="i"/>
            </m:rPr>
            <m:t>d</m:t>
          </m:r>
          <m:r>
            <m:rPr>
              <m:sty m:val="i"/>
            </m:rPr>
            <m:t>u</m:t>
          </m:r>
        </m:oMath>
      </m:oMathPara>
    </w:p>
    <w:p>
      <w:pPr>
        <w:numPr>
          <w:ilvl w:val="0"/>
          <w:numId w:val="10"/>
        </w:numPr>
        <w:spacing w:lineRule="auto"/>
      </w:pPr>
      <w:r>
        <w:rPr/>
        <w:t xml:space="preserve">Calculer, pour tout entier naturel </w:t>
      </w:r>
      <m:oMath>
        <m:r>
          <m:rPr>
            <m:sty m:val="i"/>
          </m:rPr>
          <m:t>k</m:t>
        </m:r>
      </m:oMath>
      <w:r>
        <w:rPr>
          <w:rFonts w:eastAsia="Georgia" w:cs="Georgia" w:ascii="Georgia" w:hAnsi="Georgia"/>
        </w:rPr>
        <w:t xml:space="preserve">, la valeur du réel </w:t>
      </w:r>
      <m:oMath>
        <m:sSub>
          <m:sSubPr/>
          <m:e>
            <m:r>
              <m:rPr>
                <m:sty m:val="i"/>
              </m:rPr>
              <m:t>a</m:t>
            </m:r>
          </m:e>
          <m:sub>
            <m:r>
              <m:rPr>
                <m:sty m:val="i"/>
              </m:rPr>
              <m:t>k</m:t>
            </m:r>
          </m:sub>
        </m:sSub>
      </m:oMath>
      <w:r>
        <w:rPr/>
        <w:t xml:space="preserve">.</w:t>
      </w:r>
    </w:p>
    <w:p>
      <w:pPr>
        <w:spacing w:after="220" w:lineRule="auto"/>
      </w:pPr>
      <w:r>
        <w:rPr/>
        <w:t xml:space="preserve">Soit </w:t>
      </w:r>
      <m:oMath>
        <m:r>
          <m:rPr>
            <m:sty m:val="i"/>
          </m:rPr>
          <m:t>N</m:t>
        </m:r>
      </m:oMath>
      <w:r>
        <w:rPr/>
        <w:t xml:space="preserve"> un entier strictement positif. Soit </w:t>
      </w:r>
      <m:oMath>
        <m:sSub>
          <m:sSubPr/>
          <m:e>
            <m:r>
              <m:rPr>
                <m:sty m:val="i"/>
              </m:rPr>
              <m:t>I</m:t>
            </m:r>
          </m:e>
          <m:sub>
            <m:r>
              <m:rPr>
                <m:sty m:val="i"/>
              </m:rPr>
              <m:t>N</m:t>
            </m:r>
          </m:sub>
        </m:sSub>
      </m:oMath>
      <w:r>
        <w:rPr>
          <w:rFonts w:eastAsia="Georgia" w:cs="Georgia" w:ascii="Georgia" w:hAnsi="Georgia"/>
        </w:rPr>
        <w:t xml:space="preserve"> le réel défini par la relation ci-dessous :</w:t>
      </w:r>
    </w:p>
    <w:p>
      <w:pPr>
        <w:spacing w:after="220" w:lineRule="auto"/>
      </w:pPr>
      <m:oMathPara>
        <m:oMath>
          <m:sSub>
            <m:sSubPr/>
            <m:e>
              <m:r>
                <m:rPr>
                  <m:sty m:val="i"/>
                </m:rPr>
                <m:t>I</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ln</m:t>
              </m:r>
              <m:r>
                <m:rPr>
                  <m:sty m:val="p"/>
                </m:rPr>
                <m:t>⁡</m:t>
              </m:r>
              <m:f>
                <m:fPr>
                  <m:ctrlPr>
                    <w:rPr>
                      <w:rFonts w:ascii="Cambria Math" w:hAnsi="Cambria Math"/>
                    </w:rPr>
                  </m:ctrlPr>
                </m:fPr>
                <m:num>
                  <m:r>
                    <m:rPr>
                      <m:sty m:val="p"/>
                    </m:rPr>
                    <m:t>2</m:t>
                  </m:r>
                  <m:r>
                    <m:rPr>
                      <m:sty m:val="i"/>
                    </m:rPr>
                    <m:t>n</m:t>
                  </m:r>
                  <m:r>
                    <m:rPr>
                      <m:sty m:val="p"/>
                    </m:rPr>
                    <m:t>+</m:t>
                  </m:r>
                  <m:r>
                    <m:rPr>
                      <m:sty m:val="p"/>
                    </m:rPr>
                    <m:t>3</m:t>
                  </m:r>
                </m:num>
                <m:den>
                  <m:r>
                    <m:rPr>
                      <m:sty m:val="p"/>
                    </m:rPr>
                    <m:t>2</m:t>
                  </m:r>
                  <m:r>
                    <m:rPr>
                      <m:sty m:val="i"/>
                    </m:rPr>
                    <m:t>n</m:t>
                  </m:r>
                  <m:r>
                    <m:rPr>
                      <m:sty m:val="p"/>
                    </m:rPr>
                    <m:t>+</m:t>
                  </m:r>
                  <m:r>
                    <m:rPr>
                      <m:sty m:val="p"/>
                    </m:rPr>
                    <m:t>1</m:t>
                  </m:r>
                </m:den>
              </m:f>
            </m:e>
          </m:d>
        </m:oMath>
      </m:oMathPara>
    </w:p>
    <w:p>
      <w:pPr>
        <w:numPr>
          <w:ilvl w:val="0"/>
          <w:numId w:val="11"/>
        </w:numPr>
        <w:spacing w:lineRule="auto"/>
      </w:pPr>
      <w:r>
        <w:rPr>
          <w:rFonts w:eastAsia="Georgia" w:cs="Georgia" w:ascii="Georgia" w:hAnsi="Georgia"/>
        </w:rPr>
        <w:t xml:space="preserve">Démontrer que la valeur de l'intégrale </w:t>
      </w:r>
      <m:oMath>
        <m:r>
          <m:rPr>
            <m:sty m:val="i"/>
          </m:rPr>
          <m:t>I</m:t>
        </m:r>
      </m:oMath>
      <w:r>
        <w:rPr>
          <w:rFonts w:eastAsia="Georgia" w:cs="Georgia" w:ascii="Georgia" w:hAnsi="Georgia"/>
        </w:rPr>
        <w:t xml:space="preserve"> est égale à la limite de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w:t>
      </w:r>
    </w:p>
    <w:p>
      <w:pPr>
        <w:spacing w:after="220" w:lineRule="auto"/>
      </w:pPr>
      <m:oMathPara>
        <m:oMath>
          <m:r>
            <m:rPr>
              <m:sty m:val="i"/>
            </m:rPr>
            <m:t>I</m:t>
          </m:r>
          <m:r>
            <m:rPr>
              <m:sty m:val="p"/>
            </m:rPr>
            <m:t>=</m:t>
          </m:r>
          <m:limLow>
            <m:limLowPr/>
            <m:e>
              <m:r>
                <m:rPr>
                  <m:sty m:val="p"/>
                </m:rPr>
                <m:t>lim</m:t>
              </m:r>
            </m:e>
            <m:lim>
              <m:r>
                <m:rPr>
                  <m:sty m:val="i"/>
                </m:rPr>
                <m:t>N</m:t>
              </m:r>
              <m:r>
                <m:rPr>
                  <m:sty m:val="p"/>
                </m:rPr>
                <m:t>⟶</m:t>
              </m:r>
              <m:r>
                <m:rPr>
                  <m:sty m:val="p"/>
                </m:rPr>
                <m:t>∞</m:t>
              </m:r>
            </m:lim>
          </m:limLow>
          <m:r>
            <m:rPr>
              <m:sty m:val="p"/>
            </m:rPr>
            <m:t xml:space="preserve"> </m:t>
          </m:r>
          <m:sSub>
            <m:sSubPr/>
            <m:e>
              <m:r>
                <m:rPr>
                  <m:sty m:val="i"/>
                </m:rPr>
                <m:t>I</m:t>
              </m:r>
            </m:e>
            <m:sub>
              <m:r>
                <m:rPr>
                  <m:sty m:val="i"/>
                </m:rPr>
                <m:t>N</m:t>
              </m:r>
            </m:sub>
          </m:sSub>
        </m:oMath>
      </m:oMathPara>
    </w:p>
    <w:p>
      <w:pPr>
        <w:spacing w:after="220" w:lineRule="auto"/>
      </w:pPr>
      <w:r>
        <w:rPr>
          <w:rFonts w:eastAsia="Georgia" w:cs="Georgia" w:ascii="Georgia" w:hAnsi="Georgia"/>
        </w:rPr>
        <w:t xml:space="preserve">En déduire que l'intégrale </w:t>
      </w:r>
      <m:oMath>
        <m:r>
          <m:rPr>
            <m:sty m:val="i"/>
          </m:rPr>
          <m:t>I</m:t>
        </m:r>
      </m:oMath>
      <w:r>
        <w:rPr>
          <w:rFonts w:eastAsia="Georgia" w:cs="Georgia" w:ascii="Georgia" w:hAnsi="Georgia"/>
        </w:rPr>
        <w:t xml:space="preserve"> est la somme d'une série convergente.</w:t>
      </w:r>
      <w:r>
        <w:rPr/>
        <w:br w:type="textWrapping"/>
      </w:r>
      <w:r>
        <w:rPr>
          <w:rFonts w:eastAsia="Georgia" w:cs="Georgia" w:ascii="Georgia" w:hAnsi="Georgia"/>
        </w:rPr>
        <w:t xml:space="preserve">16. Après avoir montré que l'expression </w:t>
      </w:r>
      <m:oMath>
        <m:sSub>
          <m:sSubPr/>
          <m:e>
            <m:r>
              <m:rPr>
                <m:sty m:val="i"/>
              </m:rPr>
              <m:t>E</m:t>
            </m:r>
          </m:e>
          <m:sub>
            <m:r>
              <m:rPr>
                <m:sty m:val="i"/>
              </m:rPr>
              <m:t>N</m:t>
            </m:r>
          </m:sub>
        </m:sSub>
        <m:r>
          <m:rPr>
            <m:sty m:val="p"/>
          </m:rPr>
          <m:t>=</m:t>
        </m:r>
        <m:r>
          <m:rPr>
            <m:sty m:val="p"/>
          </m:rPr>
          <m:t>exp</m:t>
        </m:r>
        <m:r>
          <m:rPr>
            <m:sty m:val="p"/>
          </m:rPr>
          <m:t>⁡</m:t>
        </m:r>
        <m:d>
          <m:dPr>
            <m:begChr m:val="("/>
            <m:endChr m:val=")"/>
            <m:ctrlPr>
              <w:rPr>
                <w:rFonts w:ascii="Cambria Math" w:hAnsi="Cambria Math"/>
              </w:rPr>
            </m:ctrlPr>
          </m:dPr>
          <m:e>
            <m:sSub>
              <m:sSubPr/>
              <m:e>
                <m:r>
                  <m:rPr>
                    <m:sty m:val="i"/>
                  </m:rPr>
                  <m:t>I</m:t>
                </m:r>
              </m:e>
              <m:sub>
                <m:r>
                  <m:rPr>
                    <m:sty m:val="i"/>
                  </m:rPr>
                  <m:t>N</m:t>
                </m:r>
              </m:sub>
            </m:sSub>
          </m:e>
        </m:d>
      </m:oMath>
      <w:r>
        <w:rPr>
          <w:rFonts w:eastAsia="Georgia" w:cs="Georgia" w:ascii="Georgia" w:hAnsi="Georgia"/>
        </w:rPr>
        <w:t xml:space="preserve"> est égale à un produit de facteurs, déterminer la valeur de l'intégrale </w:t>
      </w:r>
      <m:oMath>
        <m:r>
          <m:rPr>
            <m:sty m:val="i"/>
          </m:rPr>
          <m:t>I</m:t>
        </m:r>
      </m:oMath>
      <w:r>
        <w:rPr/>
        <w:t xml:space="preserve">.</w:t>
      </w:r>
    </w:p>
    <w:p>
      <w:pPr>
        <w:spacing w:after="220" w:lineRule="auto"/>
      </w:pPr>
      <w:r>
        <w:rPr/>
        <w:t xml:space="preserve">Soit </w:t>
      </w:r>
      <m:oMath>
        <m:r>
          <m:rPr>
            <m:sty m:val="i"/>
          </m:rPr>
          <m:t>J</m:t>
        </m:r>
      </m:oMath>
      <w:r>
        <w:rPr>
          <w:rFonts w:eastAsia="Georgia" w:cs="Georgia" w:ascii="Georgia" w:hAnsi="Georgia"/>
        </w:rPr>
        <w:t xml:space="preserve"> l'intégrale suivante :</w:t>
      </w:r>
    </w:p>
    <w:p>
      <w:pPr>
        <w:spacing w:after="220" w:lineRule="auto"/>
      </w:pPr>
      <m:oMathPara>
        <m:oMath>
          <m:r>
            <m:rPr>
              <m:sty m:val="i"/>
            </m:rPr>
            <m:t>J</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arctan</m:t>
              </m:r>
              <m:r>
                <m:rPr>
                  <m:sty m:val="p"/>
                </m:rPr>
                <m:t>⁡</m:t>
              </m:r>
              <m:r>
                <m:rPr>
                  <m:sty m:val="i"/>
                </m:rPr>
                <m:t>t</m:t>
              </m:r>
            </m:num>
            <m:den>
              <m:sSup>
                <m:sSupPr/>
                <m:e>
                  <m:r>
                    <m:rPr>
                      <m:sty m:val="i"/>
                    </m:rPr>
                    <m:t>e</m:t>
                  </m:r>
                </m:e>
                <m:sup>
                  <m:r>
                    <m:rPr>
                      <m:sty m:val="p"/>
                    </m:rPr>
                    <m:t>2</m:t>
                  </m:r>
                  <m:r>
                    <m:rPr>
                      <m:sty m:val="i"/>
                    </m:rPr>
                    <m:t>π</m:t>
                  </m:r>
                  <m:r>
                    <m:rPr>
                      <m:sty m:val="i"/>
                    </m:rPr>
                    <m:t>t</m:t>
                  </m:r>
                </m:sup>
              </m:sSup>
              <m:r>
                <m:rPr>
                  <m:sty m:val="p"/>
                </m:rPr>
                <m:t>−</m:t>
              </m:r>
              <m:r>
                <m:rPr>
                  <m:sty m:val="p"/>
                </m:rPr>
                <m:t>1</m:t>
              </m:r>
            </m:den>
          </m:f>
          <m:r>
            <m:rPr>
              <m:sty m:val="i"/>
            </m:rPr>
            <m:t>d</m:t>
          </m:r>
          <m:r>
            <m:rPr>
              <m:sty m:val="i"/>
            </m:rPr>
            <m:t>t</m:t>
          </m:r>
        </m:oMath>
      </m:oMathPara>
    </w:p>
    <w:p>
      <w:pPr>
        <w:spacing w:after="220" w:lineRule="auto"/>
      </w:pPr>
      <w:r>
        <w:rPr>
          <w:rFonts w:eastAsia="Georgia" w:cs="Georgia" w:ascii="Georgia" w:hAnsi="Georgia"/>
        </w:rPr>
        <w:t xml:space="preserve">Il est facile de calculer l'intégrale </w:t>
      </w:r>
      <m:oMath>
        <m:r>
          <m:rPr>
            <m:sty m:val="i"/>
          </m:rPr>
          <m:t>J</m:t>
        </m:r>
      </m:oMath>
      <w:r>
        <w:rPr>
          <w:rFonts w:eastAsia="Georgia" w:cs="Georgia" w:ascii="Georgia" w:hAnsi="Georgia"/>
        </w:rPr>
        <w:t xml:space="preserve"> par la même méthode que celle qui a servi pour calculer l'intégrale </w:t>
      </w:r>
      <m:oMath>
        <m:r>
          <m:rPr>
            <m:sty m:val="i"/>
          </m:rPr>
          <m:t>I</m:t>
        </m:r>
      </m:oMath>
      <w:r>
        <w:rPr/>
        <w:t xml:space="preserve">; il vient :</w:t>
      </w:r>
    </w:p>
    <w:p>
      <w:pPr>
        <w:spacing w:after="220" w:lineRule="auto"/>
      </w:pPr>
      <m:oMathPara>
        <m:oMath>
          <m:r>
            <m:rPr>
              <m:sty m:val="i"/>
            </m:rPr>
            <m:t>J</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ln</m:t>
                  </m:r>
                  <m:r>
                    <m:rPr>
                      <m:sty m:val="p"/>
                    </m:rPr>
                    <m:t>⁡</m:t>
                  </m:r>
                  <m:r>
                    <m:rPr>
                      <m:sty m:val="p"/>
                    </m:rPr>
                    <m:t>(</m:t>
                  </m:r>
                  <m:r>
                    <m:rPr>
                      <m:sty m:val="p"/>
                    </m:rPr>
                    <m:t>2</m:t>
                  </m:r>
                  <m:r>
                    <m:rPr>
                      <m:sty m:val="i"/>
                    </m:rPr>
                    <m:t>π</m:t>
                  </m:r>
                  <m:r>
                    <m:rPr>
                      <m:sty m:val="p"/>
                    </m:rPr>
                    <m:t>)</m:t>
                  </m:r>
                </m:num>
                <m:den>
                  <m:r>
                    <m:rPr>
                      <m:sty m:val="p"/>
                    </m:rPr>
                    <m:t>2</m:t>
                  </m:r>
                </m:den>
              </m:f>
            </m:e>
          </m:d>
        </m:oMath>
      </m:oMathPara>
    </w:p>
    <w:p>
      <w:pPr>
        <w:spacing w:after="220" w:lineRule="auto"/>
      </w:pPr>
      <w:r>
        <w:rPr/>
        <w:t xml:space="preserve">Soit </w:t>
      </w:r>
      <m:oMath>
        <m:r>
          <m:rPr>
            <m:sty m:val="i"/>
          </m:rPr>
          <m:t>K</m:t>
        </m:r>
      </m:oMath>
      <w:r>
        <w:rPr>
          <w:rFonts w:eastAsia="Georgia" w:cs="Georgia" w:ascii="Georgia" w:hAnsi="Georgia"/>
        </w:rPr>
        <w:t xml:space="preserve"> l'intégrale suivante :</w:t>
      </w:r>
    </w:p>
    <w:p>
      <w:pPr>
        <w:spacing w:after="220" w:lineRule="auto"/>
      </w:pPr>
      <m:oMathPara>
        <m:oMath>
          <m:r>
            <m:rPr>
              <m:sty m:val="i"/>
            </m:rPr>
            <m:t>K</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r>
                <m:rPr>
                  <m:sty m:val="p"/>
                </m:rPr>
                <m:t>arctan</m:t>
              </m:r>
              <m:r>
                <m:rPr>
                  <m:sty m:val="p"/>
                </m:rPr>
                <m:t>⁡</m:t>
              </m:r>
              <m:r>
                <m:rPr>
                  <m:sty m:val="i"/>
                </m:rPr>
                <m:t>t</m:t>
              </m:r>
            </m:num>
            <m:den>
              <m:sSup>
                <m:sSupPr/>
                <m:e>
                  <m:r>
                    <m:rPr>
                      <m:sty m:val="i"/>
                    </m:rPr>
                    <m:t>e</m:t>
                  </m:r>
                </m:e>
                <m:sup>
                  <m:r>
                    <m:rPr>
                      <m:sty m:val="i"/>
                    </m:rPr>
                    <m:t>π</m:t>
                  </m:r>
                  <m:r>
                    <m:rPr>
                      <m:sty m:val="i"/>
                    </m:rPr>
                    <m:t>t</m:t>
                  </m:r>
                </m:sup>
              </m:sSup>
              <m:r>
                <m:rPr>
                  <m:sty m:val="p"/>
                </m:rPr>
                <m:t>+</m:t>
              </m:r>
              <m:r>
                <m:rPr>
                  <m:sty m:val="p"/>
                </m:rPr>
                <m:t>1</m:t>
              </m:r>
            </m:den>
          </m:f>
          <m:r>
            <m:rPr>
              <m:sty m:val="i"/>
            </m:rPr>
            <m:t>d</m:t>
          </m:r>
          <m:r>
            <m:rPr>
              <m:sty m:val="i"/>
            </m:rPr>
            <m:t>t</m:t>
          </m:r>
        </m:oMath>
      </m:oMathPara>
    </w:p>
    <w:p>
      <w:pPr>
        <w:spacing w:line="271" w:before="330" w:lineRule="auto"/>
      </w:pPr>
      <w:r>
        <w:rPr>
          <w:rFonts w:eastAsia="Georgia" w:cs="Georgia" w:ascii="Georgia" w:hAnsi="Georgia"/>
          <w:b/>
          <w:sz w:val="42"/>
        </w:rPr>
        <w:t xml:space="preserve">Calcul de l'intégrale </w:t>
      </w:r>
      <m:oMath>
        <m:r>
          <m:rPr>
            <m:sty m:val="i"/>
          </m:rPr>
          <w:rPr>
            <w:sz w:val="42"/>
          </w:rPr>
          <m:t>K</m:t>
        </m:r>
      </m:oMath>
      <w:r>
        <w:rPr>
          <w:b/>
          <w:sz w:val="42"/>
        </w:rPr>
        <w:t xml:space="preserve"> :</w:t>
      </w:r>
    </w:p>
    <w:p>
      <w:pPr>
        <w:numPr>
          <w:ilvl w:val="0"/>
          <w:numId w:val="12"/>
        </w:numPr>
        <w:spacing w:lineRule="auto"/>
      </w:pPr>
      <w:r>
        <w:rPr>
          <w:rFonts w:eastAsia="Georgia" w:cs="Georgia" w:ascii="Georgia" w:hAnsi="Georgia"/>
        </w:rPr>
        <w:t xml:space="preserve">Calculer l'intégrale </w:t>
      </w:r>
      <m:oMath>
        <m:r>
          <m:rPr>
            <m:sty m:val="i"/>
          </m:rPr>
          <m:t>K</m:t>
        </m:r>
      </m:oMath>
      <w:r>
        <w:rPr>
          <w:rFonts w:eastAsia="Georgia" w:cs="Georgia" w:ascii="Georgia" w:hAnsi="Georgia"/>
        </w:rPr>
        <w:t xml:space="preserve">, définie ci-dessus, en utilisant le résultat obtenu pour l'intégrale </w:t>
      </w:r>
      <m:oMath>
        <m:r>
          <m:rPr>
            <m:sty m:val="i"/>
          </m:rPr>
          <m:t>I</m:t>
        </m:r>
      </m:oMath>
      <w:r>
        <w:rPr>
          <w:rFonts w:eastAsia="Georgia" w:cs="Georgia" w:ascii="Georgia" w:hAnsi="Georgia"/>
        </w:rPr>
        <w:t xml:space="preserve"> et la valeur admise pour l'intégrale </w:t>
      </w:r>
      <m:oMath>
        <m:r>
          <m:rPr>
            <m:sty m:val="i"/>
          </m:rPr>
          <m:t>J</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abstractNum w:abstractNumId="12">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