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2007</w:t>
      </w:r>
    </w:p>
    <w:p>
      <w:pPr>
        <w:spacing w:line="288" w:after="220" w:lineRule="auto"/>
        <w:jc w:val="center"/>
      </w:pPr>
      <w:r>
        <w:rPr>
          <w:rFonts w:eastAsia="Georgia" w:cs="Georgia" w:ascii="Georgia" w:hAnsi="Georgia"/>
          <w:b/>
          <w:sz w:val="56"/>
        </w:rPr>
        <w:t xml:space="preserve">PREMIÈRE ÉPREUVE DE MATHÉMATIQUES</w:t>
      </w:r>
    </w:p>
    <w:p>
      <w:pPr>
        <w:spacing w:line="271" w:before="330" w:lineRule="auto"/>
      </w:pPr>
      <w:r>
        <w:rPr>
          <w:rFonts w:eastAsia="Georgia" w:cs="Georgia" w:ascii="Georgia" w:hAnsi="Georgia"/>
          <w:b/>
          <w:sz w:val="42"/>
        </w:rPr>
        <w:t xml:space="preserve">Filière MP</w:t>
      </w:r>
    </w:p>
    <w:p>
      <w:pPr>
        <w:spacing w:after="220" w:lineRule="auto"/>
      </w:pPr>
      <w:r>
        <w:rPr>
          <w:rFonts w:eastAsia="Georgia" w:cs="Georgia" w:ascii="Georgia" w:hAnsi="Georgia"/>
        </w:rPr>
        <w:t xml:space="preserve">(Durée de l'épreuve : 3 heures) L'usage d'ordinateur ou de calculette est interdit.</w:t>
      </w:r>
    </w:p>
    <w:p>
      <w:pPr>
        <w:spacing w:after="220" w:lineRule="auto"/>
      </w:pPr>
      <w:r>
        <w:rPr>
          <w:rFonts w:eastAsia="Georgia" w:cs="Georgia" w:ascii="Georgia" w:hAnsi="Georgia"/>
        </w:rPr>
        <w:t xml:space="preserve">Sujet mis à la disposition des concours : ENSAE (Statistique), ENSTIM, INT, TPE-EIVP, Cycle international</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ind w:left="660"/>
      </w:pPr>
      <w:r>
        <w:rPr>
          <w:rFonts w:eastAsia="Georgia" w:cs="Georgia" w:ascii="Georgia" w:hAnsi="Georgia"/>
          <w:color w:val="666666"/>
        </w:rPr>
        <w:t xml:space="preserve">MATHÉMATIQUES I - MP.</w:t>
      </w:r>
    </w:p>
    <w:p>
      <w:pPr>
        <w:spacing w:after="220" w:lineRule="auto"/>
        <w:ind w:left="660"/>
      </w:pPr>
      <w:r>
        <w:rPr>
          <w:rFonts w:eastAsia="Georgia" w:cs="Georgia" w:ascii="Georgia" w:hAnsi="Georgia"/>
          <w:color w:val="666666"/>
        </w:rPr>
        <w:t xml:space="preserve">L'énoncé de cette épreuve comporte 4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Séries et caractères</w:t>
      </w:r>
    </w:p>
    <w:p>
      <w:pPr>
        <w:spacing w:after="220" w:lineRule="auto"/>
      </w:pPr>
      <w:r>
        <w:rPr>
          <w:rFonts w:eastAsia="Georgia" w:cs="Georgia" w:ascii="Georgia" w:hAnsi="Georgia"/>
        </w:rPr>
        <w:t xml:space="preserve">Dans tout le problème, </w:t>
      </w:r>
      <m:oMath>
        <m:r>
          <m:rPr>
            <m:scr m:val="double-struck"/>
          </m:rPr>
          <m:t>N</m:t>
        </m:r>
      </m:oMath>
      <w:r>
        <w:rPr>
          <w:rFonts w:eastAsia="Georgia" w:cs="Georgia" w:ascii="Georgia" w:hAnsi="Georgia"/>
        </w:rPr>
        <w:t xml:space="preserve"> désigne l'ensemble des entiers, </w:t>
      </w:r>
      <m:oMath>
        <m:r>
          <m:rPr>
            <m:scr m:val="double-struck"/>
          </m:rPr>
          <m:t>Z</m:t>
        </m:r>
      </m:oMath>
      <w:r>
        <w:rPr/>
        <w:t xml:space="preserve">, l'ensemble des entiers relatifs et </w:t>
      </w:r>
      <m:oMath>
        <m:r>
          <m:rPr>
            <m:sty m:val="i"/>
          </m:rPr>
          <m:t>N</m:t>
        </m:r>
      </m:oMath>
      <w:r>
        <w:rPr>
          <w:rFonts w:eastAsia="Georgia" w:cs="Georgia" w:ascii="Georgia" w:hAnsi="Georgia"/>
        </w:rPr>
        <w:t xml:space="preserve"> un entier supérieur ou égal à 2 .</w:t>
      </w:r>
    </w:p>
    <w:p>
      <w:pPr>
        <w:spacing w:after="220" w:lineRule="auto"/>
      </w:pPr>
      <w:r>
        <w:rPr>
          <w:rFonts w:eastAsia="Georgia" w:cs="Georgia" w:ascii="Georgia" w:hAnsi="Georgia"/>
        </w:rPr>
        <w:t xml:space="preserve">L'ensemble des classes d'équivalence pour la division euclidienne par </w:t>
      </w:r>
      <m:oMath>
        <m:r>
          <m:rPr>
            <m:sty m:val="i"/>
          </m:rPr>
          <m:t>N</m:t>
        </m:r>
      </m:oMath>
      <w:r>
        <w:rPr>
          <w:rFonts w:eastAsia="Georgia" w:cs="Georgia" w:ascii="Georgia" w:hAnsi="Georgia"/>
        </w:rPr>
        <w:t xml:space="preserve"> est noté </w:t>
      </w:r>
      <m:oMath>
        <m:r>
          <m:rPr>
            <m:scr m:val="double-struck"/>
          </m:rPr>
          <m:t>Z</m:t>
        </m:r>
        <m:r>
          <m:rPr>
            <m:sty m:val="p"/>
          </m:rPr>
          <m:t>/</m:t>
        </m:r>
        <m:r>
          <m:rPr>
            <m:sty m:val="i"/>
          </m:rPr>
          <m:t>N</m:t>
        </m:r>
        <m:r>
          <m:rPr>
            <m:scr m:val="double-struck"/>
          </m:rPr>
          <m:t>Z</m:t>
        </m:r>
      </m:oMath>
      <w:r>
        <w:rPr>
          <w:rFonts w:eastAsia="Georgia" w:cs="Georgia" w:ascii="Georgia" w:hAnsi="Georgia"/>
        </w:rPr>
        <w:t xml:space="preserve">. L'élément générique de cet anneau sera noté </w:t>
      </w:r>
      <m:oMath>
        <m:acc>
          <m:accPr>
            <m:chr m:val="‾"/>
          </m:accPr>
          <m:e>
            <m:r>
              <m:rPr>
                <m:sty m:val="i"/>
              </m:rPr>
              <m:t>a</m:t>
            </m:r>
          </m:e>
        </m:acc>
      </m:oMath>
      <w:r>
        <w:rPr/>
        <w:t xml:space="preserve">. On note </w:t>
      </w:r>
      <m:oMath>
        <m:r>
          <m:rPr>
            <m:sty m:val="i"/>
          </m:rPr>
          <m:t>P</m:t>
        </m:r>
      </m:oMath>
      <w:r>
        <w:rPr>
          <w:rFonts w:eastAsia="Georgia" w:cs="Georgia" w:ascii="Georgia" w:hAnsi="Georgia"/>
        </w:rPr>
        <w:t xml:space="preserve"> l'ensemble des éléments de </w:t>
      </w:r>
      <m:oMath>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t xml:space="preserve"> qui sont premiers avec </w:t>
      </w:r>
      <m:oMath>
        <m:r>
          <m:rPr>
            <m:sty m:val="i"/>
          </m:rPr>
          <m:t>N</m:t>
        </m:r>
      </m:oMath>
      <w:r>
        <w:rPr>
          <w:rFonts w:eastAsia="Georgia" w:cs="Georgia" w:ascii="Georgia" w:hAnsi="Georgia"/>
        </w:rPr>
        <w:t xml:space="preserve">. L'ensemble des éléments inversibles pour la multiplication de </w:t>
      </w:r>
      <m:oMath>
        <m:r>
          <m:rPr>
            <m:scr m:val="double-struck"/>
          </m:rPr>
          <m:t>Z</m:t>
        </m:r>
        <m:r>
          <m:rPr>
            <m:sty m:val="p"/>
          </m:rPr>
          <m:t>/</m:t>
        </m:r>
        <m:r>
          <m:rPr>
            <m:sty m:val="i"/>
          </m:rPr>
          <m:t>N</m:t>
        </m:r>
        <m:r>
          <m:rPr>
            <m:scr m:val="double-struck"/>
          </m:rPr>
          <m:t>Z</m:t>
        </m:r>
      </m:oMath>
      <w:r>
        <w:rPr>
          <w:rFonts w:eastAsia="Georgia" w:cs="Georgia" w:ascii="Georgia" w:hAnsi="Georgia"/>
        </w:rPr>
        <w:t xml:space="preserve"> est noté </w:t>
      </w:r>
      <m:oMath>
        <m:r>
          <m:rPr>
            <m:sty m:val="p"/>
          </m:rPr>
          <m:t>(</m:t>
        </m:r>
        <m:r>
          <m:rPr>
            <m:scr m:val="double-struck"/>
          </m:rPr>
          <m:t>Z</m:t>
        </m:r>
        <m:r>
          <m:rPr>
            <m:sty m:val="p"/>
          </m:rPr>
          <m:t>/</m:t>
        </m:r>
        <m:r>
          <m:rPr>
            <m:sty m:val="i"/>
          </m:rPr>
          <m:t>N</m:t>
        </m:r>
        <m:r>
          <m:rPr>
            <m:scr m:val="double-struck"/>
          </m:rPr>
          <m:t>Z</m:t>
        </m:r>
        <m:sSup>
          <m:sSupPr/>
          <m:e>
            <m:r>
              <m:rPr>
                <m:sty m:val="p"/>
              </m:rPr>
              <m:t>)</m:t>
            </m:r>
          </m:e>
          <m:sup>
            <m:r>
              <m:rPr>
                <m:sty m:val="p"/>
              </m:rPr>
              <m:t>∗</m:t>
            </m:r>
          </m:sup>
        </m:sSup>
      </m:oMath>
      <w:r>
        <w:rPr/>
        <w:t xml:space="preserve">. On rappelle que </w:t>
      </w:r>
      <m:oMath>
        <m:r>
          <m:rPr>
            <m:sty m:val="i"/>
          </m:rPr>
          <m:t>φ</m:t>
        </m:r>
      </m:oMath>
      <w:r>
        <w:rPr/>
        <w:t xml:space="preserve">, l'indicatrice d'Euler, est telle que </w:t>
      </w:r>
      <m:oMath>
        <m:r>
          <m:rPr>
            <m:sty m:val="i"/>
          </m:rPr>
          <m:t>φ</m:t>
        </m:r>
        <m:r>
          <m:rPr>
            <m:sty m:val="p"/>
          </m:rPr>
          <m:t>(</m:t>
        </m:r>
        <m:r>
          <m:rPr>
            <m:sty m:val="i"/>
          </m:rPr>
          <m:t>N</m:t>
        </m:r>
        <m:r>
          <m:rPr>
            <m:sty m:val="p"/>
          </m:rPr>
          <m:t>)</m:t>
        </m:r>
      </m:oMath>
      <w:r>
        <w:rPr>
          <w:rFonts w:eastAsia="Georgia" w:cs="Georgia" w:ascii="Georgia" w:hAnsi="Georgia"/>
        </w:rPr>
        <w:t xml:space="preserve"> représente le cardinal de </w:t>
      </w:r>
      <m:oMath>
        <m:r>
          <m:rPr>
            <m:sty m:val="i"/>
          </m:rPr>
          <m:t>P</m:t>
        </m:r>
      </m:oMath>
      <w:r>
        <w:rPr/>
        <w:t xml:space="preserve">. Si </w:t>
      </w:r>
      <m:oMath>
        <m:r>
          <m:rPr>
            <m:sty m:val="i"/>
          </m:rPr>
          <m:t>a</m:t>
        </m:r>
      </m:oMath>
      <w:r>
        <w:rPr/>
        <w:t xml:space="preserve"> divise </w:t>
      </w:r>
      <m:oMath>
        <m:r>
          <m:rPr>
            <m:sty m:val="i"/>
          </m:rPr>
          <m:t>b</m:t>
        </m:r>
      </m:oMath>
      <w:r>
        <w:rPr/>
        <w:t xml:space="preserve"> dans </w:t>
      </w:r>
      <m:oMath>
        <m:r>
          <m:rPr>
            <m:scr m:val="double-struck"/>
          </m:rPr>
          <m:t>Z</m:t>
        </m:r>
      </m:oMath>
      <w:r>
        <w:rPr/>
        <w:t xml:space="preserve">, on notera </w:t>
      </w:r>
      <m:oMath>
        <m:r>
          <m:rPr>
            <m:sty m:val="i"/>
          </m:rPr>
          <m:t>a</m:t>
        </m:r>
        <m:r>
          <m:rPr>
            <m:sty m:val="p"/>
          </m:rPr>
          <m:t>∣</m:t>
        </m:r>
        <m:r>
          <m:rPr>
            <m:sty m:val="i"/>
          </m:rPr>
          <m:t>b</m:t>
        </m:r>
      </m:oMath>
      <w:r>
        <w:rPr/>
        <w:t xml:space="preserve">.</w:t>
      </w:r>
    </w:p>
    <w:p>
      <w:pPr>
        <w:spacing w:after="220" w:lineRule="auto"/>
      </w:pPr>
      <w:r>
        <w:rPr/>
        <w:t xml:space="preserve">On rappelle aussi le lemme suivant : soit ( </w:t>
      </w:r>
      <m:oMath>
        <m:sSub>
          <m:sSubPr/>
          <m:e>
            <m:r>
              <m:rPr>
                <m:sty m:val="i"/>
              </m:rPr>
              <m:t>u</m:t>
            </m:r>
          </m:e>
          <m:sub>
            <m:r>
              <m:rPr>
                <m:sty m:val="i"/>
              </m:rPr>
              <m:t>k</m:t>
            </m:r>
          </m:sub>
        </m:sSub>
        <m:r>
          <m:rPr>
            <m:sty m:val="p"/>
          </m:rPr>
          <m:t>,</m:t>
        </m:r>
        <m:r>
          <m:rPr>
            <m:sty m:val="i"/>
          </m:rPr>
          <m:t>k</m:t>
        </m:r>
        <m:r>
          <m:rPr>
            <m:sty m:val="p"/>
          </m:rPr>
          <m:t>∈</m:t>
        </m:r>
        <m:sSup>
          <m:sSupPr/>
          <m:e>
            <m:r>
              <m:rPr>
                <m:scr m:val="double-struck"/>
              </m:rPr>
              <m:t>N</m:t>
            </m:r>
          </m:e>
          <m:sup>
            <m:r>
              <m:rPr>
                <m:sty m:val="p"/>
              </m:rPr>
              <m:t>∗</m:t>
            </m:r>
          </m:sup>
        </m:sSup>
      </m:oMath>
      <w:r>
        <w:rPr/>
        <w:t xml:space="preserve"> ) et ( </w:t>
      </w:r>
      <m:oMath>
        <m:sSub>
          <m:sSubPr/>
          <m:e>
            <m:r>
              <m:rPr>
                <m:sty m:val="i"/>
              </m:rPr>
              <m:t>α</m:t>
            </m:r>
          </m:e>
          <m:sub>
            <m:r>
              <m:rPr>
                <m:sty m:val="i"/>
              </m:rPr>
              <m:t>k</m:t>
            </m:r>
          </m:sub>
        </m:sSub>
        <m:r>
          <m:rPr>
            <m:sty m:val="p"/>
          </m:rPr>
          <m:t>,</m:t>
        </m:r>
        <m:r>
          <m:rPr>
            <m:sty m:val="i"/>
          </m:rPr>
          <m:t>k</m:t>
        </m:r>
        <m:r>
          <m:rPr>
            <m:sty m:val="p"/>
          </m:rPr>
          <m:t>∈</m:t>
        </m:r>
        <m:sSup>
          <m:sSupPr/>
          <m:e>
            <m:r>
              <m:rPr>
                <m:scr m:val="double-struck"/>
              </m:rPr>
              <m:t>N</m:t>
            </m:r>
          </m:e>
          <m:sup>
            <m:r>
              <m:rPr>
                <m:sty m:val="p"/>
              </m:rPr>
              <m:t>∗</m:t>
            </m:r>
          </m:sup>
        </m:sSup>
      </m:oMath>
      <w:r>
        <w:rPr>
          <w:rFonts w:eastAsia="Georgia" w:cs="Georgia" w:ascii="Georgia" w:hAnsi="Georgia"/>
        </w:rPr>
        <w:t xml:space="preserve"> ) deux suites réelles. Si pour tout entier </w:t>
      </w:r>
      <m:oMath>
        <m:r>
          <m:rPr>
            <m:sty m:val="i"/>
          </m:rPr>
          <m:t>n</m:t>
        </m:r>
        <m:r>
          <m:rPr>
            <m:sty m:val="p"/>
          </m:rPr>
          <m:t>≥</m:t>
        </m:r>
        <m:r>
          <m:rPr>
            <m:sty m:val="p"/>
          </m:rPr>
          <m:t>1</m:t>
        </m:r>
      </m:oMath>
      <w:r>
        <w:rPr/>
        <w:t xml:space="preserve">, on pose</w:t>
      </w:r>
    </w:p>
    <w:p>
      <w:pPr>
        <w:spacing w:after="220" w:lineRule="auto"/>
      </w:pPr>
      <m:oMathPara>
        <m:oMath>
          <m:sSub>
            <m:sSubPr/>
            <m:e>
              <m:r>
                <m:rPr>
                  <m:sty m:val="i"/>
                </m:rPr>
                <m:t>T</m:t>
              </m:r>
            </m:e>
            <m:sub>
              <m:r>
                <m:rPr>
                  <m:sty m:val="i"/>
                </m:rPr>
                <m:t>n</m:t>
              </m:r>
            </m:sub>
          </m:sSub>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α</m:t>
              </m:r>
            </m:e>
            <m:sub>
              <m:r>
                <m:rPr>
                  <m:sty m:val="i"/>
                </m:rPr>
                <m:t>k</m:t>
              </m:r>
            </m:sub>
          </m:sSub>
        </m:oMath>
      </m:oMathPara>
    </w:p>
    <w:p>
      <w:pPr>
        <w:spacing w:after="220" w:lineRule="auto"/>
      </w:pPr>
      <w:r>
        <w:rPr/>
        <w:t xml:space="preserve">alors</w:t>
      </w:r>
    </w:p>
    <w:p>
      <w:pPr>
        <w:spacing w:after="220" w:lineRule="auto"/>
      </w:pPr>
      <m:oMathPara>
        <m:oMath>
          <m:nary>
            <m:naryPr>
              <m:chr m:val="∑"/>
              <m:limLoc m:val="undOvr"/>
              <m:grow m:val="1"/>
            </m:naryPr>
            <m:sub>
              <m:r>
                <m:rPr>
                  <m:sty m:val="i"/>
                </m:rPr>
                <m:t>k</m:t>
              </m:r>
              <m:r>
                <m:rPr>
                  <m:sty m:val="p"/>
                </m:rPr>
                <m:t>=</m:t>
              </m:r>
              <m:r>
                <m:rPr>
                  <m:sty m:val="i"/>
                </m:rPr>
                <m:t>n</m:t>
              </m:r>
            </m:sub>
            <m:sup>
              <m:r>
                <m:rPr>
                  <m:sty m:val="i"/>
                </m:rPr>
                <m:t>m</m:t>
              </m:r>
            </m:sup>
            <m:e>
              <m:r>
                <m:rPr>
                  <m:sty m:val="p"/>
                </m:rPr>
                <m:t xml:space="preserve"> </m:t>
              </m:r>
            </m:e>
          </m:nary>
          <m:sSub>
            <m:sSubPr/>
            <m:e>
              <m:r>
                <m:rPr>
                  <m:sty m:val="i"/>
                </m:rPr>
                <m:t>α</m:t>
              </m:r>
            </m:e>
            <m:sub>
              <m:r>
                <m:rPr>
                  <m:sty m:val="i"/>
                </m:rPr>
                <m:t>k</m:t>
              </m:r>
            </m:sub>
          </m:sSub>
          <m:sSub>
            <m:sSubPr/>
            <m:e>
              <m:r>
                <m:rPr>
                  <m:sty m:val="i"/>
                </m:rPr>
                <m:t>u</m:t>
              </m:r>
            </m:e>
            <m:sub>
              <m:r>
                <m:rPr>
                  <m:sty m:val="i"/>
                </m:rPr>
                <m:t>k</m:t>
              </m:r>
            </m:sub>
          </m:sSub>
          <m:r>
            <m:rPr>
              <m:sty m:val="p"/>
            </m:rPr>
            <m:t>=</m:t>
          </m:r>
          <m:r>
            <m:rPr>
              <m:sty m:val="p"/>
            </m:rPr>
            <m:t>−</m:t>
          </m:r>
          <m:sSub>
            <m:sSubPr/>
            <m:e>
              <m:r>
                <m:rPr>
                  <m:sty m:val="i"/>
                </m:rPr>
                <m:t>u</m:t>
              </m:r>
            </m:e>
            <m:sub>
              <m:r>
                <m:rPr>
                  <m:sty m:val="i"/>
                </m:rPr>
                <m:t>n</m:t>
              </m:r>
            </m:sub>
          </m:sSub>
          <m:sSub>
            <m:sSubPr/>
            <m:e>
              <m:r>
                <m:rPr>
                  <m:sty m:val="i"/>
                </m:rPr>
                <m:t>T</m:t>
              </m:r>
            </m:e>
            <m:sub>
              <m:r>
                <m:rPr>
                  <m:sty m:val="i"/>
                </m:rPr>
                <m:t>n</m:t>
              </m:r>
              <m:r>
                <m:rPr>
                  <m:sty m:val="p"/>
                </m:rPr>
                <m:t>−</m:t>
              </m:r>
              <m:r>
                <m:rPr>
                  <m:sty m:val="p"/>
                </m:rPr>
                <m:t>1</m:t>
              </m:r>
            </m:sub>
          </m:sSub>
          <m:r>
            <m:rPr>
              <m:sty m:val="p"/>
            </m:rPr>
            <m:t>+</m:t>
          </m:r>
          <m:nary>
            <m:naryPr>
              <m:chr m:val="∑"/>
              <m:limLoc m:val="undOvr"/>
              <m:grow m:val="1"/>
            </m:naryPr>
            <m:sub>
              <m:r>
                <m:rPr>
                  <m:sty m:val="i"/>
                </m:rPr>
                <m:t>k</m:t>
              </m:r>
              <m:r>
                <m:rPr>
                  <m:sty m:val="p"/>
                </m:rPr>
                <m:t>=</m:t>
              </m:r>
              <m:r>
                <m:rPr>
                  <m:sty m:val="i"/>
                </m:rPr>
                <m:t>n</m:t>
              </m:r>
            </m:sub>
            <m:sup>
              <m:r>
                <m:rPr>
                  <m:sty m:val="i"/>
                </m:rPr>
                <m:t>m</m:t>
              </m:r>
              <m:r>
                <m:rPr>
                  <m:sty m:val="p"/>
                </m:rPr>
                <m:t>−</m:t>
              </m:r>
              <m:r>
                <m:rPr>
                  <m:sty m:val="p"/>
                </m:rPr>
                <m:t>1</m:t>
              </m:r>
            </m:sup>
            <m:e>
              <m:r>
                <m:rPr>
                  <m:sty m:val="p"/>
                </m:rPr>
                <m:t xml:space="preserve"> </m:t>
              </m:r>
            </m:e>
          </m:nary>
          <m:sSub>
            <m:sSubPr/>
            <m:e>
              <m:r>
                <m:rPr>
                  <m:sty m:val="i"/>
                </m:rPr>
                <m:t>T</m:t>
              </m:r>
            </m:e>
            <m:sub>
              <m:r>
                <m:rPr>
                  <m:sty m:val="i"/>
                </m:rPr>
                <m:t>k</m:t>
              </m:r>
            </m:sub>
          </m:sSub>
          <m:d>
            <m:dPr>
              <m:begChr m:val="("/>
              <m:endChr m:val=")"/>
              <m:ctrlPr>
                <w:rPr>
                  <w:rFonts w:ascii="Cambria Math" w:hAnsi="Cambria Math"/>
                </w:rPr>
              </m:ctrlPr>
            </m:dPr>
            <m:e>
              <m:sSub>
                <m:sSubPr/>
                <m:e>
                  <m:r>
                    <m:rPr>
                      <m:sty m:val="i"/>
                    </m:rPr>
                    <m:t>u</m:t>
                  </m:r>
                </m:e>
                <m:sub>
                  <m:r>
                    <m:rPr>
                      <m:sty m:val="i"/>
                    </m:rPr>
                    <m:t>k</m:t>
                  </m:r>
                </m:sub>
              </m:sSub>
              <m:r>
                <m:rPr>
                  <m:sty m:val="p"/>
                </m:rPr>
                <m:t>−</m:t>
              </m:r>
              <m:sSub>
                <m:sSubPr/>
                <m:e>
                  <m:r>
                    <m:rPr>
                      <m:sty m:val="i"/>
                    </m:rPr>
                    <m:t>u</m:t>
                  </m:r>
                </m:e>
                <m:sub>
                  <m:r>
                    <m:rPr>
                      <m:sty m:val="i"/>
                    </m:rPr>
                    <m:t>k</m:t>
                  </m:r>
                  <m:r>
                    <m:rPr>
                      <m:sty m:val="p"/>
                    </m:rPr>
                    <m:t>−</m:t>
                  </m:r>
                  <m:r>
                    <m:rPr>
                      <m:sty m:val="p"/>
                    </m:rPr>
                    <m:t>1</m:t>
                  </m:r>
                </m:sub>
              </m:sSub>
            </m:e>
          </m:d>
          <m:r>
            <m:rPr>
              <m:sty m:val="p"/>
            </m:rPr>
            <m:t>+</m:t>
          </m:r>
          <m:sSub>
            <m:sSubPr/>
            <m:e>
              <m:r>
                <m:rPr>
                  <m:sty m:val="i"/>
                </m:rPr>
                <m:t>u</m:t>
              </m:r>
            </m:e>
            <m:sub>
              <m:r>
                <m:rPr>
                  <m:sty m:val="i"/>
                </m:rPr>
                <m:t>m</m:t>
              </m:r>
            </m:sub>
          </m:sSub>
          <m:sSub>
            <m:sSubPr/>
            <m:e>
              <m:r>
                <m:rPr>
                  <m:sty m:val="i"/>
                </m:rPr>
                <m:t>T</m:t>
              </m:r>
            </m:e>
            <m:sub>
              <m:r>
                <m:rPr>
                  <m:sty m:val="i"/>
                </m:rPr>
                <m:t>m</m:t>
              </m:r>
            </m:sub>
          </m:sSub>
          <m:r>
            <m:rPr>
              <m:sty m:val="p"/>
            </m:rPr>
            <m:t>,</m:t>
          </m:r>
        </m:oMath>
      </m:oMathPara>
    </w:p>
    <w:p>
      <w:pPr>
        <w:spacing w:after="220" w:lineRule="auto"/>
      </w:pPr>
      <w:r>
        <w:rPr/>
        <w:t xml:space="preserve">pour </w:t>
      </w:r>
      <m:oMath>
        <m:r>
          <m:rPr>
            <m:sty m:val="i"/>
          </m:rPr>
          <m:t>n</m:t>
        </m:r>
        <m:r>
          <m:rPr>
            <m:sty m:val="p"/>
          </m:rPr>
          <m:t>,</m:t>
        </m:r>
        <m:r>
          <m:rPr>
            <m:sty m:val="i"/>
          </m:rPr>
          <m:t>m</m:t>
        </m:r>
      </m:oMath>
      <w:r>
        <w:rPr/>
        <w:t xml:space="preserve"> entiers tels que </w:t>
      </w:r>
      <m:oMath>
        <m:r>
          <m:rPr>
            <m:sty m:val="p"/>
          </m:rPr>
          <m:t>2</m:t>
        </m:r>
        <m:r>
          <m:rPr>
            <m:sty m:val="p"/>
          </m:rPr>
          <m:t>≤</m:t>
        </m:r>
        <m:r>
          <m:rPr>
            <m:sty m:val="i"/>
          </m:rPr>
          <m:t>n</m:t>
        </m:r>
        <m:r>
          <m:rPr>
            <m:sty m:val="p"/>
          </m:rPr>
          <m:t>&lt;</m:t>
        </m:r>
        <m:r>
          <m:rPr>
            <m:sty m:val="i"/>
          </m:rPr>
          <m:t>m</m:t>
        </m:r>
      </m:oMath>
      <w:r>
        <w:rPr/>
        <w:t xml:space="preserve">. On rappelle que pour tout </w:t>
      </w:r>
      <m:oMath>
        <m:r>
          <m:rPr>
            <m:sty m:val="i"/>
          </m:rPr>
          <m:t>x</m:t>
        </m:r>
        <m:r>
          <m:rPr>
            <m:sty m:val="p"/>
          </m:rPr>
          <m:t>∈</m:t>
        </m:r>
        <m:r>
          <m:rPr>
            <m:sty m:val="p"/>
          </m:rPr>
          <m:t>]</m:t>
        </m:r>
        <m:r>
          <m:rPr>
            <m:sty m:val="p"/>
          </m:rPr>
          <m:t>−</m:t>
        </m:r>
        <m:r>
          <m:rPr>
            <m:sty m:val="p"/>
          </m:rPr>
          <m:t>1</m:t>
        </m:r>
        <m:r>
          <m:rPr>
            <m:sty m:val="p"/>
          </m:rPr>
          <m:t>,</m:t>
        </m:r>
        <m:r>
          <m:rPr>
            <m:sty m:val="p"/>
          </m:rPr>
          <m:t>1</m:t>
        </m:r>
        <m:r>
          <m:rPr>
            <m:sty m:val="p"/>
          </m:rPr>
          <m:t>]</m:t>
        </m:r>
      </m:oMath>
      <w:r>
        <w:rPr/>
        <w:t xml:space="preserve">,</w:t>
      </w:r>
    </w:p>
    <w:p>
      <w:pPr>
        <w:spacing w:after="220" w:lineRule="auto"/>
      </w:pPr>
      <m:oMathPara>
        <m:oMath>
          <m:r>
            <m:rPr>
              <m:sty m:val="p"/>
            </m:rPr>
            <m:t>arctan</m:t>
          </m:r>
          <m:r>
            <m:rPr>
              <m:sty m:val="p"/>
            </m:rPr>
            <m:t>⁡</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num>
            <m:den>
              <m:r>
                <m:rPr>
                  <m:sty m:val="p"/>
                </m:rPr>
                <m:t>2</m:t>
              </m:r>
              <m:r>
                <m:rPr>
                  <m:sty m:val="i"/>
                </m:rPr>
                <m:t>n</m:t>
              </m:r>
              <m:r>
                <m:rPr>
                  <m:sty m:val="p"/>
                </m:rPr>
                <m:t>+</m:t>
              </m:r>
              <m:r>
                <m:rPr>
                  <m:sty m:val="p"/>
                </m:rPr>
                <m:t>1</m:t>
              </m:r>
            </m:den>
          </m:f>
          <m:sSup>
            <m:sSupPr/>
            <m:e>
              <m:r>
                <m:rPr>
                  <m:sty m:val="i"/>
                </m:rPr>
                <m:t>x</m:t>
              </m:r>
            </m:e>
            <m:sup>
              <m:r>
                <m:rPr>
                  <m:sty m:val="p"/>
                </m:rPr>
                <m:t>2</m:t>
              </m:r>
              <m:r>
                <m:rPr>
                  <m:sty m:val="i"/>
                </m:rPr>
                <m:t>n</m:t>
              </m:r>
              <m:r>
                <m:rPr>
                  <m:sty m:val="p"/>
                </m:rPr>
                <m:t>+</m:t>
              </m:r>
              <m:r>
                <m:rPr>
                  <m:sty m:val="p"/>
                </m:rPr>
                <m:t>1</m:t>
              </m:r>
            </m:sup>
          </m:sSup>
        </m:oMath>
      </m:oMathPara>
    </w:p>
    <w:p>
      <w:pPr>
        <w:spacing w:after="220" w:lineRule="auto"/>
      </w:pPr>
      <w:r>
        <w:rPr>
          <w:rFonts w:eastAsia="Georgia" w:cs="Georgia" w:ascii="Georgia" w:hAnsi="Georgia"/>
        </w:rPr>
        <w:t xml:space="preserve">On suppose fixée une application </w:t>
      </w:r>
      <m:oMath>
        <m:r>
          <m:rPr>
            <m:sty m:val="i"/>
          </m:rPr>
          <m:t>χ</m:t>
        </m:r>
      </m:oMath>
      <w:r>
        <w:rPr/>
        <w:t xml:space="preserve"> de </w:t>
      </w:r>
      <m:oMath>
        <m:r>
          <m:rPr>
            <m:scr m:val="double-struck"/>
          </m:rPr>
          <m:t>Z</m:t>
        </m:r>
      </m:oMath>
      <w:r>
        <w:rPr/>
        <w:t xml:space="preserve"> dans </w:t>
      </w:r>
      <m:oMath>
        <m:r>
          <m:rPr>
            <m:scr m:val="double-struck"/>
          </m:rPr>
          <m:t>R</m:t>
        </m:r>
      </m:oMath>
      <w:r>
        <w:rPr>
          <w:rFonts w:eastAsia="Georgia" w:cs="Georgia" w:ascii="Georgia" w:hAnsi="Georgia"/>
        </w:rPr>
        <w:t xml:space="preserve"> qui satisfait les propriétés suivantes:</w:t>
      </w:r>
      <w:r>
        <w:rPr/>
        <w:br w:type="textWrapping"/>
      </w:r>
      <w:r>
        <w:rPr/>
        <w:t xml:space="preserve">A. </w:t>
      </w:r>
      <m:oMath>
        <m:r>
          <m:rPr>
            <m:sty m:val="i"/>
          </m:rPr>
          <m:t>χ</m:t>
        </m:r>
        <m:r>
          <m:rPr>
            <m:sty m:val="p"/>
          </m:rPr>
          <m:t>(</m:t>
        </m:r>
        <m:r>
          <m:rPr>
            <m:sty m:val="p"/>
          </m:rPr>
          <m:t>0</m:t>
        </m:r>
        <m:r>
          <m:rPr>
            <m:sty m:val="p"/>
          </m:rPr>
          <m:t>)</m:t>
        </m:r>
        <m:r>
          <m:rPr>
            <m:sty m:val="p"/>
          </m:rPr>
          <m:t>=</m:t>
        </m:r>
        <m:r>
          <m:rPr>
            <m:sty m:val="p"/>
          </m:rPr>
          <m:t>0</m:t>
        </m:r>
      </m:oMath>
      <w:r>
        <w:rPr/>
        <w:t xml:space="preserve"> et </w:t>
      </w:r>
      <m:oMath>
        <m:r>
          <m:rPr>
            <m:sty m:val="i"/>
          </m:rPr>
          <m:t>χ</m:t>
        </m:r>
      </m:oMath>
      <w:r>
        <w:rPr/>
        <w:t xml:space="preserve"> non identiquement nul.</w:t>
      </w:r>
      <w:r>
        <w:rPr/>
        <w:br w:type="textWrapping"/>
      </w:r>
      <w:r>
        <w:rPr/>
        <w:t xml:space="preserve">B. Pour tout </w:t>
      </w:r>
      <m:oMath>
        <m:r>
          <m:rPr>
            <m:sty m:val="i"/>
          </m:rPr>
          <m:t>a</m:t>
        </m:r>
        <m:r>
          <m:rPr>
            <m:sty m:val="p"/>
          </m:rPr>
          <m:t>∈</m:t>
        </m:r>
        <m:r>
          <m:rPr>
            <m:scr m:val="double-struck"/>
          </m:rPr>
          <m:t>Z</m:t>
        </m:r>
      </m:oMath>
      <w:r>
        <w:rPr/>
        <w:t xml:space="preserve">, non premier avec </w:t>
      </w:r>
      <m:oMath>
        <m:r>
          <m:rPr>
            <m:sty m:val="i"/>
          </m:rPr>
          <m:t>N</m:t>
        </m:r>
      </m:oMath>
      <w:r>
        <w:rPr/>
        <w:t xml:space="preserve">,</w:t>
      </w:r>
    </w:p>
    <w:p>
      <w:pPr>
        <w:spacing w:after="220" w:lineRule="auto"/>
      </w:pPr>
      <m:oMathPara>
        <m:oMath>
          <m:r>
            <m:rPr>
              <m:sty m:val="i"/>
            </m:rPr>
            <m:t>χ</m:t>
          </m:r>
          <m:r>
            <m:rPr>
              <m:sty m:val="p"/>
            </m:rPr>
            <m:t>(</m:t>
          </m:r>
          <m:r>
            <m:rPr>
              <m:sty m:val="i"/>
            </m:rPr>
            <m:t>a</m:t>
          </m:r>
          <m:r>
            <m:rPr>
              <m:sty m:val="p"/>
            </m:rPr>
            <m:t>)</m:t>
          </m:r>
          <m:r>
            <m:rPr>
              <m:sty m:val="p"/>
            </m:rPr>
            <m:t>=</m:t>
          </m:r>
          <m:r>
            <m:rPr>
              <m:sty m:val="p"/>
            </m:rPr>
            <m:t>0</m:t>
          </m:r>
          <m:r>
            <m:rPr>
              <m:sty m:val="p"/>
            </m:rPr>
            <m:t>.</m:t>
          </m:r>
        </m:oMath>
      </m:oMathPara>
    </w:p>
    <w:p>
      <w:pPr>
        <w:spacing w:after="220" w:lineRule="auto"/>
      </w:pPr>
      <w:r>
        <w:rPr/>
        <w:t xml:space="preserve">C. Pour tous les entiers relatifs </w:t>
      </w:r>
      <m:oMath>
        <m:r>
          <m:rPr>
            <m:sty m:val="i"/>
          </m:rPr>
          <m:t>a</m:t>
        </m:r>
      </m:oMath>
      <w:r>
        <w:rPr/>
        <w:t xml:space="preserve"> et </w:t>
      </w:r>
      <m:oMath>
        <m:r>
          <m:rPr>
            <m:sty m:val="i"/>
          </m:rPr>
          <m:t>b</m:t>
        </m:r>
      </m:oMath>
      <w:r>
        <w:rPr/>
        <w:t xml:space="preserve">,</w:t>
      </w:r>
    </w:p>
    <w:p>
      <w:pPr>
        <w:spacing w:after="220" w:lineRule="auto"/>
      </w:pPr>
      <m:oMathPara>
        <m:oMath>
          <m:r>
            <m:rPr>
              <m:sty m:val="i"/>
            </m:rPr>
            <m:t>χ</m:t>
          </m:r>
          <m:r>
            <m:rPr>
              <m:sty m:val="p"/>
            </m:rPr>
            <m:t>(</m:t>
          </m:r>
          <m:r>
            <m:rPr>
              <m:sty m:val="i"/>
            </m:rPr>
            <m:t>a</m:t>
          </m:r>
          <m:r>
            <m:rPr>
              <m:sty m:val="i"/>
            </m:rPr>
            <m:t>b</m:t>
          </m:r>
          <m:r>
            <m:rPr>
              <m:sty m:val="p"/>
            </m:rPr>
            <m:t>)</m:t>
          </m:r>
          <m:r>
            <m:rPr>
              <m:sty m:val="p"/>
            </m:rPr>
            <m:t>=</m:t>
          </m:r>
          <m:r>
            <m:rPr>
              <m:sty m:val="i"/>
            </m:rPr>
            <m:t>χ</m:t>
          </m:r>
          <m:r>
            <m:rPr>
              <m:sty m:val="p"/>
            </m:rPr>
            <m:t>(</m:t>
          </m:r>
          <m:r>
            <m:rPr>
              <m:sty m:val="i"/>
            </m:rPr>
            <m:t>a</m:t>
          </m:r>
          <m:r>
            <m:rPr>
              <m:sty m:val="p"/>
            </m:rPr>
            <m:t>)</m:t>
          </m:r>
          <m:r>
            <m:rPr>
              <m:sty m:val="i"/>
            </m:rPr>
            <m:t>χ</m:t>
          </m:r>
          <m:r>
            <m:rPr>
              <m:sty m:val="p"/>
            </m:rPr>
            <m:t>(</m:t>
          </m:r>
          <m:r>
            <m:rPr>
              <m:sty m:val="i"/>
            </m:rPr>
            <m:t>b</m:t>
          </m:r>
          <m:r>
            <m:rPr>
              <m:sty m:val="p"/>
            </m:rPr>
            <m:t>)</m:t>
          </m:r>
          <m:r>
            <m:rPr>
              <m:sty m:val="p"/>
            </m:rPr>
            <m:t>.</m:t>
          </m:r>
        </m:oMath>
      </m:oMathPara>
    </w:p>
    <w:p>
      <w:pPr>
        <w:spacing w:after="220" w:lineRule="auto"/>
      </w:pPr>
      <w:r>
        <w:rPr/>
        <w:t xml:space="preserve">D. </w:t>
      </w:r>
      <m:oMath>
        <m:r>
          <m:rPr>
            <m:sty m:val="i"/>
          </m:rPr>
          <m:t>χ</m:t>
        </m:r>
      </m:oMath>
      <w:r>
        <w:rPr/>
        <w:t xml:space="preserve"> est </w:t>
      </w:r>
      <m:oMath>
        <m:r>
          <m:rPr>
            <m:sty m:val="i"/>
          </m:rPr>
          <m:t>N</m:t>
        </m:r>
      </m:oMath>
      <w:r>
        <w:rPr>
          <w:rFonts w:eastAsia="Georgia" w:cs="Georgia" w:ascii="Georgia" w:hAnsi="Georgia"/>
        </w:rPr>
        <w:t xml:space="preserve">-périodique :</w:t>
      </w:r>
    </w:p>
    <w:p>
      <w:pPr>
        <w:spacing w:after="220" w:lineRule="auto"/>
      </w:pPr>
      <m:oMathPara>
        <m:oMath>
          <m:r>
            <m:rPr>
              <m:sty m:val="i"/>
            </m:rPr>
            <m:t>χ</m:t>
          </m:r>
          <m:r>
            <m:rPr>
              <m:sty m:val="p"/>
            </m:rPr>
            <m:t>(</m:t>
          </m:r>
          <m:r>
            <m:rPr>
              <m:sty m:val="i"/>
            </m:rPr>
            <m:t>a</m:t>
          </m:r>
          <m:r>
            <m:rPr>
              <m:sty m:val="p"/>
            </m:rPr>
            <m:t>+</m:t>
          </m:r>
          <m:r>
            <m:rPr>
              <m:sty m:val="i"/>
            </m:rPr>
            <m:t>N</m:t>
          </m:r>
          <m:r>
            <m:rPr>
              <m:sty m:val="p"/>
            </m:rPr>
            <m:t>)</m:t>
          </m:r>
          <m:r>
            <m:rPr>
              <m:sty m:val="p"/>
            </m:rPr>
            <m:t>=</m:t>
          </m:r>
          <m:r>
            <m:rPr>
              <m:sty m:val="i"/>
            </m:rPr>
            <m:t>χ</m:t>
          </m:r>
          <m:r>
            <m:rPr>
              <m:sty m:val="p"/>
            </m:rPr>
            <m:t>(</m:t>
          </m:r>
          <m:r>
            <m:rPr>
              <m:sty m:val="i"/>
            </m:rPr>
            <m:t>a</m:t>
          </m:r>
          <m:r>
            <m:rPr>
              <m:sty m:val="p"/>
            </m:rPr>
            <m:t>)</m:t>
          </m:r>
          <m:r>
            <m:rPr>
              <m:sty m:val="p"/>
            </m:rPr>
            <m:t>,</m:t>
          </m:r>
          <m:r>
            <m:rPr>
              <m:nor/>
            </m:rPr>
            <m:t> pour tout </m:t>
          </m:r>
          <m:r>
            <m:rPr>
              <m:sty m:val="i"/>
            </m:rPr>
            <m:t>a</m:t>
          </m:r>
          <m:r>
            <m:rPr>
              <m:sty m:val="p"/>
            </m:rPr>
            <m:t>∈</m:t>
          </m:r>
          <m:r>
            <m:rPr>
              <m:scr m:val="double-struck"/>
            </m:rPr>
            <m:t>Z</m:t>
          </m:r>
          <m:r>
            <m:rPr>
              <m:sty m:val="p"/>
            </m:rPr>
            <m:t>.</m:t>
          </m:r>
        </m:oMath>
      </m:oMathPara>
    </w:p>
    <w:p>
      <w:pPr>
        <w:spacing w:line="271" w:before="330" w:lineRule="auto"/>
      </w:pPr>
      <w:r>
        <w:rPr>
          <w:b/>
          <w:sz w:val="42"/>
        </w:rPr>
        <w:t xml:space="preserve">I Cas particuliers</w:t>
      </w:r>
    </w:p>
    <w:p>
      <w:pPr>
        <w:numPr>
          <w:ilvl w:val="0"/>
          <w:numId w:val="1"/>
        </w:numPr>
        <w:spacing w:lineRule="auto"/>
      </w:pPr>
      <w:r>
        <w:rPr/>
        <w:t xml:space="preserve">Calculer </w:t>
      </w:r>
      <m:oMath>
        <m:r>
          <m:rPr>
            <m:sty m:val="i"/>
          </m:rPr>
          <m:t>χ</m:t>
        </m:r>
        <m:r>
          <m:rPr>
            <m:sty m:val="p"/>
          </m:rPr>
          <m:t>(</m:t>
        </m:r>
        <m:r>
          <m:rPr>
            <m:sty m:val="p"/>
          </m:rPr>
          <m:t>1</m:t>
        </m:r>
        <m:r>
          <m:rPr>
            <m:sty m:val="p"/>
          </m:rPr>
          <m:t>)</m:t>
        </m:r>
      </m:oMath>
      <w:r>
        <w:rPr/>
        <w:t xml:space="preserve">.</w:t>
      </w:r>
    </w:p>
    <w:p>
      <w:pPr>
        <w:numPr>
          <w:ilvl w:val="0"/>
          <w:numId w:val="1"/>
        </w:numPr>
        <w:spacing w:lineRule="auto"/>
      </w:pPr>
      <w:r>
        <w:rPr/>
        <w:t xml:space="preserve">Lorsque </w:t>
      </w:r>
      <m:oMath>
        <m:r>
          <m:rPr>
            <m:sty m:val="i"/>
          </m:rPr>
          <m:t>N</m:t>
        </m:r>
        <m:r>
          <m:rPr>
            <m:sty m:val="p"/>
          </m:rPr>
          <m:t>=</m:t>
        </m:r>
        <m:r>
          <m:rPr>
            <m:sty m:val="p"/>
          </m:rPr>
          <m:t>2</m:t>
        </m:r>
      </m:oMath>
      <w:r>
        <w:rPr>
          <w:rFonts w:eastAsia="Georgia" w:cs="Georgia" w:ascii="Georgia" w:hAnsi="Georgia"/>
        </w:rPr>
        <w:t xml:space="preserve">, déterminer </w:t>
      </w:r>
      <m:oMath>
        <m:r>
          <m:rPr>
            <m:sty m:val="i"/>
          </m:rPr>
          <m:t>χ</m:t>
        </m:r>
      </m:oMath>
      <w:r>
        <w:rPr/>
        <w:t xml:space="preserve">.</w:t>
      </w:r>
    </w:p>
    <w:p>
      <w:pPr>
        <w:spacing w:after="220" w:lineRule="auto"/>
      </w:pPr>
      <w:r>
        <w:rPr>
          <w:rFonts w:eastAsia="Georgia" w:cs="Georgia" w:ascii="Georgia" w:hAnsi="Georgia"/>
        </w:rPr>
        <w:t xml:space="preserve">On suppose jusqu'à la fin de cette partie que </w:t>
      </w:r>
      <m:oMath>
        <m:r>
          <m:rPr>
            <m:sty m:val="i"/>
          </m:rPr>
          <m:t>N</m:t>
        </m:r>
        <m:r>
          <m:rPr>
            <m:sty m:val="p"/>
          </m:rPr>
          <m:t>=</m:t>
        </m:r>
        <m:r>
          <m:rPr>
            <m:sty m:val="p"/>
          </m:rPr>
          <m:t>4</m:t>
        </m:r>
      </m:oMath>
      <w:r>
        <w:rPr/>
        <w:t xml:space="preserve">.</w:t>
      </w:r>
      <w:r>
        <w:rPr/>
        <w:br w:type="textWrapping"/>
      </w:r>
      <w:r>
        <w:rPr/>
        <w:t xml:space="preserve">3. Montrer que </w:t>
      </w:r>
      <m:oMath>
        <m:r>
          <m:rPr>
            <m:sty m:val="i"/>
          </m:rPr>
          <m:t>χ</m:t>
        </m:r>
        <m:r>
          <m:rPr>
            <m:sty m:val="p"/>
          </m:rPr>
          <m:t>(</m:t>
        </m:r>
        <m:r>
          <m:rPr>
            <m:sty m:val="p"/>
          </m:rPr>
          <m:t>3</m:t>
        </m:r>
        <m:r>
          <m:rPr>
            <m:sty m:val="p"/>
          </m:rPr>
          <m:t>)</m:t>
        </m:r>
      </m:oMath>
      <w:r>
        <w:rPr/>
        <w:t xml:space="preserve"> ne peut prendre que les valeurs 1 ou -1 .</w:t>
      </w:r>
      <w:r>
        <w:rPr/>
        <w:br w:type="textWrapping"/>
      </w:r>
      <w:r>
        <w:rPr/>
        <w:t xml:space="preserve">4. On suppose maintenant que </w:t>
      </w:r>
      <m:oMath>
        <m:r>
          <m:rPr>
            <m:sty m:val="i"/>
          </m:rPr>
          <m:t>χ</m:t>
        </m:r>
        <m:r>
          <m:rPr>
            <m:sty m:val="p"/>
          </m:rPr>
          <m:t>(</m:t>
        </m:r>
        <m:r>
          <m:rPr>
            <m:sty m:val="p"/>
          </m:rPr>
          <m:t>3</m:t>
        </m:r>
        <m:r>
          <m:rPr>
            <m:sty m:val="p"/>
          </m:rPr>
          <m:t>)</m:t>
        </m:r>
        <m:r>
          <m:rPr>
            <m:sty m:val="p"/>
          </m:rPr>
          <m:t>=</m:t>
        </m:r>
        <m:r>
          <m:rPr>
            <m:sty m:val="p"/>
          </m:rPr>
          <m:t>−</m:t>
        </m:r>
        <m:r>
          <m:rPr>
            <m:sty m:val="p"/>
          </m:rPr>
          <m:t>1</m:t>
        </m:r>
      </m:oMath>
      <w:r>
        <w:rPr>
          <w:rFonts w:eastAsia="Georgia" w:cs="Georgia" w:ascii="Georgia" w:hAnsi="Georgia"/>
        </w:rPr>
        <w:t xml:space="preserve">. Montrer la convergence et calculer la valeur de la série</w:t>
      </w:r>
    </w:p>
    <w:p>
      <w:pPr>
        <w:spacing w:after="220" w:lineRule="auto"/>
      </w:pPr>
      <m:oMathPara>
        <m:oMath>
          <m:nary>
            <m:naryPr>
              <m:chr m:val="∑"/>
              <m:limLoc m:val="undOvr"/>
              <m:grow m:val="1"/>
            </m:naryPr>
            <m:sub>
              <m:r>
                <m:rPr>
                  <m:sty m:val="i"/>
                </m:rPr>
                <m:t>n</m:t>
              </m:r>
              <m:r>
                <m:rPr>
                  <m:sty m:val="p"/>
                </m:rPr>
                <m:t>=</m:t>
              </m:r>
              <m:r>
                <m:rPr>
                  <m:sty m:val="p"/>
                </m:rPr>
                <m:t>1</m:t>
              </m:r>
            </m:sub>
            <m:sup>
              <m:r>
                <m:rPr>
                  <m:sty m:val="p"/>
                </m:rPr>
                <m:t>∞</m:t>
              </m:r>
            </m:sup>
            <m:e>
              <m:r>
                <m:rPr>
                  <m:sty m:val="p"/>
                </m:rPr>
                <m:t xml:space="preserve"> </m:t>
              </m:r>
            </m:e>
          </m:nary>
          <m:f>
            <m:fPr>
              <m:ctrlPr>
                <w:rPr>
                  <w:rFonts w:ascii="Cambria Math" w:hAnsi="Cambria Math"/>
                </w:rPr>
              </m:ctrlPr>
            </m:fPr>
            <m:num>
              <m:r>
                <m:rPr>
                  <m:sty m:val="i"/>
                </m:rPr>
                <m:t>χ</m:t>
              </m:r>
              <m:r>
                <m:rPr>
                  <m:sty m:val="p"/>
                </m:rPr>
                <m:t>(</m:t>
              </m:r>
              <m:r>
                <m:rPr>
                  <m:sty m:val="i"/>
                </m:rPr>
                <m:t>n</m:t>
              </m:r>
              <m:r>
                <m:rPr>
                  <m:sty m:val="p"/>
                </m:rPr>
                <m:t>)</m:t>
              </m:r>
            </m:num>
            <m:den>
              <m:r>
                <m:rPr>
                  <m:sty m:val="i"/>
                </m:rPr>
                <m:t>n</m:t>
              </m:r>
            </m:den>
          </m:f>
        </m:oMath>
      </m:oMathPara>
    </w:p>
    <w:p>
      <w:pPr>
        <w:spacing w:line="271" w:before="330" w:lineRule="auto"/>
      </w:pPr>
      <w:r>
        <w:rPr>
          <w:rFonts w:eastAsia="Georgia" w:cs="Georgia" w:ascii="Georgia" w:hAnsi="Georgia"/>
          <w:b/>
          <w:sz w:val="42"/>
        </w:rPr>
        <w:t xml:space="preserve">II Convergence de la série </w:t>
      </w:r>
      <m:oMath>
        <m:nary>
          <m:naryPr>
            <m:chr m:val="∑"/>
            <m:limLoc m:val="undOvr"/>
            <m:grow m:val="1"/>
          </m:naryPr>
          <m:sub>
            <m:r>
              <m:rPr>
                <m:sty m:val="p"/>
              </m:rPr>
              <w:rPr>
                <w:sz w:val="42"/>
              </w:rPr>
              <m:t>1</m:t>
            </m:r>
          </m:sub>
          <m:sup>
            <m:r>
              <m:rPr>
                <m:sty m:val="p"/>
              </m:rPr>
              <w:rPr>
                <w:sz w:val="42"/>
              </w:rPr>
              <m:t>∞</m:t>
            </m:r>
          </m:sup>
          <m:e>
            <m:r>
              <m:rPr>
                <m:sty m:val="p"/>
              </m:rPr>
              <w:rPr>
                <w:sz w:val="42"/>
              </w:rPr>
              <m:t xml:space="preserve"> </m:t>
            </m:r>
          </m:e>
        </m:nary>
        <m:f>
          <m:fPr>
            <m:ctrlPr>
              <w:rPr>
                <w:rFonts w:ascii="Cambria Math" w:hAnsi="Cambria Math"/>
                <w:sz w:val="42"/>
              </w:rPr>
            </m:ctrlPr>
          </m:fPr>
          <m:num>
            <m:r>
              <m:rPr>
                <m:sty m:val="i"/>
              </m:rPr>
              <w:rPr>
                <w:sz w:val="42"/>
              </w:rPr>
              <m:t>χ</m:t>
            </m:r>
            <m:r>
              <m:rPr>
                <m:sty m:val="p"/>
              </m:rPr>
              <w:rPr>
                <w:sz w:val="42"/>
              </w:rPr>
              <m:t>(</m:t>
            </m:r>
            <m:r>
              <m:rPr>
                <m:sty m:val="i"/>
              </m:rPr>
              <w:rPr>
                <w:sz w:val="42"/>
              </w:rPr>
              <m:t>n</m:t>
            </m:r>
            <m:r>
              <m:rPr>
                <m:sty m:val="p"/>
              </m:rPr>
              <w:rPr>
                <w:sz w:val="42"/>
              </w:rPr>
              <m:t>)</m:t>
            </m:r>
          </m:num>
          <m:den>
            <m:r>
              <m:rPr>
                <m:sty m:val="i"/>
              </m:rPr>
              <w:rPr>
                <w:sz w:val="42"/>
              </w:rPr>
              <m:t>n</m:t>
            </m:r>
          </m:den>
        </m:f>
      </m:oMath>
    </w:p>
    <w:p>
      <w:pPr>
        <w:spacing w:after="220" w:lineRule="auto"/>
      </w:pPr>
      <w:r>
        <w:rPr/>
        <w:t xml:space="preserve">Dans cette partie, </w:t>
      </w:r>
      <m:oMath>
        <m:r>
          <m:rPr>
            <m:sty m:val="i"/>
          </m:rPr>
          <m:t>a</m:t>
        </m:r>
      </m:oMath>
      <w:r>
        <w:rPr>
          <w:rFonts w:eastAsia="Georgia" w:cs="Georgia" w:ascii="Georgia" w:hAnsi="Georgia"/>
        </w:rPr>
        <w:t xml:space="preserve"> est un entier supérieur ou égal à 1 et premier avec </w:t>
      </w:r>
      <m:oMath>
        <m:r>
          <m:rPr>
            <m:sty m:val="i"/>
          </m:rPr>
          <m:t>N</m:t>
        </m:r>
      </m:oMath>
      <w:r>
        <w:rPr/>
        <w:t xml:space="preserve">. Pour </w:t>
      </w:r>
      <m:oMath>
        <m:r>
          <m:rPr>
            <m:sty m:val="i"/>
          </m:rPr>
          <m:t>k</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rFonts w:eastAsia="Georgia" w:cs="Georgia" w:ascii="Georgia" w:hAnsi="Georgia"/>
        </w:rPr>
        <w:t xml:space="preserve">, on désigne par </w:t>
      </w:r>
      <m:oMath>
        <m:sSub>
          <m:sSubPr/>
          <m:e>
            <m:r>
              <m:rPr>
                <m:sty m:val="i"/>
              </m:rPr>
              <m:t>r</m:t>
            </m:r>
          </m:e>
          <m:sub>
            <m:r>
              <m:rPr>
                <m:sty m:val="i"/>
              </m:rPr>
              <m:t>k</m:t>
            </m:r>
          </m:sub>
        </m:sSub>
      </m:oMath>
      <w:r>
        <w:rPr/>
        <w:t xml:space="preserve"> le reste de la division de </w:t>
      </w:r>
      <m:oMath>
        <m:r>
          <m:rPr>
            <m:sty m:val="i"/>
          </m:rPr>
          <m:t>a</m:t>
        </m:r>
        <m:r>
          <m:rPr>
            <m:sty m:val="i"/>
          </m:rPr>
          <m:t>k</m:t>
        </m:r>
        <m:r>
          <m:rPr>
            <m:sty m:val="p"/>
          </m:rPr>
          <m:t>par</m:t>
        </m:r>
        <m:r>
          <m:rPr>
            <m:sty m:val="i"/>
          </m:rPr>
          <m:t>N</m:t>
        </m:r>
      </m:oMath>
      <w:r>
        <w:rPr/>
        <w:t xml:space="preserve">.</w:t>
      </w:r>
      <w:r>
        <w:rPr/>
        <w:br w:type="textWrapping"/>
      </w:r>
      <w:r>
        <w:rPr>
          <w:rFonts w:eastAsia="Georgia" w:cs="Georgia" w:ascii="Georgia" w:hAnsi="Georgia"/>
        </w:rPr>
        <w:t xml:space="preserve">5. En considérant le produit </w:t>
      </w:r>
      <m:oMath>
        <m:nary>
          <m:naryPr>
            <m:chr m:val="∏"/>
            <m:limLoc m:val="undOvr"/>
            <m:grow m:val="1"/>
            <m:supHide m:val="1"/>
          </m:naryPr>
          <m:sub>
            <m:r>
              <m:rPr>
                <m:sty m:val="i"/>
              </m:rPr>
              <m:t>k</m:t>
            </m:r>
            <m:r>
              <m:rPr>
                <m:sty m:val="p"/>
              </m:rPr>
              <m:t>∈</m:t>
            </m:r>
            <m:r>
              <m:rPr>
                <m:sty m:val="i"/>
              </m:rPr>
              <m:t>P</m:t>
            </m:r>
          </m:sub>
          <m:sup/>
          <m:e>
            <m:r>
              <m:rPr>
                <m:sty m:val="p"/>
              </m:rPr>
              <m:t xml:space="preserve"> </m:t>
            </m:r>
          </m:e>
        </m:nary>
        <m:r>
          <m:rPr>
            <m:sty m:val="i"/>
          </m:rPr>
          <m:t>a</m:t>
        </m:r>
        <m:r>
          <m:rPr>
            <m:sty m:val="i"/>
          </m:rPr>
          <m:t>k</m:t>
        </m:r>
      </m:oMath>
      <w:r>
        <w:rPr/>
        <w:t xml:space="preserve">, montrer que </w:t>
      </w:r>
      <m:oMath>
        <m:sSup>
          <m:sSupPr/>
          <m:e>
            <m:r>
              <m:rPr>
                <m:sty m:val="i"/>
              </m:rPr>
              <m:t>a</m:t>
            </m:r>
          </m:e>
          <m:sup>
            <m:r>
              <m:rPr>
                <m:sty m:val="i"/>
              </m:rPr>
              <m:t>φ</m:t>
            </m:r>
            <m:r>
              <m:rPr>
                <m:sty m:val="p"/>
              </m:rPr>
              <m:t>(</m:t>
            </m:r>
            <m:r>
              <m:rPr>
                <m:sty m:val="i"/>
              </m:rPr>
              <m:t>N</m:t>
            </m:r>
            <m:r>
              <m:rPr>
                <m:sty m:val="p"/>
              </m:rPr>
              <m:t>)</m:t>
            </m:r>
          </m:sup>
        </m:sSup>
        <m:r>
          <m:rPr>
            <m:sty m:val="p"/>
          </m:rPr>
          <m:t>−</m:t>
        </m:r>
        <m:r>
          <m:rPr>
            <m:sty m:val="p"/>
          </m:rPr>
          <m:t>1</m:t>
        </m:r>
      </m:oMath>
      <w:r>
        <w:rPr/>
        <w:t xml:space="preserve"> est divisible par </w:t>
      </w:r>
      <m:oMath>
        <m:r>
          <m:rPr>
            <m:sty m:val="i"/>
          </m:rPr>
          <m:t>N</m:t>
        </m:r>
      </m:oMath>
      <w:r>
        <w:rPr/>
        <w:t xml:space="preserve">.</w:t>
      </w:r>
      <w:r>
        <w:rPr/>
        <w:br w:type="textWrapping"/>
      </w:r>
      <w:r>
        <w:rPr/>
        <w:t xml:space="preserve">6. Montrer que </w:t>
      </w:r>
      <m:oMath>
        <m:r>
          <m:rPr>
            <m:sty m:val="p"/>
          </m:rPr>
          <m:t>|</m:t>
        </m:r>
        <m:r>
          <m:rPr>
            <m:sty m:val="i"/>
          </m:rPr>
          <m:t>χ</m:t>
        </m:r>
        <m:r>
          <m:rPr>
            <m:sty m:val="p"/>
          </m:rPr>
          <m:t>(</m:t>
        </m:r>
        <m:r>
          <m:rPr>
            <m:sty m:val="i"/>
          </m:rPr>
          <m:t>a</m:t>
        </m:r>
        <m:r>
          <m:rPr>
            <m:sty m:val="p"/>
          </m:rPr>
          <m:t>)</m:t>
        </m:r>
        <m:r>
          <m:rPr>
            <m:sty m:val="p"/>
          </m:rPr>
          <m:t>|</m:t>
        </m:r>
        <m:r>
          <m:rPr>
            <m:sty m:val="p"/>
          </m:rPr>
          <m:t>=</m:t>
        </m:r>
        <m:r>
          <m:rPr>
            <m:sty m:val="p"/>
          </m:rPr>
          <m:t>1</m:t>
        </m:r>
      </m:oMath>
      <w:r>
        <w:rPr/>
        <w:t xml:space="preserve">.</w:t>
      </w:r>
      <w:r>
        <w:rPr/>
        <w:br w:type="textWrapping"/>
      </w:r>
      <w:r>
        <w:rPr/>
        <w:t xml:space="preserve">7. Montrer que les </w:t>
      </w:r>
      <m:oMath>
        <m:sSub>
          <m:sSubPr/>
          <m:e>
            <m:r>
              <m:rPr>
                <m:sty m:val="i"/>
              </m:rPr>
              <m:t>r</m:t>
            </m:r>
          </m:e>
          <m:sub>
            <m:r>
              <m:rPr>
                <m:sty m:val="i"/>
              </m:rPr>
              <m:t>k</m:t>
            </m:r>
          </m:sub>
        </m:sSub>
      </m:oMath>
      <w:r>
        <w:rPr>
          <w:rFonts w:eastAsia="Georgia" w:cs="Georgia" w:ascii="Georgia" w:hAnsi="Georgia"/>
        </w:rPr>
        <w:t xml:space="preserve"> sont deux à deux distincts.</w:t>
      </w:r>
      <w:r>
        <w:rPr/>
        <w:br w:type="textWrapping"/>
      </w:r>
      <w:r>
        <w:rPr>
          <w:rFonts w:eastAsia="Georgia" w:cs="Georgia" w:ascii="Georgia" w:hAnsi="Georgia"/>
        </w:rPr>
        <w:t xml:space="preserve">8. Établir l'identité:</w:t>
      </w:r>
    </w:p>
    <w:p>
      <w:pPr>
        <w:spacing w:after="220" w:lineRule="auto"/>
      </w:pPr>
      <m:oMathPara>
        <m:oMath>
          <m:nary>
            <m:naryPr>
              <m:chr m:val="∑"/>
              <m:limLoc m:val="undOvr"/>
              <m:grow m:val="1"/>
            </m:naryPr>
            <m:sub>
              <m:r>
                <m:rPr>
                  <m:sty m:val="i"/>
                </m:rPr>
                <m:t>k</m:t>
              </m:r>
              <m:r>
                <m:rPr>
                  <m:sty m:val="p"/>
                </m:rPr>
                <m:t>=</m:t>
              </m:r>
              <m:r>
                <m:rPr>
                  <m:sty m:val="p"/>
                </m:rPr>
                <m:t>1</m:t>
              </m:r>
            </m:sub>
            <m:sup>
              <m:r>
                <m:rPr>
                  <m:sty m:val="i"/>
                </m:rPr>
                <m:t>N</m:t>
              </m:r>
              <m:r>
                <m:rPr>
                  <m:sty m:val="p"/>
                </m:rPr>
                <m:t>−</m:t>
              </m:r>
              <m:r>
                <m:rPr>
                  <m:sty m:val="p"/>
                </m:rPr>
                <m:t>1</m:t>
              </m:r>
            </m:sup>
            <m:e>
              <m:r>
                <m:rPr>
                  <m:sty m:val="p"/>
                </m:rPr>
                <m:t xml:space="preserve"> </m:t>
              </m:r>
            </m:e>
          </m:nary>
          <m:r>
            <m:rPr>
              <m:sty m:val="i"/>
            </m:rPr>
            <m:t>χ</m:t>
          </m:r>
          <m:r>
            <m:rPr>
              <m:sty m:val="p"/>
            </m:rPr>
            <m:t>(</m:t>
          </m:r>
          <m:r>
            <m:rPr>
              <m:sty m:val="i"/>
            </m:rPr>
            <m:t>a</m:t>
          </m:r>
          <m:r>
            <m:rPr>
              <m:sty m:val="i"/>
            </m:rPr>
            <m:t>k</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r>
                <m:rPr>
                  <m:sty m:val="p"/>
                </m:rPr>
                <m:t>−</m:t>
              </m:r>
              <m:r>
                <m:rPr>
                  <m:sty m:val="p"/>
                </m:rPr>
                <m:t>1</m:t>
              </m:r>
            </m:sup>
            <m:e>
              <m:r>
                <m:rPr>
                  <m:sty m:val="p"/>
                </m:rPr>
                <m:t xml:space="preserve"> </m:t>
              </m:r>
            </m:e>
          </m:nary>
          <m:r>
            <m:rPr>
              <m:sty m:val="i"/>
            </m:rPr>
            <m:t>χ</m:t>
          </m:r>
          <m:r>
            <m:rPr>
              <m:sty m:val="p"/>
            </m:rPr>
            <m:t>(</m:t>
          </m:r>
          <m:r>
            <m:rPr>
              <m:sty m:val="i"/>
            </m:rPr>
            <m:t>k</m:t>
          </m:r>
          <m:r>
            <m:rPr>
              <m:sty m:val="p"/>
            </m:rPr>
            <m:t>)</m:t>
          </m:r>
        </m:oMath>
      </m:oMathPara>
    </w:p>
    <w:p>
      <w:pPr>
        <w:spacing w:after="220" w:lineRule="auto"/>
      </w:pPr>
      <w:r>
        <w:rPr>
          <w:rFonts w:eastAsia="Georgia" w:cs="Georgia" w:ascii="Georgia" w:hAnsi="Georgia"/>
        </w:rPr>
        <w:t xml:space="preserve">On suppose dorénavant qu'il existe </w:t>
      </w:r>
      <m:oMath>
        <m:r>
          <m:rPr>
            <m:sty m:val="i"/>
          </m:rPr>
          <m:t>a</m:t>
        </m:r>
      </m:oMath>
      <w:r>
        <w:rPr/>
        <w:t xml:space="preserve"> premier avec </w:t>
      </w:r>
      <m:oMath>
        <m:r>
          <m:rPr>
            <m:sty m:val="i"/>
          </m:rPr>
          <m:t>N</m:t>
        </m:r>
      </m:oMath>
      <w:r>
        <w:rPr/>
        <w:t xml:space="preserve"> tel que </w:t>
      </w:r>
      <m:oMath>
        <m:r>
          <m:rPr>
            <m:sty m:val="i"/>
          </m:rPr>
          <m:t>χ</m:t>
        </m:r>
        <m:r>
          <m:rPr>
            <m:sty m:val="p"/>
          </m:rPr>
          <m:t>(</m:t>
        </m:r>
        <m:r>
          <m:rPr>
            <m:sty m:val="i"/>
          </m:rPr>
          <m:t>a</m:t>
        </m:r>
        <m:r>
          <m:rPr>
            <m:sty m:val="p"/>
          </m:rPr>
          <m:t>)</m:t>
        </m:r>
        <m:r>
          <m:rPr>
            <m:sty m:val="p"/>
          </m:rPr>
          <m:t>≠</m:t>
        </m:r>
        <m:r>
          <m:rPr>
            <m:sty m:val="p"/>
          </m:rPr>
          <m:t>1</m:t>
        </m:r>
      </m:oMath>
      <w:r>
        <w:rPr/>
        <w:t xml:space="preserve">.</w:t>
      </w:r>
      <w:r>
        <w:rPr/>
        <w:br w:type="textWrapping"/>
      </w:r>
      <w:r>
        <w:rPr/>
        <w:t xml:space="preserve">9. Pour chaque entier </w:t>
      </w:r>
      <m:oMath>
        <m:r>
          <m:rPr>
            <m:sty m:val="i"/>
          </m:rPr>
          <m:t>n</m:t>
        </m:r>
      </m:oMath>
      <w:r>
        <w:rPr/>
        <w:t xml:space="preserve">, calculer </w:t>
      </w:r>
      <m:oMath>
        <m:nary>
          <m:naryPr>
            <m:chr m:val="∑"/>
            <m:limLoc m:val="undOvr"/>
            <m:grow m:val="1"/>
          </m:naryPr>
          <m:sub>
            <m:r>
              <m:rPr>
                <m:sty m:val="i"/>
              </m:rPr>
              <m:t>k</m:t>
            </m:r>
            <m:r>
              <m:rPr>
                <m:sty m:val="p"/>
              </m:rPr>
              <m:t>=</m:t>
            </m:r>
            <m:r>
              <m:rPr>
                <m:sty m:val="i"/>
              </m:rPr>
              <m:t>n</m:t>
            </m:r>
          </m:sub>
          <m:sup>
            <m:r>
              <m:rPr>
                <m:sty m:val="i"/>
              </m:rPr>
              <m:t>n</m:t>
            </m:r>
            <m:r>
              <m:rPr>
                <m:sty m:val="p"/>
              </m:rPr>
              <m:t>+</m:t>
            </m:r>
            <m:r>
              <m:rPr>
                <m:sty m:val="i"/>
              </m:rPr>
              <m:t>N</m:t>
            </m:r>
            <m:r>
              <m:rPr>
                <m:sty m:val="p"/>
              </m:rPr>
              <m:t>−</m:t>
            </m:r>
            <m:r>
              <m:rPr>
                <m:sty m:val="p"/>
              </m:rPr>
              <m:t>1</m:t>
            </m:r>
          </m:sup>
          <m:e>
            <m:r>
              <m:rPr>
                <m:sty m:val="p"/>
              </m:rPr>
              <m:t xml:space="preserve"> </m:t>
            </m:r>
          </m:e>
        </m:nary>
        <m:r>
          <m:rPr>
            <m:sty m:val="i"/>
          </m:rPr>
          <m:t>χ</m:t>
        </m:r>
        <m:r>
          <m:rPr>
            <m:sty m:val="p"/>
          </m:rPr>
          <m:t>(</m:t>
        </m:r>
        <m:r>
          <m:rPr>
            <m:sty m:val="i"/>
          </m:rPr>
          <m:t>k</m:t>
        </m:r>
        <m:r>
          <m:rPr>
            <m:sty m:val="p"/>
          </m:rPr>
          <m:t>)</m:t>
        </m:r>
      </m:oMath>
      <w:r>
        <w:rPr/>
        <w:t xml:space="preserve">. On pourra commencer par le cas </w:t>
      </w:r>
      <m:oMath>
        <m:r>
          <m:rPr>
            <m:sty m:val="i"/>
          </m:rPr>
          <m:t>n</m:t>
        </m:r>
        <m:r>
          <m:rPr>
            <m:sty m:val="p"/>
          </m:rPr>
          <m:t>=</m:t>
        </m:r>
        <m:r>
          <m:rPr>
            <m:sty m:val="p"/>
          </m:rPr>
          <m:t>0</m:t>
        </m:r>
      </m:oMath>
      <w:r>
        <w:rPr/>
        <w:t xml:space="preserve">.</w:t>
      </w:r>
      <w:r>
        <w:rPr/>
        <w:br w:type="textWrapping"/>
      </w:r>
      <w:r>
        <w:rPr/>
        <w:t xml:space="preserve">10. Montrer, pour tout </w:t>
      </w:r>
      <m:oMath>
        <m:r>
          <m:rPr>
            <m:sty m:val="i"/>
          </m:rPr>
          <m:t>m</m:t>
        </m:r>
        <m:r>
          <m:rPr>
            <m:sty m:val="p"/>
          </m:rPr>
          <m:t>&gt;</m:t>
        </m:r>
        <m:r>
          <m:rPr>
            <m:sty m:val="p"/>
          </m:rPr>
          <m:t>0</m:t>
        </m:r>
      </m:oMath>
      <w:r>
        <w:rPr>
          <w:rFonts w:eastAsia="Georgia" w:cs="Georgia" w:ascii="Georgia" w:hAnsi="Georgia"/>
        </w:rPr>
        <w:t xml:space="preserve">, l'inégalité</w:t>
      </w:r>
    </w:p>
    <w:p>
      <w:pPr>
        <w:spacing w:after="220" w:lineRule="auto"/>
      </w:pPr>
      <m:oMathPara>
        <m:oMath>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m</m:t>
                  </m:r>
                </m:sup>
                <m:e>
                  <m:r>
                    <m:rPr>
                      <m:sty m:val="p"/>
                    </m:rPr>
                    <m:t xml:space="preserve"> </m:t>
                  </m:r>
                </m:e>
              </m:nary>
              <m:r>
                <m:rPr>
                  <m:sty m:val="p"/>
                </m:rPr>
                <m:t xml:space="preserve"> </m:t>
              </m:r>
              <m:r>
                <m:rPr>
                  <m:sty m:val="i"/>
                </m:rPr>
                <m:t>χ</m:t>
              </m:r>
              <m:r>
                <m:rPr>
                  <m:sty m:val="p"/>
                </m:rPr>
                <m:t>(</m:t>
              </m:r>
              <m:r>
                <m:rPr>
                  <m:sty m:val="i"/>
                </m:rPr>
                <m:t>k</m:t>
              </m:r>
              <m:r>
                <m:rPr>
                  <m:sty m:val="p"/>
                </m:rPr>
                <m:t>)</m:t>
              </m:r>
            </m:e>
          </m:d>
          <m:r>
            <m:rPr>
              <m:sty m:val="p"/>
            </m:rPr>
            <m:t>≤</m:t>
          </m:r>
          <m:r>
            <m:rPr>
              <m:sty m:val="i"/>
            </m:rPr>
            <m:t>φ</m:t>
          </m:r>
          <m:r>
            <m:rPr>
              <m:sty m:val="p"/>
            </m:rPr>
            <m:t>(</m:t>
          </m:r>
          <m:r>
            <m:rPr>
              <m:sty m:val="i"/>
            </m:rPr>
            <m:t>N</m:t>
          </m:r>
          <m:r>
            <m:rPr>
              <m:sty m:val="p"/>
            </m:rPr>
            <m:t>)</m:t>
          </m:r>
          <m:r>
            <m:rPr>
              <m:sty m:val="p"/>
            </m:rPr>
            <m:t>.</m:t>
          </m:r>
        </m:oMath>
      </m:oMathPara>
    </w:p>
    <w:p>
      <w:pPr>
        <w:numPr>
          <w:ilvl w:val="0"/>
          <w:numId w:val="2"/>
        </w:numPr>
        <w:spacing w:lineRule="auto"/>
      </w:pPr>
      <w:r>
        <w:rPr/>
        <w:t xml:space="preserve">Montrer que la suite </w:t>
      </w:r>
      <m:oMath>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f>
              <m:fPr>
                <m:ctrlPr>
                  <w:rPr>
                    <w:rFonts w:ascii="Cambria Math" w:hAnsi="Cambria Math"/>
                  </w:rPr>
                </m:ctrlPr>
              </m:fPr>
              <m:num>
                <m:r>
                  <m:rPr>
                    <m:sty m:val="i"/>
                  </m:rPr>
                  <m:t>χ</m:t>
                </m:r>
                <m:r>
                  <m:rPr>
                    <m:sty m:val="p"/>
                  </m:rPr>
                  <m:t>(</m:t>
                </m:r>
                <m:r>
                  <m:rPr>
                    <m:sty m:val="i"/>
                  </m:rPr>
                  <m:t>k</m:t>
                </m:r>
                <m:r>
                  <m:rPr>
                    <m:sty m:val="p"/>
                  </m:rPr>
                  <m:t>)</m:t>
                </m:r>
              </m:num>
              <m:den>
                <m:r>
                  <m:rPr>
                    <m:sty m:val="i"/>
                  </m:rPr>
                  <m:t>k</m:t>
                </m:r>
              </m:den>
            </m:f>
            <m:r>
              <m:rPr>
                <m:sty m:val="p"/>
              </m:rPr>
              <m:t>,</m:t>
            </m:r>
            <m:r>
              <m:rPr>
                <m:sty m:val="i"/>
              </m:rPr>
              <m:t>n</m:t>
            </m:r>
            <m:r>
              <m:rPr>
                <m:sty m:val="p"/>
              </m:rPr>
              <m:t>≥</m:t>
            </m:r>
            <m:r>
              <m:rPr>
                <m:sty m:val="p"/>
              </m:rPr>
              <m:t>1</m:t>
            </m:r>
          </m:e>
        </m:d>
      </m:oMath>
      <w:r>
        <w:rPr/>
        <w:t xml:space="preserve"> est convergente.</w:t>
      </w:r>
    </w:p>
    <w:p>
      <w:pPr>
        <w:spacing w:line="271" w:before="330" w:lineRule="auto"/>
      </w:pPr>
      <w:r>
        <w:rPr>
          <w:b/>
          <w:sz w:val="42"/>
        </w:rPr>
        <w:t xml:space="preserve">III Comportement asymptotique</w:t>
      </w:r>
    </w:p>
    <w:p>
      <w:pPr>
        <w:spacing w:after="220" w:lineRule="auto"/>
      </w:pPr>
      <w:r>
        <w:rPr/>
        <w:t xml:space="preserve">Pour tout entier </w:t>
      </w:r>
      <m:oMath>
        <m:r>
          <m:rPr>
            <m:sty m:val="i"/>
          </m:rPr>
          <m:t>n</m:t>
        </m:r>
        <m:r>
          <m:rPr>
            <m:sty m:val="p"/>
          </m:rPr>
          <m:t>≥</m:t>
        </m:r>
        <m:r>
          <m:rPr>
            <m:sty m:val="p"/>
          </m:rPr>
          <m:t>1</m:t>
        </m:r>
      </m:oMath>
      <w:r>
        <w:rPr/>
        <w:t xml:space="preserve">, on pose</w:t>
      </w:r>
    </w:p>
    <w:p>
      <w:pPr>
        <w:spacing w:after="220" w:lineRule="auto"/>
      </w:pPr>
      <m:oMathPara>
        <m:oMath>
          <m:sSub>
            <m:sSubPr/>
            <m:e>
              <m:r>
                <m:rPr>
                  <m:sty m:val="i"/>
                </m:rPr>
                <m:t>f</m:t>
              </m:r>
            </m:e>
            <m:sub>
              <m:r>
                <m:rPr>
                  <m:sty m:val="i"/>
                </m:rPr>
                <m:t>n</m:t>
              </m:r>
            </m:sub>
          </m:sSub>
          <m:r>
            <m:rPr>
              <m:sty m:val="p"/>
            </m:rPr>
            <m:t>=</m:t>
          </m:r>
          <m:nary>
            <m:naryPr>
              <m:chr m:val="∑"/>
              <m:limLoc m:val="undOvr"/>
              <m:grow m:val="1"/>
              <m:supHide m:val="1"/>
            </m:naryPr>
            <m:sub>
              <m:r>
                <m:rPr>
                  <m:sty m:val="i"/>
                </m:rPr>
                <m:t>d</m:t>
              </m:r>
              <m:r>
                <m:rPr>
                  <m:sty m:val="p"/>
                </m:rPr>
                <m:t>∣</m:t>
              </m:r>
              <m:r>
                <m:rPr>
                  <m:sty m:val="i"/>
                </m:rPr>
                <m:t>n</m:t>
              </m:r>
            </m:sub>
            <m:sup/>
            <m:e>
              <m:r>
                <m:rPr>
                  <m:sty m:val="p"/>
                </m:rPr>
                <m:t xml:space="preserve"> </m:t>
              </m:r>
            </m:e>
          </m:nary>
          <m:r>
            <m:rPr>
              <m:sty m:val="i"/>
            </m:rPr>
            <m:t>χ</m:t>
          </m:r>
          <m:r>
            <m:rPr>
              <m:sty m:val="p"/>
            </m:rPr>
            <m:t>(</m:t>
          </m:r>
          <m:r>
            <m:rPr>
              <m:sty m:val="i"/>
            </m:rPr>
            <m:t>d</m:t>
          </m:r>
          <m:r>
            <m:rPr>
              <m:sty m:val="p"/>
            </m:rPr>
            <m:t>)</m:t>
          </m:r>
        </m:oMath>
      </m:oMathPara>
    </w:p>
    <w:p>
      <w:pPr>
        <w:numPr>
          <w:ilvl w:val="0"/>
          <w:numId w:val="3"/>
        </w:numPr>
        <w:spacing w:lineRule="auto"/>
      </w:pPr>
      <w:r>
        <w:rPr/>
        <w:t xml:space="preserve">Soit </w:t>
      </w:r>
      <m:oMath>
        <m:r>
          <m:rPr>
            <m:sty m:val="i"/>
          </m:rPr>
          <m:t>n</m:t>
        </m:r>
      </m:oMath>
      <w:r>
        <w:rPr/>
        <w:t xml:space="preserve"> et </w:t>
      </w:r>
      <m:oMath>
        <m:r>
          <m:rPr>
            <m:sty m:val="i"/>
          </m:rPr>
          <m:t>m</m:t>
        </m:r>
      </m:oMath>
      <w:r>
        <w:rPr/>
        <w:t xml:space="preserve"> deux entiers strictement positifs, premiers entre eux. Montrer que </w:t>
      </w:r>
      <m:oMath>
        <m:sSub>
          <m:sSubPr/>
          <m:e>
            <m:r>
              <m:rPr>
                <m:sty m:val="i"/>
              </m:rPr>
              <m:t>f</m:t>
            </m:r>
          </m:e>
          <m:sub>
            <m:r>
              <m:rPr>
                <m:sty m:val="i"/>
              </m:rPr>
              <m:t>n</m:t>
            </m:r>
            <m:r>
              <m:rPr>
                <m:sty m:val="i"/>
              </m:rPr>
              <m:t>m</m:t>
            </m:r>
          </m:sub>
        </m:sSub>
        <m:r>
          <m:rPr>
            <m:sty m:val="p"/>
          </m:rPr>
          <m:t>=</m:t>
        </m:r>
        <m:sSub>
          <m:sSubPr/>
          <m:e>
            <m:r>
              <m:rPr>
                <m:sty m:val="i"/>
              </m:rPr>
              <m:t>f</m:t>
            </m:r>
          </m:e>
          <m:sub>
            <m:r>
              <m:rPr>
                <m:sty m:val="i"/>
              </m:rPr>
              <m:t>n</m:t>
            </m:r>
          </m:sub>
        </m:sSub>
        <m:sSub>
          <m:sSubPr/>
          <m:e>
            <m:r>
              <m:rPr>
                <m:sty m:val="i"/>
              </m:rPr>
              <m:t>f</m:t>
            </m:r>
          </m:e>
          <m:sub>
            <m:r>
              <m:rPr>
                <m:sty m:val="i"/>
              </m:rPr>
              <m:t>m</m:t>
            </m:r>
          </m:sub>
        </m:sSub>
      </m:oMath>
      <w:r>
        <w:rPr/>
        <w:t xml:space="preserve">.</w:t>
      </w:r>
    </w:p>
    <w:p>
      <w:pPr>
        <w:numPr>
          <w:ilvl w:val="0"/>
          <w:numId w:val="3"/>
        </w:numPr>
        <w:spacing w:lineRule="auto"/>
      </w:pPr>
      <w:r>
        <w:rPr/>
        <w:t xml:space="preserve">Soit </w:t>
      </w:r>
      <m:oMath>
        <m:r>
          <m:rPr>
            <m:sty m:val="i"/>
          </m:rPr>
          <m:t>p</m:t>
        </m:r>
      </m:oMath>
      <w:r>
        <w:rPr/>
        <w:t xml:space="preserve"> un nombre premier et </w:t>
      </w:r>
      <m:oMath>
        <m:r>
          <m:rPr>
            <m:sty m:val="i"/>
          </m:rPr>
          <m:t>α</m:t>
        </m:r>
        <m:r>
          <m:rPr>
            <m:sty m:val="p"/>
          </m:rPr>
          <m:t>∈</m:t>
        </m:r>
        <m:sSup>
          <m:sSupPr/>
          <m:e>
            <m:r>
              <m:rPr>
                <m:scr m:val="double-struck"/>
              </m:rPr>
              <m:t>N</m:t>
            </m:r>
          </m:e>
          <m:sup>
            <m:r>
              <m:rPr>
                <m:sty m:val="p"/>
              </m:rPr>
              <m:t>∗</m:t>
            </m:r>
          </m:sup>
        </m:sSup>
      </m:oMath>
      <w:r>
        <w:rPr/>
        <w:t xml:space="preserve">. Calculer </w:t>
      </w:r>
      <m:oMath>
        <m:sSub>
          <m:sSubPr/>
          <m:e>
            <m:r>
              <m:rPr>
                <m:sty m:val="i"/>
              </m:rPr>
              <m:t>f</m:t>
            </m:r>
          </m:e>
          <m:sub>
            <m:r>
              <m:rPr>
                <m:sty m:val="i"/>
              </m:rPr>
              <m:t>p</m:t>
            </m:r>
          </m:sub>
        </m:sSub>
      </m:oMath>
      <w:r>
        <w:rPr/>
        <w:t xml:space="preserve">.</w:t>
      </w:r>
    </w:p>
    <w:p>
      <w:pPr>
        <w:numPr>
          <w:ilvl w:val="0"/>
          <w:numId w:val="3"/>
        </w:numPr>
        <w:spacing w:lineRule="auto"/>
      </w:pPr>
      <w:r>
        <w:rPr/>
        <w:t xml:space="preserve">Pour tout entier </w:t>
      </w:r>
      <m:oMath>
        <m:r>
          <m:rPr>
            <m:sty m:val="i"/>
          </m:rPr>
          <m:t>n</m:t>
        </m:r>
        <m:r>
          <m:rPr>
            <m:sty m:val="p"/>
          </m:rPr>
          <m:t>≥</m:t>
        </m:r>
        <m:r>
          <m:rPr>
            <m:sty m:val="p"/>
          </m:rPr>
          <m:t>1</m:t>
        </m:r>
      </m:oMath>
      <w:r>
        <w:rPr>
          <w:rFonts w:eastAsia="Georgia" w:cs="Georgia" w:ascii="Georgia" w:hAnsi="Georgia"/>
        </w:rPr>
        <w:t xml:space="preserve">, établir l'encadrement:</w:t>
      </w:r>
    </w:p>
    <w:p>
      <w:pPr>
        <w:spacing w:after="220" w:lineRule="auto"/>
      </w:pPr>
      <m:oMathPara>
        <m:oMath>
          <m:r>
            <m:rPr>
              <m:sty m:val="p"/>
            </m:rPr>
            <m:t>0</m:t>
          </m:r>
          <m:r>
            <m:rPr>
              <m:sty m:val="p"/>
            </m:rPr>
            <m:t>≤</m:t>
          </m:r>
          <m:sSub>
            <m:sSubPr/>
            <m:e>
              <m:r>
                <m:rPr>
                  <m:sty m:val="i"/>
                </m:rPr>
                <m:t>f</m:t>
              </m:r>
            </m:e>
            <m:sub>
              <m:r>
                <m:rPr>
                  <m:sty m:val="i"/>
                </m:rPr>
                <m:t>n</m:t>
              </m:r>
            </m:sub>
          </m:sSub>
          <m:r>
            <m:rPr>
              <m:sty m:val="p"/>
            </m:rPr>
            <m:t>≤</m:t>
          </m:r>
          <m:r>
            <m:rPr>
              <m:sty m:val="i"/>
            </m:rPr>
            <m:t>n</m:t>
          </m:r>
          <m:r>
            <m:rPr>
              <m:sty m:val="p"/>
            </m:rPr>
            <m:t>.</m:t>
          </m:r>
        </m:oMath>
      </m:oMathPara>
    </w:p>
    <w:p>
      <w:pPr>
        <w:numPr>
          <w:ilvl w:val="0"/>
          <w:numId w:val="4"/>
        </w:numPr>
        <w:spacing w:lineRule="auto"/>
      </w:pPr>
      <w:r>
        <w:rPr/>
        <w:t xml:space="preserve">Pour tout entier </w:t>
      </w:r>
      <m:oMath>
        <m:r>
          <m:rPr>
            <m:sty m:val="i"/>
          </m:rPr>
          <m:t>n</m:t>
        </m:r>
        <m:r>
          <m:rPr>
            <m:sty m:val="p"/>
          </m:rPr>
          <m:t>≥</m:t>
        </m:r>
        <m:r>
          <m:rPr>
            <m:sty m:val="p"/>
          </m:rPr>
          <m:t>1</m:t>
        </m:r>
      </m:oMath>
      <w:r>
        <w:rPr/>
        <w:t xml:space="preserve">, montrer que </w:t>
      </w:r>
      <m:oMath>
        <m:sSub>
          <m:sSubPr/>
          <m:e>
            <m:r>
              <m:rPr>
                <m:sty m:val="i"/>
              </m:rPr>
              <m:t>f</m:t>
            </m:r>
          </m:e>
          <m:sub>
            <m:sSup>
              <m:sSupPr/>
              <m:e>
                <m:r>
                  <m:rPr>
                    <m:sty m:val="i"/>
                  </m:rPr>
                  <m:t>n</m:t>
                </m:r>
              </m:e>
              <m:sup>
                <m:r>
                  <m:rPr>
                    <m:sty m:val="p"/>
                  </m:rPr>
                  <m:t>2</m:t>
                </m:r>
              </m:sup>
            </m:sSup>
          </m:sub>
        </m:sSub>
        <m:r>
          <m:rPr>
            <m:sty m:val="p"/>
          </m:rPr>
          <m:t>≥</m:t>
        </m:r>
        <m:r>
          <m:rPr>
            <m:sty m:val="p"/>
          </m:rPr>
          <m:t>1</m:t>
        </m:r>
      </m:oMath>
      <w:r>
        <w:rPr/>
        <w:t xml:space="preserve">.</w:t>
      </w:r>
    </w:p>
    <w:p>
      <w:pPr>
        <w:numPr>
          <w:ilvl w:val="0"/>
          <w:numId w:val="4"/>
        </w:numPr>
        <w:spacing w:lineRule="auto"/>
      </w:pPr>
      <w:r>
        <w:rPr>
          <w:rFonts w:eastAsia="Georgia" w:cs="Georgia" w:ascii="Georgia" w:hAnsi="Georgia"/>
        </w:rPr>
        <w:t xml:space="preserve">Déterminer le rayon de convergence de la série</w:t>
      </w:r>
    </w:p>
    <w:p>
      <w:pPr>
        <w:spacing w:after="220" w:lineRule="auto"/>
      </w:pPr>
      <m:oMathPara>
        <m:oMath>
          <m:nary>
            <m:naryPr>
              <m:chr m:val="∑"/>
              <m:limLoc m:val="undOvr"/>
              <m:grow m:val="1"/>
            </m:naryPr>
            <m:sub>
              <m:r>
                <m:rPr>
                  <m:sty m:val="i"/>
                </m:rPr>
                <m:t>n</m:t>
              </m:r>
              <m:r>
                <m:rPr>
                  <m:sty m:val="p"/>
                </m:rPr>
                <m:t>=</m:t>
              </m:r>
              <m:r>
                <m:rPr>
                  <m:sty m:val="p"/>
                </m:rPr>
                <m:t>1</m:t>
              </m:r>
            </m:sub>
            <m:sup>
              <m:r>
                <m:rPr>
                  <m:sty m:val="p"/>
                </m:rPr>
                <m:t>∞</m:t>
              </m:r>
            </m:sup>
            <m:e>
              <m:r>
                <m:rPr>
                  <m:sty m:val="p"/>
                </m:rPr>
                <m:t xml:space="preserve"> </m:t>
              </m:r>
            </m:e>
          </m:nary>
          <m:sSub>
            <m:sSubPr/>
            <m:e>
              <m:r>
                <m:rPr>
                  <m:sty m:val="i"/>
                </m:rPr>
                <m:t>f</m:t>
              </m:r>
            </m:e>
            <m:sub>
              <m:r>
                <m:rPr>
                  <m:sty m:val="i"/>
                </m:rPr>
                <m:t>n</m:t>
              </m:r>
            </m:sub>
          </m:sSub>
          <m:sSup>
            <m:sSupPr/>
            <m:e>
              <m:r>
                <m:rPr>
                  <m:sty m:val="i"/>
                </m:rPr>
                <m:t>x</m:t>
              </m:r>
            </m:e>
            <m:sup>
              <m:r>
                <m:rPr>
                  <m:sty m:val="i"/>
                </m:rPr>
                <m:t>n</m:t>
              </m:r>
            </m:sup>
          </m:sSup>
        </m:oMath>
      </m:oMathPara>
    </w:p>
    <w:p>
      <w:pPr>
        <w:spacing w:after="220" w:lineRule="auto"/>
      </w:pPr>
      <w:r>
        <w:rPr/>
        <w:t xml:space="preserve">On note </w:t>
      </w:r>
      <m:oMath>
        <m:r>
          <m:rPr>
            <m:sty m:val="i"/>
          </m:rPr>
          <m:t>f</m:t>
        </m:r>
        <m:r>
          <m:rPr>
            <m:sty m:val="p"/>
          </m:rPr>
          <m:t>(</m:t>
        </m:r>
        <m:r>
          <m:rPr>
            <m:sty m:val="i"/>
          </m:rPr>
          <m:t>x</m:t>
        </m:r>
        <m:r>
          <m:rPr>
            <m:sty m:val="p"/>
          </m:rPr>
          <m:t>)</m:t>
        </m:r>
      </m:oMath>
      <w:r>
        <w:rPr>
          <w:rFonts w:eastAsia="Georgia" w:cs="Georgia" w:ascii="Georgia" w:hAnsi="Georgia"/>
        </w:rPr>
        <w:t xml:space="preserve"> la somme de cette série.</w:t>
      </w:r>
      <w:r>
        <w:rPr/>
        <w:br w:type="textWrapping"/>
      </w:r>
      <w:r>
        <w:rPr/>
        <w:t xml:space="preserve">17. Montrer pour tout </w:t>
      </w:r>
      <m:oMath>
        <m:r>
          <m:rPr>
            <m:sty m:val="i"/>
          </m:rPr>
          <m:t>x</m:t>
        </m:r>
        <m:r>
          <m:rPr>
            <m:sty m:val="p"/>
          </m:rPr>
          <m:t>∈</m:t>
        </m:r>
        <m:r>
          <m:rPr>
            <m:sty m:val="p"/>
          </m:rPr>
          <m:t>[</m:t>
        </m:r>
        <m:r>
          <m:rPr>
            <m:sty m:val="p"/>
          </m:rPr>
          <m:t>1</m:t>
        </m:r>
        <m:r>
          <m:rPr>
            <m:sty m:val="p"/>
          </m:rPr>
          <m:t>/</m:t>
        </m:r>
        <m:r>
          <m:rPr>
            <m:sty m:val="p"/>
          </m:rPr>
          <m:t>2</m:t>
        </m:r>
        <m:r>
          <m:rPr>
            <m:sty m:val="p"/>
          </m:rPr>
          <m:t>,</m:t>
        </m:r>
        <m:r>
          <m:rPr>
            <m:sty m:val="p"/>
          </m:rPr>
          <m:t>1</m:t>
        </m:r>
        <m:r>
          <m:rPr>
            <m:sty m:val="p"/>
          </m:rPr>
          <m:t>[</m:t>
        </m:r>
      </m:oMath>
      <w:r>
        <w:rPr/>
        <w:t xml:space="preserve"> :</w:t>
      </w:r>
    </w:p>
    <w:p>
      <w:pPr>
        <w:spacing w:after="220" w:lineRule="auto"/>
      </w:pPr>
      <m:oMathPara>
        <m:oMath>
          <m:r>
            <m:rPr>
              <m:sty m:val="i"/>
            </m:rPr>
            <m:t>f</m:t>
          </m:r>
          <m:r>
            <m:rPr>
              <m:sty m:val="p"/>
            </m:rPr>
            <m:t>(</m:t>
          </m:r>
          <m:r>
            <m:rPr>
              <m:sty m:val="i"/>
            </m:rPr>
            <m:t>x</m:t>
          </m:r>
          <m:r>
            <m:rPr>
              <m:sty m:val="p"/>
            </m:rPr>
            <m: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m:t>
                  </m:r>
                  <m:r>
                    <m:rPr>
                      <m:sty m:val="p"/>
                    </m:rPr>
                    <m:t>ln</m:t>
                  </m:r>
                  <m:r>
                    <m:rPr>
                      <m:sty m:val="p"/>
                    </m:rPr>
                    <m:t>⁡</m:t>
                  </m:r>
                  <m:r>
                    <m:rPr>
                      <m:sty m:val="p"/>
                    </m:rPr>
                    <m:t>(</m:t>
                  </m:r>
                  <m:r>
                    <m:rPr>
                      <m:sty m:val="i"/>
                    </m:rPr>
                    <m:t>x</m:t>
                  </m:r>
                  <m:r>
                    <m:rPr>
                      <m:sty m:val="p"/>
                    </m:rPr>
                    <m:t>)</m:t>
                  </m:r>
                </m:e>
              </m:rad>
            </m:den>
          </m:f>
          <m:nary>
            <m:naryPr>
              <m:chr m:val="∫"/>
              <m:limLoc m:val="subSup"/>
              <m:grow m:val="1"/>
            </m:naryPr>
            <m:sub>
              <m:rad>
                <m:radPr>
                  <m:degHide m:val="1"/>
                  <m:ctrlPr>
                    <w:rPr>
                      <w:rFonts w:ascii="Cambria Math" w:hAnsi="Cambria Math"/>
                    </w:rPr>
                  </m:ctrlPr>
                </m:radPr>
                <m:deg/>
                <m:e>
                  <m:r>
                    <m:rPr>
                      <m:sty m:val="p"/>
                    </m:rPr>
                    <m:t>ln</m:t>
                  </m:r>
                  <m:r>
                    <m:rPr>
                      <m:sty m:val="p"/>
                    </m:rPr>
                    <m:t>⁡</m:t>
                  </m:r>
                  <m:r>
                    <m:rPr>
                      <m:sty m:val="p"/>
                    </m:rPr>
                    <m:t>(</m:t>
                  </m:r>
                  <m:r>
                    <m:rPr>
                      <m:sty m:val="p"/>
                    </m:rPr>
                    <m:t>2</m:t>
                  </m:r>
                  <m:r>
                    <m:rPr>
                      <m:sty m:val="p"/>
                    </m:rPr>
                    <m:t>)</m:t>
                  </m:r>
                </m:e>
              </m:rad>
            </m:sub>
            <m:sup>
              <m:r>
                <m:rPr>
                  <m:sty m:val="p"/>
                </m:rPr>
                <m:t>+</m:t>
              </m:r>
              <m:r>
                <m:rPr>
                  <m:sty m:val="p"/>
                </m:rPr>
                <m:t>∞</m:t>
              </m:r>
            </m:sup>
            <m:e>
              <m:r>
                <m:rPr>
                  <m:sty m:val="p"/>
                </m:rPr>
                <m:t xml:space="preserve"> </m:t>
              </m:r>
            </m:e>
          </m:nary>
          <m:sSup>
            <m:sSupPr/>
            <m:e>
              <m:r>
                <m:rPr>
                  <m:sty m:val="i"/>
                </m:rPr>
                <m:t>e</m:t>
              </m:r>
            </m:e>
            <m:sup>
              <m:r>
                <m:rPr>
                  <m:sty m:val="p"/>
                </m:rPr>
                <m:t>−</m:t>
              </m:r>
              <m:sSup>
                <m:sSupPr/>
                <m:e>
                  <m:r>
                    <m:rPr>
                      <m:sty m:val="i"/>
                    </m:rPr>
                    <m:t>u</m:t>
                  </m:r>
                </m:e>
                <m:sup>
                  <m:r>
                    <m:rPr>
                      <m:sty m:val="p"/>
                    </m:rPr>
                    <m:t>2</m:t>
                  </m:r>
                </m:sup>
              </m:sSup>
            </m:sup>
          </m:sSup>
          <m:r>
            <m:rPr>
              <m:nor/>
            </m:rPr>
            <m:t xml:space="preserve"> </m:t>
          </m:r>
          <m:r>
            <m:rPr>
              <m:sty m:val="p"/>
            </m:rPr>
            <m:t>d</m:t>
          </m:r>
          <m:r>
            <m:rPr>
              <m:sty m:val="i"/>
            </m:rPr>
            <m:t>u</m:t>
          </m:r>
        </m:oMath>
      </m:oMathPara>
    </w:p>
    <w:p>
      <w:pPr>
        <w:spacing w:after="220" w:lineRule="auto"/>
      </w:pPr>
      <w:r>
        <w:rPr>
          <w:rFonts w:eastAsia="Georgia" w:cs="Georgia" w:ascii="Georgia" w:hAnsi="Georgia"/>
        </w:rPr>
        <w:t xml:space="preserve">On pourra utiliser une comparaison d'une série à une intégrale.</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1"/>
      <w:numFmt w:val="decimal"/>
      <w:lvlText w:val="%1."/>
      <w:lvlJc w:val="left"/>
      <w:pPr>
        <w:tabs>
          <w:tab w:val="num" w:pos="1080"/>
        </w:tabs>
        <w:ind w:left="720" w:hanging="360"/>
      </w:pPr>
    </w:lvl>
  </w:abstractNum>
  <w:abstractNum w:abstractNumId="3">
    <w:multiLevelType w:val="hybridMultilevel"/>
    <w:lvl w:ilvl="0">
      <w:start w:val="12"/>
      <w:numFmt w:val="decimal"/>
      <w:lvlText w:val="%1."/>
      <w:lvlJc w:val="left"/>
      <w:pPr>
        <w:tabs>
          <w:tab w:val="num" w:pos="1080"/>
        </w:tabs>
        <w:ind w:left="720" w:hanging="360"/>
      </w:pPr>
    </w:lvl>
  </w:abstractNum>
  <w:abstractNum w:abstractNumId="4">
    <w:multiLevelType w:val="hybridMultilevel"/>
    <w:lvl w:ilvl="0">
      <w:start w:val="15"/>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2025-08-29T16:04:46.067Z</dcterms:created>
  <dcterms:modified xsi:type="dcterms:W3CDTF">2025-08-29T16:04:46.067Z</dcterms:modified>
</cp:coreProperties>
</file>