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DES PONTS PARISTECH, ISAE-SUPAERO, ENSTA PARISTECH, TELECOM PARISTECH, MINES PARISTECH, MINES SAINT-ÉTIENNE, MINES NANCY, IMT Atlantique (ex Télécom Bretagne), ENSAE PARISTECH.</w:t>
      </w:r>
    </w:p>
    <w:p>
      <w:pPr>
        <w:spacing w:after="220" w:lineRule="auto"/>
      </w:pPr>
      <w:r>
        <w:rPr>
          <w:rFonts w:eastAsia="Georgia" w:cs="Georgia" w:ascii="Georgia" w:hAnsi="Georgia"/>
        </w:rPr>
        <w:t xml:space="preserve">Concours Centrale-Supelec (Cycle International), Concours Mines-Télécom, Concours Commun TPE/EIVP.</w:t>
      </w:r>
    </w:p>
    <w:p>
      <w:pPr>
        <w:spacing w:line="271" w:before="330" w:lineRule="auto"/>
      </w:pPr>
      <w:r>
        <w:rPr>
          <w:b/>
          <w:sz w:val="42"/>
        </w:rPr>
        <w:t xml:space="preserve">CONCOURS 2017</w:t>
      </w:r>
    </w:p>
    <w:p>
      <w:pPr>
        <w:spacing w:line="271" w:before="330" w:lineRule="auto"/>
      </w:pPr>
      <w:r>
        <w:rPr>
          <w:rFonts w:eastAsia="Georgia" w:cs="Georgia" w:ascii="Georgia" w:hAnsi="Georgia"/>
          <w:b/>
          <w:sz w:val="42"/>
        </w:rPr>
        <w:t xml:space="preserve">PREMIÈRE ÉPREUVE DE MATHÉMATIQUES</w:t>
      </w:r>
    </w:p>
    <w:p>
      <w:pPr>
        <w:spacing w:line="271" w:before="330" w:lineRule="auto"/>
      </w:pPr>
      <w:r>
        <w:rPr>
          <w:rFonts w:eastAsia="Georgia" w:cs="Georgia" w:ascii="Georgia" w:hAnsi="Georgia"/>
          <w:b/>
          <w:sz w:val="42"/>
        </w:rPr>
        <w:t xml:space="preserve">Durée de l'épreuve : </w:t>
      </w:r>
      <m:oMath>
        <m:r>
          <m:rPr>
            <m:sty m:val="b"/>
          </m:rPr>
          <w:rPr>
            <w:sz w:val="42"/>
          </w:rPr>
          <m:t>3</m:t>
        </m:r>
      </m:oMath>
      <w:r>
        <w:rPr>
          <w:b/>
          <w:sz w:val="42"/>
        </w:rPr>
        <w:t xml:space="preserve"> heures</w:t>
      </w:r>
    </w:p>
    <w:p>
      <w:pPr>
        <w:spacing w:after="220" w:lineRule="auto"/>
      </w:pPr>
      <w:r>
        <w:rPr>
          <w:rFonts w:eastAsia="Georgia" w:cs="Georgia" w:ascii="Georgia" w:hAnsi="Georgia"/>
        </w:rPr>
        <w:t xml:space="preserve">L'usage de la calculatrice et de tout dispositif électronique est interdit.</w:t>
      </w:r>
    </w:p>
    <w:p>
      <w:pPr>
        <w:spacing w:after="220" w:lineRule="auto"/>
        <w:ind w:left="660"/>
      </w:pPr>
      <w:r>
        <w:rPr>
          <w:rFonts w:eastAsia="Georgia" w:cs="Georgia" w:ascii="Georgia" w:hAnsi="Georgia"/>
          <w:color w:val="666666"/>
        </w:rPr>
        <w:t xml:space="preserve">Les candidats sont priés de mentionner de façon apparente sur la première page de la copie :</w:t>
      </w:r>
    </w:p>
    <w:p>
      <w:pPr>
        <w:spacing w:line="271" w:before="330" w:lineRule="auto"/>
      </w:pPr>
      <w:r>
        <w:rPr>
          <w:rFonts w:eastAsia="Georgia" w:cs="Georgia" w:ascii="Georgia" w:hAnsi="Georgia"/>
          <w:b/>
          <w:sz w:val="42"/>
        </w:rPr>
        <w:t xml:space="preserve">MATHÉMATIQUES I - MP</w:t>
      </w:r>
    </w:p>
    <w:p>
      <w:pPr>
        <w:spacing w:after="220" w:lineRule="auto"/>
        <w:ind w:left="660"/>
      </w:pPr>
      <w:r>
        <w:rPr>
          <w:rFonts w:eastAsia="Georgia" w:cs="Georgia" w:ascii="Georgia" w:hAnsi="Georgia"/>
          <w:color w:val="666666"/>
        </w:rPr>
        <w:t xml:space="preserve">L'énoncé de cette épreuve comporte 3 pages de texte.</w:t>
      </w:r>
    </w:p>
    <w:p>
      <w:pPr>
        <w:spacing w:line="271" w:before="240" w:after="271" w:lineRule="auto"/>
        <w:jc w:val="center"/>
      </w:pPr>
      <w:r>
        <w:rPr>
          <w:b/>
          <w:sz w:val="28"/>
        </w:rPr>
        <w:t xml:space="preserve">Abstract</w:t>
      </w:r>
    </w:p>
    <w:p>
      <w:pPr>
        <w:spacing w:after="220" w:lineRule="auto"/>
        <w:ind w:left="864" w:right="864" w:firstLine="220"/>
      </w:pPr>
      <w:r>
        <w:rPr>
          <w:rFonts w:eastAsia="Georgia" w:cs="Georgia" w:ascii="Georgia" w:hAnsi="Georgia"/>
          <w:sz w:val="20"/>
        </w:rPr>
        <w:t xml:space="preserve">Si, au cours de l'épreuve, un candidat repère ce qui lui semble être une erreur d'énoncé, il le signale sur sa copie et poursuit sa composition en expliquant les raisons des initiatives qu'il est amené à prendre.</w:t>
      </w:r>
    </w:p>
    <w:p>
      <w:pPr>
        <w:spacing w:line="271" w:before="330" w:lineRule="auto"/>
      </w:pPr>
      <w:r>
        <w:rPr>
          <w:rFonts w:eastAsia="Georgia" w:cs="Georgia" w:ascii="Georgia" w:hAnsi="Georgia"/>
          <w:b/>
          <w:sz w:val="42"/>
        </w:rPr>
        <w:t xml:space="preserve">Étude d'un endormorphisme d'un espace de fonctions numériques</w:t>
      </w:r>
    </w:p>
    <w:p>
      <w:pPr>
        <w:spacing w:after="220" w:lineRule="auto"/>
      </w:pPr>
      <w:r>
        <w:rPr/>
        <w:t xml:space="preserve">Soit </w:t>
      </w:r>
      <m:oMath>
        <m:r>
          <m:rPr>
            <m:sty m:val="i"/>
          </m:rPr>
          <m:t>I</m:t>
        </m:r>
      </m:oMath>
      <w:r>
        <w:rPr/>
        <w:t xml:space="preserve"> un intervalle de la forme </w:t>
      </w:r>
      <m:oMath>
        <m:r>
          <m:rPr>
            <m:sty m:val="p"/>
          </m:rPr>
          <m:t>[</m:t>
        </m:r>
        <m:r>
          <m:rPr>
            <m:sty m:val="p"/>
          </m:rPr>
          <m:t>−</m:t>
        </m:r>
        <m:r>
          <m:rPr>
            <m:sty m:val="i"/>
          </m:rPr>
          <m:t>a</m:t>
        </m:r>
        <m:r>
          <m:rPr>
            <m:sty m:val="p"/>
          </m:rPr>
          <m:t>,</m:t>
        </m:r>
        <m:r>
          <m:rPr>
            <m:sty m:val="i"/>
          </m:rPr>
          <m:t>a</m:t>
        </m:r>
        <m:r>
          <m:rPr>
            <m:sty m:val="p"/>
          </m:rPr>
          <m:t>]</m:t>
        </m:r>
      </m:oMath>
      <w:r>
        <w:rPr>
          <w:rFonts w:eastAsia="Georgia" w:cs="Georgia" w:ascii="Georgia" w:hAnsi="Georgia"/>
        </w:rPr>
        <w:t xml:space="preserve"> où </w:t>
      </w:r>
      <m:oMath>
        <m:r>
          <m:rPr>
            <m:sty m:val="i"/>
          </m:rPr>
          <m:t>a</m:t>
        </m:r>
      </m:oMath>
      <w:r>
        <w:rPr>
          <w:rFonts w:eastAsia="Georgia" w:cs="Georgia" w:ascii="Georgia" w:hAnsi="Georgia"/>
        </w:rPr>
        <w:t xml:space="preserve"> est un réel strictement positif. Dans tout le problème, on considère les ensembles suivants :</w:t>
      </w:r>
    </w:p>
    <w:p>
      <w:pPr>
        <w:numPr>
          <w:ilvl w:val="0"/>
          <w:numId w:val="1"/>
        </w:numPr>
        <w:spacing w:lineRule="auto"/>
      </w:pPr>
      <m:oMath>
        <m:r>
          <m:rPr>
            <m:scr m:val="script"/>
          </m:rPr>
          <m:t>E</m:t>
        </m:r>
      </m:oMath>
      <w:r>
        <w:rPr/>
        <w:t xml:space="preserve"> le </w:t>
      </w:r>
      <m:oMath>
        <m:r>
          <m:rPr>
            <m:scr m:val="double-struck"/>
          </m:rPr>
          <m:t>C</m:t>
        </m:r>
      </m:oMath>
      <w:r>
        <w:rPr>
          <w:rFonts w:eastAsia="Georgia" w:cs="Georgia" w:ascii="Georgia" w:hAnsi="Georgia"/>
        </w:rPr>
        <w:t xml:space="preserve">-espace vectoriel constitué des applications de </w:t>
      </w:r>
      <m:oMath>
        <m:r>
          <m:rPr>
            <m:sty m:val="i"/>
          </m:rPr>
          <m:t>I</m:t>
        </m:r>
      </m:oMath>
      <w:r>
        <w:rPr/>
        <w:t xml:space="preserve"> dans </w:t>
      </w:r>
      <m:oMath>
        <m:r>
          <m:rPr>
            <m:scr m:val="double-struck"/>
          </m:rPr>
          <m:t>C</m:t>
        </m:r>
      </m:oMath>
      <w:r>
        <w:rPr/>
        <w:t xml:space="preserve"> de classe </w:t>
      </w:r>
      <m:oMath>
        <m:sSup>
          <m:sSupPr/>
          <m:e>
            <m:r>
              <m:rPr>
                <m:sty m:val="i"/>
              </m:rPr>
              <m:t>C</m:t>
            </m:r>
          </m:e>
          <m:sup>
            <m:r>
              <m:rPr>
                <m:sty m:val="p"/>
              </m:rPr>
              <m:t>∞</m:t>
            </m:r>
          </m:sup>
        </m:sSup>
      </m:oMath>
      <w:r>
        <w:rPr/>
        <w:t xml:space="preserve">;</w:t>
      </w:r>
    </w:p>
    <w:p>
      <w:pPr>
        <w:numPr>
          <w:ilvl w:val="0"/>
          <w:numId w:val="1"/>
        </w:numPr>
        <w:spacing w:lineRule="auto"/>
      </w:pPr>
      <m:oMath>
        <m:r>
          <m:rPr>
            <m:scr m:val="script"/>
          </m:rPr>
          <m:t>D</m:t>
        </m:r>
      </m:oMath>
      <w:r>
        <w:rPr/>
        <w:t xml:space="preserve"> la partie de </w:t>
      </w:r>
      <m:oMath>
        <m:r>
          <m:rPr>
            <m:scr m:val="script"/>
          </m:rPr>
          <m:t>E</m:t>
        </m:r>
      </m:oMath>
      <w:r>
        <w:rPr>
          <w:rFonts w:eastAsia="Georgia" w:cs="Georgia" w:ascii="Georgia" w:hAnsi="Georgia"/>
        </w:rPr>
        <w:t xml:space="preserve"> constituée de ses éléments développables en série entière sur un voisinage de 0 ;</w:t>
      </w:r>
    </w:p>
    <w:p>
      <w:pPr>
        <w:numPr>
          <w:ilvl w:val="0"/>
          <w:numId w:val="1"/>
        </w:numPr>
        <w:spacing w:lineRule="auto"/>
      </w:pPr>
      <m:oMath>
        <m:r>
          <m:rPr>
            <m:scr m:val="script"/>
          </m:rPr>
          <m:t>P</m:t>
        </m:r>
      </m:oMath>
      <w:r>
        <w:rPr/>
        <w:t xml:space="preserve"> la partie de </w:t>
      </w:r>
      <m:oMath>
        <m:r>
          <m:rPr>
            <m:scr m:val="script"/>
          </m:rPr>
          <m:t>E</m:t>
        </m:r>
      </m:oMath>
      <w:r>
        <w:rPr>
          <w:rFonts w:eastAsia="Georgia" w:cs="Georgia" w:ascii="Georgia" w:hAnsi="Georgia"/>
        </w:rPr>
        <w:t xml:space="preserve"> constituée de ses éléments polynomiaux.</w:t>
      </w:r>
    </w:p>
    <w:p>
      <w:pPr>
        <w:spacing w:after="220" w:lineRule="auto"/>
      </w:pPr>
      <w:r>
        <w:rPr/>
        <w:t xml:space="preserve">Pour tout </w:t>
      </w:r>
      <m:oMath>
        <m:r>
          <m:rPr>
            <m:sty m:val="i"/>
          </m:rPr>
          <m:t>n</m:t>
        </m:r>
        <m:r>
          <m:rPr>
            <m:sty m:val="p"/>
          </m:rPr>
          <m:t>∈</m:t>
        </m:r>
        <m:r>
          <m:rPr>
            <m:scr m:val="double-struck"/>
          </m:rPr>
          <m:t>N</m:t>
        </m:r>
      </m:oMath>
      <w:r>
        <w:rPr/>
        <w:t xml:space="preserve">, on note</w:t>
      </w:r>
    </w:p>
    <w:p>
      <w:pPr>
        <w:spacing w:after="220" w:lineRule="auto"/>
      </w:pPr>
      <m:oMathPara>
        <m:oMath>
          <m:sSub>
            <m:sSubPr/>
            <m:e>
              <m:r>
                <m:rPr>
                  <m:sty m:val="i"/>
                </m:rPr>
                <m:t>W</m:t>
              </m:r>
            </m:e>
            <m:sub>
              <m:r>
                <m:rPr>
                  <m:sty m:val="i"/>
                </m:rPr>
                <m:t>n</m:t>
              </m:r>
            </m:sub>
          </m:sSub>
          <m:r>
            <m:rPr>
              <m:sty m:val="p"/>
            </m:rPr>
            <m:t>=</m:t>
          </m:r>
          <m:nary>
            <m:naryPr>
              <m:chr m:val="∫"/>
              <m:limLoc m:val="subSup"/>
              <m:grow m:val="1"/>
            </m:naryPr>
            <m:sub>
              <m:r>
                <m:rPr>
                  <m:sty m:val="p"/>
                </m:rPr>
                <m:t>0</m:t>
              </m:r>
            </m:sub>
            <m:sup>
              <m:r>
                <m:rPr>
                  <m:sty m:val="i"/>
                </m:rPr>
                <m:t>π</m:t>
              </m:r>
              <m:r>
                <m:rPr>
                  <m:sty m:val="p"/>
                </m:rPr>
                <m:t>/</m:t>
              </m:r>
              <m:r>
                <m:rPr>
                  <m:sty m:val="p"/>
                </m:rPr>
                <m:t>2</m:t>
              </m:r>
            </m:sup>
            <m:e>
              <m:r>
                <m:rPr>
                  <m:sty m:val="p"/>
                </m:rPr>
                <m:t xml:space="preserve"> </m:t>
              </m:r>
            </m:e>
          </m:nary>
          <m:r>
            <m:rPr>
              <m:sty m:val="p"/>
            </m:rPr>
            <m:t>(</m:t>
          </m:r>
          <m:r>
            <m:rPr>
              <m:sty m:val="p"/>
            </m:rPr>
            <m:t>sin</m:t>
          </m:r>
          <m:r>
            <m:rPr>
              <m:sty m:val="p"/>
            </m:rPr>
            <m:t>⁡</m:t>
          </m:r>
          <m:r>
            <m:rPr>
              <m:sty m:val="i"/>
            </m:rPr>
            <m:t>t</m:t>
          </m:r>
          <m:sSup>
            <m:sSupPr/>
            <m:e>
              <m:r>
                <m:rPr>
                  <m:sty m:val="p"/>
                </m:rPr>
                <m:t>)</m:t>
              </m:r>
            </m:e>
            <m:sup>
              <m:r>
                <m:rPr>
                  <m:sty m:val="i"/>
                </m:rPr>
                <m:t>n</m:t>
              </m:r>
            </m:sup>
          </m:sSup>
          <m:r>
            <m:rPr>
              <m:nor/>
            </m:rPr>
            <m:t xml:space="preserve"> </m:t>
          </m:r>
          <m:r>
            <m:rPr>
              <m:sty m:val="p"/>
            </m:rPr>
            <m:t>d</m:t>
          </m:r>
          <m:r>
            <m:rPr>
              <m:sty m:val="i"/>
            </m:rPr>
            <m:t>t</m:t>
          </m:r>
        </m:oMath>
      </m:oMathPara>
    </w:p>
    <w:p>
      <w:pPr>
        <w:spacing w:after="220" w:lineRule="auto"/>
      </w:pPr>
      <w:r>
        <w:rPr/>
        <w:t xml:space="preserve">et si </w:t>
      </w:r>
      <m:oMath>
        <m:r>
          <m:rPr>
            <m:sty m:val="i"/>
          </m:rPr>
          <m:t>f</m:t>
        </m:r>
        <m:r>
          <m:rPr>
            <m:sty m:val="p"/>
          </m:rPr>
          <m:t>∈</m:t>
        </m:r>
        <m:r>
          <m:rPr>
            <m:scr m:val="script"/>
          </m:rPr>
          <m:t>E</m:t>
        </m:r>
      </m:oMath>
      <w:r>
        <w:rPr/>
        <w:t xml:space="preserve">, on note </w:t>
      </w:r>
      <m:oMath>
        <m:r>
          <m:rPr>
            <m:sty m:val="i"/>
          </m:rPr>
          <m:t>u</m:t>
        </m:r>
        <m:r>
          <m:rPr>
            <m:sty m:val="p"/>
          </m:rPr>
          <m:t>(</m:t>
        </m:r>
        <m:r>
          <m:rPr>
            <m:sty m:val="i"/>
          </m:rPr>
          <m:t>f</m:t>
        </m:r>
        <m:r>
          <m:rPr>
            <m:sty m:val="p"/>
          </m:rPr>
          <m:t>)</m:t>
        </m:r>
      </m:oMath>
      <w:r>
        <w:rPr/>
        <w:t xml:space="preserve"> et </w:t>
      </w:r>
      <m:oMath>
        <m:r>
          <m:rPr>
            <m:sty m:val="i"/>
          </m:rPr>
          <m:t>v</m:t>
        </m:r>
        <m:r>
          <m:rPr>
            <m:sty m:val="p"/>
          </m:rPr>
          <m:t>(</m:t>
        </m:r>
        <m:r>
          <m:rPr>
            <m:sty m:val="i"/>
          </m:rPr>
          <m:t>f</m:t>
        </m:r>
        <m:r>
          <m:rPr>
            <m:sty m:val="p"/>
          </m:rPr>
          <m:t>)</m:t>
        </m:r>
      </m:oMath>
      <w:r>
        <w:rPr/>
        <w:t xml:space="preserve"> les applications de </w:t>
      </w:r>
      <m:oMath>
        <m:r>
          <m:rPr>
            <m:sty m:val="i"/>
          </m:rPr>
          <m:t>I</m:t>
        </m:r>
      </m:oMath>
      <w:r>
        <w:rPr/>
        <w:t xml:space="preserve"> dans </w:t>
      </w:r>
      <m:oMath>
        <m:r>
          <m:rPr>
            <m:scr m:val="double-struck"/>
          </m:rPr>
          <m:t>C</m:t>
        </m:r>
      </m:oMath>
      <w:r>
        <w:rPr>
          <w:rFonts w:eastAsia="Georgia" w:cs="Georgia" w:ascii="Georgia" w:hAnsi="Georgia"/>
        </w:rPr>
        <w:t xml:space="preserve"> définies par les formules :</w:t>
      </w:r>
    </w:p>
    <w:p>
      <w:pPr>
        <w:spacing w:after="220" w:lineRule="auto"/>
      </w:pPr>
      <m:oMathPara>
        <m:oMath>
          <m:r>
            <m:rPr>
              <m:sty m:val="p"/>
            </m:rPr>
            <m:t>(</m:t>
          </m:r>
          <m:r>
            <m:rPr>
              <m:sty m:val="p"/>
            </m:rPr>
            <m:t>∀</m:t>
          </m:r>
          <m:r>
            <m:rPr>
              <m:sty m:val="i"/>
            </m:rPr>
            <m:t>x</m:t>
          </m:r>
          <m:r>
            <m:rPr>
              <m:sty m:val="p"/>
            </m:rPr>
            <m:t>∈</m:t>
          </m:r>
          <m:r>
            <m:rPr>
              <m:sty m:val="i"/>
            </m:rPr>
            <m:t>I</m:t>
          </m:r>
          <m:r>
            <m:rPr>
              <m:sty m:val="p"/>
            </m:rPr>
            <m:t>)</m:t>
          </m:r>
          <m:r>
            <m:rPr>
              <m:sty m:val="p"/>
            </m:rPr>
            <m:t xml:space="preserve"> </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u</m:t>
                    </m:r>
                    <m:r>
                      <m:rPr>
                        <m:sty m:val="p"/>
                      </m:rPr>
                      <m:t>(</m:t>
                    </m:r>
                    <m:r>
                      <m:rPr>
                        <m:sty m:val="i"/>
                      </m:rPr>
                      <m:t>f</m:t>
                    </m:r>
                    <m:r>
                      <m:rPr>
                        <m:sty m:val="p"/>
                      </m:rPr>
                      <m:t>)</m:t>
                    </m:r>
                    <m:r>
                      <m:rPr>
                        <m:sty m:val="p"/>
                      </m:rPr>
                      <m:t>(</m:t>
                    </m:r>
                    <m:r>
                      <m:rPr>
                        <m:sty m:val="i"/>
                      </m:rPr>
                      <m:t>x</m:t>
                    </m:r>
                    <m:r>
                      <m:rPr>
                        <m:sty m:val="p"/>
                      </m:rPr>
                      <m:t>)</m:t>
                    </m:r>
                    <m:r>
                      <m:rPr>
                        <m:sty m:val="p"/>
                      </m:rPr>
                      <m:t>=</m:t>
                    </m:r>
                    <m:f>
                      <m:fPr>
                        <m:ctrlPr>
                          <w:rPr>
                            <w:rFonts w:ascii="Cambria Math" w:hAnsi="Cambria Math"/>
                          </w:rPr>
                        </m:ctrlPr>
                      </m:fPr>
                      <m:num>
                        <m:r>
                          <m:rPr>
                            <m:sty m:val="p"/>
                          </m:rPr>
                          <m:t>2</m:t>
                        </m:r>
                      </m:num>
                      <m:den>
                        <m:r>
                          <m:rPr>
                            <m:sty m:val="i"/>
                          </m:rPr>
                          <m:t>π</m:t>
                        </m:r>
                      </m:den>
                    </m:f>
                    <m:nary>
                      <m:naryPr>
                        <m:chr m:val="∫"/>
                        <m:limLoc m:val="subSup"/>
                        <m:grow m:val="1"/>
                      </m:naryPr>
                      <m:sub>
                        <m:r>
                          <m:rPr>
                            <m:sty m:val="p"/>
                          </m:rPr>
                          <m:t>0</m:t>
                        </m:r>
                      </m:sub>
                      <m:sup>
                        <m:r>
                          <m:rPr>
                            <m:sty m:val="i"/>
                          </m:rPr>
                          <m:t>π</m:t>
                        </m:r>
                        <m:r>
                          <m:rPr>
                            <m:sty m:val="p"/>
                          </m:rPr>
                          <m:t>/</m:t>
                        </m:r>
                        <m:r>
                          <m:rPr>
                            <m:sty m:val="p"/>
                          </m:rPr>
                          <m:t>2</m:t>
                        </m:r>
                      </m:sup>
                      <m:e>
                        <m:r>
                          <m:rPr>
                            <m:sty m:val="p"/>
                          </m:rPr>
                          <m:t xml:space="preserve"> </m:t>
                        </m:r>
                      </m:e>
                    </m:nary>
                    <m:r>
                      <m:rPr>
                        <m:sty m:val="p"/>
                      </m:rPr>
                      <m:t xml:space="preserve"> </m:t>
                    </m:r>
                    <m:r>
                      <m:rPr>
                        <m:sty m:val="i"/>
                      </m:rPr>
                      <m:t>f</m:t>
                    </m:r>
                    <m:r>
                      <m:rPr>
                        <m:sty m:val="p"/>
                      </m:rPr>
                      <m:t>(</m:t>
                    </m:r>
                    <m:r>
                      <m:rPr>
                        <m:sty m:val="i"/>
                      </m:rPr>
                      <m:t>x</m:t>
                    </m:r>
                    <m:r>
                      <m:rPr>
                        <m:sty m:val="p"/>
                      </m:rPr>
                      <m:t>sin</m:t>
                    </m:r>
                    <m:r>
                      <m:rPr>
                        <m:sty m:val="p"/>
                      </m:rPr>
                      <m:t>⁡</m:t>
                    </m:r>
                    <m:r>
                      <m:rPr>
                        <m:sty m:val="i"/>
                      </m:rPr>
                      <m:t>t</m:t>
                    </m:r>
                    <m:r>
                      <m:rPr>
                        <m:sty m:val="p"/>
                      </m:rPr>
                      <m:t>)</m:t>
                    </m:r>
                    <m:r>
                      <m:rPr>
                        <m:sty m:val="p"/>
                      </m:rPr>
                      <m:t>d</m:t>
                    </m:r>
                    <m:r>
                      <m:rPr>
                        <m:sty m:val="i"/>
                      </m:rPr>
                      <m:t>t</m:t>
                    </m:r>
                  </m:e>
                </m:mr>
                <m:mr>
                  <m:e>
                    <m:r>
                      <m:rPr>
                        <m:sty m:val="i"/>
                      </m:rPr>
                      <m:t>v</m:t>
                    </m:r>
                    <m:r>
                      <m:rPr>
                        <m:sty m:val="p"/>
                      </m:rPr>
                      <m:t>(</m:t>
                    </m:r>
                    <m:r>
                      <m:rPr>
                        <m:sty m:val="i"/>
                      </m:rPr>
                      <m:t>f</m:t>
                    </m:r>
                    <m:r>
                      <m:rPr>
                        <m:sty m:val="p"/>
                      </m:rPr>
                      <m:t>)</m:t>
                    </m:r>
                    <m:r>
                      <m:rPr>
                        <m:sty m:val="p"/>
                      </m:rPr>
                      <m:t>(</m:t>
                    </m:r>
                    <m:r>
                      <m:rPr>
                        <m:sty m:val="i"/>
                      </m:rPr>
                      <m:t>x</m:t>
                    </m:r>
                    <m:r>
                      <m:rPr>
                        <m:sty m:val="p"/>
                      </m:rPr>
                      <m:t>)</m:t>
                    </m:r>
                    <m:r>
                      <m:rPr>
                        <m:sty m:val="p"/>
                      </m:rPr>
                      <m:t>=</m:t>
                    </m:r>
                    <m:r>
                      <m:rPr>
                        <m:sty m:val="i"/>
                      </m:rPr>
                      <m:t>f</m:t>
                    </m:r>
                    <m:r>
                      <m:rPr>
                        <m:sty m:val="p"/>
                      </m:rPr>
                      <m:t>(</m:t>
                    </m:r>
                    <m:r>
                      <m:rPr>
                        <m:sty m:val="p"/>
                      </m:rPr>
                      <m:t>0</m:t>
                    </m:r>
                    <m:r>
                      <m:rPr>
                        <m:sty m:val="p"/>
                      </m:rPr>
                      <m:t>)</m:t>
                    </m:r>
                    <m:r>
                      <m:rPr>
                        <m:sty m:val="p"/>
                      </m:rPr>
                      <m:t>+</m:t>
                    </m:r>
                    <m:r>
                      <m:rPr>
                        <m:sty m:val="i"/>
                      </m:rPr>
                      <m:t>x</m:t>
                    </m:r>
                    <m:nary>
                      <m:naryPr>
                        <m:chr m:val="∫"/>
                        <m:limLoc m:val="subSup"/>
                        <m:grow m:val="1"/>
                      </m:naryPr>
                      <m:sub>
                        <m:r>
                          <m:rPr>
                            <m:sty m:val="p"/>
                          </m:rPr>
                          <m:t>0</m:t>
                        </m:r>
                      </m:sub>
                      <m:sup>
                        <m:r>
                          <m:rPr>
                            <m:sty m:val="i"/>
                          </m:rPr>
                          <m:t>π</m:t>
                        </m:r>
                        <m:r>
                          <m:rPr>
                            <m:sty m:val="p"/>
                          </m:rPr>
                          <m:t>/</m:t>
                        </m:r>
                        <m:r>
                          <m:rPr>
                            <m:sty m:val="p"/>
                          </m:rPr>
                          <m:t>2</m:t>
                        </m:r>
                      </m:sup>
                      <m:e>
                        <m:r>
                          <m:rPr>
                            <m:sty m:val="p"/>
                          </m:rPr>
                          <m:t xml:space="preserve"> </m:t>
                        </m:r>
                      </m:e>
                    </m:nary>
                    <m:r>
                      <m:rPr>
                        <m:sty m:val="p"/>
                      </m:rPr>
                      <m:t xml:space="preserve"> </m:t>
                    </m:r>
                    <m:sSup>
                      <m:sSupPr/>
                      <m:e>
                        <m:r>
                          <m:rPr>
                            <m:sty m:val="i"/>
                          </m:rPr>
                          <m:t>f</m:t>
                        </m:r>
                      </m:e>
                      <m:sup>
                        <m:r>
                          <m:rPr>
                            <m:sty m:val="i"/>
                          </m:rPr>
                          <m:t>′</m:t>
                        </m:r>
                      </m:sup>
                    </m:sSup>
                    <m:r>
                      <m:rPr>
                        <m:sty m:val="p"/>
                      </m:rPr>
                      <m:t>(</m:t>
                    </m:r>
                    <m:r>
                      <m:rPr>
                        <m:sty m:val="i"/>
                      </m:rPr>
                      <m:t>x</m:t>
                    </m:r>
                    <m:r>
                      <m:rPr>
                        <m:sty m:val="p"/>
                      </m:rPr>
                      <m:t>sin</m:t>
                    </m:r>
                    <m:r>
                      <m:rPr>
                        <m:sty m:val="p"/>
                      </m:rPr>
                      <m:t>⁡</m:t>
                    </m:r>
                    <m:r>
                      <m:rPr>
                        <m:sty m:val="i"/>
                      </m:rPr>
                      <m:t>t</m:t>
                    </m:r>
                    <m:r>
                      <m:rPr>
                        <m:sty m:val="p"/>
                      </m:rPr>
                      <m:t>)</m:t>
                    </m:r>
                    <m:r>
                      <m:rPr>
                        <m:sty m:val="p"/>
                      </m:rPr>
                      <m:t>d</m:t>
                    </m:r>
                    <m:r>
                      <m:rPr>
                        <m:sty m:val="i"/>
                      </m:rPr>
                      <m:t>t</m:t>
                    </m:r>
                  </m:e>
                </m:mr>
              </m:m>
            </m:e>
          </m:d>
        </m:oMath>
      </m:oMathPara>
    </w:p>
    <w:p>
      <w:pPr>
        <w:spacing w:after="220" w:lineRule="auto"/>
      </w:pPr>
      <w:r>
        <w:rPr/>
        <w:t xml:space="preserve">Les candidats devront justifier leurs affirmations.</w:t>
      </w:r>
    </w:p>
    <w:p>
      <w:pPr>
        <w:spacing w:line="271" w:before="330" w:lineRule="auto"/>
      </w:pPr>
      <w:r>
        <w:rPr>
          <w:rFonts w:eastAsia="Georgia" w:cs="Georgia" w:ascii="Georgia" w:hAnsi="Georgia"/>
          <w:b/>
          <w:sz w:val="42"/>
        </w:rPr>
        <w:t xml:space="preserve">A Préliminaires</w:t>
      </w:r>
    </w:p>
    <w:p>
      <w:pPr>
        <w:numPr>
          <w:ilvl w:val="0"/>
          <w:numId w:val="2"/>
        </w:numPr>
        <w:spacing w:lineRule="auto"/>
      </w:pPr>
      <w:r>
        <w:rPr/>
        <w:t xml:space="preserve">Justifier que </w:t>
      </w:r>
      <m:oMath>
        <m:r>
          <m:rPr>
            <m:scr m:val="script"/>
          </m:rPr>
          <m:t>P</m:t>
        </m:r>
      </m:oMath>
      <w:r>
        <w:rPr/>
        <w:t xml:space="preserve"> et </w:t>
      </w:r>
      <m:oMath>
        <m:r>
          <m:rPr>
            <m:scr m:val="script"/>
          </m:rPr>
          <m:t>D</m:t>
        </m:r>
      </m:oMath>
      <w:r>
        <w:rPr/>
        <w:t xml:space="preserve"> sont des sous-espaces vectoriels de </w:t>
      </w:r>
      <m:oMath>
        <m:r>
          <m:rPr>
            <m:scr m:val="script"/>
          </m:rPr>
          <m:t>E</m:t>
        </m:r>
      </m:oMath>
      <w:r>
        <w:rPr/>
        <w:t xml:space="preserve">.</w:t>
      </w:r>
    </w:p>
    <w:p>
      <w:pPr>
        <w:numPr>
          <w:ilvl w:val="0"/>
          <w:numId w:val="2"/>
        </w:numPr>
        <w:spacing w:lineRule="auto"/>
      </w:pPr>
      <w:r>
        <w:rPr/>
        <w:t xml:space="preserve">Montrer que si </w:t>
      </w:r>
      <m:oMath>
        <m:r>
          <m:rPr>
            <m:sty m:val="i"/>
          </m:rPr>
          <m:t>f</m:t>
        </m:r>
        <m:r>
          <m:rPr>
            <m:sty m:val="p"/>
          </m:rPr>
          <m:t>∈</m:t>
        </m:r>
        <m:r>
          <m:rPr>
            <m:scr m:val="script"/>
          </m:rPr>
          <m:t>E</m:t>
        </m:r>
        <m:r>
          <m:rPr>
            <m:sty m:val="p"/>
          </m:rPr>
          <m:t>,</m:t>
        </m:r>
        <m:r>
          <m:rPr>
            <m:sty m:val="i"/>
          </m:rPr>
          <m:t>u</m:t>
        </m:r>
        <m:r>
          <m:rPr>
            <m:sty m:val="p"/>
          </m:rPr>
          <m:t>(</m:t>
        </m:r>
        <m:r>
          <m:rPr>
            <m:sty m:val="i"/>
          </m:rPr>
          <m:t>f</m:t>
        </m:r>
        <m:r>
          <m:rPr>
            <m:sty m:val="p"/>
          </m:rPr>
          <m:t>)</m:t>
        </m:r>
      </m:oMath>
      <w:r>
        <w:rPr/>
        <w:t xml:space="preserve"> et </w:t>
      </w:r>
      <m:oMath>
        <m:r>
          <m:rPr>
            <m:sty m:val="i"/>
          </m:rPr>
          <m:t>v</m:t>
        </m:r>
        <m:r>
          <m:rPr>
            <m:sty m:val="p"/>
          </m:rPr>
          <m:t>(</m:t>
        </m:r>
        <m:r>
          <m:rPr>
            <m:sty m:val="i"/>
          </m:rPr>
          <m:t>f</m:t>
        </m:r>
        <m:r>
          <m:rPr>
            <m:sty m:val="p"/>
          </m:rPr>
          <m:t>)</m:t>
        </m:r>
      </m:oMath>
      <w:r>
        <w:rPr>
          <w:rFonts w:eastAsia="Georgia" w:cs="Georgia" w:ascii="Georgia" w:hAnsi="Georgia"/>
        </w:rPr>
        <w:t xml:space="preserve"> sont bien définies et appartiennent à </w:t>
      </w:r>
      <m:oMath>
        <m:r>
          <m:rPr>
            <m:scr m:val="script"/>
          </m:rPr>
          <m:t>E</m:t>
        </m:r>
      </m:oMath>
      <w:r>
        <w:rPr>
          <w:rFonts w:eastAsia="Georgia" w:cs="Georgia" w:ascii="Georgia" w:hAnsi="Georgia"/>
        </w:rPr>
        <w:t xml:space="preserve">, et que l'on définit ainsi des endomorphismes </w:t>
      </w:r>
      <m:oMath>
        <m:r>
          <m:rPr>
            <m:sty m:val="i"/>
          </m:rPr>
          <m:t>u</m:t>
        </m:r>
      </m:oMath>
      <w:r>
        <w:rPr/>
        <w:t xml:space="preserve"> et </w:t>
      </w:r>
      <m:oMath>
        <m:r>
          <m:rPr>
            <m:sty m:val="i"/>
          </m:rPr>
          <m:t>v</m:t>
        </m:r>
      </m:oMath>
      <w:r>
        <w:rPr/>
        <w:t xml:space="preserve"> de </w:t>
      </w:r>
      <m:oMath>
        <m:r>
          <m:rPr>
            <m:scr m:val="script"/>
          </m:rPr>
          <m:t>E</m:t>
        </m:r>
      </m:oMath>
      <w:r>
        <w:rPr/>
        <w:t xml:space="preserve">.</w:t>
      </w:r>
    </w:p>
    <w:p>
      <w:pPr>
        <w:numPr>
          <w:ilvl w:val="0"/>
          <w:numId w:val="2"/>
        </w:numPr>
        <w:spacing w:lineRule="auto"/>
      </w:pPr>
      <w:r>
        <w:rPr/>
        <w:t xml:space="preserve">Montrer que </w:t>
      </w:r>
      <m:oMath>
        <m:r>
          <m:rPr>
            <m:scr m:val="script"/>
          </m:rPr>
          <m:t>P</m:t>
        </m:r>
      </m:oMath>
      <w:r>
        <w:rPr/>
        <w:t xml:space="preserve"> est stable par </w:t>
      </w:r>
      <m:oMath>
        <m:r>
          <m:rPr>
            <m:sty m:val="i"/>
          </m:rPr>
          <m:t>u</m:t>
        </m:r>
      </m:oMath>
      <w:r>
        <w:rPr/>
        <w:t xml:space="preserve"> et par </w:t>
      </w:r>
      <m:oMath>
        <m:r>
          <m:rPr>
            <m:sty m:val="i"/>
          </m:rPr>
          <m:t>v</m:t>
        </m:r>
      </m:oMath>
      <w:r>
        <w:rPr/>
        <w:t xml:space="preserve">.</w:t>
      </w:r>
    </w:p>
    <w:p>
      <w:pPr>
        <w:numPr>
          <w:ilvl w:val="0"/>
          <w:numId w:val="2"/>
        </w:numPr>
        <w:spacing w:lineRule="auto"/>
      </w:pPr>
      <w:r>
        <w:rPr>
          <w:rFonts w:eastAsia="Georgia" w:cs="Georgia" w:ascii="Georgia" w:hAnsi="Georgia"/>
        </w:rPr>
        <w:t xml:space="preserve">Établir pour </w:t>
      </w:r>
      <m:oMath>
        <m:r>
          <m:rPr>
            <m:sty m:val="i"/>
          </m:rPr>
          <m:t>n</m:t>
        </m:r>
        <m:r>
          <m:rPr>
            <m:sty m:val="p"/>
          </m:rPr>
          <m:t>∈</m:t>
        </m:r>
        <m:r>
          <m:rPr>
            <m:scr m:val="double-struck"/>
          </m:rPr>
          <m:t>N</m:t>
        </m:r>
      </m:oMath>
      <w:r>
        <w:rPr/>
        <w:t xml:space="preserve"> une relation simple entre </w:t>
      </w:r>
      <m:oMath>
        <m:sSub>
          <m:sSubPr/>
          <m:e>
            <m:r>
              <m:rPr>
                <m:sty m:val="i"/>
              </m:rPr>
              <m:t>W</m:t>
            </m:r>
          </m:e>
          <m:sub>
            <m:r>
              <m:rPr>
                <m:sty m:val="i"/>
              </m:rPr>
              <m:t>n</m:t>
            </m:r>
            <m:r>
              <m:rPr>
                <m:sty m:val="p"/>
              </m:rPr>
              <m:t>+</m:t>
            </m:r>
            <m:r>
              <m:rPr>
                <m:sty m:val="p"/>
              </m:rPr>
              <m:t>2</m:t>
            </m:r>
          </m:sub>
        </m:sSub>
      </m:oMath>
      <w:r>
        <w:rPr/>
        <w:t xml:space="preserve"> et </w:t>
      </w:r>
      <m:oMath>
        <m:sSub>
          <m:sSubPr/>
          <m:e>
            <m:r>
              <m:rPr>
                <m:sty m:val="i"/>
              </m:rPr>
              <m:t>W</m:t>
            </m:r>
          </m:e>
          <m:sub>
            <m:r>
              <m:rPr>
                <m:sty m:val="i"/>
              </m:rPr>
              <m:t>n</m:t>
            </m:r>
          </m:sub>
        </m:sSub>
      </m:oMath>
      <w:r>
        <w:rPr>
          <w:rFonts w:eastAsia="Georgia" w:cs="Georgia" w:ascii="Georgia" w:hAnsi="Georgia"/>
        </w:rPr>
        <w:t xml:space="preserve">. En déduire que pour tout </w:t>
      </w:r>
      <m:oMath>
        <m:r>
          <m:rPr>
            <m:sty m:val="i"/>
          </m:rPr>
          <m:t>n</m:t>
        </m:r>
        <m:r>
          <m:rPr>
            <m:sty m:val="p"/>
          </m:rPr>
          <m:t>∈</m:t>
        </m:r>
        <m:r>
          <m:rPr>
            <m:scr m:val="double-struck"/>
          </m:rPr>
          <m:t>N</m:t>
        </m:r>
      </m:oMath>
      <w:r>
        <w:rPr/>
        <w:t xml:space="preserve">,</w:t>
      </w:r>
    </w:p>
    <w:p>
      <w:pPr>
        <w:spacing w:after="220" w:lineRule="auto"/>
      </w:pPr>
      <m:oMathPara>
        <m:oMath>
          <m:sSub>
            <m:sSubPr/>
            <m:e>
              <m:r>
                <m:rPr>
                  <m:sty m:val="i"/>
                </m:rPr>
                <m:t>W</m:t>
              </m:r>
            </m:e>
            <m:sub>
              <m:r>
                <m:rPr>
                  <m:sty m:val="i"/>
                </m:rPr>
                <m:t>n</m:t>
              </m:r>
            </m:sub>
          </m:sSub>
          <m:sSub>
            <m:sSubPr/>
            <m:e>
              <m:r>
                <m:rPr>
                  <m:sty m:val="i"/>
                </m:rPr>
                <m:t>W</m:t>
              </m:r>
            </m:e>
            <m:sub>
              <m:r>
                <m:rPr>
                  <m:sty m:val="i"/>
                </m:rPr>
                <m:t>n</m:t>
              </m:r>
              <m:r>
                <m:rPr>
                  <m:sty m:val="p"/>
                </m:rPr>
                <m:t>+</m:t>
              </m:r>
              <m:r>
                <m:rPr>
                  <m:sty m:val="p"/>
                </m:rPr>
                <m:t>1</m:t>
              </m:r>
            </m:sub>
          </m:sSub>
          <m:r>
            <m:rPr>
              <m:sty m:val="p"/>
            </m:rPr>
            <m:t>=</m:t>
          </m:r>
          <m:f>
            <m:fPr>
              <m:ctrlPr>
                <w:rPr>
                  <w:rFonts w:ascii="Cambria Math" w:hAnsi="Cambria Math"/>
                </w:rPr>
              </m:ctrlPr>
            </m:fPr>
            <m:num>
              <m:r>
                <m:rPr>
                  <m:sty m:val="i"/>
                </m:rPr>
                <m:t>π</m:t>
              </m:r>
            </m:num>
            <m:den>
              <m:r>
                <m:rPr>
                  <m:sty m:val="p"/>
                </m:rPr>
                <m:t>2</m:t>
              </m:r>
              <m:r>
                <m:rPr>
                  <m:sty m:val="p"/>
                </m:rPr>
                <m:t>(</m:t>
              </m:r>
              <m:r>
                <m:rPr>
                  <m:sty m:val="i"/>
                </m:rPr>
                <m:t>n</m:t>
              </m:r>
              <m:r>
                <m:rPr>
                  <m:sty m:val="p"/>
                </m:rPr>
                <m:t>+</m:t>
              </m:r>
              <m:r>
                <m:rPr>
                  <m:sty m:val="p"/>
                </m:rPr>
                <m:t>1</m:t>
              </m:r>
              <m:r>
                <m:rPr>
                  <m:sty m:val="p"/>
                </m:rPr>
                <m:t>)</m:t>
              </m:r>
            </m:den>
          </m:f>
        </m:oMath>
      </m:oMathPara>
    </w:p>
    <w:p>
      <w:pPr>
        <w:numPr>
          <w:ilvl w:val="0"/>
          <w:numId w:val="3"/>
        </w:numPr>
        <w:spacing w:lineRule="auto"/>
      </w:pPr>
      <w:r>
        <w:rPr/>
        <w:t xml:space="preserve">Montrer que la suite </w:t>
      </w:r>
      <m:oMath>
        <m:sSub>
          <m:sSubPr/>
          <m:e>
            <m:d>
              <m:dPr>
                <m:begChr m:val="("/>
                <m:endChr m:val=")"/>
                <m:ctrlPr>
                  <w:rPr>
                    <w:rFonts w:ascii="Cambria Math" w:hAnsi="Cambria Math"/>
                  </w:rPr>
                </m:ctrlPr>
              </m:dPr>
              <m:e>
                <m:sSub>
                  <m:sSubPr/>
                  <m:e>
                    <m:r>
                      <m:rPr>
                        <m:sty m:val="i"/>
                      </m:rPr>
                      <m:t>W</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est strictement décroissante. Déterminer sa limite et donner un équivalent de cette suite.</w:t>
      </w:r>
    </w:p>
    <w:p>
      <w:pPr>
        <w:spacing w:line="271" w:before="330" w:lineRule="auto"/>
      </w:pPr>
      <w:r>
        <w:rPr>
          <w:rFonts w:eastAsia="Georgia" w:cs="Georgia" w:ascii="Georgia" w:hAnsi="Georgia"/>
          <w:b/>
          <w:sz w:val="42"/>
        </w:rPr>
        <w:t xml:space="preserve">B Étude de la continuité de </w:t>
      </w:r>
      <m:oMath>
        <m:r>
          <m:rPr>
            <m:sty m:val="i"/>
          </m:rPr>
          <w:rPr>
            <w:sz w:val="42"/>
          </w:rPr>
          <m:t>u</m:t>
        </m:r>
      </m:oMath>
      <w:r>
        <w:rPr>
          <w:b/>
          <w:sz w:val="42"/>
        </w:rPr>
        <w:t xml:space="preserve"> et </w:t>
      </w:r>
      <m:oMath>
        <m:r>
          <m:rPr>
            <m:sty m:val="i"/>
          </m:rPr>
          <w:rPr>
            <w:sz w:val="42"/>
          </w:rPr>
          <m:t>v</m:t>
        </m:r>
      </m:oMath>
    </w:p>
    <w:p>
      <w:pPr>
        <w:spacing w:after="220" w:lineRule="auto"/>
      </w:pPr>
      <w:r>
        <w:rPr>
          <w:rFonts w:eastAsia="Georgia" w:cs="Georgia" w:ascii="Georgia" w:hAnsi="Georgia"/>
        </w:rPr>
        <w:t xml:space="preserve">On considère la norme </w:t>
      </w:r>
      <m:oMath>
        <m:r>
          <m:rPr>
            <m:sty m:val="i"/>
          </m:rPr>
          <m:t>M</m:t>
        </m:r>
      </m:oMath>
      <w:r>
        <w:rPr/>
        <w:t xml:space="preserve"> de </w:t>
      </w:r>
      <m:oMath>
        <m:r>
          <m:rPr>
            <m:scr m:val="script"/>
          </m:rPr>
          <m:t>E</m:t>
        </m:r>
      </m:oMath>
      <w:r>
        <w:rPr>
          <w:rFonts w:eastAsia="Georgia" w:cs="Georgia" w:ascii="Georgia" w:hAnsi="Georgia"/>
        </w:rPr>
        <w:t xml:space="preserve"> définie pour tout </w:t>
      </w:r>
      <m:oMath>
        <m:r>
          <m:rPr>
            <m:sty m:val="i"/>
          </m:rPr>
          <m:t>f</m:t>
        </m:r>
        <m:r>
          <m:rPr>
            <m:sty m:val="p"/>
          </m:rPr>
          <m:t>∈</m:t>
        </m:r>
        <m:r>
          <m:rPr>
            <m:scr m:val="script"/>
          </m:rPr>
          <m:t>E</m:t>
        </m:r>
      </m:oMath>
      <w:r>
        <w:rPr/>
        <w:t xml:space="preserve"> par la formule</w:t>
      </w:r>
    </w:p>
    <w:p>
      <w:pPr>
        <w:spacing w:after="220" w:lineRule="auto"/>
      </w:pPr>
      <m:oMathPara>
        <m:oMath>
          <m:r>
            <m:rPr>
              <m:sty m:val="i"/>
            </m:rPr>
            <m:t>M</m:t>
          </m:r>
          <m:r>
            <m:rPr>
              <m:sty m:val="p"/>
            </m:rPr>
            <m:t>(</m:t>
          </m:r>
          <m:r>
            <m:rPr>
              <m:sty m:val="i"/>
            </m:rPr>
            <m:t>f</m:t>
          </m:r>
          <m:r>
            <m:rPr>
              <m:sty m:val="p"/>
            </m:rPr>
            <m:t>)</m:t>
          </m:r>
          <m:r>
            <m:rPr>
              <m:sty m:val="p"/>
            </m:rPr>
            <m:t>=</m:t>
          </m:r>
          <m:limLow>
            <m:limLowPr/>
            <m:e>
              <m:r>
                <m:rPr>
                  <m:sty m:val="p"/>
                </m:rPr>
                <m:t>max</m:t>
              </m:r>
            </m:e>
            <m:lim>
              <m:r>
                <m:rPr>
                  <m:sty m:val="i"/>
                </m:rPr>
                <m:t>x</m:t>
              </m:r>
              <m:r>
                <m:rPr>
                  <m:sty m:val="p"/>
                </m:rPr>
                <m:t>∈</m:t>
              </m:r>
              <m:r>
                <m:rPr>
                  <m:sty m:val="i"/>
                </m:rPr>
                <m:t>I</m:t>
              </m:r>
            </m:lim>
          </m:limLow>
          <m:r>
            <m:rPr>
              <m:sty m:val="p"/>
            </m:rPr>
            <m:t xml:space="preserve"> </m:t>
          </m:r>
          <m:r>
            <m:rPr>
              <m:sty m:val="p"/>
            </m:rPr>
            <m:t>|</m:t>
          </m:r>
          <m:r>
            <m:rPr>
              <m:sty m:val="i"/>
            </m:rPr>
            <m:t>f</m:t>
          </m:r>
          <m:r>
            <m:rPr>
              <m:sty m:val="p"/>
            </m:rPr>
            <m:t>(</m:t>
          </m:r>
          <m:r>
            <m:rPr>
              <m:sty m:val="i"/>
            </m:rPr>
            <m:t>x</m:t>
          </m:r>
          <m:r>
            <m:rPr>
              <m:sty m:val="p"/>
            </m:rPr>
            <m:t>)</m:t>
          </m:r>
          <m:r>
            <m:rPr>
              <m:sty m:val="p"/>
            </m:rPr>
            <m:t>|</m:t>
          </m:r>
          <m:r>
            <m:rPr>
              <m:sty m:val="p"/>
            </m:rPr>
            <m:t>.</m:t>
          </m:r>
        </m:oMath>
      </m:oMathPara>
    </w:p>
    <w:p>
      <w:pPr>
        <w:numPr>
          <w:ilvl w:val="0"/>
          <w:numId w:val="4"/>
        </w:numPr>
        <w:spacing w:lineRule="auto"/>
      </w:pPr>
      <w:r>
        <w:rPr>
          <w:rFonts w:eastAsia="Georgia" w:cs="Georgia" w:ascii="Georgia" w:hAnsi="Georgia"/>
        </w:rPr>
        <w:t xml:space="preserve">Vérifier que </w:t>
      </w:r>
      <m:oMath>
        <m:r>
          <m:rPr>
            <m:sty m:val="i"/>
          </m:rPr>
          <m:t>M</m:t>
        </m:r>
      </m:oMath>
      <w:r>
        <w:rPr>
          <w:rFonts w:eastAsia="Georgia" w:cs="Georgia" w:ascii="Georgia" w:hAnsi="Georgia"/>
        </w:rPr>
        <w:t xml:space="preserve"> est bien définie et montrer que </w:t>
      </w:r>
      <m:oMath>
        <m:r>
          <m:rPr>
            <m:sty m:val="i"/>
          </m:rPr>
          <m:t>u</m:t>
        </m:r>
      </m:oMath>
      <w:r>
        <w:rPr>
          <w:rFonts w:eastAsia="Georgia" w:cs="Georgia" w:ascii="Georgia" w:hAnsi="Georgia"/>
        </w:rPr>
        <w:t xml:space="preserve"> est une application continue de l'espace vectoriel normé ( </w:t>
      </w:r>
      <m:oMath>
        <m:r>
          <m:rPr>
            <m:scr m:val="script"/>
          </m:rPr>
          <m:t>E</m:t>
        </m:r>
        <m:r>
          <m:rPr>
            <m:sty m:val="p"/>
          </m:rPr>
          <m:t>,</m:t>
        </m:r>
        <m:r>
          <m:rPr>
            <m:sty m:val="i"/>
          </m:rPr>
          <m:t>M</m:t>
        </m:r>
      </m:oMath>
      <w:r>
        <w:rPr>
          <w:rFonts w:eastAsia="Georgia" w:cs="Georgia" w:ascii="Georgia" w:hAnsi="Georgia"/>
        </w:rPr>
        <w:t xml:space="preserve"> ) dans lui-même.</w:t>
      </w:r>
    </w:p>
    <w:p>
      <w:pPr>
        <w:numPr>
          <w:ilvl w:val="0"/>
          <w:numId w:val="4"/>
        </w:numPr>
        <w:spacing w:lineRule="auto"/>
      </w:pPr>
      <w:r>
        <w:rPr/>
        <w:t xml:space="preserve">L'application </w:t>
      </w:r>
      <m:oMath>
        <m:r>
          <m:rPr>
            <m:sty m:val="i"/>
          </m:rPr>
          <m:t>v</m:t>
        </m:r>
      </m:oMath>
      <w:r>
        <w:rPr/>
        <w:t xml:space="preserve"> est-elle continue de ( </w:t>
      </w:r>
      <m:oMath>
        <m:r>
          <m:rPr>
            <m:scr m:val="script"/>
          </m:rPr>
          <m:t>E</m:t>
        </m:r>
        <m:r>
          <m:rPr>
            <m:sty m:val="p"/>
          </m:rPr>
          <m:t>,</m:t>
        </m:r>
        <m:r>
          <m:rPr>
            <m:sty m:val="i"/>
          </m:rPr>
          <m:t>M</m:t>
        </m:r>
      </m:oMath>
      <w:r>
        <w:rPr>
          <w:rFonts w:eastAsia="Georgia" w:cs="Georgia" w:ascii="Georgia" w:hAnsi="Georgia"/>
        </w:rPr>
        <w:t xml:space="preserve"> ) dans lui-même ?</w:t>
      </w:r>
    </w:p>
    <w:p>
      <w:pPr>
        <w:numPr>
          <w:ilvl w:val="0"/>
          <w:numId w:val="4"/>
        </w:numPr>
        <w:spacing w:lineRule="auto"/>
      </w:pPr>
      <w:r>
        <w:rPr>
          <w:rFonts w:eastAsia="Georgia" w:cs="Georgia" w:ascii="Georgia" w:hAnsi="Georgia"/>
        </w:rPr>
        <w:t xml:space="preserve">Vérifier que l'application </w:t>
      </w:r>
      <m:oMath>
        <m:r>
          <m:rPr>
            <m:sty m:val="i"/>
          </m:rPr>
          <m:t>N</m:t>
        </m:r>
        <m:r>
          <m:rPr>
            <m:sty m:val="p"/>
          </m:rPr>
          <m:t>:</m:t>
        </m:r>
        <m:r>
          <m:rPr>
            <m:scr m:val="script"/>
          </m:rPr>
          <m:t>E</m:t>
        </m:r>
        <m:r>
          <m:rPr>
            <m:sty m:val="p"/>
          </m:rPr>
          <m:t>→</m:t>
        </m:r>
        <m:r>
          <m:rPr>
            <m:scr m:val="double-struck"/>
          </m:rPr>
          <m:t>R</m:t>
        </m:r>
      </m:oMath>
      <w:r>
        <w:rPr>
          <w:rFonts w:eastAsia="Georgia" w:cs="Georgia" w:ascii="Georgia" w:hAnsi="Georgia"/>
        </w:rPr>
        <w:t xml:space="preserve"> définie par </w:t>
      </w:r>
      <m:oMath>
        <m:r>
          <m:rPr>
            <m:sty m:val="i"/>
          </m:rPr>
          <m:t>N</m:t>
        </m:r>
        <m:r>
          <m:rPr>
            <m:sty m:val="p"/>
          </m:rPr>
          <m:t>(</m:t>
        </m:r>
        <m:r>
          <m:rPr>
            <m:sty m:val="i"/>
          </m:rPr>
          <m:t>f</m:t>
        </m:r>
        <m:r>
          <m:rPr>
            <m:sty m:val="p"/>
          </m:rPr>
          <m:t>)</m:t>
        </m:r>
        <m:r>
          <m:rPr>
            <m:sty m:val="p"/>
          </m:rPr>
          <m:t>=</m:t>
        </m:r>
        <m:r>
          <m:rPr>
            <m:sty m:val="i"/>
          </m:rPr>
          <m:t>M</m:t>
        </m:r>
        <m:r>
          <m:rPr>
            <m:sty m:val="p"/>
          </m:rPr>
          <m:t>(</m:t>
        </m:r>
        <m:r>
          <m:rPr>
            <m:sty m:val="i"/>
          </m:rPr>
          <m:t>f</m:t>
        </m:r>
        <m:r>
          <m:rPr>
            <m:sty m:val="p"/>
          </m:rPr>
          <m:t>)</m:t>
        </m:r>
        <m:r>
          <m:rPr>
            <m:sty m:val="p"/>
          </m:rPr>
          <m:t>+</m:t>
        </m:r>
        <m:r>
          <m:rPr>
            <m:sty m:val="i"/>
          </m:rPr>
          <m:t>M</m:t>
        </m:r>
        <m:d>
          <m:dPr>
            <m:begChr m:val="("/>
            <m:endChr m:val=")"/>
            <m:ctrlPr>
              <w:rPr>
                <w:rFonts w:ascii="Cambria Math" w:hAnsi="Cambria Math"/>
              </w:rPr>
            </m:ctrlPr>
          </m:dPr>
          <m:e>
            <m:sSup>
              <m:sSupPr/>
              <m:e>
                <m:r>
                  <m:rPr>
                    <m:sty m:val="i"/>
                  </m:rPr>
                  <m:t>f</m:t>
                </m:r>
              </m:e>
              <m:sup>
                <m:r>
                  <m:rPr>
                    <m:sty m:val="i"/>
                  </m:rPr>
                  <m:t>′</m:t>
                </m:r>
              </m:sup>
            </m:sSup>
          </m:e>
        </m:d>
      </m:oMath>
      <w:r>
        <w:rPr/>
        <w:t xml:space="preserve"> est une norme sur </w:t>
      </w:r>
      <m:oMath>
        <m:r>
          <m:rPr>
            <m:scr m:val="script"/>
          </m:rPr>
          <m:t>E</m:t>
        </m:r>
      </m:oMath>
      <w:r>
        <w:rPr/>
        <w:t xml:space="preserve">, et montrer que </w:t>
      </w:r>
      <m:oMath>
        <m:r>
          <m:rPr>
            <m:sty m:val="i"/>
          </m:rPr>
          <m:t>v</m:t>
        </m:r>
      </m:oMath>
      <w:r>
        <w:rPr/>
        <w:t xml:space="preserve"> est continue de </w:t>
      </w:r>
      <m:oMath>
        <m:r>
          <m:rPr>
            <m:sty m:val="p"/>
          </m:rPr>
          <m:t>(</m:t>
        </m:r>
        <m:r>
          <m:rPr>
            <m:scr m:val="script"/>
          </m:rPr>
          <m:t>E</m:t>
        </m:r>
        <m:r>
          <m:rPr>
            <m:sty m:val="p"/>
          </m:rPr>
          <m:t>,</m:t>
        </m:r>
        <m:r>
          <m:rPr>
            <m:sty m:val="i"/>
          </m:rPr>
          <m:t>N</m:t>
        </m:r>
        <m:r>
          <m:rPr>
            <m:sty m:val="p"/>
          </m:rPr>
          <m:t>)</m:t>
        </m:r>
      </m:oMath>
      <w:r>
        <w:rPr/>
        <w:t xml:space="preserve"> dans </w:t>
      </w:r>
      <m:oMath>
        <m:r>
          <m:rPr>
            <m:sty m:val="p"/>
          </m:rPr>
          <m:t>(</m:t>
        </m:r>
        <m:r>
          <m:rPr>
            <m:scr m:val="script"/>
          </m:rPr>
          <m:t>E</m:t>
        </m:r>
        <m:r>
          <m:rPr>
            <m:sty m:val="p"/>
          </m:rPr>
          <m:t>,</m:t>
        </m:r>
        <m:r>
          <m:rPr>
            <m:sty m:val="i"/>
          </m:rPr>
          <m:t>M</m:t>
        </m:r>
        <m:r>
          <m:rPr>
            <m:sty m:val="p"/>
          </m:rPr>
          <m:t>)</m:t>
        </m:r>
      </m:oMath>
      <w:r>
        <w:rPr/>
        <w:t xml:space="preserve">. Les normes </w:t>
      </w:r>
      <m:oMath>
        <m:r>
          <m:rPr>
            <m:sty m:val="i"/>
          </m:rPr>
          <m:t>M</m:t>
        </m:r>
      </m:oMath>
      <w:r>
        <w:rPr/>
        <w:t xml:space="preserve"> et </w:t>
      </w:r>
      <m:oMath>
        <m:r>
          <m:rPr>
            <m:sty m:val="i"/>
          </m:rPr>
          <m:t>N</m:t>
        </m:r>
      </m:oMath>
      <w:r>
        <w:rPr>
          <w:rFonts w:eastAsia="Georgia" w:cs="Georgia" w:ascii="Georgia" w:hAnsi="Georgia"/>
        </w:rPr>
        <w:t xml:space="preserve"> sont-elles équivalentes?</w:t>
      </w:r>
    </w:p>
    <w:p>
      <w:pPr>
        <w:numPr>
          <w:ilvl w:val="0"/>
          <w:numId w:val="4"/>
        </w:numPr>
        <w:spacing w:lineRule="auto"/>
      </w:pPr>
      <w:r>
        <w:rPr/>
        <w:t xml:space="preserve">Si </w:t>
      </w:r>
      <m:oMath>
        <m:r>
          <m:rPr>
            <m:sty m:val="i"/>
          </m:rPr>
          <m:t>f</m:t>
        </m:r>
        <m:r>
          <m:rPr>
            <m:sty m:val="p"/>
          </m:rPr>
          <m:t>∈</m:t>
        </m:r>
        <m:r>
          <m:rPr>
            <m:scr m:val="script"/>
          </m:rPr>
          <m:t>E</m:t>
        </m:r>
      </m:oMath>
      <w:r>
        <w:rPr/>
        <w:t xml:space="preserve"> et </w:t>
      </w:r>
      <m:oMath>
        <m:r>
          <m:rPr>
            <m:sty m:val="i"/>
          </m:rPr>
          <m:t>ε</m:t>
        </m:r>
        <m:r>
          <m:rPr>
            <m:sty m:val="p"/>
          </m:rPr>
          <m:t>&gt;</m:t>
        </m:r>
        <m:r>
          <m:rPr>
            <m:sty m:val="p"/>
          </m:rPr>
          <m:t>0</m:t>
        </m:r>
      </m:oMath>
      <w:r>
        <w:rPr/>
        <w:t xml:space="preserve">, montrer qu'il existe </w:t>
      </w:r>
      <m:oMath>
        <m:r>
          <m:rPr>
            <m:sty m:val="i"/>
          </m:rPr>
          <m:t>p</m:t>
        </m:r>
        <m:r>
          <m:rPr>
            <m:sty m:val="p"/>
          </m:rPr>
          <m:t>∈</m:t>
        </m:r>
        <m:r>
          <m:rPr>
            <m:scr m:val="script"/>
          </m:rPr>
          <m:t>P</m:t>
        </m:r>
      </m:oMath>
      <w:r>
        <w:rPr/>
        <w:t xml:space="preserve"> tel que </w:t>
      </w:r>
      <m:oMath>
        <m:r>
          <m:rPr>
            <m:sty m:val="i"/>
          </m:rPr>
          <m:t>f</m:t>
        </m:r>
        <m:r>
          <m:rPr>
            <m:sty m:val="p"/>
          </m:rPr>
          <m:t>(</m:t>
        </m:r>
        <m:r>
          <m:rPr>
            <m:sty m:val="p"/>
          </m:rPr>
          <m:t>0</m:t>
        </m:r>
        <m:r>
          <m:rPr>
            <m:sty m:val="p"/>
          </m:rPr>
          <m:t>)</m:t>
        </m:r>
        <m:r>
          <m:rPr>
            <m:sty m:val="p"/>
          </m:rPr>
          <m:t>=</m:t>
        </m:r>
        <m:r>
          <m:rPr>
            <m:sty m:val="i"/>
          </m:rPr>
          <m:t>p</m:t>
        </m:r>
        <m:r>
          <m:rPr>
            <m:sty m:val="p"/>
          </m:rPr>
          <m:t>(</m:t>
        </m:r>
        <m:r>
          <m:rPr>
            <m:sty m:val="p"/>
          </m:rPr>
          <m:t>0</m:t>
        </m:r>
        <m:r>
          <m:rPr>
            <m:sty m:val="p"/>
          </m:rPr>
          <m:t>)</m:t>
        </m:r>
      </m:oMath>
      <w:r>
        <w:rPr/>
        <w:t xml:space="preserve"> et </w:t>
      </w:r>
      <m:oMath>
        <m:d>
          <m:dPr>
            <m:begChr m:val="|"/>
            <m:endChr m:val="|"/>
            <m:ctrlPr>
              <w:rPr>
                <w:rFonts w:ascii="Cambria Math" w:hAnsi="Cambria Math"/>
              </w:rPr>
            </m:ctrlPr>
          </m:dPr>
          <m:e>
            <m:sSup>
              <m:sSupPr/>
              <m:e>
                <m:r>
                  <m:rPr>
                    <m:sty m:val="i"/>
                  </m:rPr>
                  <m:t>f</m:t>
                </m:r>
              </m:e>
              <m:sup>
                <m:r>
                  <m:rPr>
                    <m:sty m:val="i"/>
                  </m:rPr>
                  <m:t>′</m:t>
                </m:r>
              </m:sup>
            </m:sSup>
            <m:r>
              <m:rPr>
                <m:sty m:val="p"/>
              </m:rPr>
              <m:t>(</m:t>
            </m:r>
            <m:r>
              <m:rPr>
                <m:sty m:val="i"/>
              </m:rPr>
              <m:t>x</m:t>
            </m:r>
            <m:r>
              <m:rPr>
                <m:sty m:val="p"/>
              </m:rPr>
              <m:t>)</m:t>
            </m:r>
            <m:r>
              <m:rPr>
                <m:sty m:val="p"/>
              </m:rPr>
              <m:t>−</m:t>
            </m:r>
            <m:sSup>
              <m:sSupPr/>
              <m:e>
                <m:r>
                  <m:rPr>
                    <m:sty m:val="i"/>
                  </m:rPr>
                  <m:t>p</m:t>
                </m:r>
              </m:e>
              <m:sup>
                <m:r>
                  <m:rPr>
                    <m:sty m:val="i"/>
                  </m:rPr>
                  <m:t>′</m:t>
                </m:r>
              </m:sup>
            </m:sSup>
            <m:r>
              <m:rPr>
                <m:sty m:val="p"/>
              </m:rPr>
              <m:t>(</m:t>
            </m:r>
            <m:r>
              <m:rPr>
                <m:sty m:val="i"/>
              </m:rPr>
              <m:t>x</m:t>
            </m:r>
            <m:r>
              <m:rPr>
                <m:sty m:val="p"/>
              </m:rPr>
              <m:t>)</m:t>
            </m:r>
          </m:e>
        </m:d>
        <m:r>
          <m:rPr>
            <m:sty m:val="p"/>
          </m:rPr>
          <m:t>⩽</m:t>
        </m:r>
        <m:r>
          <m:rPr>
            <m:sty m:val="i"/>
          </m:rPr>
          <m:t>ε</m:t>
        </m:r>
      </m:oMath>
      <w:r>
        <w:rPr/>
        <w:t xml:space="preserve"> pour tout </w:t>
      </w:r>
      <m:oMath>
        <m:r>
          <m:rPr>
            <m:sty m:val="i"/>
          </m:rPr>
          <m:t>x</m:t>
        </m:r>
        <m:r>
          <m:rPr>
            <m:sty m:val="p"/>
          </m:rPr>
          <m:t>∈</m:t>
        </m:r>
        <m:r>
          <m:rPr>
            <m:sty m:val="i"/>
          </m:rPr>
          <m:t>I</m:t>
        </m:r>
      </m:oMath>
      <w:r>
        <w:rPr>
          <w:rFonts w:eastAsia="Georgia" w:cs="Georgia" w:ascii="Georgia" w:hAnsi="Georgia"/>
        </w:rPr>
        <w:t xml:space="preserve">. En déduire que </w:t>
      </w:r>
      <m:oMath>
        <m:r>
          <m:rPr>
            <m:scr m:val="script"/>
          </m:rPr>
          <m:t>P</m:t>
        </m:r>
      </m:oMath>
      <w:r>
        <w:rPr>
          <w:rFonts w:eastAsia="Georgia" w:cs="Georgia" w:ascii="Georgia" w:hAnsi="Georgia"/>
        </w:rPr>
        <w:t xml:space="preserve"> est dense dans l'espace vectoriel normé </w:t>
      </w:r>
      <m:oMath>
        <m:r>
          <m:rPr>
            <m:sty m:val="p"/>
          </m:rPr>
          <m:t>(</m:t>
        </m:r>
        <m:r>
          <m:rPr>
            <m:scr m:val="script"/>
          </m:rPr>
          <m:t>E</m:t>
        </m:r>
        <m:r>
          <m:rPr>
            <m:sty m:val="p"/>
          </m:rPr>
          <m:t>,</m:t>
        </m:r>
        <m:r>
          <m:rPr>
            <m:sty m:val="i"/>
          </m:rPr>
          <m:t>N</m:t>
        </m:r>
        <m:r>
          <m:rPr>
            <m:sty m:val="p"/>
          </m:rPr>
          <m:t>)</m:t>
        </m:r>
      </m:oMath>
      <w:r>
        <w:rPr/>
        <w:t xml:space="preserve">.</w:t>
      </w:r>
    </w:p>
    <w:p>
      <w:pPr>
        <w:spacing w:line="271" w:before="330" w:lineRule="auto"/>
      </w:pPr>
      <w:r>
        <w:rPr>
          <w:rFonts w:eastAsia="Georgia" w:cs="Georgia" w:ascii="Georgia" w:hAnsi="Georgia"/>
          <w:b/>
          <w:sz w:val="42"/>
        </w:rPr>
        <w:t xml:space="preserve">C Étude de l'inversibilité de </w:t>
      </w:r>
      <m:oMath>
        <m:r>
          <m:rPr>
            <m:sty m:val="i"/>
          </m:rPr>
          <w:rPr>
            <w:sz w:val="42"/>
          </w:rPr>
          <m:t>u</m:t>
        </m:r>
      </m:oMath>
      <w:r>
        <w:rPr>
          <w:b/>
          <w:sz w:val="42"/>
        </w:rPr>
        <w:t xml:space="preserve"> et </w:t>
      </w:r>
      <m:oMath>
        <m:r>
          <m:rPr>
            <m:sty m:val="i"/>
          </m:rPr>
          <w:rPr>
            <w:sz w:val="42"/>
          </w:rPr>
          <m:t>v</m:t>
        </m:r>
      </m:oMath>
    </w:p>
    <w:p>
      <w:pPr>
        <w:numPr>
          <w:ilvl w:val="0"/>
          <w:numId w:val="5"/>
        </w:numPr>
        <w:spacing w:lineRule="auto"/>
      </w:pPr>
      <w:r>
        <w:rPr>
          <w:rFonts w:eastAsia="Georgia" w:cs="Georgia" w:ascii="Georgia" w:hAnsi="Georgia"/>
        </w:rPr>
        <w:t xml:space="preserve">Déterminer les restrictions de </w:t>
      </w:r>
      <m:oMath>
        <m:r>
          <m:rPr>
            <m:sty m:val="i"/>
          </m:rPr>
          <m:t>u</m:t>
        </m:r>
        <m:r>
          <m:rPr>
            <m:sty m:val="p"/>
          </m:rPr>
          <m:t>∘</m:t>
        </m:r>
        <m:r>
          <m:rPr>
            <m:sty m:val="i"/>
          </m:rPr>
          <m:t>v</m:t>
        </m:r>
      </m:oMath>
      <w:r>
        <w:rPr/>
        <w:t xml:space="preserve"> et </w:t>
      </w:r>
      <m:oMath>
        <m:r>
          <m:rPr>
            <m:sty m:val="i"/>
          </m:rPr>
          <m:t>v</m:t>
        </m:r>
        <m:r>
          <m:rPr>
            <m:sty m:val="p"/>
          </m:rPr>
          <m:t>∘</m:t>
        </m:r>
        <m:r>
          <m:rPr>
            <m:sty m:val="i"/>
          </m:rPr>
          <m:t>u</m:t>
        </m:r>
      </m:oMath>
      <w:r>
        <w:rPr>
          <w:rFonts w:eastAsia="Georgia" w:cs="Georgia" w:ascii="Georgia" w:hAnsi="Georgia"/>
        </w:rPr>
        <w:t xml:space="preserve"> à </w:t>
      </w:r>
      <m:oMath>
        <m:r>
          <m:rPr>
            <m:scr m:val="script"/>
          </m:rPr>
          <m:t>P</m:t>
        </m:r>
      </m:oMath>
      <w:r>
        <w:rPr/>
        <w:t xml:space="preserve">.</w:t>
      </w:r>
    </w:p>
    <w:p>
      <w:pPr>
        <w:numPr>
          <w:ilvl w:val="0"/>
          <w:numId w:val="5"/>
        </w:numPr>
        <w:spacing w:lineRule="auto"/>
      </w:pPr>
      <w:r>
        <w:rPr>
          <w:rFonts w:eastAsia="Georgia" w:cs="Georgia" w:ascii="Georgia" w:hAnsi="Georgia"/>
        </w:rPr>
        <w:t xml:space="preserve">Déterminer </w:t>
      </w:r>
      <m:oMath>
        <m:r>
          <m:rPr>
            <m:sty m:val="p"/>
          </m:rPr>
          <m:t>(</m:t>
        </m:r>
        <m:r>
          <m:rPr>
            <m:sty m:val="i"/>
          </m:rPr>
          <m:t>u</m:t>
        </m:r>
        <m:r>
          <m:rPr>
            <m:sty m:val="p"/>
          </m:rPr>
          <m:t>∘</m:t>
        </m:r>
        <m:r>
          <m:rPr>
            <m:sty m:val="i"/>
          </m:rPr>
          <m:t>v</m:t>
        </m:r>
        <m:r>
          <m:rPr>
            <m:sty m:val="p"/>
          </m:rPr>
          <m:t>)</m:t>
        </m:r>
        <m:r>
          <m:rPr>
            <m:sty m:val="p"/>
          </m:rPr>
          <m:t>(</m:t>
        </m:r>
        <m:r>
          <m:rPr>
            <m:sty m:val="i"/>
          </m:rPr>
          <m:t>f</m:t>
        </m:r>
        <m:r>
          <m:rPr>
            <m:sty m:val="p"/>
          </m:rPr>
          <m:t>)</m:t>
        </m:r>
      </m:oMath>
      <w:r>
        <w:rPr/>
        <w:t xml:space="preserve"> pour tout </w:t>
      </w:r>
      <m:oMath>
        <m:r>
          <m:rPr>
            <m:sty m:val="i"/>
          </m:rPr>
          <m:t>f</m:t>
        </m:r>
        <m:r>
          <m:rPr>
            <m:sty m:val="p"/>
          </m:rPr>
          <m:t>∈</m:t>
        </m:r>
        <m:r>
          <m:rPr>
            <m:scr m:val="script"/>
          </m:rPr>
          <m:t>E</m:t>
        </m:r>
      </m:oMath>
      <w:r>
        <w:rPr>
          <w:rFonts w:eastAsia="Georgia" w:cs="Georgia" w:ascii="Georgia" w:hAnsi="Georgia"/>
        </w:rPr>
        <w:t xml:space="preserve">. Le réel 0 est-il valeur propre de l'endomorphisme </w:t>
      </w:r>
      <m:oMath>
        <m:r>
          <m:rPr>
            <m:sty m:val="i"/>
          </m:rPr>
          <m:t>v</m:t>
        </m:r>
      </m:oMath>
      <w:r>
        <w:rPr/>
        <w:t xml:space="preserve"> ?</w:t>
      </w:r>
    </w:p>
    <w:p>
      <w:pPr>
        <w:numPr>
          <w:ilvl w:val="0"/>
          <w:numId w:val="5"/>
        </w:numPr>
        <w:spacing w:lineRule="auto"/>
      </w:pPr>
      <w:r>
        <w:rPr>
          <w:rFonts w:eastAsia="Georgia" w:cs="Georgia" w:ascii="Georgia" w:hAnsi="Georgia"/>
        </w:rPr>
        <w:t xml:space="preserve">Déterminer également </w:t>
      </w:r>
      <m:oMath>
        <m:r>
          <m:rPr>
            <m:sty m:val="p"/>
          </m:rPr>
          <m:t>(</m:t>
        </m:r>
        <m:r>
          <m:rPr>
            <m:sty m:val="i"/>
          </m:rPr>
          <m:t>v</m:t>
        </m:r>
        <m:r>
          <m:rPr>
            <m:sty m:val="p"/>
          </m:rPr>
          <m:t>∘</m:t>
        </m:r>
        <m:r>
          <m:rPr>
            <m:sty m:val="i"/>
          </m:rPr>
          <m:t>u</m:t>
        </m:r>
        <m:r>
          <m:rPr>
            <m:sty m:val="p"/>
          </m:rPr>
          <m:t>)</m:t>
        </m:r>
        <m:r>
          <m:rPr>
            <m:sty m:val="p"/>
          </m:rPr>
          <m:t>(</m:t>
        </m:r>
        <m:r>
          <m:rPr>
            <m:sty m:val="i"/>
          </m:rPr>
          <m:t>f</m:t>
        </m:r>
        <m:r>
          <m:rPr>
            <m:sty m:val="p"/>
          </m:rPr>
          <m:t>)</m:t>
        </m:r>
      </m:oMath>
      <w:r>
        <w:rPr/>
        <w:t xml:space="preserve"> pour tout </w:t>
      </w:r>
      <m:oMath>
        <m:r>
          <m:rPr>
            <m:sty m:val="i"/>
          </m:rPr>
          <m:t>f</m:t>
        </m:r>
        <m:r>
          <m:rPr>
            <m:sty m:val="p"/>
          </m:rPr>
          <m:t>∈</m:t>
        </m:r>
        <m:r>
          <m:rPr>
            <m:scr m:val="script"/>
          </m:rPr>
          <m:t>E</m:t>
        </m:r>
      </m:oMath>
      <w:r>
        <w:rPr/>
        <w:t xml:space="preserve">. Conclure.</w:t>
      </w:r>
    </w:p>
    <w:p>
      <w:pPr>
        <w:spacing w:line="271" w:before="330" w:lineRule="auto"/>
      </w:pPr>
      <w:r>
        <w:rPr>
          <w:b/>
          <w:sz w:val="42"/>
        </w:rPr>
        <w:t xml:space="preserve">Applications.</w:t>
      </w:r>
    </w:p>
    <w:p>
      <w:pPr>
        <w:numPr>
          <w:ilvl w:val="0"/>
          <w:numId w:val="6"/>
        </w:numPr>
        <w:spacing w:lineRule="auto"/>
      </w:pPr>
      <w:r>
        <w:rPr/>
        <w:t xml:space="preserve">Pour tout </w:t>
      </w:r>
      <m:oMath>
        <m:r>
          <m:rPr>
            <m:sty m:val="i"/>
          </m:rPr>
          <m:t>f</m:t>
        </m:r>
        <m:r>
          <m:rPr>
            <m:sty m:val="p"/>
          </m:rPr>
          <m:t>∈</m:t>
        </m:r>
        <m:r>
          <m:rPr>
            <m:scr m:val="script"/>
          </m:rPr>
          <m:t>E</m:t>
        </m:r>
      </m:oMath>
      <w:r>
        <w:rPr/>
        <w:t xml:space="preserve">, donner une relation liant </w:t>
      </w:r>
      <m:oMath>
        <m:r>
          <m:rPr>
            <m:sty m:val="i"/>
          </m:rPr>
          <m:t>v</m:t>
        </m:r>
        <m:r>
          <m:rPr>
            <m:sty m:val="p"/>
          </m:rPr>
          <m:t>(</m:t>
        </m:r>
        <m:r>
          <m:rPr>
            <m:sty m:val="i"/>
          </m:rPr>
          <m:t>f</m:t>
        </m:r>
        <m:r>
          <m:rPr>
            <m:sty m:val="p"/>
          </m:rPr>
          <m:t>)</m:t>
        </m:r>
      </m:oMath>
      <w:r>
        <w:rPr/>
        <w:t xml:space="preserve"> et </w:t>
      </w:r>
      <m:oMath>
        <m:r>
          <m:rPr>
            <m:sty m:val="i"/>
          </m:rPr>
          <m:t>u</m:t>
        </m:r>
        <m:d>
          <m:dPr>
            <m:begChr m:val="("/>
            <m:endChr m:val=")"/>
            <m:ctrlPr>
              <w:rPr>
                <w:rFonts w:ascii="Cambria Math" w:hAnsi="Cambria Math"/>
              </w:rPr>
            </m:ctrlPr>
          </m:dPr>
          <m:e>
            <m:sSup>
              <m:sSupPr/>
              <m:e>
                <m:r>
                  <m:rPr>
                    <m:sty m:val="i"/>
                  </m:rPr>
                  <m:t>f</m:t>
                </m:r>
              </m:e>
              <m:sup>
                <m:r>
                  <m:rPr>
                    <m:sty m:val="i"/>
                  </m:rPr>
                  <m:t>′</m:t>
                </m:r>
              </m:sup>
            </m:sSup>
          </m:e>
        </m:d>
      </m:oMath>
      <w:r>
        <w:rPr/>
        <w:t xml:space="preserve">. Calculer </w:t>
      </w:r>
      <m:oMath>
        <m:r>
          <m:rPr>
            <m:sty m:val="i"/>
          </m:rPr>
          <m:t>u</m:t>
        </m:r>
        <m:d>
          <m:dPr>
            <m:begChr m:val="("/>
            <m:endChr m:val=")"/>
            <m:ctrlPr>
              <w:rPr>
                <w:rFonts w:ascii="Cambria Math" w:hAnsi="Cambria Math"/>
              </w:rPr>
            </m:ctrlPr>
          </m:dPr>
          <m:e>
            <m:sSup>
              <m:sSupPr/>
              <m:e>
                <m:r>
                  <m:rPr>
                    <m:sty m:val="p"/>
                  </m:rPr>
                  <m:t>arctan</m:t>
                </m:r>
              </m:e>
              <m:sup>
                <m:r>
                  <m:rPr>
                    <m:sty m:val="i"/>
                  </m:rPr>
                  <m:t>′</m:t>
                </m:r>
              </m:sup>
            </m:sSup>
          </m:e>
        </m:d>
      </m:oMath>
      <w:r>
        <w:rPr>
          <w:rFonts w:eastAsia="Georgia" w:cs="Georgia" w:ascii="Georgia" w:hAnsi="Georgia"/>
        </w:rPr>
        <w:t xml:space="preserve"> à l'aide du changement de variable </w:t>
      </w:r>
      <m:oMath>
        <m:r>
          <m:rPr>
            <m:sty m:val="i"/>
          </m:rPr>
          <m:t>z</m:t>
        </m:r>
        <m:r>
          <m:rPr>
            <m:sty m:val="p"/>
          </m:rPr>
          <m:t>=</m:t>
        </m:r>
        <m:r>
          <m:rPr>
            <m:sty m:val="p"/>
          </m:rPr>
          <m:t>tan</m:t>
        </m:r>
        <m:r>
          <m:rPr>
            <m:sty m:val="p"/>
          </m:rPr>
          <m:t>⁡</m:t>
        </m:r>
        <m:r>
          <m:rPr>
            <m:sty m:val="i"/>
          </m:rPr>
          <m:t>t</m:t>
        </m:r>
      </m:oMath>
      <w:r>
        <w:rPr>
          <w:rFonts w:eastAsia="Georgia" w:cs="Georgia" w:ascii="Georgia" w:hAnsi="Georgia"/>
        </w:rPr>
        <w:t xml:space="preserve"> et en déduire </w:t>
      </w:r>
      <m:oMath>
        <m:r>
          <m:rPr>
            <m:sty m:val="i"/>
          </m:rPr>
          <m:t>u</m:t>
        </m:r>
        <m:d>
          <m:dPr>
            <m:begChr m:val="("/>
            <m:endChr m:val=")"/>
            <m:ctrlPr>
              <w:rPr>
                <w:rFonts w:ascii="Cambria Math" w:hAnsi="Cambria Math"/>
              </w:rPr>
            </m:ctrlPr>
          </m:dPr>
          <m:e>
            <m:r>
              <m:rPr>
                <m:sty m:val="p"/>
              </m:rPr>
              <m:t>argsh</m:t>
            </m:r>
            <m:sSup>
              <m:sSupPr/>
              <m:e>
                <m:r>
                  <m:t xml:space="preserve"> </m:t>
                </m:r>
              </m:e>
              <m:sup>
                <m:r>
                  <m:rPr>
                    <m:sty m:val="i"/>
                  </m:rPr>
                  <m:t>′</m:t>
                </m:r>
                <m:r>
                  <m:rPr>
                    <m:sty m:val="i"/>
                  </m:rPr>
                  <m:t>′</m:t>
                </m:r>
              </m:sup>
            </m:sSup>
          </m:e>
        </m:d>
      </m:oMath>
      <w:r>
        <w:rPr/>
        <w:t xml:space="preserve">.</w:t>
      </w:r>
    </w:p>
    <w:p>
      <w:pPr>
        <w:numPr>
          <w:ilvl w:val="0"/>
          <w:numId w:val="6"/>
        </w:numPr>
        <w:spacing w:lineRule="auto"/>
      </w:pPr>
      <w:r>
        <w:rPr/>
        <w:t xml:space="preserve">Montrer que </w:t>
      </w:r>
      <m:oMath>
        <m:r>
          <m:rPr>
            <m:sty m:val="i"/>
          </m:rPr>
          <m:t>f</m:t>
        </m:r>
        <m:r>
          <m:rPr>
            <m:sty m:val="p"/>
          </m:rPr>
          <m:t>∈</m:t>
        </m:r>
        <m:r>
          <m:rPr>
            <m:scr m:val="script"/>
          </m:rPr>
          <m:t>E</m:t>
        </m:r>
      </m:oMath>
      <w:r>
        <w:rPr/>
        <w:t xml:space="preserve"> est paire (respectivement impaire) si et seulement si </w:t>
      </w:r>
      <m:oMath>
        <m:r>
          <m:rPr>
            <m:sty m:val="i"/>
          </m:rPr>
          <m:t>u</m:t>
        </m:r>
        <m:r>
          <m:rPr>
            <m:sty m:val="p"/>
          </m:rPr>
          <m:t>(</m:t>
        </m:r>
        <m:r>
          <m:rPr>
            <m:sty m:val="i"/>
          </m:rPr>
          <m:t>f</m:t>
        </m:r>
        <m:r>
          <m:rPr>
            <m:sty m:val="p"/>
          </m:rPr>
          <m:t>)</m:t>
        </m:r>
      </m:oMath>
      <w:r>
        <w:rPr/>
        <w:t xml:space="preserve"> l'est. Qu'en est-il pour </w:t>
      </w:r>
      <m:oMath>
        <m:r>
          <m:rPr>
            <m:sty m:val="i"/>
          </m:rPr>
          <m:t>v</m:t>
        </m:r>
      </m:oMath>
      <w:r>
        <w:rPr/>
        <w:t xml:space="preserve"> ?</w:t>
      </w:r>
    </w:p>
    <w:p>
      <w:pPr>
        <w:spacing w:line="271" w:before="330" w:lineRule="auto"/>
      </w:pPr>
      <w:r>
        <w:rPr>
          <w:rFonts w:eastAsia="Georgia" w:cs="Georgia" w:ascii="Georgia" w:hAnsi="Georgia"/>
          <w:b/>
          <w:sz w:val="42"/>
        </w:rPr>
        <w:t xml:space="preserve">D Étude des valeurs et vecteurs propres de </w:t>
      </w:r>
      <m:oMath>
        <m:r>
          <m:rPr>
            <m:sty m:val="i"/>
          </m:rPr>
          <w:rPr>
            <w:sz w:val="42"/>
          </w:rPr>
          <m:t>u</m:t>
        </m:r>
      </m:oMath>
      <w:r>
        <w:rPr>
          <w:b/>
          <w:sz w:val="42"/>
        </w:rPr>
        <w:t xml:space="preserve"> et </w:t>
      </w:r>
      <m:oMath>
        <m:r>
          <m:rPr>
            <m:sty m:val="i"/>
          </m:rPr>
          <w:rPr>
            <w:sz w:val="42"/>
          </w:rPr>
          <m:t>v</m:t>
        </m:r>
      </m:oMath>
    </w:p>
    <w:p>
      <w:pPr>
        <w:numPr>
          <w:ilvl w:val="0"/>
          <w:numId w:val="7"/>
        </w:numPr>
        <w:spacing w:lineRule="auto"/>
      </w:pPr>
      <w:r>
        <w:rPr/>
        <w:t xml:space="preserve">Montrer que </w:t>
      </w:r>
      <m:oMath>
        <m:r>
          <m:rPr>
            <m:sty m:val="i"/>
          </m:rPr>
          <m:t>λ</m:t>
        </m:r>
      </m:oMath>
      <w:r>
        <w:rPr/>
        <w:t xml:space="preserve"> est une valeur propre de </w:t>
      </w:r>
      <m:oMath>
        <m:r>
          <m:rPr>
            <m:sty m:val="i"/>
          </m:rPr>
          <m:t>v</m:t>
        </m:r>
      </m:oMath>
      <w:r>
        <w:rPr/>
        <w:t xml:space="preserve"> si et seulement si </w:t>
      </w:r>
      <m:oMath>
        <m:f>
          <m:fPr>
            <m:ctrlPr>
              <w:rPr>
                <w:rFonts w:ascii="Cambria Math" w:hAnsi="Cambria Math"/>
              </w:rPr>
            </m:ctrlPr>
          </m:fPr>
          <m:num>
            <m:r>
              <m:rPr>
                <m:sty m:val="p"/>
              </m:rPr>
              <m:t>1</m:t>
            </m:r>
          </m:num>
          <m:den>
            <m:r>
              <m:rPr>
                <m:sty m:val="i"/>
              </m:rPr>
              <m:t>λ</m:t>
            </m:r>
          </m:den>
        </m:f>
      </m:oMath>
      <w:r>
        <w:rPr/>
        <w:t xml:space="preserve"> est une valeur propre de </w:t>
      </w:r>
      <m:oMath>
        <m:r>
          <m:rPr>
            <m:sty m:val="i"/>
          </m:rPr>
          <m:t>u</m:t>
        </m:r>
      </m:oMath>
      <w:r>
        <w:rPr/>
        <w:t xml:space="preserve">. Qu'en est-il des vecteurs propres correspondants?</w:t>
      </w:r>
    </w:p>
    <w:p>
      <w:pPr>
        <w:numPr>
          <w:ilvl w:val="0"/>
          <w:numId w:val="7"/>
        </w:numPr>
        <w:spacing w:lineRule="auto"/>
      </w:pPr>
      <w:r>
        <w:rPr/>
        <w:t xml:space="preserve">Montrer que </w:t>
      </w:r>
      <m:oMath>
        <m:r>
          <m:rPr>
            <m:scr m:val="script"/>
          </m:rPr>
          <m:t>D</m:t>
        </m:r>
      </m:oMath>
      <w:r>
        <w:rPr/>
        <w:t xml:space="preserve"> est stable par </w:t>
      </w:r>
      <m:oMath>
        <m:r>
          <m:rPr>
            <m:sty m:val="i"/>
          </m:rPr>
          <m:t>u</m:t>
        </m:r>
      </m:oMath>
      <w:r>
        <w:rPr/>
        <w:t xml:space="preserve">. L'est-il par </w:t>
      </w:r>
      <m:oMath>
        <m:r>
          <m:rPr>
            <m:sty m:val="i"/>
          </m:rPr>
          <m:t>v</m:t>
        </m:r>
      </m:oMath>
      <w:r>
        <w:rPr/>
        <w:t xml:space="preserve"> ?</w:t>
      </w:r>
    </w:p>
    <w:p>
      <w:pPr>
        <w:spacing w:after="220" w:lineRule="auto"/>
      </w:pPr>
      <w:r>
        <w:rPr>
          <w:rFonts w:eastAsia="Georgia" w:cs="Georgia" w:ascii="Georgia" w:hAnsi="Georgia"/>
        </w:rPr>
        <w:t xml:space="preserve">On considère une valeur propre </w:t>
      </w:r>
      <m:oMath>
        <m:r>
          <m:rPr>
            <m:sty m:val="i"/>
          </m:rPr>
          <m:t>λ</m:t>
        </m:r>
      </m:oMath>
      <w:r>
        <w:rPr/>
        <w:t xml:space="preserve"> de </w:t>
      </w:r>
      <m:oMath>
        <m:r>
          <m:rPr>
            <m:sty m:val="i"/>
          </m:rPr>
          <m:t>u</m:t>
        </m:r>
      </m:oMath>
      <w:r>
        <w:rPr>
          <w:rFonts w:eastAsia="Georgia" w:cs="Georgia" w:ascii="Georgia" w:hAnsi="Georgia"/>
        </w:rPr>
        <w:t xml:space="preserve">, de vecteur propre associé </w:t>
      </w:r>
      <m:oMath>
        <m:r>
          <m:rPr>
            <m:sty m:val="i"/>
          </m:rPr>
          <m:t>f</m:t>
        </m:r>
        <m:r>
          <m:rPr>
            <m:sty m:val="p"/>
          </m:rPr>
          <m:t>∈</m:t>
        </m:r>
        <m:r>
          <m:rPr>
            <m:scr m:val="script"/>
          </m:rPr>
          <m:t>E</m:t>
        </m:r>
      </m:oMath>
      <w:r>
        <w:rPr/>
        <w:t xml:space="preserve">.</w:t>
      </w:r>
      <w:r>
        <w:rPr/>
        <w:br w:type="textWrapping"/>
      </w:r>
      <w:r>
        <w:rPr>
          <w:rFonts w:eastAsia="Georgia" w:cs="Georgia" w:ascii="Georgia" w:hAnsi="Georgia"/>
        </w:rPr>
        <w:t xml:space="preserve">17. Vérifier que si </w:t>
      </w:r>
      <m:oMath>
        <m:r>
          <m:rPr>
            <m:sty m:val="i"/>
          </m:rPr>
          <m:t>n</m:t>
        </m:r>
        <m:r>
          <m:rPr>
            <m:sty m:val="p"/>
          </m:rPr>
          <m:t>∈</m:t>
        </m:r>
        <m:r>
          <m:rPr>
            <m:scr m:val="double-struck"/>
          </m:rPr>
          <m:t>N</m:t>
        </m:r>
      </m:oMath>
      <w:r>
        <w:rPr/>
        <w:t xml:space="preserve">, le nombre </w:t>
      </w:r>
      <m:oMath>
        <m:sSub>
          <m:sSubPr/>
          <m:e>
            <m:r>
              <m:rPr>
                <m:sty m:val="i"/>
              </m:rPr>
              <m:t>m</m:t>
            </m:r>
          </m:e>
          <m:sub>
            <m:r>
              <m:rPr>
                <m:sty m:val="i"/>
              </m:rPr>
              <m:t>n</m:t>
            </m:r>
          </m:sub>
        </m:sSub>
        <m:r>
          <m:rPr>
            <m:sty m:val="p"/>
          </m:rPr>
          <m:t>=</m:t>
        </m:r>
        <m:limLow>
          <m:limLowPr/>
          <m:e>
            <m:r>
              <m:rPr>
                <m:sty m:val="p"/>
              </m:rPr>
              <m:t>max</m:t>
            </m:r>
          </m:e>
          <m:lim>
            <m:r>
              <m:rPr>
                <m:sty m:val="i"/>
              </m:rPr>
              <m:t>t</m:t>
            </m:r>
            <m:r>
              <m:rPr>
                <m:sty m:val="p"/>
              </m:rPr>
              <m:t>∈</m:t>
            </m:r>
            <m:r>
              <m:rPr>
                <m:sty m:val="i"/>
              </m:rPr>
              <m:t>I</m:t>
            </m:r>
          </m:lim>
        </m:limLow>
        <m:r>
          <m:rPr>
            <m:sty m:val="p"/>
          </m:rPr>
          <m:t xml:space="preserve"> </m:t>
        </m:r>
        <m:d>
          <m:dPr>
            <m:begChr m:val="|"/>
            <m:endChr m:val="|"/>
            <m:ctrlPr>
              <w:rPr>
                <w:rFonts w:ascii="Cambria Math" w:hAnsi="Cambria Math"/>
              </w:rPr>
            </m:ctrlPr>
          </m:dPr>
          <m:e>
            <m:sSup>
              <m:sSupPr/>
              <m:e>
                <m:r>
                  <m:rPr>
                    <m:sty m:val="i"/>
                  </m:rPr>
                  <m:t>f</m:t>
                </m:r>
              </m:e>
              <m:sup>
                <m:r>
                  <m:rPr>
                    <m:sty m:val="p"/>
                  </m:rPr>
                  <m:t>(</m:t>
                </m:r>
                <m:r>
                  <m:rPr>
                    <m:sty m:val="i"/>
                  </m:rPr>
                  <m:t>n</m:t>
                </m:r>
                <m:r>
                  <m:rPr>
                    <m:sty m:val="p"/>
                  </m:rPr>
                  <m:t>)</m:t>
                </m:r>
              </m:sup>
            </m:sSup>
            <m:r>
              <m:rPr>
                <m:sty m:val="p"/>
              </m:rPr>
              <m:t>(</m:t>
            </m:r>
            <m:r>
              <m:rPr>
                <m:sty m:val="i"/>
              </m:rPr>
              <m:t>t</m:t>
            </m:r>
            <m:r>
              <m:rPr>
                <m:sty m:val="p"/>
              </m:rPr>
              <m:t>)</m:t>
            </m:r>
          </m:e>
        </m:d>
      </m:oMath>
      <w:r>
        <w:rPr>
          <w:rFonts w:eastAsia="Georgia" w:cs="Georgia" w:ascii="Georgia" w:hAnsi="Georgia"/>
        </w:rPr>
        <w:t xml:space="preserve"> est bien défini, et établir que pour tout </w:t>
      </w:r>
      <m:oMath>
        <m:r>
          <m:rPr>
            <m:sty m:val="i"/>
          </m:rPr>
          <m:t>x</m:t>
        </m:r>
        <m:r>
          <m:rPr>
            <m:sty m:val="p"/>
          </m:rPr>
          <m:t>∈</m:t>
        </m:r>
        <m:r>
          <m:rPr>
            <m:sty m:val="i"/>
          </m:rPr>
          <m:t>I</m:t>
        </m:r>
      </m:oMath>
      <w:r>
        <w:rPr/>
        <w:t xml:space="preserve">,</w:t>
      </w:r>
    </w:p>
    <w:p>
      <w:pPr>
        <w:spacing w:after="220" w:lineRule="auto"/>
      </w:pPr>
      <m:oMathPara>
        <m:oMath>
          <m:r>
            <m:rPr>
              <m:sty m:val="p"/>
            </m:rPr>
            <m:t>|</m:t>
          </m:r>
          <m:r>
            <m:rPr>
              <m:sty m:val="i"/>
            </m:rPr>
            <m:t>λ</m:t>
          </m:r>
          <m:r>
            <m:rPr>
              <m:sty m:val="p"/>
            </m:rPr>
            <m:t>|</m:t>
          </m:r>
          <m:r>
            <m:rPr>
              <m:sty m:val="p"/>
            </m:rPr>
            <m:t>⋅</m:t>
          </m:r>
          <m:d>
            <m:dPr>
              <m:begChr m:val="|"/>
              <m:endChr m:val="|"/>
              <m:ctrlPr>
                <w:rPr>
                  <w:rFonts w:ascii="Cambria Math" w:hAnsi="Cambria Math"/>
                </w:rPr>
              </m:ctrlPr>
            </m:dPr>
            <m:e>
              <m:sSup>
                <m:sSupPr/>
                <m:e>
                  <m:r>
                    <m:rPr>
                      <m:sty m:val="i"/>
                    </m:rPr>
                    <m:t>f</m:t>
                  </m:r>
                </m:e>
                <m:sup>
                  <m:r>
                    <m:rPr>
                      <m:sty m:val="p"/>
                    </m:rPr>
                    <m:t>(</m:t>
                  </m:r>
                  <m:r>
                    <m:rPr>
                      <m:sty m:val="i"/>
                    </m:rPr>
                    <m:t>n</m:t>
                  </m:r>
                  <m:r>
                    <m:rPr>
                      <m:sty m:val="p"/>
                    </m:rPr>
                    <m:t>)</m:t>
                  </m:r>
                </m:sup>
              </m:sSup>
              <m:r>
                <m:rPr>
                  <m:sty m:val="p"/>
                </m:rPr>
                <m:t>(</m:t>
              </m:r>
              <m:r>
                <m:rPr>
                  <m:sty m:val="i"/>
                </m:rPr>
                <m:t>x</m:t>
              </m:r>
              <m:r>
                <m:rPr>
                  <m:sty m:val="p"/>
                </m:rPr>
                <m:t>)</m:t>
              </m:r>
            </m:e>
          </m:d>
          <m:r>
            <m:rPr>
              <m:sty m:val="p"/>
            </m:rPr>
            <m:t>⩽</m:t>
          </m:r>
          <m:f>
            <m:fPr>
              <m:ctrlPr>
                <w:rPr>
                  <w:rFonts w:ascii="Cambria Math" w:hAnsi="Cambria Math"/>
                </w:rPr>
              </m:ctrlPr>
            </m:fPr>
            <m:num>
              <m:r>
                <m:rPr>
                  <m:sty m:val="p"/>
                </m:rPr>
                <m:t>2</m:t>
              </m:r>
              <m:sSub>
                <m:sSubPr/>
                <m:e>
                  <m:r>
                    <m:rPr>
                      <m:sty m:val="i"/>
                    </m:rPr>
                    <m:t>m</m:t>
                  </m:r>
                </m:e>
                <m:sub>
                  <m:r>
                    <m:rPr>
                      <m:sty m:val="i"/>
                    </m:rPr>
                    <m:t>n</m:t>
                  </m:r>
                </m:sub>
              </m:sSub>
              <m:sSub>
                <m:sSubPr/>
                <m:e>
                  <m:r>
                    <m:rPr>
                      <m:sty m:val="i"/>
                    </m:rPr>
                    <m:t>W</m:t>
                  </m:r>
                </m:e>
                <m:sub>
                  <m:r>
                    <m:rPr>
                      <m:sty m:val="i"/>
                    </m:rPr>
                    <m:t>n</m:t>
                  </m:r>
                </m:sub>
              </m:sSub>
            </m:num>
            <m:den>
              <m:r>
                <m:rPr>
                  <m:sty m:val="i"/>
                </m:rPr>
                <m:t>π</m:t>
              </m:r>
            </m:den>
          </m:f>
        </m:oMath>
      </m:oMathPara>
    </w:p>
    <w:p>
      <w:pPr>
        <w:spacing w:after="220" w:lineRule="auto"/>
      </w:pPr>
      <w:r>
        <w:rPr>
          <w:rFonts w:eastAsia="Georgia" w:cs="Georgia" w:ascii="Georgia" w:hAnsi="Georgia"/>
        </w:rPr>
        <w:t xml:space="preserve">En déduire que </w:t>
      </w:r>
      <m:oMath>
        <m:r>
          <m:rPr>
            <m:sty m:val="i"/>
          </m:rPr>
          <m:t>f</m:t>
        </m:r>
        <m:r>
          <m:rPr>
            <m:sty m:val="p"/>
          </m:rPr>
          <m:t>∈</m:t>
        </m:r>
        <m:r>
          <m:rPr>
            <m:scr m:val="script"/>
          </m:rPr>
          <m:t>P</m:t>
        </m:r>
      </m:oMath>
      <w:r>
        <w:rPr/>
        <w:t xml:space="preserve">.</w:t>
      </w:r>
      <w:r>
        <w:rPr/>
        <w:br w:type="textWrapping"/>
      </w:r>
      <w:r>
        <w:rPr>
          <w:rFonts w:eastAsia="Georgia" w:cs="Georgia" w:ascii="Georgia" w:hAnsi="Georgia"/>
        </w:rPr>
        <w:t xml:space="preserve">18. Déterminer les valeurs propres et les vecteurs propres de </w:t>
      </w:r>
      <m:oMath>
        <m:r>
          <m:rPr>
            <m:sty m:val="i"/>
          </m:rPr>
          <m:t>u</m:t>
        </m:r>
      </m:oMath>
      <w:r>
        <w:rPr/>
        <w:t xml:space="preserve"> et </w:t>
      </w:r>
      <m:oMath>
        <m:r>
          <m:rPr>
            <m:sty m:val="i"/>
          </m:rPr>
          <m:t>v</m:t>
        </m:r>
      </m:oMath>
      <w:r>
        <w:rPr/>
        <w:t xml:space="preserve">.</w:t>
      </w:r>
      <w:r>
        <w:rPr/>
        <w:br w:type="textWrapping"/>
      </w:r>
      <w:r>
        <w:rPr/>
        <w:t xml:space="preserve">19. L'espace vectoriel </w:t>
      </w:r>
      <m:oMath>
        <m:r>
          <m:rPr>
            <m:scr m:val="script"/>
          </m:rPr>
          <m:t>E</m:t>
        </m:r>
      </m:oMath>
      <w:r>
        <w:rPr/>
        <w:t xml:space="preserve"> admet-il une base de vecteurs propres de </w:t>
      </w:r>
      <m:oMath>
        <m:r>
          <m:rPr>
            <m:sty m:val="i"/>
          </m:rPr>
          <m:t>u</m:t>
        </m:r>
      </m:oMath>
      <w:r>
        <w:rPr/>
        <w:t xml:space="preserve"> ? de </w:t>
      </w:r>
      <m:oMath>
        <m:r>
          <m:rPr>
            <m:sty m:val="i"/>
          </m:rPr>
          <m:t>v</m:t>
        </m:r>
      </m:oMath>
      <w:r>
        <w:rPr/>
        <w:t xml:space="preserve"> ? L'ensemble des valeurs propres de </w:t>
      </w:r>
      <m:oMath>
        <m:r>
          <m:rPr>
            <m:sty m:val="i"/>
          </m:rPr>
          <m:t>u</m:t>
        </m:r>
      </m:oMath>
      <w:r>
        <w:rPr/>
        <w:t xml:space="preserve"> (respectivement de </w:t>
      </w:r>
      <m:oMath>
        <m:r>
          <m:rPr>
            <m:sty m:val="i"/>
          </m:rPr>
          <m:t>v</m:t>
        </m:r>
      </m:oMath>
      <w:r>
        <w:rPr>
          <w:rFonts w:eastAsia="Georgia" w:cs="Georgia" w:ascii="Georgia" w:hAnsi="Georgia"/>
        </w:rPr>
        <w:t xml:space="preserve"> ) est-il une partie fermée de </w:t>
      </w:r>
      <m:oMath>
        <m:r>
          <m:rPr>
            <m:scr m:val="double-struck"/>
          </m:rPr>
          <m:t>C</m:t>
        </m:r>
      </m:oMath>
      <w:r>
        <w:rPr/>
        <w:t xml:space="preserve"> ?</w:t>
      </w:r>
    </w:p>
    <w:p>
      <w:pPr>
        <w:spacing w:line="271" w:before="330" w:lineRule="auto"/>
      </w:pPr>
      <w:r>
        <w:rPr>
          <w:rFonts w:eastAsia="Georgia" w:cs="Georgia" w:ascii="Georgia" w:hAnsi="Georgia"/>
          <w:b/>
          <w:sz w:val="42"/>
        </w:rPr>
        <w:t xml:space="preserve">Fin du problème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5"/>
      <w:numFmt w:val="decimal"/>
      <w:lvlText w:val="%1."/>
      <w:lvlJc w:val="left"/>
      <w:pPr>
        <w:tabs>
          <w:tab w:val="num" w:pos="1080"/>
        </w:tabs>
        <w:ind w:left="720" w:hanging="360"/>
      </w:pPr>
    </w:lvl>
  </w:abstractNum>
  <w:abstractNum w:abstractNumId="4">
    <w:multiLevelType w:val="hybridMultilevel"/>
    <w:lvl w:ilvl="0">
      <w:start w:val="6"/>
      <w:numFmt w:val="decimal"/>
      <w:lvlText w:val="%1."/>
      <w:lvlJc w:val="left"/>
      <w:pPr>
        <w:tabs>
          <w:tab w:val="num" w:pos="1080"/>
        </w:tabs>
        <w:ind w:left="720" w:hanging="360"/>
      </w:pPr>
    </w:lvl>
  </w:abstractNum>
  <w:abstractNum w:abstractNumId="5">
    <w:multiLevelType w:val="hybridMultilevel"/>
    <w:lvl w:ilvl="0">
      <w:start w:val="10"/>
      <w:numFmt w:val="decimal"/>
      <w:lvlText w:val="%1."/>
      <w:lvlJc w:val="left"/>
      <w:pPr>
        <w:tabs>
          <w:tab w:val="num" w:pos="1080"/>
        </w:tabs>
        <w:ind w:left="720" w:hanging="360"/>
      </w:pPr>
    </w:lvl>
  </w:abstractNum>
  <w:abstractNum w:abstractNumId="6">
    <w:multiLevelType w:val="hybridMultilevel"/>
    <w:lvl w:ilvl="0">
      <w:start w:val="13"/>
      <w:numFmt w:val="decimal"/>
      <w:lvlText w:val="%1."/>
      <w:lvlJc w:val="left"/>
      <w:pPr>
        <w:tabs>
          <w:tab w:val="num" w:pos="1080"/>
        </w:tabs>
        <w:ind w:left="720" w:hanging="360"/>
      </w:pPr>
    </w:lvl>
  </w:abstractNum>
  <w:abstractNum w:abstractNumId="7">
    <w:multiLevelType w:val="hybridMultilevel"/>
    <w:lvl w:ilvl="0">
      <w:start w:val="15"/>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2025-08-29T16:04:53.786Z</dcterms:created>
  <dcterms:modified xsi:type="dcterms:W3CDTF">2025-08-29T16:04:53.786Z</dcterms:modified>
</cp:coreProperties>
</file>