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2010</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trois heures)</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 - PC L'énoncé de cette épreuve comporte 6 pages de texte. 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Théorème de la Limite Centrale.</w:t>
      </w:r>
    </w:p>
    <w:p>
      <w:pPr>
        <w:spacing w:line="271" w:before="330" w:lineRule="auto"/>
      </w:pPr>
      <w:r>
        <w:rPr>
          <w:b/>
          <w:sz w:val="42"/>
        </w:rPr>
        <w:t xml:space="preserve">Notations</w:t>
      </w:r>
    </w:p>
    <w:p>
      <w:pPr>
        <w:spacing w:after="220" w:lineRule="auto"/>
      </w:pPr>
      <w:r>
        <w:rPr/>
        <w:t xml:space="preserve">On introduit les trois espaces vectoriels sur </w:t>
      </w:r>
      <m:oMath>
        <m:r>
          <m:rPr>
            <m:scr m:val="double-struck"/>
          </m:rPr>
          <m:t>R</m:t>
        </m:r>
      </m:oMath>
      <w:r>
        <w:rPr/>
        <w:t xml:space="preserve"> de fonctions suivants</w:t>
      </w:r>
    </w:p>
    <w:p>
      <w:pPr>
        <w:numPr>
          <w:ilvl w:val="0"/>
          <w:numId w:val="1"/>
        </w:numPr>
        <w:spacing w:lineRule="auto"/>
      </w:pPr>
      <m:oMath>
        <m:sSub>
          <m:sSubPr/>
          <m:e>
            <m:r>
              <m:rPr>
                <m:scr m:val="script"/>
              </m:rPr>
              <m:t>C</m:t>
            </m:r>
          </m:e>
          <m:sub>
            <m:r>
              <m:rPr>
                <m:sty m:val="p"/>
              </m:rPr>
              <m:t>0</m:t>
            </m:r>
          </m:sub>
        </m:sSub>
        <m:r>
          <m:rPr>
            <m:sty m:val="p"/>
          </m:rPr>
          <m:t>(</m:t>
        </m:r>
        <m:r>
          <m:rPr>
            <m:scr m:val="double-struck"/>
          </m:rPr>
          <m:t>R</m:t>
        </m:r>
        <m:r>
          <m:rPr>
            <m:sty m:val="p"/>
          </m:rPr>
          <m:t>)</m:t>
        </m:r>
      </m:oMath>
      <w:r>
        <w:rPr/>
        <w:t xml:space="preserve">, l'espace des fonctions continues </w:t>
      </w:r>
      <m:oMath>
        <m:r>
          <m:rPr>
            <m:sty m:val="i"/>
          </m:rPr>
          <m:t>u</m:t>
        </m:r>
      </m:oMath>
      <w:r>
        <w:rPr/>
        <w:t xml:space="preserve"> de </w:t>
      </w:r>
      <m:oMath>
        <m:r>
          <m:rPr>
            <m:scr m:val="double-struck"/>
          </m:rPr>
          <m:t>R</m:t>
        </m:r>
      </m:oMath>
      <w:r>
        <w:rPr/>
        <w:t xml:space="preserve"> dans </w:t>
      </w:r>
      <m:oMath>
        <m:r>
          <m:rPr>
            <m:scr m:val="double-struck"/>
          </m:rPr>
          <m:t>R</m:t>
        </m:r>
      </m:oMath>
      <w:r>
        <w:rPr/>
        <w:t xml:space="preserve"> telles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u</m:t>
          </m:r>
          <m:r>
            <m:rPr>
              <m:sty m:val="p"/>
            </m:rPr>
            <m:t>(</m:t>
          </m:r>
          <m:r>
            <m:rPr>
              <m:sty m:val="i"/>
            </m:rPr>
            <m:t>x</m:t>
          </m:r>
          <m:r>
            <m:rPr>
              <m:sty m:val="p"/>
            </m:rPr>
            <m:t>)</m:t>
          </m:r>
          <m:r>
            <m:rPr>
              <m:sty m:val="p"/>
            </m:rPr>
            <m:t>=</m:t>
          </m:r>
          <m:r>
            <m:rPr>
              <m:sty m:val="p"/>
            </m:rPr>
            <m:t>0</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u</m:t>
          </m:r>
          <m:r>
            <m:rPr>
              <m:sty m:val="p"/>
            </m:rPr>
            <m:t>(</m:t>
          </m:r>
          <m:r>
            <m:rPr>
              <m:sty m:val="i"/>
            </m:rPr>
            <m:t>x</m:t>
          </m:r>
          <m:r>
            <m:rPr>
              <m:sty m:val="p"/>
            </m:rPr>
            <m:t>)</m:t>
          </m:r>
          <m:r>
            <m:rPr>
              <m:sty m:val="p"/>
            </m:rPr>
            <m:t>.</m:t>
          </m:r>
        </m:oMath>
      </m:oMathPara>
    </w:p>
    <w:p>
      <w:pPr>
        <w:spacing w:after="220" w:lineRule="auto"/>
      </w:pPr>
      <w:r>
        <w:rPr/>
        <w:t xml:space="preserve">On rappelle qu'une telle fonction </w:t>
      </w:r>
      <m:oMath>
        <m:r>
          <m:rPr>
            <m:sty m:val="i"/>
          </m:rPr>
          <m:t>u</m:t>
        </m:r>
      </m:oMath>
      <w:r>
        <w:rPr>
          <w:rFonts w:eastAsia="Georgia" w:cs="Georgia" w:ascii="Georgia" w:hAnsi="Georgia"/>
        </w:rPr>
        <w:t xml:space="preserve"> est nécessairement bornée sur </w:t>
      </w:r>
      <m:oMath>
        <m:r>
          <m:rPr>
            <m:scr m:val="double-struck"/>
          </m:rPr>
          <m:t>R</m:t>
        </m:r>
      </m:oMath>
      <w:r>
        <w:rPr/>
        <w:t xml:space="preserve">.</w:t>
      </w:r>
    </w:p>
    <w:p>
      <w:pPr>
        <w:numPr>
          <w:ilvl w:val="0"/>
          <w:numId w:val="2"/>
        </w:numPr>
        <w:spacing w:lineRule="auto"/>
      </w:pP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 l'espace des fonctions continues et de classe </w:t>
      </w:r>
      <m:oMath>
        <m:sSup>
          <m:sSupPr/>
          <m:e>
            <m:r>
              <m:rPr>
                <m:sty m:val="i"/>
              </m:rPr>
              <m:t>C</m:t>
            </m:r>
          </m:e>
          <m:sup>
            <m:r>
              <m:rPr>
                <m:sty m:val="p"/>
              </m:rPr>
              <m:t>∞</m:t>
            </m:r>
          </m:sup>
        </m:sSup>
      </m:oMath>
      <w:r>
        <w:rPr/>
        <w:t xml:space="preserve"> (sur </w:t>
      </w:r>
      <m:oMath>
        <m:r>
          <m:rPr>
            <m:scr m:val="double-struck"/>
          </m:rPr>
          <m:t>R</m:t>
        </m:r>
      </m:oMath>
      <w:r>
        <w:rPr/>
        <w:t xml:space="preserve"> ) </w:t>
      </w:r>
      <m:oMath>
        <m:r>
          <m:rPr>
            <m:sty m:val="i"/>
          </m:rPr>
          <m:t>u</m:t>
        </m:r>
      </m:oMath>
      <w:r>
        <w:rPr/>
        <w:t xml:space="preserve"> de </w:t>
      </w:r>
      <m:oMath>
        <m:r>
          <m:rPr>
            <m:scr m:val="double-struck"/>
          </m:rPr>
          <m:t>R</m:t>
        </m:r>
      </m:oMath>
      <w:r>
        <w:rPr/>
        <w:t xml:space="preserve"> dans </w:t>
      </w:r>
      <m:oMath>
        <m:r>
          <m:rPr>
            <m:scr m:val="double-struck"/>
          </m:rPr>
          <m:t>R</m:t>
        </m:r>
      </m:oMath>
      <w:r>
        <w:rPr/>
        <w:t xml:space="preserve"> telles que</w:t>
      </w:r>
    </w:p>
    <w:p>
      <w:pPr>
        <w:spacing w:after="220" w:lineRule="auto"/>
      </w:pPr>
      <m:oMathPara>
        <m:oMath>
          <m:r>
            <m:rPr>
              <m:sty m:val="p"/>
            </m:rPr>
            <m:t>∀</m:t>
          </m:r>
          <m:r>
            <m:rPr>
              <m:sty m:val="i"/>
            </m:rPr>
            <m:t>k</m:t>
          </m:r>
          <m:r>
            <m:rPr>
              <m:sty m:val="p"/>
            </m:rPr>
            <m:t>∈</m:t>
          </m:r>
          <m:r>
            <m:rPr>
              <m:scr m:val="double-struck"/>
            </m:rPr>
            <m:t>N</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u</m:t>
              </m:r>
            </m:e>
            <m:sup>
              <m:r>
                <m:rPr>
                  <m:sty m:val="p"/>
                </m:rPr>
                <m:t>(</m:t>
              </m:r>
              <m:r>
                <m:rPr>
                  <m:sty m:val="i"/>
                </m:rPr>
                <m:t>k</m:t>
              </m:r>
              <m:r>
                <m:rPr>
                  <m:sty m:val="p"/>
                </m:rPr>
                <m:t>)</m:t>
              </m:r>
            </m:sup>
          </m:sSup>
          <m:r>
            <m:rPr>
              <m:sty m:val="p"/>
            </m:rPr>
            <m:t>(</m:t>
          </m:r>
          <m:r>
            <m:rPr>
              <m:sty m:val="i"/>
            </m:rPr>
            <m:t>x</m:t>
          </m:r>
          <m:r>
            <m:rPr>
              <m:sty m:val="p"/>
            </m:rPr>
            <m:t>)</m:t>
          </m:r>
          <m:r>
            <m:rPr>
              <m:sty m:val="p"/>
            </m:rPr>
            <m:t>=</m:t>
          </m:r>
          <m:r>
            <m:rPr>
              <m:sty m:val="p"/>
            </m:rPr>
            <m:t>0</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u</m:t>
              </m:r>
            </m:e>
            <m:sup>
              <m:r>
                <m:rPr>
                  <m:sty m:val="p"/>
                </m:rPr>
                <m:t>(</m:t>
              </m:r>
              <m:r>
                <m:rPr>
                  <m:sty m:val="i"/>
                </m:rPr>
                <m:t>k</m:t>
              </m:r>
              <m:r>
                <m:rPr>
                  <m:sty m:val="p"/>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On a noté </w:t>
      </w:r>
      <m:oMath>
        <m:sSup>
          <m:sSupPr/>
          <m:e>
            <m:r>
              <m:rPr>
                <m:sty m:val="i"/>
              </m:rPr>
              <m:t>u</m:t>
            </m:r>
          </m:e>
          <m:sup>
            <m:r>
              <m:rPr>
                <m:sty m:val="p"/>
              </m:rPr>
              <m:t>(</m:t>
            </m:r>
            <m:r>
              <m:rPr>
                <m:sty m:val="i"/>
              </m:rPr>
              <m:t>k</m:t>
            </m:r>
            <m:r>
              <m:rPr>
                <m:sty m:val="p"/>
              </m:rPr>
              <m:t>)</m:t>
            </m:r>
          </m:sup>
        </m:sSup>
      </m:oMath>
      <w:r>
        <w:rPr>
          <w:rFonts w:eastAsia="Georgia" w:cs="Georgia" w:ascii="Georgia" w:hAnsi="Georgia"/>
        </w:rPr>
        <w:t xml:space="preserve"> la dérivée k-ième de </w:t>
      </w:r>
      <m:oMath>
        <m:r>
          <m:rPr>
            <m:sty m:val="i"/>
          </m:rPr>
          <m:t>u</m:t>
        </m:r>
      </m:oMath>
      <w:r>
        <w:rPr/>
        <w:t xml:space="preserve">.</w:t>
      </w:r>
    </w:p>
    <w:p>
      <w:pPr>
        <w:numPr>
          <w:ilvl w:val="0"/>
          <w:numId w:val="3"/>
        </w:numPr>
        <w:spacing w:lineRule="auto"/>
      </w:pPr>
      <m:oMath>
        <m:r>
          <m:rPr>
            <m:scr m:val="script"/>
          </m:rPr>
          <m:t>P</m:t>
        </m:r>
        <m:r>
          <m:rPr>
            <m:sty m:val="p"/>
          </m:rPr>
          <m:t>(</m:t>
        </m:r>
        <m:r>
          <m:rPr>
            <m:scr m:val="double-struck"/>
          </m:rPr>
          <m:t>R</m:t>
        </m:r>
        <m:r>
          <m:rPr>
            <m:sty m:val="p"/>
          </m:rPr>
          <m:t>)</m:t>
        </m:r>
      </m:oMath>
      <w:r>
        <w:rPr>
          <w:rFonts w:eastAsia="Georgia" w:cs="Georgia" w:ascii="Georgia" w:hAnsi="Georgia"/>
        </w:rPr>
        <w:t xml:space="preserve">, l'espace des fonctions continues positives bornées de </w:t>
      </w:r>
      <m:oMath>
        <m:r>
          <m:rPr>
            <m:scr m:val="double-struck"/>
          </m:rPr>
          <m:t>R</m:t>
        </m:r>
      </m:oMath>
      <w:r>
        <w:rPr/>
        <w:t xml:space="preserve"> dans </w:t>
      </w:r>
      <m:oMath>
        <m:r>
          <m:rPr>
            <m:scr m:val="double-struck"/>
          </m:rPr>
          <m:t>R</m:t>
        </m:r>
      </m:oMath>
      <w:r>
        <w:rPr>
          <w:rFonts w:eastAsia="Georgia" w:cs="Georgia" w:ascii="Georgia" w:hAnsi="Georgia"/>
        </w:rPr>
        <w:t xml:space="preserve"> dont l'intégrale sur </w:t>
      </w:r>
      <m:oMath>
        <m:r>
          <m:rPr>
            <m:scr m:val="double-struck"/>
          </m:rPr>
          <m:t>R</m:t>
        </m:r>
      </m:oMath>
      <w:r>
        <w:rPr>
          <w:rFonts w:eastAsia="Georgia" w:cs="Georgia" w:ascii="Georgia" w:hAnsi="Georgia"/>
        </w:rPr>
        <w:t xml:space="preserve"> est égale à 1 .</w:t>
      </w:r>
      <w:r>
        <w:rPr/>
        <w:br w:type="textWrapping"/>
      </w:r>
      <w:r>
        <w:rPr/>
        <w:t xml:space="preserve">On munit </w:t>
      </w:r>
      <m:oMath>
        <m:sSub>
          <m:sSubPr/>
          <m:e>
            <m:r>
              <m:rPr>
                <m:scr m:val="script"/>
              </m:rPr>
              <m:t>C</m:t>
            </m:r>
          </m:e>
          <m:sub>
            <m:r>
              <m:rPr>
                <m:sty m:val="p"/>
              </m:rPr>
              <m:t>0</m:t>
            </m:r>
          </m:sub>
        </m:sSub>
        <m:r>
          <m:rPr>
            <m:sty m:val="p"/>
          </m:rPr>
          <m:t>(</m:t>
        </m:r>
        <m:r>
          <m:rPr>
            <m:scr m:val="double-struck"/>
          </m:rPr>
          <m:t>R</m:t>
        </m:r>
        <m:r>
          <m:rPr>
            <m:sty m:val="p"/>
          </m:rPr>
          <m:t>)</m:t>
        </m:r>
      </m:oMath>
      <w:r>
        <w:rPr/>
        <w:t xml:space="preserve"> de la norme de la convergence uniforme </w:t>
      </w:r>
      <m:oMath>
        <m:d>
          <m:dPr>
            <m:begChr m:val="‖"/>
            <m:endChr m:val=""/>
            <m:ctrlPr>
              <w:rPr>
                <w:rFonts w:ascii="Cambria Math" w:hAnsi="Cambria Math"/>
              </w:rPr>
            </m:ctrlPr>
          </m:dPr>
          <m:e>
            <m:sSub>
              <m:sSubPr/>
              <m:e>
                <m:r>
                  <m:rPr>
                    <m:sty m:val="p"/>
                  </m:rPr>
                  <m:t>‖</m:t>
                </m:r>
              </m:e>
              <m:sub>
                <m:r>
                  <m:rPr>
                    <m:sty m:val="p"/>
                  </m:rPr>
                  <m:t>∞</m:t>
                </m:r>
              </m:sub>
            </m:sSub>
          </m:e>
        </m:d>
      </m:oMath>
      <w:r>
        <w:rPr>
          <w:rFonts w:eastAsia="Georgia" w:cs="Georgia" w:ascii="Georgia" w:hAnsi="Georgia"/>
        </w:rPr>
        <w:t xml:space="preserve"> : plus précisément, pour toute fonction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on pose</w:t>
      </w:r>
    </w:p>
    <w:p>
      <w:pPr>
        <w:spacing w:after="220" w:lineRule="auto"/>
      </w:pPr>
      <m:oMathPara>
        <m:oMath>
          <m:r>
            <m:rPr>
              <m:sty m:val="p"/>
            </m:rPr>
            <m:t>‖</m:t>
          </m:r>
          <m:r>
            <m:rPr>
              <m:sty m:val="i"/>
            </m:rPr>
            <m:t>u</m:t>
          </m:r>
          <m:sSub>
            <m:sSubPr/>
            <m:e>
              <m:r>
                <m:rPr>
                  <m:sty m:val="p"/>
                </m:rPr>
                <m:t>‖</m:t>
              </m:r>
            </m:e>
            <m:sub>
              <m:r>
                <m:rPr>
                  <m:sty m:val="p"/>
                </m:rPr>
                <m:t>∞</m:t>
              </m:r>
            </m:sub>
          </m:sSub>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u</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On pourra utiliser librement le théorème de Fubini admis ci-dessous :</w:t>
      </w:r>
      <w:r>
        <w:rPr/>
        <w:br w:type="textWrapping"/>
      </w:r>
      <w:r>
        <w:rPr>
          <w:rFonts w:eastAsia="Georgia" w:cs="Georgia" w:ascii="Georgia" w:hAnsi="Georgia"/>
        </w:rPr>
        <w:t xml:space="preserve">Théorème 1. (Fubini) Soit ( </w:t>
      </w:r>
      <m:oMath>
        <m:r>
          <m:rPr>
            <m:sty m:val="i"/>
          </m:rPr>
          <m:t>x</m:t>
        </m:r>
        <m:r>
          <m:rPr>
            <m:sty m:val="p"/>
          </m:rPr>
          <m:t>,</m:t>
        </m:r>
        <m:r>
          <m:rPr>
            <m:sty m:val="i"/>
          </m:rPr>
          <m:t>y</m:t>
        </m:r>
      </m:oMath>
      <w:r>
        <w:rPr/>
        <w:t xml:space="preserve"> ) </w:t>
      </w:r>
      <m:oMath>
        <m:r>
          <m:rPr>
            <m:sty m:val="p"/>
          </m:rPr>
          <m:t>↦</m:t>
        </m:r>
        <m:r>
          <m:rPr>
            <m:sty m:val="i"/>
          </m:rPr>
          <m:t>F</m:t>
        </m:r>
        <m:r>
          <m:rPr>
            <m:sty m:val="p"/>
          </m:rPr>
          <m:t>(</m:t>
        </m:r>
        <m:r>
          <m:rPr>
            <m:sty m:val="i"/>
          </m:rPr>
          <m:t>x</m:t>
        </m:r>
        <m:r>
          <m:rPr>
            <m:sty m:val="p"/>
          </m:rPr>
          <m:t>,</m:t>
        </m:r>
        <m:r>
          <m:rPr>
            <m:sty m:val="i"/>
          </m:rPr>
          <m:t>y</m:t>
        </m:r>
        <m:r>
          <m:rPr>
            <m:sty m:val="p"/>
          </m:rPr>
          <m:t>)</m:t>
        </m:r>
      </m:oMath>
      <w:r>
        <w:rPr/>
        <w:t xml:space="preserve"> une fonction continue de </w:t>
      </w:r>
      <m:oMath>
        <m:r>
          <m:rPr>
            <m:scr m:val="double-struck"/>
          </m:rPr>
          <m:t>R</m:t>
        </m:r>
        <m:r>
          <m:rPr>
            <m:sty m:val="p"/>
          </m:rPr>
          <m:t>×</m:t>
        </m:r>
        <m:r>
          <m:rPr>
            <m:scr m:val="double-struck"/>
          </m:rPr>
          <m:t>R</m:t>
        </m:r>
      </m:oMath>
      <w:r>
        <w:rPr/>
        <w:t xml:space="preserve"> dans </w:t>
      </w:r>
      <m:oMath>
        <m:r>
          <m:rPr>
            <m:scr m:val="double-struck"/>
          </m:rPr>
          <m:t>R</m:t>
        </m:r>
      </m:oMath>
      <w:r>
        <w:rPr/>
        <w:t xml:space="preserve">. On suppose que </w:t>
      </w:r>
      <m:oMath>
        <m:r>
          <m:rPr>
            <m:sty m:val="i"/>
          </m:rPr>
          <m:t>F</m:t>
        </m:r>
      </m:oMath>
      <w:r>
        <w:rPr>
          <w:rFonts w:eastAsia="Georgia" w:cs="Georgia" w:ascii="Georgia" w:hAnsi="Georgia"/>
        </w:rPr>
        <w:t xml:space="preserve"> vérifie les trois propriétés suivantes.</w:t>
      </w:r>
    </w:p>
    <w:p>
      <w:pPr>
        <w:spacing w:after="220" w:lineRule="auto"/>
      </w:pPr>
      <w:r>
        <w:rPr>
          <w:rFonts w:eastAsia="Georgia" w:cs="Georgia" w:ascii="Georgia" w:hAnsi="Georgia"/>
        </w:rPr>
        <w:t xml:space="preserve">1] Pour tous réels </w:t>
      </w:r>
      <m:oMath>
        <m:r>
          <m:rPr>
            <m:sty m:val="i"/>
          </m:rPr>
          <m:t>x</m:t>
        </m:r>
        <m:r>
          <m:rPr>
            <m:sty m:val="p"/>
          </m:rPr>
          <m:t>,</m:t>
        </m:r>
        <m:r>
          <m:rPr>
            <m:sty m:val="i"/>
          </m:rPr>
          <m:t>y</m:t>
        </m:r>
      </m:oMath>
      <w:r>
        <w:rPr>
          <w:rFonts w:eastAsia="Georgia" w:cs="Georgia" w:ascii="Georgia" w:hAnsi="Georgia"/>
        </w:rPr>
        <w:t xml:space="preserve">, les deux intégrales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v</m:t>
        </m:r>
        <m:r>
          <m:rPr>
            <m:sty m:val="p"/>
          </m:rPr>
          <m:t>,</m:t>
        </m:r>
        <m:r>
          <m:rPr>
            <m:sty m:val="i"/>
          </m:rPr>
          <m:t>y</m:t>
        </m:r>
        <m:r>
          <m:rPr>
            <m:sty m:val="p"/>
          </m:rPr>
          <m:t>)</m:t>
        </m:r>
        <m:r>
          <m:rPr>
            <m:sty m:val="p"/>
          </m:rPr>
          <m:t>|</m:t>
        </m:r>
        <m:r>
          <m:rPr>
            <m:sty m:val="i"/>
          </m:rPr>
          <m:t>d</m:t>
        </m:r>
        <m:r>
          <m:rPr>
            <m:sty m:val="i"/>
          </m:rPr>
          <m:t>v</m:t>
        </m:r>
      </m:oMath>
      <w:r>
        <w:rPr/>
        <w:t xml:space="preserve">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t</m:t>
        </m:r>
        <m:r>
          <m:rPr>
            <m:sty m:val="p"/>
          </m:rPr>
          <m:t>)</m:t>
        </m:r>
        <m:r>
          <m:rPr>
            <m:sty m:val="p"/>
          </m:rPr>
          <m:t>|</m:t>
        </m:r>
        <m:r>
          <m:rPr>
            <m:sty m:val="i"/>
          </m:rPr>
          <m:t>d</m:t>
        </m:r>
        <m:r>
          <m:rPr>
            <m:sty m:val="i"/>
          </m:rPr>
          <m:t>t</m:t>
        </m:r>
      </m:oMath>
      <w:r>
        <w:rPr/>
        <w:t xml:space="preserve"> convergent.</w:t>
      </w:r>
      <w:r>
        <w:rPr/>
        <w:br w:type="textWrapping"/>
      </w:r>
      <w:r>
        <w:rPr/>
        <w:t xml:space="preserve">2] Les fonctions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r>
          <m:rPr>
            <m:sty m:val="p"/>
          </m:rPr>
          <m:t>,</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y</m:t>
        </m:r>
        <m:r>
          <m:rPr>
            <m:sty m:val="p"/>
          </m:rPr>
          <m:t>,</m:t>
        </m:r>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oMath>
      <w:r>
        <w:rPr/>
        <w:t xml:space="preserve">, </w:t>
      </w:r>
      <m:oMath>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y</m:t>
        </m:r>
      </m:oMath>
      <w:r>
        <w:rPr/>
        <w:t xml:space="preserve"> sont toutes continues sur </w:t>
      </w:r>
      <m:oMath>
        <m:r>
          <m:rPr>
            <m:scr m:val="double-struck"/>
          </m:rPr>
          <m:t>R</m:t>
        </m:r>
      </m:oMath>
      <w:r>
        <w:rPr/>
        <w:t xml:space="preserve">.</w:t>
      </w:r>
    </w:p>
    <w:p>
      <w:pPr>
        <w:spacing w:after="220" w:lineRule="auto"/>
      </w:pPr>
      <w:r>
        <w:rPr/>
        <w:t xml:space="preserve">3]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oMath>
      <w:r>
        <w:rPr>
          <w:rFonts w:eastAsia="Georgia" w:cs="Georgia" w:ascii="Georgia" w:hAnsi="Georgia"/>
        </w:rPr>
        <w:t xml:space="preserve"> est intégrable sur </w:t>
      </w:r>
      <m:oMath>
        <m:r>
          <m:rPr>
            <m:scr m:val="double-struck"/>
          </m:rPr>
          <m:t>R</m:t>
        </m:r>
      </m:oMath>
      <w:r>
        <w:rPr>
          <w:rFonts w:eastAsia="Georgia" w:cs="Georgia" w:ascii="Georgia" w:hAnsi="Georgia"/>
        </w:rPr>
        <w:t xml:space="preserve">, c'est à dire que l'intégrale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e>
          </m:d>
          <m:r>
            <m:rPr>
              <m:sty m:val="i"/>
            </m:rPr>
            <m:t>d</m:t>
          </m:r>
          <m:r>
            <m:rPr>
              <m:sty m:val="i"/>
            </m:rPr>
            <m:t>y</m:t>
          </m:r>
        </m:oMath>
      </m:oMathPara>
    </w:p>
    <w:p>
      <w:pPr>
        <w:spacing w:after="220" w:lineRule="auto"/>
      </w:pPr>
      <w:r>
        <w:rPr/>
        <w:t xml:space="preserve">converge.</w:t>
      </w:r>
      <w:r>
        <w:rPr/>
        <w:br w:type="textWrapping"/>
      </w:r>
      <w:r>
        <w:rPr/>
        <w:t xml:space="preserve">Alors dans ce cas,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oMath>
      <w:r>
        <w:rPr/>
        <w:t xml:space="preserve"> et </w:t>
      </w:r>
      <m:oMath>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y</m:t>
        </m:r>
      </m:oMath>
      <w:r>
        <w:rPr>
          <w:rFonts w:eastAsia="Georgia" w:cs="Georgia" w:ascii="Georgia" w:hAnsi="Georgia"/>
        </w:rPr>
        <w:t xml:space="preserve"> sont intégrables sur </w:t>
      </w:r>
      <m:oMath>
        <m:r>
          <m:rPr>
            <m:scr m:val="double-struck"/>
          </m:rPr>
          <m:t>R</m:t>
        </m:r>
      </m:oMath>
      <w:r>
        <w:rPr>
          <w:rFonts w:eastAsia="Georgia" w:cs="Georgia" w:ascii="Georgia" w:hAnsi="Georgia"/>
        </w:rPr>
        <w:t xml:space="preserve">, et leurs intégrales sur </w:t>
      </w:r>
      <m:oMath>
        <m:r>
          <m:rPr>
            <m:scr m:val="double-struck"/>
          </m:rPr>
          <m:t>R</m:t>
        </m:r>
      </m:oMath>
      <w:r>
        <w:rPr>
          <w:rFonts w:eastAsia="Georgia" w:cs="Georgia" w:ascii="Georgia" w:hAnsi="Georgia"/>
        </w:rPr>
        <w:t xml:space="preserve"> sont égales. Autrement dit, on peut intervertir les deux intégrales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e>
          </m:d>
          <m:r>
            <m:rPr>
              <m:sty m:val="i"/>
            </m:rPr>
            <m:t>d</m:t>
          </m:r>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y</m:t>
              </m:r>
            </m:e>
          </m:d>
          <m:r>
            <m:rPr>
              <m:sty m:val="i"/>
            </m:rPr>
            <m:t>d</m:t>
          </m:r>
          <m:r>
            <m:rPr>
              <m:sty m:val="i"/>
            </m:rPr>
            <m:t>x</m:t>
          </m:r>
        </m:oMath>
      </m:oMathPara>
    </w:p>
    <w:p>
      <w:pPr>
        <w:spacing w:line="271" w:before="330" w:lineRule="auto"/>
      </w:pPr>
      <w:r>
        <w:rPr>
          <w:rFonts w:eastAsia="Georgia" w:cs="Georgia" w:ascii="Georgia" w:hAnsi="Georgia"/>
          <w:b/>
          <w:sz w:val="42"/>
        </w:rPr>
        <w:t xml:space="preserve">I. Préliminaires</w:t>
      </w:r>
    </w:p>
    <w:p>
      <w:pPr>
        <w:spacing w:after="220" w:lineRule="auto"/>
      </w:pPr>
      <w:r>
        <w:rPr/>
        <w:t xml:space="preserve">Pour </w:t>
      </w:r>
      <m:oMath>
        <m:r>
          <m:rPr>
            <m:sty m:val="i"/>
          </m:rPr>
          <m:t>f</m:t>
        </m:r>
      </m:oMath>
      <w:r>
        <w:rPr/>
        <w:t xml:space="preserve"> et </w:t>
      </w:r>
      <m:oMath>
        <m:r>
          <m:rPr>
            <m:sty m:val="i"/>
          </m:rPr>
          <m:t>g</m:t>
        </m:r>
      </m:oMath>
      <w:r>
        <w:rPr>
          <w:rFonts w:eastAsia="Georgia" w:cs="Georgia" w:ascii="Georgia" w:hAnsi="Georgia"/>
        </w:rPr>
        <w:t xml:space="preserve"> appartenant respectivement à </w:t>
      </w:r>
      <m:oMath>
        <m:r>
          <m:rPr>
            <m:scr m:val="script"/>
          </m:rPr>
          <m:t>P</m:t>
        </m:r>
        <m:r>
          <m:rPr>
            <m:sty m:val="p"/>
          </m:rPr>
          <m:t>(</m:t>
        </m:r>
        <m:r>
          <m:rPr>
            <m:scr m:val="double-struck"/>
          </m:rPr>
          <m:t>R</m:t>
        </m:r>
        <m:r>
          <m:rPr>
            <m:sty m:val="p"/>
          </m:rPr>
          <m:t>)</m:t>
        </m:r>
      </m:oMath>
      <w:r>
        <w:rPr/>
        <w:t xml:space="preserve"> et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on définit le produit de convolution </w:t>
      </w:r>
      <m:oMath>
        <m:r>
          <m:rPr>
            <m:sty m:val="i"/>
          </m:rPr>
          <m:t>f</m:t>
        </m:r>
        <m:r>
          <m:rPr>
            <m:sty m:val="p"/>
          </m:rPr>
          <m:t>∗</m:t>
        </m:r>
        <m:r>
          <m:rPr>
            <m:sty m:val="i"/>
          </m:rPr>
          <m:t>g</m:t>
        </m:r>
      </m:oMath>
      <w:r>
        <w:rPr/>
        <w:t xml:space="preserve"> par la formule</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g</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x</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définit </w:t>
      </w:r>
      <m:oMath>
        <m:r>
          <m:rPr>
            <m:sty m:val="i"/>
          </m:rPr>
          <m:t>f</m:t>
        </m:r>
        <m:r>
          <m:rPr>
            <m:sty m:val="p"/>
          </m:rPr>
          <m:t>∗</m:t>
        </m:r>
        <m:r>
          <m:rPr>
            <m:sty m:val="i"/>
          </m:rPr>
          <m:t>g</m:t>
        </m:r>
        <m:r>
          <m:rPr>
            <m:sty m:val="p"/>
          </m:rPr>
          <m:t>(</m:t>
        </m:r>
        <m:r>
          <m:rPr>
            <m:sty m:val="i"/>
          </m:rPr>
          <m:t>x</m:t>
        </m:r>
        <m:r>
          <m:rPr>
            <m:sty m:val="p"/>
          </m:rPr>
          <m:t>)</m:t>
        </m:r>
      </m:oMath>
      <w:r>
        <w:rPr>
          <w:rFonts w:eastAsia="Georgia" w:cs="Georgia" w:ascii="Georgia" w:hAnsi="Georgia"/>
        </w:rPr>
        <w:t xml:space="preserve"> par la même formule si </w:t>
      </w:r>
      <m:oMath>
        <m:r>
          <m:rPr>
            <m:sty m:val="i"/>
          </m:rPr>
          <m:t>f</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et </w:t>
      </w:r>
      <m:oMath>
        <m:r>
          <m:rPr>
            <m:sty m:val="i"/>
          </m:rPr>
          <m:t>g</m:t>
        </m:r>
        <m:r>
          <m:rPr>
            <m:sty m:val="p"/>
          </m:rPr>
          <m:t>∈</m:t>
        </m:r>
        <m:r>
          <m:rPr>
            <m:scr m:val="script"/>
          </m:rPr>
          <m:t>P</m:t>
        </m:r>
        <m:r>
          <m:rPr>
            <m:sty m:val="p"/>
          </m:rPr>
          <m:t>(</m:t>
        </m:r>
        <m:r>
          <m:rPr>
            <m:scr m:val="double-struck"/>
          </m:rPr>
          <m:t>R</m:t>
        </m:r>
        <m:r>
          <m:rPr>
            <m:sty m:val="p"/>
          </m:rPr>
          <m:t>)</m:t>
        </m:r>
      </m:oMath>
      <w:r>
        <w:rPr/>
        <w:t xml:space="preserve">.</w:t>
      </w:r>
      <w:r>
        <w:rPr/>
        <w:br w:type="textWrapping"/>
      </w:r>
      <w:r>
        <w:rPr/>
        <w:t xml:space="preserve">Q1 Soient </w:t>
      </w:r>
      <m:oMath>
        <m:r>
          <m:rPr>
            <m:sty m:val="i"/>
          </m:rPr>
          <m:t>f</m:t>
        </m:r>
        <m:r>
          <m:rPr>
            <m:sty m:val="p"/>
          </m:rPr>
          <m:t>∈</m:t>
        </m:r>
        <m:r>
          <m:rPr>
            <m:scr m:val="script"/>
          </m:rPr>
          <m:t>P</m:t>
        </m:r>
        <m:r>
          <m:rPr>
            <m:sty m:val="p"/>
          </m:rPr>
          <m:t>(</m:t>
        </m:r>
        <m:r>
          <m:rPr>
            <m:scr m:val="double-struck"/>
          </m:rPr>
          <m:t>R</m:t>
        </m:r>
        <m:r>
          <m:rPr>
            <m:sty m:val="p"/>
          </m:rPr>
          <m:t>)</m:t>
        </m:r>
      </m:oMath>
      <w:r>
        <w:rPr/>
        <w:t xml:space="preserve"> et </w:t>
      </w:r>
      <m:oMath>
        <m:r>
          <m:rPr>
            <m:sty m:val="i"/>
          </m:rPr>
          <m:t>g</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Montrer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x</m:t>
        </m:r>
        <m:r>
          <m:rPr>
            <m:sty m:val="p"/>
          </m:rPr>
          <m:t>−</m:t>
        </m:r>
        <m:r>
          <m:rPr>
            <m:sty m:val="i"/>
          </m:rPr>
          <m:t>t</m:t>
        </m:r>
        <m:r>
          <m:rPr>
            <m:sty m:val="p"/>
          </m:rPr>
          <m:t>)</m:t>
        </m:r>
        <m:r>
          <m:rPr>
            <m:sty m:val="i"/>
          </m:rPr>
          <m:t>d</m:t>
        </m:r>
        <m:r>
          <m:rPr>
            <m:sty m:val="i"/>
          </m:rPr>
          <m:t>t</m:t>
        </m:r>
      </m:oMath>
      <w:r>
        <w:rPr>
          <w:rFonts w:eastAsia="Georgia" w:cs="Georgia" w:ascii="Georgia" w:hAnsi="Georgia"/>
        </w:rPr>
        <w:t xml:space="preserve"> converge pour tout réel </w:t>
      </w:r>
      <m:oMath>
        <m:r>
          <m:rPr>
            <m:sty m:val="i"/>
          </m:rPr>
          <m:t>x</m:t>
        </m:r>
      </m:oMath>
      <w:r>
        <w:rPr/>
        <w:t xml:space="preserve">. Puis montrer que </w:t>
      </w:r>
      <m:oMath>
        <m:r>
          <m:rPr>
            <m:sty m:val="i"/>
          </m:rPr>
          <m:t>f</m:t>
        </m:r>
        <m:r>
          <m:rPr>
            <m:sty m:val="p"/>
          </m:rPr>
          <m:t>∗</m:t>
        </m:r>
        <m:r>
          <m:rPr>
            <m:sty m:val="i"/>
          </m:rPr>
          <m:t>g</m:t>
        </m:r>
      </m:oMath>
      <w:r>
        <w:rPr>
          <w:rFonts w:eastAsia="Georgia" w:cs="Georgia" w:ascii="Georgia" w:hAnsi="Georgia"/>
        </w:rPr>
        <w:t xml:space="preserve"> définit une fonction continue sur </w:t>
      </w:r>
      <m:oMath>
        <m:r>
          <m:rPr>
            <m:scr m:val="double-struck"/>
          </m:rPr>
          <m:t>R</m:t>
        </m:r>
      </m:oMath>
      <w:r>
        <w:rPr>
          <w:rFonts w:eastAsia="Georgia" w:cs="Georgia" w:ascii="Georgia" w:hAnsi="Georgia"/>
        </w:rPr>
        <w:t xml:space="preserve">. (On pourra utiliser le théorème de continuité sous le signe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et on vérifiera avec soin que les conditions de validité sont remplies). Vérifier de plus que</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f</m:t>
          </m:r>
          <m:r>
            <m:rPr>
              <m:sty m:val="p"/>
            </m:rPr>
            <m:t>(</m:t>
          </m:r>
          <m:r>
            <m:rPr>
              <m:sty m:val="i"/>
            </m:rPr>
            <m:t>x</m:t>
          </m:r>
          <m:r>
            <m:rPr>
              <m:sty m:val="p"/>
            </m:rPr>
            <m:t>)</m:t>
          </m:r>
        </m:oMath>
      </m:oMathPara>
    </w:p>
    <w:p>
      <w:pPr>
        <w:spacing w:after="220" w:lineRule="auto"/>
      </w:pPr>
      <w:r>
        <w:rPr/>
        <w:t xml:space="preserve">Q2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g</m:t>
        </m:r>
        <m:r>
          <m:rPr>
            <m:sty m:val="p"/>
          </m:rPr>
          <m:t>(</m:t>
        </m:r>
        <m:r>
          <m:rPr>
            <m:sty m:val="i"/>
          </m:rPr>
          <m:t>x</m:t>
        </m:r>
        <m:r>
          <m:rPr>
            <m:sty m:val="p"/>
          </m:rPr>
          <m:t>)</m:t>
        </m:r>
        <m:r>
          <m:rPr>
            <m:sty m:val="p"/>
          </m:rPr>
          <m:t>=</m:t>
        </m:r>
        <m:r>
          <m:rPr>
            <m:sty m:val="p"/>
          </m:rPr>
          <m:t>0</m:t>
        </m:r>
      </m:oMath>
      <w:r>
        <w:rPr>
          <w:rFonts w:eastAsia="Georgia" w:cs="Georgia" w:ascii="Georgia" w:hAnsi="Georgia"/>
        </w:rPr>
        <w:t xml:space="preserve">. (On considèrera une suite réelle quelconque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tendant vers </w:t>
      </w:r>
      <m:oMath>
        <m:r>
          <m:rPr>
            <m:sty m:val="p"/>
          </m:rPr>
          <m:t>+</m:t>
        </m:r>
        <m:r>
          <m:rPr>
            <m:sty m:val="p"/>
          </m:rPr>
          <m:t>∞</m:t>
        </m:r>
      </m:oMath>
      <w:r>
        <w:rPr>
          <w:rFonts w:eastAsia="Georgia" w:cs="Georgia" w:ascii="Georgia" w:hAnsi="Georgia"/>
        </w:rPr>
        <w:t xml:space="preserve">. On vérifiera avec soin qu'on peut appliquer le théorème de convergence dominée pour étudier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f</m:t>
        </m:r>
        <m:r>
          <m:rPr>
            <m:sty m:val="p"/>
          </m:rPr>
          <m:t>∗</m:t>
        </m:r>
        <m:r>
          <m:rPr>
            <m:sty m:val="i"/>
          </m:rPr>
          <m:t>g</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 Montrer de même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g</m:t>
          </m:r>
          <m:r>
            <m:rPr>
              <m:sty m:val="p"/>
            </m:rPr>
            <m:t>(</m:t>
          </m:r>
          <m:r>
            <m:rPr>
              <m:sty m:val="i"/>
            </m:rPr>
            <m:t>x</m:t>
          </m:r>
          <m:r>
            <m:rPr>
              <m:sty m:val="p"/>
            </m:rPr>
            <m:t>)</m:t>
          </m:r>
          <m:r>
            <m:rPr>
              <m:sty m:val="p"/>
            </m:rPr>
            <m:t>=</m:t>
          </m:r>
          <m:r>
            <m:rPr>
              <m:sty m:val="p"/>
            </m:rPr>
            <m:t>0</m:t>
          </m:r>
        </m:oMath>
      </m:oMathPara>
    </w:p>
    <w:p>
      <w:pPr>
        <w:spacing w:after="220" w:lineRule="auto"/>
      </w:pPr>
      <w:r>
        <w:rPr/>
        <w:t xml:space="preserve">Q3 Soient </w:t>
      </w:r>
      <m:oMath>
        <m:r>
          <m:rPr>
            <m:sty m:val="i"/>
          </m:rPr>
          <m:t>f</m:t>
        </m:r>
      </m:oMath>
      <w:r>
        <w:rPr/>
        <w:t xml:space="preserve"> et </w:t>
      </w:r>
      <m:oMath>
        <m:r>
          <m:rPr>
            <m:sty m:val="i"/>
          </m:rPr>
          <m:t>g</m:t>
        </m:r>
      </m:oMath>
      <w:r>
        <w:rPr>
          <w:rFonts w:eastAsia="Georgia" w:cs="Georgia" w:ascii="Georgia" w:hAnsi="Georgia"/>
        </w:rPr>
        <w:t xml:space="preserve"> appartenant à </w:t>
      </w:r>
      <m:oMath>
        <m:r>
          <m:rPr>
            <m:scr m:val="script"/>
          </m:rPr>
          <m:t>P</m:t>
        </m:r>
        <m:r>
          <m:rPr>
            <m:sty m:val="p"/>
          </m:rPr>
          <m:t>(</m:t>
        </m:r>
        <m:r>
          <m:rPr>
            <m:scr m:val="double-struck"/>
          </m:rPr>
          <m:t>R</m:t>
        </m:r>
        <m:r>
          <m:rPr>
            <m:sty m:val="p"/>
          </m:rPr>
          <m:t>)</m:t>
        </m:r>
      </m:oMath>
      <w:r>
        <w:rPr/>
        <w:t xml:space="preserve">. Montrer alors que </w:t>
      </w:r>
      <m:oMath>
        <m:r>
          <m:rPr>
            <m:sty m:val="i"/>
          </m:rPr>
          <m:t>f</m:t>
        </m:r>
        <m:r>
          <m:rPr>
            <m:sty m:val="p"/>
          </m:rPr>
          <m:t>∗</m:t>
        </m:r>
        <m:r>
          <m:rPr>
            <m:sty m:val="i"/>
          </m:rPr>
          <m:t>g</m:t>
        </m:r>
      </m:oMath>
      <w:r>
        <w:rPr>
          <w:rFonts w:eastAsia="Georgia" w:cs="Georgia" w:ascii="Georgia" w:hAnsi="Georgia"/>
        </w:rPr>
        <w:t xml:space="preserve"> définit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Plus précisément, montrer que </w:t>
      </w:r>
      <m:oMath>
        <m:r>
          <m:rPr>
            <m:sty m:val="i"/>
          </m:rPr>
          <m:t>f</m:t>
        </m:r>
        <m:r>
          <m:rPr>
            <m:sty m:val="p"/>
          </m:rPr>
          <m:t>∗</m:t>
        </m:r>
        <m:r>
          <m:rPr>
            <m:sty m:val="i"/>
          </m:rPr>
          <m:t>g</m:t>
        </m:r>
      </m:oMath>
      <w:r>
        <w:rPr>
          <w:rFonts w:eastAsia="Georgia" w:cs="Georgia" w:ascii="Georgia" w:hAnsi="Georgia"/>
        </w:rPr>
        <w:t xml:space="preserve"> définit une fonction continue sur </w:t>
      </w:r>
      <m:oMath>
        <m:r>
          <m:rPr>
            <m:scr m:val="double-struck"/>
          </m:rPr>
          <m:t>R</m:t>
        </m:r>
      </m:oMath>
      <w:r>
        <w:rPr>
          <w:rFonts w:eastAsia="Georgia" w:cs="Georgia" w:ascii="Georgia" w:hAnsi="Georgia"/>
        </w:rPr>
        <w:t xml:space="preserve">, bornée, positive et d'intégrale égale à 1 . (On appliquera le théorème de Fubini à la fonction </w:t>
      </w:r>
      <m:oMath>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y</m:t>
        </m:r>
        <m:r>
          <m:rPr>
            <m:sty m:val="p"/>
          </m:rPr>
          <m:t>)</m:t>
        </m:r>
        <m:r>
          <m:rPr>
            <m:sty m:val="i"/>
          </m:rPr>
          <m:t>g</m:t>
        </m:r>
        <m:r>
          <m:rPr>
            <m:sty m:val="p"/>
          </m:rPr>
          <m:t>(</m:t>
        </m:r>
        <m:r>
          <m:rPr>
            <m:sty m:val="i"/>
          </m:rPr>
          <m:t>x</m:t>
        </m:r>
        <m:r>
          <m:rPr>
            <m:sty m:val="p"/>
          </m:rPr>
          <m:t>−</m:t>
        </m:r>
        <m:r>
          <m:rPr>
            <m:sty m:val="i"/>
          </m:rPr>
          <m:t>y</m:t>
        </m:r>
        <m:r>
          <m:rPr>
            <m:sty m:val="p"/>
          </m:rPr>
          <m:t>)</m:t>
        </m:r>
      </m:oMath>
      <w:r>
        <w:rPr>
          <w:rFonts w:eastAsia="Georgia" w:cs="Georgia" w:ascii="Georgia" w:hAnsi="Georgia"/>
        </w:rPr>
        <w:t xml:space="preserve"> et on pourra se contenter de ne vérifier que les conditions 1] et 3]).</w:t>
      </w:r>
    </w:p>
    <w:p>
      <w:pPr>
        <w:spacing w:after="220" w:lineRule="auto"/>
      </w:pPr>
      <w:r>
        <w:rPr>
          <w:rFonts w:eastAsia="Georgia" w:cs="Georgia" w:ascii="Georgia" w:hAnsi="Georgia"/>
        </w:rPr>
        <w:t xml:space="preserve">Dans la suite on admettra et utilisera librement le résultat suivant. Si </w:t>
      </w:r>
      <m:oMath>
        <m:r>
          <m:rPr>
            <m:sty m:val="i"/>
          </m:rPr>
          <m:t>f</m:t>
        </m:r>
      </m:oMath>
      <w:r>
        <w:rPr/>
        <w:t xml:space="preserve"> et </w:t>
      </w:r>
      <m:oMath>
        <m:r>
          <m:rPr>
            <m:sty m:val="i"/>
          </m:rPr>
          <m:t>g</m:t>
        </m:r>
      </m:oMath>
      <w:r>
        <w:rPr>
          <w:rFonts w:eastAsia="Georgia" w:cs="Georgia" w:ascii="Georgia" w:hAnsi="Georgia"/>
        </w:rPr>
        <w:t xml:space="preserve"> appartiennent à </w:t>
      </w:r>
      <m:oMath>
        <m:r>
          <m:rPr>
            <m:scr m:val="script"/>
          </m:rPr>
          <m:t>P</m:t>
        </m:r>
        <m:r>
          <m:rPr>
            <m:sty m:val="p"/>
          </m:rPr>
          <m:t>(</m:t>
        </m:r>
        <m:r>
          <m:rPr>
            <m:scr m:val="double-struck"/>
          </m:rPr>
          <m:t>R</m:t>
        </m:r>
        <m:r>
          <m:rPr>
            <m:sty m:val="p"/>
          </m:rPr>
          <m:t>)</m:t>
        </m:r>
      </m:oMath>
      <w:r>
        <w:rPr/>
        <w:t xml:space="preserve"> et </w:t>
      </w:r>
      <m:oMath>
        <m:r>
          <m:rPr>
            <m:sty m:val="i"/>
          </m:rPr>
          <m:t>u</m:t>
        </m:r>
      </m:oMath>
      <w:r>
        <w:rPr/>
        <w:t xml:space="preserve"> est une fonction de </w:t>
      </w:r>
      <m:oMath>
        <m:sSub>
          <m:sSubPr/>
          <m:e>
            <m:r>
              <m:rPr>
                <m:scr m:val="script"/>
              </m:rPr>
              <m:t>C</m:t>
            </m:r>
          </m:e>
          <m:sub>
            <m:r>
              <m:rPr>
                <m:sty m:val="p"/>
              </m:rPr>
              <m:t>0</m:t>
            </m:r>
          </m:sub>
        </m:sSub>
        <m:r>
          <m:rPr>
            <m:sty m:val="p"/>
          </m:rPr>
          <m:t>(</m:t>
        </m:r>
        <m:r>
          <m:rPr>
            <m:scr m:val="double-struck"/>
          </m:rPr>
          <m:t>R</m:t>
        </m:r>
        <m:r>
          <m:rPr>
            <m:sty m:val="p"/>
          </m:rPr>
          <m:t>)</m:t>
        </m:r>
      </m:oMath>
      <w:r>
        <w:rPr/>
        <w:t xml:space="preserve"> alors,</w:t>
      </w:r>
    </w:p>
    <w:p>
      <w:pPr>
        <w:spacing w:after="220" w:lineRule="auto"/>
      </w:pPr>
      <m:oMathPara>
        <m:oMath>
          <m:r>
            <m:rPr>
              <m:sty m:val="i"/>
            </m:rPr>
            <m:t>f</m:t>
          </m:r>
          <m:r>
            <m:rPr>
              <m:sty m:val="p"/>
            </m:rPr>
            <m:t>∗</m:t>
          </m:r>
          <m:r>
            <m:rPr>
              <m:sty m:val="p"/>
            </m:rPr>
            <m:t>(</m:t>
          </m:r>
          <m:r>
            <m:rPr>
              <m:sty m:val="i"/>
            </m:rPr>
            <m:t>g</m:t>
          </m:r>
          <m:r>
            <m:rPr>
              <m:sty m:val="p"/>
            </m:rPr>
            <m:t>∗</m:t>
          </m:r>
          <m:r>
            <m:rPr>
              <m:sty m:val="i"/>
            </m:rPr>
            <m:t>u</m:t>
          </m:r>
          <m:r>
            <m:rPr>
              <m:sty m:val="p"/>
            </m:rPr>
            <m:t>)</m:t>
          </m:r>
          <m:r>
            <m:rPr>
              <m:sty m:val="p"/>
            </m:rPr>
            <m:t>=</m:t>
          </m:r>
          <m:r>
            <m:rPr>
              <m:sty m:val="p"/>
            </m:rPr>
            <m:t>(</m:t>
          </m:r>
          <m:r>
            <m:rPr>
              <m:sty m:val="i"/>
            </m:rPr>
            <m:t>f</m:t>
          </m:r>
          <m:r>
            <m:rPr>
              <m:sty m:val="p"/>
            </m:rPr>
            <m:t>∗</m:t>
          </m:r>
          <m:r>
            <m:rPr>
              <m:sty m:val="i"/>
            </m:rPr>
            <m:t>g</m:t>
          </m:r>
          <m:r>
            <m:rPr>
              <m:sty m:val="p"/>
            </m:rPr>
            <m:t>)</m:t>
          </m:r>
          <m:r>
            <m:rPr>
              <m:sty m:val="p"/>
            </m:rPr>
            <m:t>∗</m:t>
          </m:r>
          <m:r>
            <m:rPr>
              <m:sty m:val="i"/>
            </m:rPr>
            <m:t>u</m:t>
          </m:r>
        </m:oMath>
      </m:oMathPara>
    </w:p>
    <w:p>
      <w:pPr>
        <w:spacing w:after="220" w:lineRule="auto"/>
      </w:pPr>
      <w:r>
        <w:rPr/>
        <w:t xml:space="preserve">Soient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des fonctions de </w:t>
      </w:r>
      <m:oMath>
        <m:r>
          <m:rPr>
            <m:scr m:val="script"/>
          </m:rPr>
          <m:t>P</m:t>
        </m:r>
        <m:r>
          <m:rPr>
            <m:sty m:val="p"/>
          </m:rPr>
          <m:t>(</m:t>
        </m:r>
        <m:r>
          <m:rPr>
            <m:scr m:val="double-struck"/>
          </m:rPr>
          <m:t>R</m:t>
        </m:r>
        <m:r>
          <m:rPr>
            <m:sty m:val="p"/>
          </m:rPr>
          <m:t>)</m:t>
        </m:r>
      </m:oMath>
      <w:r>
        <w:rPr>
          <w:rFonts w:eastAsia="Georgia" w:cs="Georgia" w:ascii="Georgia" w:hAnsi="Georgia"/>
        </w:rPr>
        <w:t xml:space="preserve">. On définit alors le produit de convolution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par récurrence comme suit :</w:t>
      </w:r>
    </w:p>
    <w:p>
      <w:pPr>
        <w:spacing w:after="220" w:lineRule="auto"/>
      </w:pPr>
      <m:oMathPara>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r>
                    <m:rPr>
                      <m:sty m:val="p"/>
                    </m:rPr>
                    <m:t>−</m:t>
                  </m:r>
                  <m:r>
                    <m:rPr>
                      <m:sty m:val="p"/>
                    </m:rPr>
                    <m:t>1</m:t>
                  </m:r>
                </m:sub>
              </m:sSub>
            </m:e>
          </m:d>
          <m:r>
            <m:rPr>
              <m:sty m:val="p"/>
            </m:rPr>
            <m:t>∗</m:t>
          </m:r>
          <m:sSub>
            <m:sSubPr/>
            <m:e>
              <m:r>
                <m:rPr>
                  <m:sty m:val="i"/>
                </m:rPr>
                <m:t>f</m:t>
              </m:r>
            </m:e>
            <m:sub>
              <m:r>
                <m:rPr>
                  <m:sty m:val="i"/>
                </m:rPr>
                <m:t>k</m:t>
              </m:r>
            </m:sub>
          </m:sSub>
          <m:r>
            <m:rPr>
              <m:sty m:val="p"/>
            </m:rPr>
            <m:t>,</m:t>
          </m:r>
          <m:r>
            <m:rPr>
              <m:sty m:val="p"/>
            </m:rPr>
            <m:t>∀</m:t>
          </m:r>
          <m:r>
            <m:rPr>
              <m:sty m:val="i"/>
            </m:rPr>
            <m:t>k</m:t>
          </m:r>
          <m:r>
            <m:rPr>
              <m:sty m:val="p"/>
            </m:rPr>
            <m:t>∈</m:t>
          </m:r>
          <m:r>
            <m:rPr>
              <m:sty m:val="p"/>
            </m:rPr>
            <m:t>{</m:t>
          </m:r>
          <m:r>
            <m:rPr>
              <m:sty m:val="p"/>
            </m:rPr>
            <m:t>3</m:t>
          </m:r>
          <m:r>
            <m:rPr>
              <m:sty m:val="p"/>
            </m:rPr>
            <m:t>,</m:t>
          </m:r>
          <m:r>
            <m:rPr>
              <m:sty m:val="p"/>
            </m:rPr>
            <m:t>…</m:t>
          </m:r>
          <m:r>
            <m:rPr>
              <m:sty m:val="p"/>
            </m:rPr>
            <m:t>,</m:t>
          </m:r>
          <m:r>
            <m:rPr>
              <m:sty m:val="i"/>
            </m:rPr>
            <m:t>n</m:t>
          </m:r>
          <m:r>
            <m:rPr>
              <m:sty m:val="p"/>
            </m:rPr>
            <m:t>}</m:t>
          </m:r>
          <m:r>
            <m:rPr>
              <m:sty m:val="p"/>
            </m:rPr>
            <m:t>.</m:t>
          </m:r>
        </m:oMath>
      </m:oMathPara>
    </w:p>
    <w:p>
      <w:pPr>
        <w:spacing w:after="220" w:lineRule="auto"/>
      </w:pPr>
      <w:r>
        <w:rPr/>
        <w:t xml:space="preserve">Il est clair que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est une fonction de </w:t>
      </w:r>
      <m:oMath>
        <m:r>
          <m:rPr>
            <m:scr m:val="script"/>
          </m:rPr>
          <m:t>P</m:t>
        </m:r>
        <m:r>
          <m:rPr>
            <m:sty m:val="p"/>
          </m:rPr>
          <m:t>(</m:t>
        </m:r>
        <m:r>
          <m:rPr>
            <m:scr m:val="double-struck"/>
          </m:rPr>
          <m:t>R</m:t>
        </m:r>
        <m:r>
          <m:rPr>
            <m:sty m:val="p"/>
          </m:rPr>
          <m:t>)</m:t>
        </m:r>
      </m:oMath>
      <w:r>
        <w:rPr/>
        <w:t xml:space="preserve">.</w:t>
      </w:r>
      <w:r>
        <w:rPr/>
        <w:br w:type="textWrapping"/>
      </w:r>
      <w:r>
        <w:rPr/>
        <w:t xml:space="preserve">Dans la suite, on notera </w:t>
      </w:r>
      <m:oMath>
        <m:sSup>
          <m:sSupPr/>
          <m:e>
            <m:r>
              <m:rPr>
                <m:sty m:val="i"/>
              </m:rPr>
              <m:t>f</m:t>
            </m:r>
          </m:e>
          <m:sup>
            <m:r>
              <m:rPr>
                <m:sty m:val="p"/>
              </m:rPr>
              <m:t>∗</m:t>
            </m:r>
            <m:r>
              <m:rPr>
                <m:sty m:val="i"/>
              </m:rPr>
              <m:t>n</m:t>
            </m:r>
          </m:sup>
        </m:sSup>
      </m:oMath>
      <w:r>
        <w:rPr/>
        <w:t xml:space="preserve"> la fonction </w:t>
      </w:r>
      <m:oMath>
        <m:r>
          <m:rPr>
            <m:sty m:val="i"/>
          </m:rPr>
          <m:t>f</m:t>
        </m:r>
        <m:r>
          <m:rPr>
            <m:sty m:val="p"/>
          </m:rPr>
          <m:t>∗</m:t>
        </m:r>
        <m:r>
          <m:rPr>
            <m:sty m:val="p"/>
          </m:rPr>
          <m:t>…</m:t>
        </m:r>
        <m:r>
          <m:rPr>
            <m:sty m:val="p"/>
          </m:rPr>
          <m:t>∗</m:t>
        </m:r>
        <m:r>
          <m:rPr>
            <m:sty m:val="i"/>
          </m:rPr>
          <m:t>f</m:t>
        </m:r>
      </m:oMath>
      <w:r>
        <w:rPr/>
        <w:t xml:space="preserve">, la fonction </w:t>
      </w:r>
      <m:oMath>
        <m:r>
          <m:rPr>
            <m:sty m:val="i"/>
          </m:rPr>
          <m:t>f</m:t>
        </m:r>
      </m:oMath>
      <w:r>
        <w:rPr/>
        <w:t xml:space="preserve"> intervenant </w:t>
      </w:r>
      <m:oMath>
        <m:r>
          <m:rPr>
            <m:sty m:val="i"/>
          </m:rPr>
          <m:t>n</m:t>
        </m:r>
      </m:oMath>
      <w:r>
        <w:rPr/>
        <w:t xml:space="preserve"> fois.</w:t>
      </w:r>
    </w:p>
    <w:p>
      <w:pPr>
        <w:spacing w:line="271" w:before="330" w:lineRule="auto"/>
      </w:pPr>
      <w:r>
        <w:rPr>
          <w:rFonts w:eastAsia="Georgia" w:cs="Georgia" w:ascii="Georgia" w:hAnsi="Georgia"/>
          <w:b/>
          <w:sz w:val="42"/>
        </w:rPr>
        <w:t xml:space="preserve">II. Une classe d'opérateurs sur </w:t>
      </w:r>
      <m:oMath>
        <m:sSub>
          <m:sSubPr>
            <m:ctrlPr>
              <w:rPr>
                <w:rFonts w:ascii="Cambria Math" w:hAnsi="Cambria Math"/>
                <w:sz w:val="42"/>
              </w:rPr>
            </m:ctrlPr>
          </m:sSubPr>
          <m:e>
            <m:r>
              <m:rPr>
                <m:scr m:val="script"/>
              </m:rPr>
              <w:rPr>
                <w:sz w:val="42"/>
              </w:rPr>
              <m:t>C</m:t>
            </m:r>
          </m:e>
          <m:sub>
            <m:r>
              <m:rPr>
                <m:sty m:val="p"/>
              </m:rPr>
              <w:rPr>
                <w:sz w:val="42"/>
              </w:rPr>
              <m:t>0</m:t>
            </m:r>
          </m:sub>
        </m:sSub>
        <m:r>
          <m:rPr>
            <m:sty m:val="p"/>
          </m:rPr>
          <w:rPr>
            <w:sz w:val="42"/>
          </w:rPr>
          <m:t>(</m:t>
        </m:r>
        <m:r>
          <m:rPr>
            <m:scr m:val="double-struck"/>
          </m:rPr>
          <w:rPr>
            <w:sz w:val="42"/>
          </w:rPr>
          <m:t>R</m:t>
        </m:r>
        <m:r>
          <m:rPr>
            <m:sty m:val="p"/>
          </m:rPr>
          <w:rPr>
            <w:sz w:val="42"/>
          </w:rPr>
          <m:t>)</m:t>
        </m:r>
      </m:oMath>
    </w:p>
    <w:p>
      <w:pPr>
        <w:spacing w:after="220" w:lineRule="auto"/>
      </w:pPr>
      <w:r>
        <w:rPr/>
        <w:t xml:space="preserve">Soit </w:t>
      </w:r>
      <m:oMath>
        <m:r>
          <m:rPr>
            <m:sty m:val="i"/>
          </m:rPr>
          <m:t>f</m:t>
        </m:r>
      </m:oMath>
      <w:r>
        <w:rPr/>
        <w:t xml:space="preserve">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On lui associe l'opérateur </w:t>
      </w:r>
      <m:oMath>
        <m:sSub>
          <m:sSubPr/>
          <m:e>
            <m:r>
              <m:rPr>
                <m:sty m:val="i"/>
              </m:rPr>
              <m:t>T</m:t>
            </m:r>
          </m:e>
          <m:sub>
            <m:r>
              <m:rPr>
                <m:sty m:val="i"/>
              </m:rPr>
              <m:t>f</m:t>
            </m:r>
          </m:sub>
        </m:sSub>
      </m:oMath>
      <w:r>
        <w:rPr/>
        <w:t xml:space="preserve"> agissant sur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défini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par</w:t>
      </w:r>
    </w:p>
    <w:p>
      <w:pPr>
        <w:spacing w:after="220" w:lineRule="auto"/>
      </w:pPr>
      <m:oMathPara>
        <m:oMath>
          <m:sSub>
            <m:sSubPr/>
            <m:e>
              <m:r>
                <m:rPr>
                  <m:sty m:val="i"/>
                </m:rPr>
                <m:t>T</m:t>
              </m:r>
            </m:e>
            <m:sub>
              <m:r>
                <m:rPr>
                  <m:sty m:val="i"/>
                </m:rPr>
                <m:t>f</m:t>
              </m:r>
            </m:sub>
          </m:sSub>
          <m:r>
            <m:rPr>
              <m:sty m:val="p"/>
            </m:rPr>
            <m:t>(</m:t>
          </m:r>
          <m:r>
            <m:rPr>
              <m:sty m:val="i"/>
            </m:rPr>
            <m:t>u</m:t>
          </m:r>
          <m:r>
            <m:rPr>
              <m:sty m:val="p"/>
            </m:rPr>
            <m:t>)</m:t>
          </m:r>
          <m:r>
            <m:rPr>
              <m:sty m:val="p"/>
            </m:rPr>
            <m:t>=</m:t>
          </m:r>
          <m:r>
            <m:rPr>
              <m:sty m:val="i"/>
            </m:rPr>
            <m:t>f</m:t>
          </m:r>
          <m:r>
            <m:rPr>
              <m:sty m:val="p"/>
            </m:rPr>
            <m:t>∗</m:t>
          </m:r>
          <m:r>
            <m:rPr>
              <m:sty m:val="i"/>
            </m:rPr>
            <m:t>u</m:t>
          </m:r>
        </m:oMath>
      </m:oMathPara>
    </w:p>
    <w:p>
      <w:pPr>
        <w:spacing w:after="220" w:lineRule="auto"/>
      </w:pPr>
      <w:r>
        <w:rPr>
          <w:rFonts w:eastAsia="Georgia" w:cs="Georgia" w:ascii="Georgia" w:hAnsi="Georgia"/>
        </w:rPr>
        <w:t xml:space="preserve">D'après Q1 et Q2, </w:t>
      </w:r>
      <m:oMath>
        <m:sSub>
          <m:sSubPr/>
          <m:e>
            <m:r>
              <m:rPr>
                <m:sty m:val="i"/>
              </m:rPr>
              <m:t>T</m:t>
            </m:r>
          </m:e>
          <m:sub>
            <m:r>
              <m:rPr>
                <m:sty m:val="i"/>
              </m:rPr>
              <m:t>f</m:t>
            </m:r>
          </m:sub>
        </m:sSub>
      </m:oMath>
      <w:r>
        <w:rPr>
          <w:rFonts w:eastAsia="Georgia" w:cs="Georgia" w:ascii="Georgia" w:hAnsi="Georgia"/>
        </w:rPr>
        <w:t xml:space="preserve"> définit un endomorphisme de </w:t>
      </w:r>
      <m:oMath>
        <m:sSub>
          <m:sSubPr/>
          <m:e>
            <m:r>
              <m:rPr>
                <m:scr m:val="script"/>
              </m:rPr>
              <m:t>C</m:t>
            </m:r>
          </m:e>
          <m:sub>
            <m:r>
              <m:rPr>
                <m:sty m:val="p"/>
              </m:rPr>
              <m:t>0</m:t>
            </m:r>
          </m:sub>
        </m:sSub>
        <m:r>
          <m:rPr>
            <m:sty m:val="p"/>
          </m:rPr>
          <m:t>(</m:t>
        </m:r>
        <m:r>
          <m:rPr>
            <m:scr m:val="double-struck"/>
          </m:rPr>
          <m:t>R</m:t>
        </m:r>
        <m:r>
          <m:rPr>
            <m:sty m:val="p"/>
          </m:rPr>
          <m:t>)</m:t>
        </m:r>
      </m:oMath>
      <w:r>
        <w:rPr/>
        <w:t xml:space="preserve">.</w:t>
      </w:r>
      <w:r>
        <w:rPr/>
        <w:br w:type="textWrapping"/>
      </w:r>
      <w:r>
        <w:rPr/>
        <w:t xml:space="preserve">Q4 Soit </w:t>
      </w:r>
      <m:oMath>
        <m:r>
          <m:rPr>
            <m:sty m:val="i"/>
          </m:rPr>
          <m:t>f</m:t>
        </m:r>
      </m:oMath>
      <w:r>
        <w:rPr/>
        <w:t xml:space="preserve"> une fonction de </w:t>
      </w:r>
      <m:oMath>
        <m:r>
          <m:rPr>
            <m:scr m:val="script"/>
          </m:rPr>
          <m:t>P</m:t>
        </m:r>
        <m:r>
          <m:rPr>
            <m:sty m:val="p"/>
          </m:rPr>
          <m:t>(</m:t>
        </m:r>
        <m:r>
          <m:rPr>
            <m:scr m:val="double-struck"/>
          </m:rPr>
          <m:t>R</m:t>
        </m:r>
        <m:r>
          <m:rPr>
            <m:sty m:val="p"/>
          </m:rPr>
          <m:t>)</m:t>
        </m:r>
      </m:oMath>
      <w:r>
        <w:rPr/>
        <w:t xml:space="preserve">. Prouver que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m:t>
          </m:r>
          <m:r>
            <m:rPr>
              <m:sty m:val="i"/>
            </m:rPr>
            <m:t>u</m:t>
          </m:r>
          <m:sSub>
            <m:sSubPr/>
            <m:e>
              <m:r>
                <m:rPr>
                  <m:sty m:val="p"/>
                </m:rPr>
                <m:t>‖</m:t>
              </m:r>
            </m:e>
            <m:sub>
              <m:r>
                <m:rPr>
                  <m:sty m:val="p"/>
                </m:rPr>
                <m:t>∞</m:t>
              </m:r>
            </m:sub>
          </m:sSub>
        </m:oMath>
      </m:oMathPara>
    </w:p>
    <w:p>
      <w:pPr>
        <w:spacing w:after="220" w:lineRule="auto"/>
      </w:pPr>
      <w:r>
        <w:rPr/>
        <w:t xml:space="preserve">Q5 Soient </w:t>
      </w:r>
      <m:oMath>
        <m:r>
          <m:rPr>
            <m:sty m:val="i"/>
          </m:rPr>
          <m:t>f</m:t>
        </m:r>
      </m:oMath>
      <w:r>
        <w:rPr/>
        <w:t xml:space="preserve"> et </w:t>
      </w:r>
      <m:oMath>
        <m:r>
          <m:rPr>
            <m:sty m:val="i"/>
          </m:rPr>
          <m:t>g</m:t>
        </m:r>
      </m:oMath>
      <w:r>
        <w:rPr/>
        <w:t xml:space="preserve"> deux fonctions de </w:t>
      </w:r>
      <m:oMath>
        <m:r>
          <m:rPr>
            <m:scr m:val="script"/>
          </m:rPr>
          <m:t>P</m:t>
        </m:r>
        <m:r>
          <m:rPr>
            <m:sty m:val="p"/>
          </m:rPr>
          <m:t>(</m:t>
        </m:r>
        <m:r>
          <m:rPr>
            <m:scr m:val="double-struck"/>
          </m:rPr>
          <m:t>R</m:t>
        </m:r>
        <m:r>
          <m:rPr>
            <m:sty m:val="p"/>
          </m:rPr>
          <m:t>)</m:t>
        </m:r>
      </m:oMath>
      <w:r>
        <w:rPr/>
        <w:t xml:space="preserve">. Prouver que pour toute fonction </w:t>
      </w:r>
      <m:oMath>
        <m:r>
          <m:rPr>
            <m:sty m:val="i"/>
          </m:rPr>
          <m:t>u</m:t>
        </m:r>
      </m:oMath>
      <w:r>
        <w:rPr/>
        <w:t xml:space="preserve"> de </w:t>
      </w:r>
      <m:oMath>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r>
                <m:rPr>
                  <m:sty m:val="i"/>
                </m:rPr>
                <m:t>T</m:t>
              </m:r>
            </m:e>
            <m:sub>
              <m:r>
                <m:rPr>
                  <m:sty m:val="i"/>
                </m:rPr>
                <m:t>f</m:t>
              </m:r>
            </m:sub>
          </m:sSub>
          <m:sSub>
            <m:sSubPr/>
            <m:e>
              <m:r>
                <m:rPr>
                  <m:sty m:val="i"/>
                </m:rPr>
                <m:t>T</m:t>
              </m:r>
            </m:e>
            <m:sub>
              <m:r>
                <m:rPr>
                  <m:sty m:val="i"/>
                </m:rPr>
                <m:t>g</m:t>
              </m:r>
            </m:sub>
          </m:sSub>
          <m:r>
            <m:rPr>
              <m:sty m:val="p"/>
            </m:rPr>
            <m:t>(</m:t>
          </m:r>
          <m:r>
            <m:rPr>
              <m:sty m:val="i"/>
            </m:rPr>
            <m:t>u</m:t>
          </m:r>
          <m:r>
            <m:rPr>
              <m:sty m:val="p"/>
            </m:rPr>
            <m:t>)</m:t>
          </m:r>
          <m:r>
            <m:rPr>
              <m:sty m:val="p"/>
            </m:rPr>
            <m:t>=</m:t>
          </m:r>
          <m:sSub>
            <m:sSubPr/>
            <m:e>
              <m:r>
                <m:rPr>
                  <m:sty m:val="i"/>
                </m:rPr>
                <m:t>T</m:t>
              </m:r>
            </m:e>
            <m:sub>
              <m:r>
                <m:rPr>
                  <m:sty m:val="i"/>
                </m:rPr>
                <m:t>g</m:t>
              </m:r>
            </m:sub>
          </m:sSub>
          <m:sSub>
            <m:sSubPr/>
            <m:e>
              <m:r>
                <m:rPr>
                  <m:sty m:val="i"/>
                </m:rPr>
                <m:t>T</m:t>
              </m:r>
            </m:e>
            <m:sub>
              <m:r>
                <m:rPr>
                  <m:sty m:val="i"/>
                </m:rPr>
                <m:t>f</m:t>
              </m:r>
            </m:sub>
          </m:sSub>
          <m:r>
            <m:rPr>
              <m:sty m:val="p"/>
            </m:rPr>
            <m:t>(</m:t>
          </m:r>
          <m:r>
            <m:rPr>
              <m:sty m:val="i"/>
            </m:rPr>
            <m:t>u</m:t>
          </m:r>
          <m:r>
            <m:rPr>
              <m:sty m:val="p"/>
            </m:rPr>
            <m:t>)</m:t>
          </m:r>
        </m:oMath>
      </m:oMathPara>
    </w:p>
    <w:p>
      <w:pPr>
        <w:spacing w:after="220" w:lineRule="auto"/>
      </w:pPr>
      <w:r>
        <w:rPr>
          <w:rFonts w:eastAsia="Georgia" w:cs="Georgia" w:ascii="Georgia" w:hAnsi="Georgia"/>
        </w:rPr>
        <w:t xml:space="preserve">où </w:t>
      </w:r>
      <m:oMath>
        <m:sSub>
          <m:sSubPr/>
          <m:e>
            <m:r>
              <m:rPr>
                <m:sty m:val="i"/>
              </m:rPr>
              <m:t>T</m:t>
            </m:r>
          </m:e>
          <m:sub>
            <m:r>
              <m:rPr>
                <m:sty m:val="i"/>
              </m:rPr>
              <m:t>f</m:t>
            </m:r>
          </m:sub>
        </m:sSub>
        <m:sSub>
          <m:sSubPr/>
          <m:e>
            <m:r>
              <m:rPr>
                <m:sty m:val="i"/>
              </m:rPr>
              <m:t>T</m:t>
            </m:r>
          </m:e>
          <m:sub>
            <m:r>
              <m:rPr>
                <m:sty m:val="i"/>
              </m:rPr>
              <m:t>g</m:t>
            </m:r>
          </m:sub>
        </m:sSub>
      </m:oMath>
      <w:r>
        <w:rPr>
          <w:rFonts w:eastAsia="Georgia" w:cs="Georgia" w:ascii="Georgia" w:hAnsi="Georgia"/>
        </w:rPr>
        <w:t xml:space="preserve"> désigne la composée des opérateurs </w:t>
      </w:r>
      <m:oMath>
        <m:sSub>
          <m:sSubPr/>
          <m:e>
            <m:r>
              <m:rPr>
                <m:sty m:val="i"/>
              </m:rPr>
              <m:t>T</m:t>
            </m:r>
          </m:e>
          <m:sub>
            <m:r>
              <m:rPr>
                <m:sty m:val="i"/>
              </m:rPr>
              <m:t>f</m:t>
            </m:r>
          </m:sub>
        </m:sSub>
      </m:oMath>
      <w:r>
        <w:rPr/>
        <w:t xml:space="preserve"> et </w:t>
      </w:r>
      <m:oMath>
        <m:sSub>
          <m:sSubPr/>
          <m:e>
            <m:r>
              <m:rPr>
                <m:sty m:val="i"/>
              </m:rPr>
              <m:t>T</m:t>
            </m:r>
          </m:e>
          <m:sub>
            <m:r>
              <m:rPr>
                <m:sty m:val="i"/>
              </m:rPr>
              <m:t>g</m:t>
            </m:r>
          </m:sub>
        </m:sSub>
      </m:oMath>
      <w:r>
        <w:rPr/>
        <w:t xml:space="preserve">.</w:t>
      </w:r>
      <w:r>
        <w:rPr/>
        <w:br w:type="textWrapping"/>
      </w:r>
      <w:r>
        <w:rPr/>
        <w:t xml:space="preserve">Q6 Soient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g</m:t>
            </m:r>
          </m:e>
          <m:sub>
            <m:r>
              <m:rPr>
                <m:sty m:val="p"/>
              </m:rPr>
              <m:t>1</m:t>
            </m:r>
          </m:sub>
        </m:sSub>
        <m:r>
          <m:rPr>
            <m:sty m:val="p"/>
          </m:rPr>
          <m:t>,</m:t>
        </m:r>
        <m:sSub>
          <m:sSubPr/>
          <m:e>
            <m:r>
              <m:rPr>
                <m:sty m:val="i"/>
              </m:rPr>
              <m:t>g</m:t>
            </m:r>
          </m:e>
          <m:sub>
            <m:r>
              <m:rPr>
                <m:sty m:val="p"/>
              </m:rPr>
              <m:t>2</m:t>
            </m:r>
          </m:sub>
        </m:sSub>
      </m:oMath>
      <w:r>
        <w:rPr/>
        <w:t xml:space="preserve"> des fonctions de </w:t>
      </w:r>
      <m:oMath>
        <m:r>
          <m:rPr>
            <m:scr m:val="script"/>
          </m:rPr>
          <m:t>P</m:t>
        </m:r>
        <m:r>
          <m:rPr>
            <m:sty m:val="p"/>
          </m:rPr>
          <m:t>(</m:t>
        </m:r>
        <m:r>
          <m:rPr>
            <m:scr m:val="double-struck"/>
          </m:rPr>
          <m:t>R</m:t>
        </m:r>
        <m:r>
          <m:rPr>
            <m:sty m:val="p"/>
          </m:rPr>
          <m:t>)</m:t>
        </m:r>
      </m:oMath>
      <w:r>
        <w:rPr/>
        <w:t xml:space="preserve">. Prouver que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T</m:t>
                      </m:r>
                    </m:e>
                    <m:sub>
                      <m:sSub>
                        <m:sSubPr/>
                        <m:e>
                          <m:r>
                            <m:rPr>
                              <m:sty m:val="i"/>
                            </m:rPr>
                            <m:t>f</m:t>
                          </m:r>
                        </m:e>
                        <m:sub>
                          <m:r>
                            <m:rPr>
                              <m:sty m:val="p"/>
                            </m:rPr>
                            <m:t>1</m:t>
                          </m:r>
                        </m:sub>
                      </m:sSub>
                    </m:sub>
                  </m:sSub>
                  <m:sSub>
                    <m:sSubPr/>
                    <m:e>
                      <m:r>
                        <m:rPr>
                          <m:sty m:val="i"/>
                        </m:rPr>
                        <m:t>T</m:t>
                      </m:r>
                    </m:e>
                    <m:sub>
                      <m:sSub>
                        <m:sSubPr/>
                        <m:e>
                          <m:r>
                            <m:rPr>
                              <m:sty m:val="i"/>
                            </m:rPr>
                            <m:t>f</m:t>
                          </m:r>
                        </m:e>
                        <m:sub>
                          <m:r>
                            <m:rPr>
                              <m:sty m:val="p"/>
                            </m:rPr>
                            <m:t>2</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sSub>
                    <m:sSubPr/>
                    <m:e>
                      <m:r>
                        <m:rPr>
                          <m:sty m:val="i"/>
                        </m:rPr>
                        <m:t>T</m:t>
                      </m:r>
                    </m:e>
                    <m:sub>
                      <m:sSub>
                        <m:sSubPr/>
                        <m:e>
                          <m:r>
                            <m:rPr>
                              <m:sty m:val="i"/>
                            </m:rPr>
                            <m:t>g</m:t>
                          </m:r>
                        </m:e>
                        <m:sub>
                          <m:r>
                            <m:rPr>
                              <m:sty m:val="p"/>
                            </m:rPr>
                            <m:t>2</m:t>
                          </m:r>
                        </m:sub>
                      </m:sSub>
                    </m:sub>
                  </m:sSub>
                  <m:r>
                    <m:rPr>
                      <m:sty m:val="p"/>
                    </m:rPr>
                    <m:t>(</m:t>
                  </m:r>
                  <m:r>
                    <m:rPr>
                      <m:sty m:val="i"/>
                    </m:rPr>
                    <m:t>u</m:t>
                  </m:r>
                  <m:r>
                    <m:rPr>
                      <m:sty m:val="p"/>
                    </m:rPr>
                    <m:t>)</m:t>
                  </m:r>
                </m:e>
              </m:d>
            </m:e>
            <m:sub>
              <m:r>
                <m:rPr>
                  <m:sty m:val="p"/>
                </m:rPr>
                <m:t>∞</m:t>
              </m:r>
            </m:sub>
          </m:sSub>
          <m:r>
            <m:rPr>
              <m:sty m:val="p"/>
            </m:rPr>
            <m:t>≤</m:t>
          </m:r>
          <m:sSub>
            <m:sSubPr/>
            <m:e>
              <m:d>
                <m:dPr>
                  <m:begChr m:val="‖"/>
                  <m:endChr m:val="‖"/>
                  <m:ctrlPr>
                    <w:rPr>
                      <w:rFonts w:ascii="Cambria Math" w:hAnsi="Cambria Math"/>
                    </w:rPr>
                  </m:ctrlPr>
                </m:dPr>
                <m:e>
                  <m:sSub>
                    <m:sSubPr/>
                    <m:e>
                      <m:r>
                        <m:rPr>
                          <m:sty m:val="i"/>
                        </m:rPr>
                        <m:t>T</m:t>
                      </m:r>
                    </m:e>
                    <m:sub>
                      <m:sSub>
                        <m:sSubPr/>
                        <m:e>
                          <m:r>
                            <m:rPr>
                              <m:sty m:val="i"/>
                            </m:rPr>
                            <m:t>f</m:t>
                          </m:r>
                        </m:e>
                        <m:sub>
                          <m:r>
                            <m:rPr>
                              <m:sty m:val="p"/>
                            </m:rPr>
                            <m:t>1</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r>
                    <m:rPr>
                      <m:sty m:val="p"/>
                    </m:rPr>
                    <m:t>(</m:t>
                  </m:r>
                  <m:r>
                    <m:rPr>
                      <m:sty m:val="i"/>
                    </m:rPr>
                    <m:t>u</m:t>
                  </m:r>
                  <m:r>
                    <m:rPr>
                      <m:sty m:val="p"/>
                    </m:rPr>
                    <m:t>)</m:t>
                  </m:r>
                </m:e>
              </m:d>
            </m:e>
            <m:sub>
              <m:r>
                <m:rPr>
                  <m:sty m:val="p"/>
                </m:rPr>
                <m:t>∞</m:t>
              </m:r>
            </m:sub>
          </m:sSub>
          <m:r>
            <m:rPr>
              <m:sty m:val="p"/>
            </m:rPr>
            <m:t>+</m:t>
          </m:r>
          <m:sSub>
            <m:sSubPr/>
            <m:e>
              <m:d>
                <m:dPr>
                  <m:begChr m:val="‖"/>
                  <m:endChr m:val="‖"/>
                  <m:ctrlPr>
                    <w:rPr>
                      <w:rFonts w:ascii="Cambria Math" w:hAnsi="Cambria Math"/>
                    </w:rPr>
                  </m:ctrlPr>
                </m:dPr>
                <m:e>
                  <m:sSub>
                    <m:sSubPr/>
                    <m:e>
                      <m:r>
                        <m:rPr>
                          <m:sty m:val="i"/>
                        </m:rPr>
                        <m:t>T</m:t>
                      </m:r>
                    </m:e>
                    <m:sub>
                      <m:sSub>
                        <m:sSubPr/>
                        <m:e>
                          <m:r>
                            <m:rPr>
                              <m:sty m:val="i"/>
                            </m:rPr>
                            <m:t>f</m:t>
                          </m:r>
                        </m:e>
                        <m:sub>
                          <m:r>
                            <m:rPr>
                              <m:sty m:val="p"/>
                            </m:rPr>
                            <m:t>2</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2</m:t>
                          </m:r>
                        </m:sub>
                      </m:sSub>
                    </m:sub>
                  </m:sSub>
                  <m:r>
                    <m:rPr>
                      <m:sty m:val="p"/>
                    </m:rPr>
                    <m:t>(</m:t>
                  </m:r>
                  <m:r>
                    <m:rPr>
                      <m:sty m:val="i"/>
                    </m:rPr>
                    <m:t>u</m:t>
                  </m:r>
                  <m:r>
                    <m:rPr>
                      <m:sty m:val="p"/>
                    </m:rPr>
                    <m:t>)</m:t>
                  </m:r>
                </m:e>
              </m:d>
            </m:e>
            <m:sub>
              <m:r>
                <m:rPr>
                  <m:sty m:val="p"/>
                </m:rPr>
                <m:t>∞</m:t>
              </m:r>
            </m:sub>
          </m:sSub>
        </m:oMath>
      </m:oMathPara>
    </w:p>
    <w:p>
      <w:pPr>
        <w:spacing w:after="220" w:lineRule="auto"/>
      </w:pPr>
      <w:r>
        <w:rPr/>
        <w:t xml:space="preserve">Q7 Soient </w:t>
      </w:r>
      <m:oMath>
        <m:r>
          <m:rPr>
            <m:sty m:val="i"/>
          </m:rPr>
          <m:t>f</m:t>
        </m:r>
      </m:oMath>
      <w:r>
        <w:rPr/>
        <w:t xml:space="preserve"> et </w:t>
      </w:r>
      <m:oMath>
        <m:r>
          <m:rPr>
            <m:sty m:val="i"/>
          </m:rPr>
          <m:t>g</m:t>
        </m:r>
      </m:oMath>
      <w:r>
        <w:rPr/>
        <w:t xml:space="preserve"> des fonctions de </w:t>
      </w:r>
      <m:oMath>
        <m:r>
          <m:rPr>
            <m:scr m:val="script"/>
          </m:rPr>
          <m:t>P</m:t>
        </m:r>
        <m:r>
          <m:rPr>
            <m:sty m:val="p"/>
          </m:rPr>
          <m:t>(</m:t>
        </m:r>
        <m:r>
          <m:rPr>
            <m:scr m:val="double-struck"/>
          </m:rPr>
          <m:t>R</m:t>
        </m:r>
        <m:r>
          <m:rPr>
            <m:sty m:val="p"/>
          </m:rPr>
          <m:t>)</m:t>
        </m:r>
      </m:oMath>
      <w:r>
        <w:rPr/>
        <w:t xml:space="preserve">. Prouver que si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alors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T</m:t>
                              </m:r>
                            </m:e>
                            <m:sub>
                              <m:r>
                                <m:rPr>
                                  <m:sty m:val="i"/>
                                </m:rPr>
                                <m:t>f</m:t>
                              </m:r>
                            </m:sub>
                          </m:sSub>
                        </m:e>
                      </m:d>
                    </m:e>
                    <m:sup>
                      <m:r>
                        <m:rPr>
                          <m:sty m:val="i"/>
                        </m:rPr>
                        <m:t>n</m:t>
                      </m:r>
                    </m:sup>
                  </m:sSup>
                  <m:r>
                    <m:rPr>
                      <m:sty m:val="p"/>
                    </m:rPr>
                    <m:t>(</m:t>
                  </m:r>
                  <m:r>
                    <m:rPr>
                      <m:sty m:val="i"/>
                    </m:rPr>
                    <m:t>u</m:t>
                  </m:r>
                  <m:r>
                    <m:rPr>
                      <m:sty m:val="p"/>
                    </m:rPr>
                    <m:t>)</m:t>
                  </m:r>
                  <m:r>
                    <m:rPr>
                      <m:sty m:val="p"/>
                    </m:rPr>
                    <m:t>−</m:t>
                  </m:r>
                  <m:sSup>
                    <m:sSupPr/>
                    <m:e>
                      <m:d>
                        <m:dPr>
                          <m:begChr m:val="("/>
                          <m:endChr m:val=")"/>
                          <m:ctrlPr>
                            <w:rPr>
                              <w:rFonts w:ascii="Cambria Math" w:hAnsi="Cambria Math"/>
                            </w:rPr>
                          </m:ctrlPr>
                        </m:dPr>
                        <m:e>
                          <m:sSub>
                            <m:sSubPr/>
                            <m:e>
                              <m:r>
                                <m:rPr>
                                  <m:sty m:val="i"/>
                                </m:rPr>
                                <m:t>T</m:t>
                              </m:r>
                            </m:e>
                            <m:sub>
                              <m:r>
                                <m:rPr>
                                  <m:sty m:val="i"/>
                                </m:rPr>
                                <m:t>g</m:t>
                              </m:r>
                            </m:sub>
                          </m:sSub>
                        </m:e>
                      </m:d>
                    </m:e>
                    <m:sup>
                      <m:r>
                        <m:rPr>
                          <m:sty m:val="i"/>
                        </m:rPr>
                        <m:t>n</m:t>
                      </m:r>
                    </m:sup>
                  </m:sSup>
                  <m:r>
                    <m:rPr>
                      <m:sty m:val="p"/>
                    </m:rPr>
                    <m:t>(</m:t>
                  </m:r>
                  <m:r>
                    <m:rPr>
                      <m:sty m:val="i"/>
                    </m:rPr>
                    <m:t>u</m:t>
                  </m:r>
                  <m:r>
                    <m:rPr>
                      <m:sty m:val="p"/>
                    </m:rPr>
                    <m:t>)</m:t>
                  </m:r>
                </m:e>
              </m:d>
            </m:e>
            <m:sub>
              <m:r>
                <m:rPr>
                  <m:sty m:val="p"/>
                </m:rPr>
                <m:t>∞</m:t>
              </m:r>
            </m:sub>
          </m:sSub>
          <m:r>
            <m:rPr>
              <m:sty m:val="p"/>
            </m:rPr>
            <m:t>≤</m:t>
          </m:r>
          <m:r>
            <m:rPr>
              <m:sty m:val="i"/>
            </m:rPr>
            <m:t>n</m:t>
          </m:r>
          <m:sSub>
            <m:sSubPr/>
            <m:e>
              <m:d>
                <m:dPr>
                  <m:begChr m:val="‖"/>
                  <m:endChr m:val="‖"/>
                  <m:ctrlPr>
                    <w:rPr>
                      <w:rFonts w:ascii="Cambria Math" w:hAnsi="Cambria Math"/>
                    </w:rPr>
                  </m:ctrlPr>
                </m:dPr>
                <m:e>
                  <m:sSub>
                    <m:sSubPr/>
                    <m:e>
                      <m:r>
                        <m:rPr>
                          <m:sty m:val="i"/>
                        </m:rPr>
                        <m:t>T</m:t>
                      </m:r>
                    </m:e>
                    <m:sub>
                      <m:r>
                        <m:rPr>
                          <m:sty m:val="i"/>
                        </m:rPr>
                        <m:t>f</m:t>
                      </m:r>
                    </m:sub>
                  </m:sSub>
                  <m:r>
                    <m:rPr>
                      <m:sty m:val="p"/>
                    </m:rPr>
                    <m:t>(</m:t>
                  </m:r>
                  <m:r>
                    <m:rPr>
                      <m:sty m:val="i"/>
                    </m:rPr>
                    <m:t>u</m:t>
                  </m:r>
                  <m:r>
                    <m:rPr>
                      <m:sty m:val="p"/>
                    </m:rPr>
                    <m:t>)</m:t>
                  </m:r>
                  <m:r>
                    <m:rPr>
                      <m:sty m:val="p"/>
                    </m:rPr>
                    <m:t>−</m:t>
                  </m:r>
                  <m:sSub>
                    <m:sSubPr/>
                    <m:e>
                      <m:r>
                        <m:rPr>
                          <m:sty m:val="i"/>
                        </m:rPr>
                        <m:t>T</m:t>
                      </m:r>
                    </m:e>
                    <m:sub>
                      <m:r>
                        <m:rPr>
                          <m:sty m:val="i"/>
                        </m:rPr>
                        <m:t>g</m:t>
                      </m:r>
                    </m:sub>
                  </m:sSub>
                  <m:r>
                    <m:rPr>
                      <m:sty m:val="p"/>
                    </m:rPr>
                    <m:t>(</m:t>
                  </m:r>
                  <m:r>
                    <m:rPr>
                      <m:sty m:val="i"/>
                    </m:rPr>
                    <m:t>u</m:t>
                  </m:r>
                  <m:r>
                    <m:rPr>
                      <m:sty m:val="p"/>
                    </m:rPr>
                    <m:t>)</m:t>
                  </m:r>
                </m:e>
              </m:d>
            </m:e>
            <m:sub>
              <m:r>
                <m:rPr>
                  <m:sty m:val="p"/>
                </m:rPr>
                <m:t>∞</m:t>
              </m:r>
            </m:sub>
          </m:sSub>
          <m:r>
            <m:rPr>
              <m:sty m:val="p"/>
            </m:rPr>
            <m:t>.</m:t>
          </m:r>
        </m:oMath>
      </m:oMathPara>
    </w:p>
    <w:p>
      <w:pPr>
        <w:spacing w:line="271" w:before="330" w:lineRule="auto"/>
      </w:pPr>
      <w:r>
        <w:rPr>
          <w:b/>
          <w:sz w:val="42"/>
        </w:rPr>
        <w:t xml:space="preserve">III. Lois normales</w:t>
      </w:r>
    </w:p>
    <w:p>
      <w:pPr>
        <w:spacing w:after="220" w:lineRule="auto"/>
      </w:pPr>
      <w:r>
        <w:rPr>
          <w:rFonts w:eastAsia="Georgia" w:cs="Georgia" w:ascii="Georgia" w:hAnsi="Georgia"/>
        </w:rPr>
        <w:t xml:space="preserve">On introduit pour tout réel </w:t>
      </w:r>
      <m:oMath>
        <m:r>
          <m:rPr>
            <m:sty m:val="i"/>
          </m:rPr>
          <m:t>h</m:t>
        </m:r>
        <m:r>
          <m:rPr>
            <m:sty m:val="p"/>
          </m:rPr>
          <m:t>&gt;</m:t>
        </m:r>
        <m:r>
          <m:rPr>
            <m:sty m:val="p"/>
          </m:rPr>
          <m:t>0</m:t>
        </m:r>
      </m:oMath>
      <w:r>
        <w:rPr/>
        <w:t xml:space="preserve">, la fonction</w:t>
      </w:r>
    </w:p>
    <w:p>
      <w:pPr>
        <w:spacing w:after="220" w:lineRule="auto"/>
      </w:pPr>
      <m:oMathPara>
        <m:oMath>
          <m:sSub>
            <m:sSubPr/>
            <m:e>
              <m:r>
                <m:rPr>
                  <m:sty m:val="i"/>
                </m:rPr>
                <m:t>g</m:t>
              </m:r>
            </m:e>
            <m:sub>
              <m:r>
                <m:rPr>
                  <m:sty m:val="i"/>
                </m:rPr>
                <m:t>h</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h</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h</m:t>
                      </m:r>
                    </m:e>
                    <m:sup>
                      <m:r>
                        <m:rPr>
                          <m:sty m:val="p"/>
                        </m:rPr>
                        <m:t>2</m:t>
                      </m:r>
                    </m:sup>
                  </m:sSup>
                </m:den>
              </m:f>
            </m:sup>
          </m:sSup>
          <m:r>
            <m:rPr>
              <m:sty m:val="p"/>
            </m:rPr>
            <m:t>,</m:t>
          </m:r>
          <m:r>
            <m:rPr>
              <m:sty m:val="i"/>
            </m:rPr>
            <m:t>x</m:t>
          </m:r>
          <m:r>
            <m:rPr>
              <m:sty m:val="p"/>
            </m:rPr>
            <m:t>∈</m:t>
          </m:r>
          <m:r>
            <m:rPr>
              <m:scr m:val="double-struck"/>
            </m:rPr>
            <m:t>R</m:t>
          </m:r>
        </m:oMath>
      </m:oMathPara>
    </w:p>
    <w:p>
      <w:pPr>
        <w:spacing w:after="220" w:lineRule="auto"/>
      </w:pPr>
      <w:r>
        <w:rPr>
          <w:rFonts w:eastAsia="Georgia" w:cs="Georgia" w:ascii="Georgia" w:hAnsi="Georgia"/>
        </w:rPr>
        <w:t xml:space="preserve">dite loi normale de paramètre </w:t>
      </w:r>
      <m:oMath>
        <m:r>
          <m:rPr>
            <m:sty m:val="i"/>
          </m:rPr>
          <m:t>h</m:t>
        </m:r>
      </m:oMath>
      <w:r>
        <w:rPr/>
        <w:t xml:space="preserve">. On admet que </w:t>
      </w:r>
      <m:oMath>
        <m:sSub>
          <m:sSubPr/>
          <m:e>
            <m:r>
              <m:rPr>
                <m:sty m:val="i"/>
              </m:rPr>
              <m:t>g</m:t>
            </m:r>
          </m:e>
          <m:sub>
            <m:r>
              <m:rPr>
                <m:sty m:val="p"/>
              </m:rPr>
              <m:t>1</m:t>
            </m:r>
          </m:sub>
        </m:sSub>
      </m:oMath>
      <w:r>
        <w:rPr/>
        <w:t xml:space="preserve"> est une fonction de </w:t>
      </w:r>
      <m:oMath>
        <m:r>
          <m:rPr>
            <m:scr m:val="script"/>
          </m:rPr>
          <m:t>P</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Q8 Pour tout réel </w:t>
      </w:r>
      <m:oMath>
        <m:r>
          <m:rPr>
            <m:sty m:val="i"/>
          </m:rPr>
          <m:t>h</m:t>
        </m:r>
        <m:r>
          <m:rPr>
            <m:sty m:val="p"/>
          </m:rPr>
          <m:t>&gt;</m:t>
        </m:r>
        <m:r>
          <m:rPr>
            <m:sty m:val="p"/>
          </m:rPr>
          <m:t>0</m:t>
        </m:r>
      </m:oMath>
      <w:r>
        <w:rPr/>
        <w:t xml:space="preserve">, montrer que </w:t>
      </w:r>
      <m:oMath>
        <m:sSub>
          <m:sSubPr/>
          <m:e>
            <m:r>
              <m:rPr>
                <m:sty m:val="i"/>
              </m:rPr>
              <m:t>g</m:t>
            </m:r>
          </m:e>
          <m:sub>
            <m:r>
              <m:rPr>
                <m:sty m:val="i"/>
              </m:rPr>
              <m:t>h</m:t>
            </m:r>
          </m:sub>
        </m:sSub>
      </m:oMath>
      <w:r>
        <w:rPr/>
        <w:t xml:space="preserve"> est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puis calculer les deux intégrales suivantes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x</m:t>
          </m:r>
          <m:sSub>
            <m:sSubPr/>
            <m:e>
              <m:r>
                <m:rPr>
                  <m:sty m:val="i"/>
                </m:rPr>
                <m:t>g</m:t>
              </m:r>
            </m:e>
            <m:sub>
              <m:r>
                <m:rPr>
                  <m:sty m:val="i"/>
                </m:rPr>
                <m:t>h</m:t>
              </m:r>
            </m:sub>
          </m:sSub>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x</m:t>
              </m:r>
            </m:e>
            <m:sup>
              <m:r>
                <m:rPr>
                  <m:sty m:val="p"/>
                </m:rPr>
                <m:t>2</m:t>
              </m:r>
            </m:sup>
          </m:sSup>
          <m:sSub>
            <m:sSubPr/>
            <m:e>
              <m:r>
                <m:rPr>
                  <m:sty m:val="i"/>
                </m:rPr>
                <m:t>g</m:t>
              </m:r>
            </m:e>
            <m:sub>
              <m:r>
                <m:rPr>
                  <m:sty m:val="i"/>
                </m:rPr>
                <m:t>h</m:t>
              </m:r>
            </m:sub>
          </m:sSub>
          <m:r>
            <m:rPr>
              <m:sty m:val="p"/>
            </m:rPr>
            <m:t>(</m:t>
          </m:r>
          <m:r>
            <m:rPr>
              <m:sty m:val="i"/>
            </m:rPr>
            <m:t>x</m:t>
          </m:r>
          <m:r>
            <m:rPr>
              <m:sty m:val="p"/>
            </m:rPr>
            <m:t>)</m:t>
          </m:r>
          <m:r>
            <m:rPr>
              <m:sty m:val="i"/>
            </m:rPr>
            <m:t>d</m:t>
          </m:r>
          <m:r>
            <m:rPr>
              <m:sty m:val="i"/>
            </m:rPr>
            <m:t>x</m:t>
          </m:r>
        </m:oMath>
      </m:oMathPara>
    </w:p>
    <w:p>
      <w:pPr>
        <w:spacing w:after="220" w:lineRule="auto"/>
      </w:pPr>
      <w:r>
        <w:rPr/>
        <w:t xml:space="preserve">Soient </w:t>
      </w:r>
      <m:oMath>
        <m:sSub>
          <m:sSubPr/>
          <m:e>
            <m:r>
              <m:rPr>
                <m:sty m:val="i"/>
              </m:rPr>
              <m:t>h</m:t>
            </m:r>
          </m:e>
          <m:sub>
            <m:r>
              <m:rPr>
                <m:sty m:val="p"/>
              </m:rPr>
              <m:t>1</m:t>
            </m:r>
          </m:sub>
        </m:sSub>
        <m:r>
          <m:rPr>
            <m:sty m:val="p"/>
          </m:rPr>
          <m:t>&gt;</m:t>
        </m:r>
        <m:r>
          <m:rPr>
            <m:sty m:val="p"/>
          </m:rPr>
          <m:t>0</m:t>
        </m:r>
      </m:oMath>
      <w:r>
        <w:rPr/>
        <w:t xml:space="preserve"> et </w:t>
      </w:r>
      <m:oMath>
        <m:sSub>
          <m:sSubPr/>
          <m:e>
            <m:r>
              <m:rPr>
                <m:sty m:val="i"/>
              </m:rPr>
              <m:t>h</m:t>
            </m:r>
          </m:e>
          <m:sub>
            <m:r>
              <m:rPr>
                <m:sty m:val="p"/>
              </m:rPr>
              <m:t>2</m:t>
            </m:r>
          </m:sub>
        </m:sSub>
        <m:r>
          <m:rPr>
            <m:sty m:val="p"/>
          </m:rPr>
          <m:t>&gt;</m:t>
        </m:r>
        <m:r>
          <m:rPr>
            <m:sty m:val="p"/>
          </m:rPr>
          <m:t>0</m:t>
        </m:r>
      </m:oMath>
      <w:r>
        <w:rPr>
          <w:rFonts w:eastAsia="Georgia" w:cs="Georgia" w:ascii="Georgia" w:hAnsi="Georgia"/>
        </w:rPr>
        <w:t xml:space="preserve"> deux réels strictement positifs. On admettra que:</w:t>
      </w:r>
    </w:p>
    <w:p>
      <w:pPr>
        <w:spacing w:after="220" w:lineRule="auto"/>
      </w:pPr>
      <m:oMathPara>
        <m:oMath>
          <m:sSub>
            <m:sSubPr/>
            <m:e>
              <m:r>
                <m:rPr>
                  <m:sty m:val="i"/>
                </m:rPr>
                <m:t>g</m:t>
              </m:r>
            </m:e>
            <m:sub>
              <m:sSub>
                <m:sSubPr/>
                <m:e>
                  <m:r>
                    <m:rPr>
                      <m:sty m:val="i"/>
                    </m:rPr>
                    <m:t>h</m:t>
                  </m:r>
                </m:e>
                <m:sub>
                  <m:r>
                    <m:rPr>
                      <m:sty m:val="p"/>
                    </m:rPr>
                    <m:t>1</m:t>
                  </m:r>
                </m:sub>
              </m:sSub>
            </m:sub>
          </m:sSub>
          <m:r>
            <m:rPr>
              <m:sty m:val="p"/>
            </m:rPr>
            <m:t>∗</m:t>
          </m:r>
          <m:sSub>
            <m:sSubPr/>
            <m:e>
              <m:r>
                <m:rPr>
                  <m:sty m:val="i"/>
                </m:rPr>
                <m:t>g</m:t>
              </m:r>
            </m:e>
            <m:sub>
              <m:sSub>
                <m:sSubPr/>
                <m:e>
                  <m:r>
                    <m:rPr>
                      <m:sty m:val="i"/>
                    </m:rPr>
                    <m:t>h</m:t>
                  </m:r>
                </m:e>
                <m:sub>
                  <m:r>
                    <m:rPr>
                      <m:sty m:val="p"/>
                    </m:rPr>
                    <m:t>2</m:t>
                  </m:r>
                </m:sub>
              </m:sSub>
            </m:sub>
          </m:sSub>
          <m:r>
            <m:rPr>
              <m:sty m:val="p"/>
            </m:rPr>
            <m:t>=</m:t>
          </m:r>
          <m:sSub>
            <m:sSubPr/>
            <m:e>
              <m:r>
                <m:rPr>
                  <m:sty m:val="i"/>
                </m:rPr>
                <m:t>g</m:t>
              </m:r>
            </m:e>
            <m:sub>
              <m:r>
                <m:rPr>
                  <m:sty m:val="i"/>
                </m:rPr>
                <m:t>h</m:t>
              </m:r>
            </m:sub>
          </m:sSub>
          <m:r>
            <m:rPr>
              <m:sty m:val="p"/>
            </m:rPr>
            <m:t>,</m:t>
          </m:r>
        </m:oMath>
      </m:oMathPara>
    </w:p>
    <w:p>
      <w:pPr>
        <w:spacing w:after="220" w:lineRule="auto"/>
      </w:pPr>
      <w:r>
        <w:rPr>
          <w:rFonts w:eastAsia="Georgia" w:cs="Georgia" w:ascii="Georgia" w:hAnsi="Georgia"/>
        </w:rPr>
        <w:t xml:space="preserve">où </w:t>
      </w:r>
      <m:oMath>
        <m:r>
          <m:rPr>
            <m:sty m:val="i"/>
          </m:rPr>
          <m:t>h</m:t>
        </m:r>
        <m:r>
          <m:rPr>
            <m:sty m:val="p"/>
          </m:rPr>
          <m:t>=</m:t>
        </m:r>
        <m:rad>
          <m:radPr>
            <m:degHide m:val="1"/>
            <m:ctrlPr>
              <w:rPr>
                <w:rFonts w:ascii="Cambria Math" w:hAnsi="Cambria Math"/>
              </w:rPr>
            </m:ctrlPr>
          </m:radPr>
          <m:deg/>
          <m:e>
            <m:sSubSup>
              <m:sSubSupPr/>
              <m:e>
                <m:r>
                  <m:rPr>
                    <m:sty m:val="i"/>
                  </m:rPr>
                  <m:t>h</m:t>
                </m:r>
              </m:e>
              <m:sub>
                <m:r>
                  <m:rPr>
                    <m:sty m:val="p"/>
                  </m:rPr>
                  <m:t>1</m:t>
                </m:r>
              </m:sub>
              <m:sup>
                <m:r>
                  <m:rPr>
                    <m:sty m:val="p"/>
                  </m:rPr>
                  <m:t>2</m:t>
                </m:r>
              </m:sup>
            </m:sSubSup>
            <m:r>
              <m:rPr>
                <m:sty m:val="p"/>
              </m:rPr>
              <m:t>+</m:t>
            </m:r>
            <m:sSubSup>
              <m:sSubSupPr/>
              <m:e>
                <m:r>
                  <m:rPr>
                    <m:sty m:val="i"/>
                  </m:rPr>
                  <m:t>h</m:t>
                </m:r>
              </m:e>
              <m:sub>
                <m:r>
                  <m:rPr>
                    <m:sty m:val="p"/>
                  </m:rPr>
                  <m:t>2</m:t>
                </m:r>
              </m:sub>
              <m:sup>
                <m:r>
                  <m:rPr>
                    <m:sty m:val="p"/>
                  </m:rPr>
                  <m:t>2</m:t>
                </m:r>
              </m:sup>
            </m:sSubSup>
          </m:e>
        </m:rad>
      </m:oMath>
      <w:r>
        <w:rPr/>
        <w:t xml:space="preserve">.</w:t>
      </w:r>
      <w:r>
        <w:rPr/>
        <w:br w:type="textWrapping"/>
      </w:r>
      <w:r>
        <w:rPr/>
        <w:t xml:space="preserve">Q9 Soit </w:t>
      </w:r>
      <m:oMath>
        <m:r>
          <m:rPr>
            <m:sty m:val="i"/>
          </m:rPr>
          <m:t>h</m:t>
        </m:r>
        <m:r>
          <m:rPr>
            <m:sty m:val="p"/>
          </m:rPr>
          <m:t>&gt;</m:t>
        </m:r>
        <m:r>
          <m:rPr>
            <m:sty m:val="p"/>
          </m:rPr>
          <m:t>0</m:t>
        </m:r>
      </m:oMath>
      <w:r>
        <w:rPr>
          <w:rFonts w:eastAsia="Georgia" w:cs="Georgia" w:ascii="Georgia" w:hAnsi="Georgia"/>
        </w:rPr>
        <w:t xml:space="preserve">. Etablir les deux égalités suivantes entre opérateurs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T</m:t>
              </m:r>
            </m:e>
            <m:sub>
              <m:sSub>
                <m:sSubPr/>
                <m:e>
                  <m:r>
                    <m:rPr>
                      <m:sty m:val="i"/>
                    </m:rPr>
                    <m:t>g</m:t>
                  </m:r>
                </m:e>
                <m:sub>
                  <m:r>
                    <m:rPr>
                      <m:sty m:val="i"/>
                    </m:rPr>
                    <m:t>h</m:t>
                  </m:r>
                </m:sub>
              </m:sSub>
            </m:sub>
          </m:sSub>
          <m:r>
            <m:rPr>
              <m:sty m:val="p"/>
            </m:rPr>
            <m:t>=</m:t>
          </m:r>
          <m:sSup>
            <m:sSupPr/>
            <m:e>
              <m:d>
                <m:dPr>
                  <m:begChr m:val="("/>
                  <m:endChr m:val=")"/>
                  <m:ctrlPr>
                    <w:rPr>
                      <w:rFonts w:ascii="Cambria Math" w:hAnsi="Cambria Math"/>
                    </w:rPr>
                  </m:ctrlPr>
                </m:dPr>
                <m:e>
                  <m:sSub>
                    <m:sSubPr/>
                    <m:e>
                      <m:r>
                        <m:rPr>
                          <m:sty m:val="i"/>
                        </m:rPr>
                        <m:t>T</m:t>
                      </m:r>
                    </m:e>
                    <m:sub>
                      <m:sSub>
                        <m:sSubPr/>
                        <m:e>
                          <m:r>
                            <m:rPr>
                              <m:sty m:val="i"/>
                            </m:rPr>
                            <m:t>g</m:t>
                          </m:r>
                        </m:e>
                        <m:sub>
                          <m:f>
                            <m:fPr>
                              <m:ctrlPr>
                                <w:rPr>
                                  <w:rFonts w:ascii="Cambria Math" w:hAnsi="Cambria Math"/>
                                </w:rPr>
                              </m:ctrlPr>
                            </m:fPr>
                            <m:num>
                              <m:r>
                                <m:rPr>
                                  <m:sty m:val="i"/>
                                </m:rPr>
                                <m:t>h</m:t>
                              </m:r>
                            </m:num>
                            <m:den>
                              <m:rad>
                                <m:radPr>
                                  <m:degHide m:val="1"/>
                                  <m:ctrlPr>
                                    <w:rPr>
                                      <w:rFonts w:ascii="Cambria Math" w:hAnsi="Cambria Math"/>
                                    </w:rPr>
                                  </m:ctrlPr>
                                </m:radPr>
                                <m:deg/>
                                <m:e>
                                  <m:r>
                                    <m:rPr>
                                      <m:sty m:val="i"/>
                                    </m:rPr>
                                    <m:t>n</m:t>
                                  </m:r>
                                </m:e>
                              </m:rad>
                            </m:den>
                          </m:f>
                        </m:sub>
                      </m:sSub>
                    </m:sub>
                  </m:sSub>
                </m:e>
              </m:d>
            </m:e>
            <m:sup>
              <m:r>
                <m:rPr>
                  <m:sty m:val="i"/>
                </m:rPr>
                <m:t>n</m:t>
              </m:r>
            </m:sup>
          </m:sSup>
          <m:r>
            <m:rPr>
              <m:sty m:val="p"/>
            </m:rPr>
            <m:t>=</m:t>
          </m:r>
          <m:sSub>
            <m:sSubPr/>
            <m:e>
              <m:r>
                <m:rPr>
                  <m:sty m:val="i"/>
                </m:rPr>
                <m:t>T</m:t>
              </m:r>
            </m:e>
            <m:sub>
              <m:sSup>
                <m:sSupPr/>
                <m:e>
                  <m:d>
                    <m:dPr>
                      <m:begChr m:val="("/>
                      <m:endChr m:val=")"/>
                      <m:ctrlPr>
                        <w:rPr>
                          <w:rFonts w:ascii="Cambria Math" w:hAnsi="Cambria Math"/>
                        </w:rPr>
                      </m:ctrlPr>
                    </m:dPr>
                    <m:e>
                      <m:sSub>
                        <m:sSubPr/>
                        <m:e>
                          <m:r>
                            <m:rPr>
                              <m:sty m:val="i"/>
                            </m:rPr>
                            <m:t>g</m:t>
                          </m:r>
                        </m:e>
                        <m:sub>
                          <m:f>
                            <m:fPr>
                              <m:ctrlPr>
                                <w:rPr>
                                  <w:rFonts w:ascii="Cambria Math" w:hAnsi="Cambria Math"/>
                                </w:rPr>
                              </m:ctrlPr>
                            </m:fPr>
                            <m:num>
                              <m:r>
                                <m:rPr>
                                  <m:sty m:val="i"/>
                                </m:rPr>
                                <m:t>h</m:t>
                              </m:r>
                            </m:num>
                            <m:den>
                              <m:rad>
                                <m:radPr>
                                  <m:degHide m:val="1"/>
                                  <m:ctrlPr>
                                    <w:rPr>
                                      <w:rFonts w:ascii="Cambria Math" w:hAnsi="Cambria Math"/>
                                    </w:rPr>
                                  </m:ctrlPr>
                                </m:radPr>
                                <m:deg/>
                                <m:e>
                                  <m:r>
                                    <m:rPr>
                                      <m:sty m:val="i"/>
                                    </m:rPr>
                                    <m:t>n</m:t>
                                  </m:r>
                                </m:e>
                              </m:rad>
                            </m:den>
                          </m:f>
                        </m:sub>
                      </m:sSub>
                    </m:e>
                  </m:d>
                </m:e>
                <m:sup>
                  <m:r>
                    <m:rPr>
                      <m:sty m:val="p"/>
                    </m:rPr>
                    <m:t>∗</m:t>
                  </m:r>
                  <m:r>
                    <m:rPr>
                      <m:sty m:val="i"/>
                    </m:rPr>
                    <m:t>n</m:t>
                  </m:r>
                </m:sup>
              </m:sSup>
            </m:sub>
          </m:sSub>
        </m:oMath>
      </m:oMathPara>
    </w:p>
    <w:p>
      <w:pPr>
        <w:spacing w:line="271" w:before="330" w:lineRule="auto"/>
      </w:pPr>
      <w:r>
        <w:rPr>
          <w:b/>
          <w:sz w:val="42"/>
        </w:rPr>
        <w:t xml:space="preserve">IV. Convergence faible sur </w:t>
      </w:r>
      <m:oMath>
        <m:r>
          <m:rPr>
            <m:scr m:val="script"/>
          </m:rPr>
          <w:rPr>
            <w:sz w:val="42"/>
          </w:rPr>
          <m:t>P</m:t>
        </m:r>
        <m:r>
          <m:rPr>
            <m:sty m:val="p"/>
          </m:rPr>
          <w:rPr>
            <w:sz w:val="42"/>
          </w:rPr>
          <m:t>(</m:t>
        </m:r>
        <m:r>
          <m:rPr>
            <m:scr m:val="double-struck"/>
          </m:rPr>
          <w:rPr>
            <w:sz w:val="42"/>
          </w:rPr>
          <m:t>R</m:t>
        </m:r>
        <m:r>
          <m:rPr>
            <m:sty m:val="p"/>
          </m:rPr>
          <w:rPr>
            <w:sz w:val="42"/>
          </w:rPr>
          <m:t>)</m:t>
        </m:r>
      </m:oMath>
    </w:p>
    <w:p>
      <w:pPr>
        <w:spacing w:after="220" w:lineRule="auto"/>
      </w:pPr>
      <w:r>
        <w:rPr>
          <w:rFonts w:eastAsia="Georgia" w:cs="Georgia" w:ascii="Georgia" w:hAnsi="Georgia"/>
        </w:rPr>
        <w:t xml:space="preserve">Définition : Soit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une suite de fonctions de </w:t>
      </w:r>
      <m:oMath>
        <m:r>
          <m:rPr>
            <m:scr m:val="script"/>
          </m:rPr>
          <m:t>P</m:t>
        </m:r>
        <m:r>
          <m:rPr>
            <m:sty m:val="p"/>
          </m:rPr>
          <m:t>(</m:t>
        </m:r>
        <m:r>
          <m:rPr>
            <m:scr m:val="double-struck"/>
          </m:rPr>
          <m:t>R</m:t>
        </m:r>
        <m:r>
          <m:rPr>
            <m:sty m:val="p"/>
          </m:rPr>
          <m:t>)</m:t>
        </m:r>
      </m:oMath>
      <w:r>
        <w:rPr/>
        <w:t xml:space="preserve">. On dira que </w:t>
      </w:r>
      <m:oMath>
        <m:d>
          <m:dPr>
            <m:begChr m:val="("/>
            <m:endChr m:val=")"/>
            <m:ctrlPr>
              <w:rPr>
                <w:rFonts w:ascii="Cambria Math" w:hAnsi="Cambria Math"/>
              </w:rPr>
            </m:ctrlPr>
          </m:dPr>
          <m:e>
            <m:sSub>
              <m:sSubPr/>
              <m:e>
                <m:r>
                  <m:rPr>
                    <m:sty m:val="i"/>
                  </m:rPr>
                  <m:t>f</m:t>
                </m:r>
              </m:e>
              <m:sub>
                <m:r>
                  <m:rPr>
                    <m:sty m:val="i"/>
                  </m:rPr>
                  <m:t>n</m:t>
                </m:r>
              </m:sub>
            </m:sSub>
          </m:e>
        </m:d>
      </m:oMath>
      <w:r>
        <w:rPr/>
        <w:t xml:space="preserve"> converge faiblement vers </w:t>
      </w:r>
      <m:oMath>
        <m:r>
          <m:rPr>
            <m:sty m:val="i"/>
          </m:rPr>
          <m:t>f</m:t>
        </m:r>
      </m:oMath>
      <w:r>
        <w:rPr/>
        <w:t xml:space="preserve">, </w:t>
      </w:r>
      <m:oMath>
        <m:r>
          <m:rPr>
            <m:sty m:val="i"/>
          </m:rPr>
          <m:t>f</m:t>
        </m:r>
      </m:oMath>
      <w:r>
        <w:rPr>
          <w:rFonts w:eastAsia="Georgia" w:cs="Georgia" w:ascii="Georgia" w:hAnsi="Georgia"/>
        </w:rPr>
        <w:t xml:space="preserve"> étant une fonction de </w:t>
      </w:r>
      <m:oMath>
        <m:r>
          <m:rPr>
            <m:scr m:val="script"/>
          </m:rPr>
          <m:t>P</m:t>
        </m:r>
        <m:r>
          <m:rPr>
            <m:sty m:val="p"/>
          </m:rPr>
          <m:t>(</m:t>
        </m:r>
        <m:r>
          <m:rPr>
            <m:scr m:val="double-struck"/>
          </m:rPr>
          <m:t>R</m:t>
        </m:r>
        <m:r>
          <m:rPr>
            <m:sty m:val="p"/>
          </m:rPr>
          <m:t>)</m:t>
        </m:r>
      </m:oMath>
      <w:r>
        <w:rPr/>
        <w:t xml:space="preserve">, si pour toute fonction </w:t>
      </w:r>
      <m:oMath>
        <m:r>
          <m:rPr>
            <m:sty m:val="i"/>
          </m:rPr>
          <m:t>u</m:t>
        </m:r>
      </m:oMath>
      <w:r>
        <w:rPr/>
        <w:t xml:space="preserve"> de </w:t>
      </w:r>
      <m:oMath>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t xml:space="preserve">Soit </w:t>
      </w:r>
      <m:oMath>
        <m:r>
          <m:rPr>
            <m:sty m:val="i"/>
          </m:rPr>
          <m:t>u</m:t>
        </m:r>
      </m:oMath>
      <w:r>
        <w:rPr/>
        <w:t xml:space="preserve"> une fonction de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On fixe un réel </w:t>
      </w:r>
      <m:oMath>
        <m:r>
          <m:rPr>
            <m:sty m:val="i"/>
          </m:rPr>
          <m:t>h</m:t>
        </m:r>
        <m:r>
          <m:rPr>
            <m:sty m:val="p"/>
          </m:rPr>
          <m:t>&gt;</m:t>
        </m:r>
        <m:r>
          <m:rPr>
            <m:sty m:val="p"/>
          </m:rPr>
          <m:t>0</m:t>
        </m:r>
      </m:oMath>
      <w:r>
        <w:rPr>
          <w:rFonts w:eastAsia="Georgia" w:cs="Georgia" w:ascii="Georgia" w:hAnsi="Georgia"/>
        </w:rPr>
        <w:t xml:space="preserve"> et on considère la fonction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cr m:val="double-struck"/>
          </m:rPr>
          <m:t>R</m:t>
        </m:r>
        <m:r>
          <m:rPr>
            <m:sty m:val="p"/>
          </m:rPr>
          <m:t>→</m:t>
        </m:r>
        <m:r>
          <m:rPr>
            <m:scr m:val="double-struck"/>
          </m:rPr>
          <m:t>R</m:t>
        </m:r>
      </m:oMath>
      <w:r>
        <w:rPr>
          <w:rFonts w:eastAsia="Georgia" w:cs="Georgia" w:ascii="Georgia" w:hAnsi="Georgia"/>
        </w:rPr>
        <w:t xml:space="preserve"> définie pour </w:t>
      </w:r>
      <m:oMath>
        <m:r>
          <m:rPr>
            <m:sty m:val="i"/>
          </m:rPr>
          <m:t>x</m:t>
        </m:r>
      </m:oMath>
      <w:r>
        <w:rPr>
          <w:rFonts w:eastAsia="Georgia" w:cs="Georgia" w:ascii="Georgia" w:hAnsi="Georgia"/>
        </w:rPr>
        <w:t xml:space="preserve"> réel par :</w:t>
      </w:r>
    </w:p>
    <w:p>
      <w:pPr>
        <w:spacing w:after="220" w:lineRule="auto"/>
      </w:pPr>
      <m:oMathPara>
        <m:oMath>
          <m:d>
            <m:dPr>
              <m:begChr m:val="("/>
              <m:endChr m:val=")"/>
              <m:ctrlPr>
                <w:rPr>
                  <w:rFonts w:ascii="Cambria Math" w:hAnsi="Cambria Math"/>
                </w:rPr>
              </m:ctrlPr>
            </m:dPr>
            <m:e>
              <m:sSub>
                <m:sSubPr/>
                <m:e>
                  <m:r>
                    <m:rPr>
                      <m:sty m:val="i"/>
                    </m:rPr>
                    <m:t>g</m:t>
                  </m:r>
                </m:e>
                <m:sub>
                  <m:r>
                    <m:rPr>
                      <m:sty m:val="i"/>
                    </m:rPr>
                    <m:t>h</m:t>
                  </m:r>
                </m:sub>
              </m:sSub>
              <m:r>
                <m:rPr>
                  <m:sty m:val="p"/>
                </m:rPr>
                <m:t>∗</m:t>
              </m:r>
              <m:r>
                <m:rPr>
                  <m:sty m:val="i"/>
                </m:rPr>
                <m:t>u</m:t>
              </m:r>
            </m:e>
          </m:d>
          <m:r>
            <m:rPr>
              <m:sty m:val="p"/>
            </m:rPr>
            <m:t>(</m:t>
          </m:r>
          <m:r>
            <m:rPr>
              <m:sty m:val="i"/>
            </m:rPr>
            <m:t>x</m:t>
          </m:r>
          <m:r>
            <m:rPr>
              <m:sty m:val="p"/>
            </m:rPr>
            <m:t>)</m:t>
          </m:r>
          <m:r>
            <m:rPr>
              <m:sty m:val="p"/>
            </m:rPr>
            <m:t>=</m:t>
          </m:r>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u</m:t>
          </m:r>
          <m:r>
            <m:rPr>
              <m:sty m:val="p"/>
            </m:rPr>
            <m:t>(</m:t>
          </m:r>
          <m:r>
            <m:rPr>
              <m:sty m:val="i"/>
            </m:rPr>
            <m:t>x</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x</m:t>
          </m:r>
          <m:r>
            <m:rPr>
              <m:sty m:val="p"/>
            </m:rPr>
            <m:t>−</m:t>
          </m:r>
          <m:r>
            <m:rPr>
              <m:sty m:val="i"/>
            </m:rPr>
            <m:t>t</m:t>
          </m:r>
          <m:r>
            <m:rPr>
              <m:sty m:val="p"/>
            </m:rPr>
            <m:t>)</m:t>
          </m:r>
          <m:r>
            <m:rPr>
              <m:sty m:val="i"/>
            </m:rPr>
            <m:t>u</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w:t>
      </w:r>
      <m:oMath>
        <m:sSub>
          <m:sSubPr/>
          <m:e>
            <m:r>
              <m:rPr>
                <m:sty m:val="i"/>
              </m:rPr>
              <m:t>g</m:t>
            </m:r>
          </m:e>
          <m:sub>
            <m:r>
              <m:rPr>
                <m:sty m:val="i"/>
              </m:rPr>
              <m:t>h</m:t>
            </m:r>
          </m:sub>
        </m:sSub>
      </m:oMath>
      <w:r>
        <w:rPr>
          <w:rFonts w:eastAsia="Georgia" w:cs="Georgia" w:ascii="Georgia" w:hAnsi="Georgia"/>
        </w:rPr>
        <w:t xml:space="preserve"> a été défini au début de la partie III.</w:t>
      </w:r>
      <w:r>
        <w:rPr/>
        <w:br w:type="textWrapping"/>
      </w:r>
      <w:r>
        <w:rPr/>
        <w:t xml:space="preserve">Q10 Soit </w:t>
      </w:r>
      <m:oMath>
        <m:r>
          <m:rPr>
            <m:sty m:val="i"/>
          </m:rPr>
          <m:t>h</m:t>
        </m:r>
      </m:oMath>
      <w:r>
        <w:rPr>
          <w:rFonts w:eastAsia="Georgia" w:cs="Georgia" w:ascii="Georgia" w:hAnsi="Georgia"/>
        </w:rPr>
        <w:t xml:space="preserve"> strictement positif fixé et </w:t>
      </w:r>
      <m:oMath>
        <m:r>
          <m:rPr>
            <m:sty m:val="i"/>
          </m:rPr>
          <m:t>k</m:t>
        </m:r>
        <m:r>
          <m:rPr>
            <m:sty m:val="p"/>
          </m:rPr>
          <m:t>∈</m:t>
        </m:r>
        <m:r>
          <m:rPr>
            <m:scr m:val="double-struck"/>
          </m:rPr>
          <m:t>N</m:t>
        </m:r>
      </m:oMath>
      <w:r>
        <w:rPr>
          <w:rFonts w:eastAsia="Georgia" w:cs="Georgia" w:ascii="Georgia" w:hAnsi="Georgia"/>
        </w:rPr>
        <w:t xml:space="preserve">. Démontrer qu'il existe un polynôme </w:t>
      </w:r>
      <m:oMath>
        <m:sSub>
          <m:sSubPr/>
          <m:e>
            <m:r>
              <m:rPr>
                <m:sty m:val="i"/>
              </m:rPr>
              <m:t>P</m:t>
            </m:r>
          </m:e>
          <m:sub>
            <m:r>
              <m:rPr>
                <m:sty m:val="i"/>
              </m:rPr>
              <m:t>k</m:t>
            </m:r>
            <m:r>
              <m:rPr>
                <m:sty m:val="p"/>
              </m:rPr>
              <m:t>,</m:t>
            </m:r>
            <m:r>
              <m:rPr>
                <m:sty m:val="i"/>
              </m:rPr>
              <m:t>h</m:t>
            </m:r>
          </m:sub>
        </m:sSub>
      </m:oMath>
      <w:r>
        <w:rPr>
          <w:rFonts w:eastAsia="Georgia" w:cs="Georgia" w:ascii="Georgia" w:hAnsi="Georgia"/>
        </w:rPr>
        <w:t xml:space="preserve"> dont on précisera le degré tel que :</w:t>
      </w:r>
    </w:p>
    <w:p>
      <w:pPr>
        <w:spacing w:after="220" w:lineRule="auto"/>
      </w:pPr>
      <m:oMathPara>
        <m:oMath>
          <m:r>
            <m:rPr>
              <m:sty m:val="p"/>
            </m:rPr>
            <m:t>∀</m:t>
          </m:r>
          <m:r>
            <m:rPr>
              <m:sty m:val="i"/>
            </m:rPr>
            <m:t>x</m:t>
          </m:r>
          <m:r>
            <m:rPr>
              <m:sty m:val="p"/>
            </m:rPr>
            <m:t>∈</m:t>
          </m:r>
          <m:r>
            <m:rPr>
              <m:scr m:val="double-struck"/>
            </m:rPr>
            <m:t>R</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i"/>
                        </m:rPr>
                        <m:t>k</m:t>
                      </m:r>
                    </m:sup>
                  </m:sSup>
                </m:num>
                <m:den>
                  <m:r>
                    <m:rPr>
                      <m:sty m:val="i"/>
                    </m:rPr>
                    <m:t>d</m:t>
                  </m:r>
                  <m:sSup>
                    <m:sSupPr/>
                    <m:e>
                      <m:r>
                        <m:rPr>
                          <m:sty m:val="i"/>
                        </m:rPr>
                        <m:t>x</m:t>
                      </m:r>
                    </m:e>
                    <m:sup>
                      <m:r>
                        <m:rPr>
                          <m:sty m:val="i"/>
                        </m:rPr>
                        <m:t>k</m:t>
                      </m:r>
                    </m:sup>
                  </m:sSup>
                </m:den>
              </m:f>
              <m:sSub>
                <m:sSubPr/>
                <m:e>
                  <m:r>
                    <m:rPr>
                      <m:sty m:val="i"/>
                    </m:rPr>
                    <m:t>g</m:t>
                  </m:r>
                </m:e>
                <m:sub>
                  <m:r>
                    <m:rPr>
                      <m:sty m:val="i"/>
                    </m:rPr>
                    <m:t>h</m:t>
                  </m:r>
                </m:sub>
              </m:sSub>
            </m:e>
          </m:d>
          <m:r>
            <m:rPr>
              <m:sty m:val="p"/>
            </m:rPr>
            <m:t>(</m:t>
          </m:r>
          <m:r>
            <m:rPr>
              <m:sty m:val="i"/>
            </m:rPr>
            <m:t>x</m:t>
          </m:r>
          <m:r>
            <m:rPr>
              <m:sty m:val="p"/>
            </m:rPr>
            <m:t>)</m:t>
          </m:r>
          <m:r>
            <m:rPr>
              <m:sty m:val="p"/>
            </m:rPr>
            <m:t>=</m:t>
          </m:r>
          <m:sSub>
            <m:sSubPr/>
            <m:e>
              <m:r>
                <m:rPr>
                  <m:sty m:val="i"/>
                </m:rPr>
                <m:t>P</m:t>
              </m:r>
            </m:e>
            <m:sub>
              <m:r>
                <m:rPr>
                  <m:sty m:val="i"/>
                </m:rPr>
                <m:t>k</m:t>
              </m:r>
              <m:r>
                <m:rPr>
                  <m:sty m:val="p"/>
                </m:rPr>
                <m:t>,</m:t>
              </m:r>
              <m:r>
                <m:rPr>
                  <m:sty m:val="i"/>
                </m:rPr>
                <m:t>h</m:t>
              </m:r>
            </m:sub>
          </m:sSub>
          <m:r>
            <m:rPr>
              <m:sty m:val="p"/>
            </m:rPr>
            <m:t>(</m:t>
          </m:r>
          <m:r>
            <m:rPr>
              <m:sty m:val="i"/>
            </m:rPr>
            <m:t>x</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h</m:t>
                      </m:r>
                    </m:e>
                    <m:sup>
                      <m:r>
                        <m:rPr>
                          <m:sty m:val="p"/>
                        </m:rPr>
                        <m:t>2</m:t>
                      </m:r>
                    </m:sup>
                  </m:sSup>
                </m:den>
              </m:f>
            </m:sup>
          </m:sSup>
        </m:oMath>
      </m:oMathPara>
    </w:p>
    <w:p>
      <w:pPr>
        <w:spacing w:after="220" w:lineRule="auto"/>
      </w:pPr>
      <w:r>
        <w:rPr/>
        <w:t xml:space="preserve">Q11 Soient </w:t>
      </w:r>
      <m:oMath>
        <m:r>
          <m:rPr>
            <m:sty m:val="i"/>
          </m:rPr>
          <m:t>h</m:t>
        </m:r>
        <m:r>
          <m:rPr>
            <m:sty m:val="p"/>
          </m:rPr>
          <m:t>,</m:t>
        </m:r>
        <m:r>
          <m:rPr>
            <m:sty m:val="i"/>
          </m:rPr>
          <m:t>a</m:t>
        </m:r>
        <m:r>
          <m:rPr>
            <m:sty m:val="p"/>
          </m:rPr>
          <m:t>∈</m:t>
        </m:r>
        <m:sSup>
          <m:sSupPr/>
          <m:e>
            <m:r>
              <m:rPr>
                <m:scr m:val="double-struck"/>
              </m:rPr>
              <m:t>R</m:t>
            </m:r>
          </m:e>
          <m:sup>
            <m:r>
              <m:rPr>
                <m:sty m:val="p"/>
              </m:rPr>
              <m:t>+</m:t>
            </m:r>
            <m:r>
              <m:rPr>
                <m:sty m:val="p"/>
              </m:rPr>
              <m:t>∗</m:t>
            </m:r>
          </m:sup>
        </m:sSup>
      </m:oMath>
      <w:r>
        <w:rPr/>
        <w:t xml:space="preserve"> et </w:t>
      </w:r>
      <m:oMath>
        <m:r>
          <m:rPr>
            <m:sty m:val="i"/>
          </m:rPr>
          <m:t>k</m:t>
        </m:r>
      </m:oMath>
      <w:r>
        <w:rPr/>
        <w:t xml:space="preserve"> un entier positif ou nul. Prouver qu' il existe une fonction </w:t>
      </w:r>
      <m:oMath>
        <m:sSub>
          <m:sSubPr/>
          <m:e>
            <m:r>
              <m:rPr>
                <m:sty m:val="i"/>
              </m:rPr>
              <m:t>ϕ</m:t>
            </m:r>
          </m:e>
          <m:sub>
            <m:r>
              <m:rPr>
                <m:sty m:val="i"/>
              </m:rPr>
              <m:t>k</m:t>
            </m:r>
          </m:sub>
        </m:sSub>
        <m:r>
          <m:rPr>
            <m:sty m:val="p"/>
          </m:rPr>
          <m:t>:</m:t>
        </m:r>
        <m:r>
          <m:rPr>
            <m:scr m:val="double-struck"/>
          </m:rPr>
          <m:t>R</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continue par morceaux et intégrable sur </w:t>
      </w:r>
      <m:oMath>
        <m:r>
          <m:rPr>
            <m:scr m:val="double-struck"/>
          </m:rPr>
          <m:t>R</m:t>
        </m:r>
      </m:oMath>
      <w:r>
        <w:rPr/>
        <w:t xml:space="preserve"> telle que :</w:t>
      </w:r>
    </w:p>
    <w:p>
      <w:pPr>
        <w:spacing w:after="220" w:lineRule="auto"/>
      </w:pPr>
      <m:oMathPara>
        <m:oMath>
          <m:r>
            <m:rPr>
              <m:sty m:val="p"/>
            </m:rPr>
            <m:t>∀</m:t>
          </m:r>
          <m:r>
            <m:rPr>
              <m:sty m:val="i"/>
            </m:rPr>
            <m:t>x</m:t>
          </m:r>
          <m:r>
            <m:rPr>
              <m:sty m:val="p"/>
            </m:rPr>
            <m:t>∈</m:t>
          </m:r>
          <m:r>
            <m:rPr>
              <m:sty m:val="p"/>
            </m:rPr>
            <m:t>[</m:t>
          </m:r>
          <m:r>
            <m:rPr>
              <m:sty m:val="p"/>
            </m:rPr>
            <m:t>−</m:t>
          </m:r>
          <m:r>
            <m:rPr>
              <m:sty m:val="i"/>
            </m:rPr>
            <m:t>a</m:t>
          </m:r>
          <m:r>
            <m:rPr>
              <m:sty m:val="p"/>
            </m:rPr>
            <m:t>,</m:t>
          </m:r>
          <m:r>
            <m:rPr>
              <m:sty m:val="i"/>
            </m:rPr>
            <m:t>a</m:t>
          </m:r>
          <m:r>
            <m:rPr>
              <m:sty m:val="p"/>
            </m:rPr>
            <m:t>]</m:t>
          </m:r>
          <m:r>
            <m:rPr>
              <m:sty m:val="p"/>
            </m:rPr>
            <m:t>,</m:t>
          </m:r>
          <m:r>
            <m:rPr>
              <m:sty m:val="p"/>
            </m:rPr>
            <m:t>∀</m:t>
          </m:r>
          <m:r>
            <m:rPr>
              <m:sty m:val="i"/>
            </m:rPr>
            <m:t>t</m:t>
          </m:r>
          <m:r>
            <m:rPr>
              <m:sty m:val="p"/>
            </m:rPr>
            <m:t>∈</m:t>
          </m:r>
          <m:r>
            <m:rPr>
              <m:scr m:val="double-struck"/>
            </m:rPr>
            <m:t>R</m:t>
          </m:r>
          <m:r>
            <m:rPr>
              <m:sty m:val="p"/>
            </m:rPr>
            <m:t>,</m:t>
          </m:r>
          <m:d>
            <m:dPr>
              <m:begChr m:val="|"/>
              <m:endChr m:val="|"/>
              <m:ctrlPr>
                <w:rPr>
                  <w:rFonts w:ascii="Cambria Math" w:hAnsi="Cambria Math"/>
                </w:rPr>
              </m:ctrlPr>
            </m:dPr>
            <m:e>
              <m:sSub>
                <m:sSubPr/>
                <m:e>
                  <m:r>
                    <m:rPr>
                      <m:sty m:val="i"/>
                    </m:rPr>
                    <m:t>P</m:t>
                  </m:r>
                </m:e>
                <m:sub>
                  <m:r>
                    <m:rPr>
                      <m:sty m:val="i"/>
                    </m:rPr>
                    <m:t>k</m:t>
                  </m:r>
                  <m:r>
                    <m:rPr>
                      <m:sty m:val="p"/>
                    </m:rPr>
                    <m:t>,</m:t>
                  </m:r>
                  <m:r>
                    <m:rPr>
                      <m:sty m:val="i"/>
                    </m:rPr>
                    <m:t>h</m:t>
                  </m:r>
                </m:sub>
              </m:sSub>
              <m:r>
                <m:rPr>
                  <m:sty m:val="p"/>
                </m:rPr>
                <m:t>(</m:t>
              </m:r>
              <m:r>
                <m:rPr>
                  <m:sty m:val="i"/>
                </m:rPr>
                <m:t>x</m:t>
              </m:r>
              <m:r>
                <m:rPr>
                  <m:sty m:val="p"/>
                </m:rPr>
                <m:t>−</m:t>
              </m:r>
              <m:r>
                <m:rPr>
                  <m:sty m:val="i"/>
                </m:rPr>
                <m:t>t</m:t>
              </m:r>
              <m:r>
                <m:rPr>
                  <m:sty m:val="p"/>
                </m:rPr>
                <m:t>)</m:t>
              </m:r>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2</m:t>
                      </m:r>
                      <m:sSup>
                        <m:sSupPr/>
                        <m:e>
                          <m:r>
                            <m:rPr>
                              <m:sty m:val="i"/>
                            </m:rPr>
                            <m:t>h</m:t>
                          </m:r>
                        </m:e>
                        <m:sup>
                          <m:r>
                            <m:rPr>
                              <m:sty m:val="p"/>
                            </m:rPr>
                            <m:t>2</m:t>
                          </m:r>
                        </m:sup>
                      </m:sSup>
                    </m:den>
                  </m:f>
                </m:sup>
              </m:sSup>
            </m:e>
          </m:d>
          <m:r>
            <m:rPr>
              <m:sty m:val="p"/>
            </m:rPr>
            <m:t>≤</m:t>
          </m:r>
          <m:sSub>
            <m:sSubPr/>
            <m:e>
              <m:r>
                <m:rPr>
                  <m:sty m:val="i"/>
                </m:rPr>
                <m:t>ϕ</m:t>
              </m:r>
            </m:e>
            <m:sub>
              <m:r>
                <m:rPr>
                  <m:sty m:val="i"/>
                </m:rPr>
                <m:t>k</m:t>
              </m:r>
            </m:sub>
          </m:sSub>
          <m:r>
            <m:rPr>
              <m:sty m:val="p"/>
            </m:rPr>
            <m:t>(</m:t>
          </m:r>
          <m:r>
            <m:rPr>
              <m:sty m:val="i"/>
            </m:rPr>
            <m:t>t</m:t>
          </m:r>
          <m:r>
            <m:rPr>
              <m:sty m:val="p"/>
            </m:rPr>
            <m:t>)</m:t>
          </m:r>
        </m:oMath>
      </m:oMathPara>
    </w:p>
    <w:p>
      <w:pPr>
        <w:spacing w:after="220" w:lineRule="auto"/>
      </w:pPr>
      <w:r>
        <w:rPr/>
        <w:t xml:space="preserve">La fonction </w:t>
      </w:r>
      <m:oMath>
        <m:sSub>
          <m:sSubPr/>
          <m:e>
            <m:r>
              <m:rPr>
                <m:sty m:val="i"/>
              </m:rPr>
              <m:t>ϕ</m:t>
            </m:r>
          </m:e>
          <m:sub>
            <m:r>
              <m:rPr>
                <m:sty m:val="i"/>
              </m:rPr>
              <m:t>k</m:t>
            </m:r>
          </m:sub>
        </m:sSub>
      </m:oMath>
      <w:r>
        <w:rPr>
          <w:rFonts w:eastAsia="Georgia" w:cs="Georgia" w:ascii="Georgia" w:hAnsi="Georgia"/>
        </w:rPr>
        <w:t xml:space="preserve"> ne dépend que de </w:t>
      </w:r>
      <m:oMath>
        <m:r>
          <m:rPr>
            <m:sty m:val="i"/>
          </m:rPr>
          <m:t>h</m:t>
        </m:r>
        <m:r>
          <m:rPr>
            <m:sty m:val="p"/>
          </m:rPr>
          <m:t>,</m:t>
        </m:r>
        <m:r>
          <m:rPr>
            <m:sty m:val="i"/>
          </m:rPr>
          <m:t>a</m:t>
        </m:r>
      </m:oMath>
      <w:r>
        <w:rPr/>
        <w:t xml:space="preserve"> et </w:t>
      </w:r>
      <m:oMath>
        <m:r>
          <m:rPr>
            <m:sty m:val="i"/>
          </m:rPr>
          <m:t>k</m:t>
        </m:r>
      </m:oMath>
      <w:r>
        <w:rPr/>
        <w:t xml:space="preserve">. (On pourra majorer </w:t>
      </w:r>
      <m:oMath>
        <m:d>
          <m:dPr>
            <m:begChr m:val="|"/>
            <m:endChr m:val="|"/>
            <m:ctrlPr>
              <w:rPr>
                <w:rFonts w:ascii="Cambria Math" w:hAnsi="Cambria Math"/>
              </w:rPr>
            </m:ctrlPr>
          </m:dPr>
          <m:e>
            <m:sSub>
              <m:sSubPr/>
              <m:e>
                <m:r>
                  <m:rPr>
                    <m:sty m:val="i"/>
                  </m:rPr>
                  <m:t>P</m:t>
                </m:r>
              </m:e>
              <m:sub>
                <m:r>
                  <m:rPr>
                    <m:sty m:val="i"/>
                  </m:rPr>
                  <m:t>k</m:t>
                </m:r>
                <m:r>
                  <m:rPr>
                    <m:sty m:val="p"/>
                  </m:rPr>
                  <m:t>,</m:t>
                </m:r>
                <m:r>
                  <m:rPr>
                    <m:sty m:val="i"/>
                  </m:rPr>
                  <m:t>h</m:t>
                </m:r>
              </m:sub>
            </m:sSub>
            <m:r>
              <m:rPr>
                <m:sty m:val="p"/>
              </m:rPr>
              <m:t>(</m:t>
            </m:r>
            <m:r>
              <m:rPr>
                <m:sty m:val="i"/>
              </m:rPr>
              <m:t>x</m:t>
            </m:r>
            <m:r>
              <m:rPr>
                <m:sty m:val="p"/>
              </m:rPr>
              <m:t>−</m:t>
            </m:r>
            <m:r>
              <m:rPr>
                <m:sty m:val="i"/>
              </m:rPr>
              <m:t>t</m:t>
            </m:r>
            <m:r>
              <m:rPr>
                <m:sty m:val="p"/>
              </m:rPr>
              <m:t>)</m:t>
            </m:r>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4</m:t>
                    </m:r>
                    <m:sSup>
                      <m:sSupPr/>
                      <m:e>
                        <m:r>
                          <m:rPr>
                            <m:sty m:val="i"/>
                          </m:rPr>
                          <m:t>h</m:t>
                        </m:r>
                      </m:e>
                      <m:sup>
                        <m:r>
                          <m:rPr>
                            <m:sty m:val="p"/>
                          </m:rPr>
                          <m:t>2</m:t>
                        </m:r>
                      </m:sup>
                    </m:sSup>
                  </m:den>
                </m:f>
              </m:sup>
            </m:sSup>
          </m:e>
        </m:d>
      </m:oMath>
      <w:r>
        <w:rPr>
          <w:rFonts w:eastAsia="Georgia" w:cs="Georgia" w:ascii="Georgia" w:hAnsi="Georgia"/>
        </w:rPr>
        <w:t xml:space="preserve"> indépendamment de </w:t>
      </w:r>
      <m:oMath>
        <m:r>
          <m:rPr>
            <m:sty m:val="p"/>
          </m:rPr>
          <m:t>(</m:t>
        </m:r>
        <m:r>
          <m:rPr>
            <m:sty m:val="i"/>
          </m:rPr>
          <m:t>x</m:t>
        </m:r>
        <m:r>
          <m:rPr>
            <m:sty m:val="p"/>
          </m:rPr>
          <m:t>−</m:t>
        </m:r>
        <m:r>
          <m:rPr>
            <m:sty m:val="i"/>
          </m:rPr>
          <m:t>t</m:t>
        </m:r>
        <m:r>
          <m:rPr>
            <m:sty m:val="p"/>
          </m:rPr>
          <m:t>)</m:t>
        </m:r>
      </m:oMath>
      <w:r>
        <w:rPr/>
        <w:t xml:space="preserve">. Ensuite on pourra majorer convenablement </w:t>
      </w:r>
      <m:oMath>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4</m:t>
                </m:r>
                <m:sSup>
                  <m:sSupPr/>
                  <m:e>
                    <m:r>
                      <m:rPr>
                        <m:sty m:val="i"/>
                      </m:rPr>
                      <m:t>h</m:t>
                    </m:r>
                  </m:e>
                  <m:sup>
                    <m:r>
                      <m:rPr>
                        <m:sty m:val="p"/>
                      </m:rPr>
                      <m:t>2</m:t>
                    </m:r>
                  </m:sup>
                </m:sSup>
              </m:den>
            </m:f>
          </m:sup>
        </m:sSup>
      </m:oMath>
      <w:r>
        <w:rPr/>
        <w:t xml:space="preserve"> pour </w:t>
      </w:r>
      <m:oMath>
        <m:r>
          <m:rPr>
            <m:sty m:val="p"/>
          </m:rPr>
          <m:t>|</m:t>
        </m:r>
        <m:r>
          <m:rPr>
            <m:sty m:val="i"/>
          </m:rPr>
          <m:t>t</m:t>
        </m:r>
        <m:r>
          <m:rPr>
            <m:sty m:val="p"/>
          </m:rPr>
          <m:t>|</m:t>
        </m:r>
        <m:r>
          <m:rPr>
            <m:sty m:val="p"/>
          </m:rPr>
          <m:t>≥</m:t>
        </m:r>
        <m:r>
          <m:rPr>
            <m:sty m:val="p"/>
          </m:rPr>
          <m:t>2</m:t>
        </m:r>
        <m:r>
          <m:rPr>
            <m:sty m:val="i"/>
          </m:rPr>
          <m:t>a</m:t>
        </m:r>
      </m:oMath>
      <w:r>
        <w:rPr/>
        <w:t xml:space="preserve"> et </w:t>
      </w:r>
      <m:oMath>
        <m:r>
          <m:rPr>
            <m:sty m:val="i"/>
          </m:rPr>
          <m:t>x</m:t>
        </m:r>
        <m:r>
          <m:rPr>
            <m:sty m:val="p"/>
          </m:rPr>
          <m:t>∈</m:t>
        </m:r>
        <m:r>
          <m:rPr>
            <m:sty m:val="p"/>
          </m:rPr>
          <m:t>[</m:t>
        </m:r>
        <m:r>
          <m:rPr>
            <m:sty m:val="p"/>
          </m:rPr>
          <m:t>−</m:t>
        </m:r>
        <m:r>
          <m:rPr>
            <m:sty m:val="i"/>
          </m:rPr>
          <m:t>a</m:t>
        </m:r>
        <m:r>
          <m:rPr>
            <m:sty m:val="p"/>
          </m:rPr>
          <m:t>,</m:t>
        </m:r>
        <m:r>
          <m:rPr>
            <m:sty m:val="i"/>
          </m:rPr>
          <m:t>a</m:t>
        </m:r>
        <m:r>
          <m:rPr>
            <m:sty m:val="p"/>
          </m:rPr>
          <m:t>]</m:t>
        </m:r>
        <m:r>
          <m:rPr>
            <m:sty m:val="p"/>
          </m:rPr>
          <m:t>)</m:t>
        </m:r>
      </m:oMath>
      <w:r>
        <w:rPr/>
        <w:t xml:space="preserve">.</w:t>
      </w:r>
      <w:r>
        <w:rPr/>
        <w:br w:type="textWrapping"/>
      </w:r>
      <w:r>
        <w:rPr/>
        <w:t xml:space="preserve">Q12 Soient </w:t>
      </w:r>
      <m:oMath>
        <m:r>
          <m:rPr>
            <m:sty m:val="i"/>
          </m:rPr>
          <m:t>h</m:t>
        </m:r>
      </m:oMath>
      <w:r>
        <w:rPr>
          <w:rFonts w:eastAsia="Georgia" w:cs="Georgia" w:ascii="Georgia" w:hAnsi="Georgia"/>
        </w:rPr>
        <w:t xml:space="preserve"> strictement positif fixé et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une fonction de classe </w:t>
      </w:r>
      <m:oMath>
        <m:sSup>
          <m:sSupPr/>
          <m:e>
            <m:r>
              <m:rPr>
                <m:sty m:val="i"/>
              </m:rPr>
              <m:t>C</m:t>
            </m:r>
          </m:e>
          <m:sup>
            <m:r>
              <m:rPr>
                <m:sty m:val="p"/>
              </m:rPr>
              <m:t>1</m:t>
            </m:r>
          </m:sup>
        </m:sSup>
      </m:oMath>
      <w:r>
        <w:rPr/>
        <w:t xml:space="preserve"> sur </w:t>
      </w:r>
      <m:oMath>
        <m:r>
          <m:rPr>
            <m:scr m:val="double-struck"/>
          </m:rPr>
          <m:t>R</m:t>
        </m:r>
      </m:oMath>
      <w:r>
        <w:rPr/>
        <w:t xml:space="preserve">. Puis 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p>
    <w:p>
      <w:pPr>
        <w:spacing w:after="220" w:lineRule="auto"/>
      </w:pPr>
      <w:r>
        <w:rPr/>
        <w:t xml:space="preserve">Q13 Pour </w:t>
      </w:r>
      <m:oMath>
        <m:r>
          <m:rPr>
            <m:sty m:val="i"/>
          </m:rPr>
          <m:t>h</m:t>
        </m:r>
      </m:oMath>
      <w:r>
        <w:rPr>
          <w:rFonts w:eastAsia="Georgia" w:cs="Georgia" w:ascii="Georgia" w:hAnsi="Georgia"/>
        </w:rPr>
        <w:t xml:space="preserve"> strictement positif fixé et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une fonction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r>
        <w:rPr/>
        <w:br w:type="textWrapping"/>
      </w:r>
      <w:r>
        <w:rPr/>
        <w:t xml:space="preserve">Q14 Soit </w:t>
      </w:r>
      <m:oMath>
        <m:r>
          <m:rPr>
            <m:sty m:val="i"/>
          </m:rPr>
          <m:t>α</m:t>
        </m:r>
      </m:oMath>
      <w:r>
        <w:rPr>
          <w:rFonts w:eastAsia="Georgia" w:cs="Georgia" w:ascii="Georgia" w:hAnsi="Georgia"/>
        </w:rPr>
        <w:t xml:space="preserve"> un réel strictement positif. Déterminer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nary>
          <m:naryPr>
            <m:chr m:val="∫"/>
            <m:limLoc m:val="subSup"/>
            <m:grow m:val="1"/>
          </m:naryPr>
          <m:sub>
            <m:r>
              <m:rPr>
                <m:sty m:val="p"/>
              </m:rPr>
              <m:t>−</m:t>
            </m:r>
            <m:r>
              <m:rPr>
                <m:sty m:val="p"/>
              </m:rPr>
              <m:t>∞</m:t>
            </m:r>
          </m:sub>
          <m:sup>
            <m:r>
              <m:rPr>
                <m:sty m:val="p"/>
              </m:rPr>
              <m:t>−</m:t>
            </m:r>
            <m:r>
              <m:rPr>
                <m:sty m:val="i"/>
              </m:rPr>
              <m:t>α</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d</m:t>
        </m:r>
        <m:r>
          <m:rPr>
            <m:sty m:val="i"/>
          </m:rPr>
          <m:t>t</m:t>
        </m:r>
      </m:oMath>
      <w:r>
        <w:rPr/>
        <w:t xml:space="preserve"> et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nary>
          <m:naryPr>
            <m:chr m:val="∫"/>
            <m:limLoc m:val="subSup"/>
            <m:grow m:val="1"/>
          </m:naryPr>
          <m:sub>
            <m:r>
              <m:rPr>
                <m:sty m:val="i"/>
              </m:rPr>
              <m:t>α</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d</m:t>
        </m:r>
        <m:r>
          <m:rPr>
            <m:sty m:val="i"/>
          </m:rPr>
          <m:t>t</m:t>
        </m:r>
      </m:oMath>
      <w:r>
        <w:rPr/>
        <w:t xml:space="preserve">. Q15 Soit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Prouver que</w:t>
      </w:r>
    </w:p>
    <w:p>
      <w:pPr>
        <w:spacing w:after="220" w:lineRule="auto"/>
      </w:pPr>
      <m:oMathPara>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ty m:val="i"/>
                    </m:rPr>
                    <m:t>u</m:t>
                  </m:r>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Pour cela on utilisera la question précédente ainsi que le résultat admis suivant, valable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i"/>
            </m:rPr>
            <m:t>ϵ</m:t>
          </m:r>
          <m:r>
            <m:rPr>
              <m:sty m:val="p"/>
            </m:rPr>
            <m:t>&gt;</m:t>
          </m:r>
          <m:r>
            <m:rPr>
              <m:sty m:val="p"/>
            </m:rPr>
            <m:t>0</m:t>
          </m:r>
          <m:r>
            <m:rPr>
              <m:sty m:val="p"/>
            </m:rPr>
            <m:t>,</m:t>
          </m:r>
          <m:r>
            <m:rPr>
              <m:sty m:val="p"/>
            </m:rPr>
            <m:t>∃</m:t>
          </m:r>
          <m:r>
            <m:rPr>
              <m:sty m:val="i"/>
            </m:rPr>
            <m:t>α</m:t>
          </m:r>
          <m:r>
            <m:rPr>
              <m:sty m:val="p"/>
            </m:rPr>
            <m:t>&gt;</m:t>
          </m:r>
          <m:r>
            <m:rPr>
              <m:sty m:val="p"/>
            </m:rPr>
            <m:t>0</m:t>
          </m:r>
          <m:r>
            <m:rPr>
              <m:sty m:val="p"/>
            </m:rPr>
            <m:t>,</m:t>
          </m:r>
          <m:r>
            <m:rPr>
              <m:sty m:val="p"/>
            </m:rPr>
            <m:t>∀</m:t>
          </m:r>
          <m:r>
            <m:rPr>
              <m:sty m:val="i"/>
            </m:rPr>
            <m:t>x</m:t>
          </m:r>
          <m:r>
            <m:rPr>
              <m:sty m:val="p"/>
            </m:rPr>
            <m:t>,</m:t>
          </m:r>
          <m:r>
            <m:rPr>
              <m:sty m:val="i"/>
            </m:rPr>
            <m:t>y</m:t>
          </m:r>
          <m:r>
            <m:rPr>
              <m:sty m:val="p"/>
            </m:rPr>
            <m:t>∈</m:t>
          </m:r>
          <m:r>
            <m:rPr>
              <m:scr m:val="double-struck"/>
            </m:rPr>
            <m:t>R</m:t>
          </m:r>
          <m:r>
            <m:rPr>
              <m:sty m:val="p"/>
            </m:rPr>
            <m:t>,</m:t>
          </m:r>
          <m:r>
            <m:rPr>
              <m:sty m:val="p"/>
            </m:rPr>
            <m:t>|</m:t>
          </m:r>
          <m:r>
            <m:rPr>
              <m:sty m:val="i"/>
            </m:rPr>
            <m:t>x</m:t>
          </m:r>
          <m:r>
            <m:rPr>
              <m:sty m:val="p"/>
            </m:rPr>
            <m:t>−</m:t>
          </m:r>
          <m:r>
            <m:rPr>
              <m:sty m:val="i"/>
            </m:rPr>
            <m:t>y</m:t>
          </m:r>
          <m:r>
            <m:rPr>
              <m:sty m:val="p"/>
            </m:rPr>
            <m:t>|</m:t>
          </m:r>
          <m:r>
            <m:rPr>
              <m:sty m:val="p"/>
            </m:rPr>
            <m:t>≤</m:t>
          </m:r>
          <m:r>
            <m:rPr>
              <m:sty m:val="i"/>
            </m:rPr>
            <m:t>α</m:t>
          </m:r>
          <m:r>
            <m:rPr>
              <m:sty m:val="p"/>
            </m:rPr>
            <m:t>⇒</m:t>
          </m:r>
          <m:r>
            <m:rPr>
              <m:sty m:val="p"/>
            </m:rPr>
            <m:t>|</m:t>
          </m:r>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r>
            <m:rPr>
              <m:sty m:val="p"/>
            </m:rPr>
            <m:t>|</m:t>
          </m:r>
          <m:r>
            <m:rPr>
              <m:sty m:val="p"/>
            </m:rPr>
            <m:t>≤</m:t>
          </m:r>
          <m:r>
            <m:rPr>
              <m:sty m:val="i"/>
            </m:rPr>
            <m:t>ϵ</m:t>
          </m:r>
        </m:oMath>
      </m:oMathPara>
    </w:p>
    <w:p>
      <w:pPr>
        <w:spacing w:after="220" w:lineRule="auto"/>
      </w:pPr>
      <w:r>
        <w:rPr/>
        <w:t xml:space="preserve">Q16 Soit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une suite de fonctions de </w:t>
      </w:r>
      <m:oMath>
        <m:r>
          <m:rPr>
            <m:scr m:val="script"/>
          </m:rPr>
          <m:t>P</m:t>
        </m:r>
        <m:r>
          <m:rPr>
            <m:sty m:val="p"/>
          </m:rPr>
          <m:t>(</m:t>
        </m:r>
        <m:r>
          <m:rPr>
            <m:scr m:val="double-struck"/>
          </m:rPr>
          <m:t>R</m:t>
        </m:r>
        <m:r>
          <m:rPr>
            <m:sty m:val="p"/>
          </m:rPr>
          <m:t>)</m:t>
        </m:r>
      </m:oMath>
      <w:r>
        <w:rPr/>
        <w:t xml:space="preserve"> et </w:t>
      </w:r>
      <m:oMath>
        <m:r>
          <m:rPr>
            <m:sty m:val="i"/>
          </m:rPr>
          <m:t>f</m:t>
        </m:r>
      </m:oMath>
      <w:r>
        <w:rPr/>
        <w:t xml:space="preserve"> une fonction de </w:t>
      </w:r>
      <m:oMath>
        <m:r>
          <m:rPr>
            <m:scr m:val="script"/>
          </m:rPr>
          <m:t>P</m:t>
        </m:r>
        <m:r>
          <m:rPr>
            <m:sty m:val="p"/>
          </m:rPr>
          <m:t>(</m:t>
        </m:r>
        <m:r>
          <m:rPr>
            <m:scr m:val="double-struck"/>
          </m:rPr>
          <m:t>R</m:t>
        </m:r>
        <m:r>
          <m:rPr>
            <m:sty m:val="p"/>
          </m:rPr>
          <m:t>)</m:t>
        </m:r>
      </m:oMath>
      <w:r>
        <w:rPr/>
        <w:t xml:space="preserve">. On suppose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t xml:space="preserve">Prouver alors que ( </w:t>
      </w:r>
      <m:oMath>
        <m:sSub>
          <m:sSubPr/>
          <m:e>
            <m:r>
              <m:rPr>
                <m:sty m:val="i"/>
              </m:rPr>
              <m:t>f</m:t>
            </m:r>
          </m:e>
          <m:sub>
            <m:r>
              <m:rPr>
                <m:sty m:val="i"/>
              </m:rPr>
              <m:t>n</m:t>
            </m:r>
          </m:sub>
        </m:sSub>
      </m:oMath>
      <w:r>
        <w:rPr/>
        <w:t xml:space="preserve"> ) converge faiblement vers </w:t>
      </w:r>
      <m:oMath>
        <m:r>
          <m:rPr>
            <m:sty m:val="i"/>
          </m:rPr>
          <m:t>f</m:t>
        </m:r>
      </m:oMath>
      <w:r>
        <w:rPr/>
        <w:t xml:space="preserve">. (On pourra utiliser les questions 4 et 15).</w:t>
      </w:r>
    </w:p>
    <w:p>
      <w:pPr>
        <w:spacing w:after="220" w:lineRule="auto"/>
      </w:pPr>
      <w:r>
        <w:rPr/>
        <w:t xml:space="preserve">Dans la suite, </w:t>
      </w:r>
      <m:oMath>
        <m:r>
          <m:rPr>
            <m:sty m:val="i"/>
          </m:rPr>
          <m:t>f</m:t>
        </m:r>
      </m:oMath>
      <w:r>
        <w:rPr/>
        <w:t xml:space="preserve"> est une fonction de </w:t>
      </w:r>
      <m:oMath>
        <m:r>
          <m:rPr>
            <m:scr m:val="script"/>
          </m:rPr>
          <m:t>P</m:t>
        </m:r>
        <m:r>
          <m:rPr>
            <m:sty m:val="p"/>
          </m:rPr>
          <m:t>(</m:t>
        </m:r>
        <m:r>
          <m:rPr>
            <m:scr m:val="double-struck"/>
          </m:rPr>
          <m:t>R</m:t>
        </m:r>
        <m:r>
          <m:rPr>
            <m:sty m:val="p"/>
          </m:rPr>
          <m:t>)</m:t>
        </m:r>
      </m:oMath>
      <w:r>
        <w:rPr/>
        <w:t xml:space="preserve"> telle que </w:t>
      </w:r>
      <m:oMath>
        <m:r>
          <m:rPr>
            <m:sty m:val="i"/>
          </m:rPr>
          <m:t>x</m:t>
        </m:r>
        <m:r>
          <m:rPr>
            <m:sty m:val="p"/>
          </m:rPr>
          <m:t>→</m:t>
        </m:r>
        <m:sSup>
          <m:sSupPr/>
          <m:e>
            <m:r>
              <m:rPr>
                <m:sty m:val="i"/>
              </m:rPr>
              <m:t>x</m:t>
            </m:r>
          </m:e>
          <m:sup>
            <m:r>
              <m:rPr>
                <m:sty m:val="p"/>
              </m:rPr>
              <m:t>2</m:t>
            </m:r>
          </m:sup>
        </m:sSup>
        <m:r>
          <m:rPr>
            <m:sty m:val="i"/>
          </m:rPr>
          <m:t>f</m:t>
        </m:r>
        <m:r>
          <m:rPr>
            <m:sty m:val="p"/>
          </m:rPr>
          <m:t>(</m:t>
        </m:r>
        <m:r>
          <m:rPr>
            <m:sty m:val="i"/>
          </m:rPr>
          <m:t>x</m:t>
        </m:r>
        <m:r>
          <m:rPr>
            <m:sty m:val="p"/>
          </m:rPr>
          <m:t>)</m:t>
        </m:r>
      </m:oMath>
      <w:r>
        <w:rPr/>
        <w:t xml:space="preserve"> est aussi dans </w:t>
      </w:r>
      <m:oMath>
        <m:r>
          <m:rPr>
            <m:scr m:val="script"/>
          </m:rPr>
          <m:t>P</m:t>
        </m:r>
        <m:r>
          <m:rPr>
            <m:sty m:val="p"/>
          </m:rPr>
          <m:t>(</m:t>
        </m:r>
        <m:r>
          <m:rPr>
            <m:scr m:val="double-struck"/>
          </m:rPr>
          <m:t>R</m:t>
        </m:r>
        <m:r>
          <m:rPr>
            <m:sty m:val="p"/>
          </m:rPr>
          <m:t>)</m:t>
        </m:r>
      </m:oMath>
      <w:r>
        <w:rPr>
          <w:rFonts w:eastAsia="Georgia" w:cs="Georgia" w:ascii="Georgia" w:hAnsi="Georgia"/>
        </w:rPr>
        <w:t xml:space="preserve">. On admet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i"/>
          </m:rPr>
          <m:t>d</m:t>
        </m:r>
        <m:r>
          <m:rPr>
            <m:sty m:val="i"/>
          </m:rPr>
          <m:t>t</m:t>
        </m:r>
      </m:oMath>
      <w:r>
        <w:rPr/>
        <w:t xml:space="preserve"> converge et on supposera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i"/>
          </m:rPr>
          <m:t>d</m:t>
        </m:r>
        <m:r>
          <m:rPr>
            <m:sty m:val="i"/>
          </m:rPr>
          <m:t>t</m:t>
        </m:r>
        <m:r>
          <m:rPr>
            <m:sty m:val="p"/>
          </m:rPr>
          <m:t>=</m:t>
        </m:r>
        <m:r>
          <m:rPr>
            <m:sty m:val="p"/>
          </m:rPr>
          <m:t>0</m:t>
        </m:r>
      </m:oMath>
      <w:r>
        <w:rPr/>
        <w:t xml:space="preserve">. Pour tout </w:t>
      </w:r>
      <m:oMath>
        <m:r>
          <m:rPr>
            <m:sty m:val="i"/>
          </m:rPr>
          <m:t>n</m:t>
        </m:r>
      </m:oMath>
      <w:r>
        <w:rPr/>
        <w:t xml:space="preserve"> entier strictement positif, on introduit les deux fonctions </w:t>
      </w:r>
      <m:oMath>
        <m:sSub>
          <m:sSubPr/>
          <m:e>
            <m:r>
              <m:rPr>
                <m:sty m:val="i"/>
              </m:rPr>
              <m:t>f</m:t>
            </m:r>
          </m:e>
          <m:sub>
            <m:r>
              <m:rPr>
                <m:sty m:val="i"/>
              </m:rPr>
              <m:t>n</m:t>
            </m:r>
          </m:sub>
        </m:sSub>
      </m:oMath>
      <w:r>
        <w:rPr/>
        <w:t xml:space="preserve"> et </w:t>
      </w:r>
      <m:oMath>
        <m:sSubSup>
          <m:sSubSupPr/>
          <m:e>
            <m:r>
              <m:rPr>
                <m:sty m:val="i"/>
              </m:rPr>
              <m:t>f</m:t>
            </m:r>
          </m:e>
          <m:sub>
            <m:r>
              <m:rPr>
                <m:sty m:val="i"/>
              </m:rPr>
              <m:t>n</m:t>
            </m:r>
          </m:sub>
          <m:sup>
            <m:r>
              <m:rPr>
                <m:sty m:val="p"/>
              </m:rPr>
              <m:t>#</m:t>
            </m:r>
          </m:sup>
        </m:sSubSup>
      </m:oMath>
      <w:r>
        <w:rPr>
          <w:rFonts w:eastAsia="Georgia" w:cs="Georgia" w:ascii="Georgia" w:hAnsi="Georgia"/>
        </w:rPr>
        <w:t xml:space="preserve"> définies par:</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rad>
            <m:radPr>
              <m:degHide m:val="1"/>
              <m:ctrlPr>
                <w:rPr>
                  <w:rFonts w:ascii="Cambria Math" w:hAnsi="Cambria Math"/>
                </w:rPr>
              </m:ctrlPr>
            </m:radPr>
            <m:deg/>
            <m:e>
              <m:r>
                <m:rPr>
                  <m:sty m:val="i"/>
                </m:rPr>
                <m:t>n</m:t>
              </m:r>
            </m:e>
          </m:rad>
          <m:r>
            <m:rPr>
              <m:sty m:val="i"/>
            </m:rPr>
            <m:t>f</m:t>
          </m:r>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sSubSup>
            <m:sSubSupPr/>
            <m:e>
              <m:r>
                <m:rPr>
                  <m:sty m:val="i"/>
                </m:rPr>
                <m:t>f</m:t>
              </m:r>
            </m:e>
            <m:sub>
              <m:r>
                <m:rPr>
                  <m:sty m:val="i"/>
                </m:rPr>
                <m:t>n</m:t>
              </m:r>
            </m:sub>
            <m:sup>
              <m:r>
                <m:rPr>
                  <m:sty m:val="p"/>
                </m:rPr>
                <m:t>#</m:t>
              </m:r>
            </m:sup>
          </m:sSubSup>
          <m:r>
            <m:rPr>
              <m:sty m:val="p"/>
            </m:rPr>
            <m:t>(</m:t>
          </m:r>
          <m:r>
            <m:rPr>
              <m:sty m:val="i"/>
            </m:rPr>
            <m:t>x</m:t>
          </m:r>
          <m:r>
            <m:rPr>
              <m:sty m:val="p"/>
            </m:rPr>
            <m:t>)</m:t>
          </m:r>
          <m:r>
            <m:rPr>
              <m:sty m:val="p"/>
            </m:rPr>
            <m:t>=</m:t>
          </m:r>
          <m:r>
            <m:rPr>
              <m:sty m:val="i"/>
            </m:rPr>
            <m:t>n</m:t>
          </m:r>
          <m:sSup>
            <m:sSupPr/>
            <m:e>
              <m:r>
                <m:rPr>
                  <m:sty m:val="i"/>
                </m:rPr>
                <m:t>x</m:t>
              </m:r>
            </m:e>
            <m:sup>
              <m:r>
                <m:rPr>
                  <m:sty m:val="p"/>
                </m:rPr>
                <m:t>2</m:t>
              </m:r>
            </m:sup>
          </m:sSup>
          <m:sSub>
            <m:sSubPr/>
            <m:e>
              <m:r>
                <m:rPr>
                  <m:sty m:val="i"/>
                </m:rPr>
                <m:t>f</m:t>
              </m:r>
            </m:e>
            <m:sub>
              <m:r>
                <m:rPr>
                  <m:sty m:val="i"/>
                </m:rPr>
                <m:t>n</m:t>
              </m:r>
            </m:sub>
          </m:sSub>
          <m:r>
            <m:rPr>
              <m:sty m:val="p"/>
            </m:rPr>
            <m:t>(</m:t>
          </m:r>
          <m:r>
            <m:rPr>
              <m:sty m:val="i"/>
            </m:rPr>
            <m:t>x</m:t>
          </m:r>
          <m:r>
            <m:rPr>
              <m:sty m:val="p"/>
            </m:rPr>
            <m:t>)</m:t>
          </m:r>
          <m:r>
            <m:rPr>
              <m:sty m:val="p"/>
            </m:rPr>
            <m:t>.</m:t>
          </m:r>
        </m:oMath>
      </m:oMathPara>
    </w:p>
    <w:p>
      <w:pPr>
        <w:spacing w:after="220" w:lineRule="auto"/>
      </w:pPr>
      <w:r>
        <w:rPr/>
        <w:t xml:space="preserve">On admettra que </w:t>
      </w:r>
      <m:oMath>
        <m:sSub>
          <m:sSubPr/>
          <m:e>
            <m:r>
              <m:rPr>
                <m:sty m:val="i"/>
              </m:rPr>
              <m:t>f</m:t>
            </m:r>
          </m:e>
          <m:sub>
            <m:r>
              <m:rPr>
                <m:sty m:val="i"/>
              </m:rPr>
              <m:t>n</m:t>
            </m:r>
          </m:sub>
        </m:sSub>
      </m:oMath>
      <w:r>
        <w:rPr/>
        <w:t xml:space="preserve"> et </w:t>
      </w:r>
      <m:oMath>
        <m:sSubSup>
          <m:sSubSupPr/>
          <m:e>
            <m:r>
              <m:rPr>
                <m:sty m:val="i"/>
              </m:rPr>
              <m:t>f</m:t>
            </m:r>
          </m:e>
          <m:sub>
            <m:r>
              <m:rPr>
                <m:sty m:val="i"/>
              </m:rPr>
              <m:t>n</m:t>
            </m:r>
          </m:sub>
          <m:sup>
            <m:r>
              <m:rPr>
                <m:sty m:val="p"/>
              </m:rPr>
              <m:t>#</m:t>
            </m:r>
          </m:sup>
        </m:sSubSup>
      </m:oMath>
      <w:r>
        <w:rPr>
          <w:rFonts w:eastAsia="Georgia" w:cs="Georgia" w:ascii="Georgia" w:hAnsi="Georgia"/>
        </w:rPr>
        <w:t xml:space="preserve"> appartiennent à </w:t>
      </w:r>
      <m:oMath>
        <m:r>
          <m:rPr>
            <m:scr m:val="script"/>
          </m:rPr>
          <m:t>P</m:t>
        </m:r>
        <m:r>
          <m:rPr>
            <m:sty m:val="p"/>
          </m:rPr>
          <m:t>(</m:t>
        </m:r>
        <m:r>
          <m:rPr>
            <m:scr m:val="double-struck"/>
          </m:rPr>
          <m:t>R</m:t>
        </m:r>
        <m:r>
          <m:rPr>
            <m:sty m:val="p"/>
          </m:rPr>
          <m:t>)</m:t>
        </m:r>
      </m:oMath>
      <w:r>
        <w:rPr/>
        <w:t xml:space="preserve">.</w:t>
      </w:r>
      <w:r>
        <w:rPr/>
        <w:br w:type="textWrapping"/>
      </w:r>
      <w:r>
        <w:rPr/>
        <w:t xml:space="preserve">Q17 Soit </w:t>
      </w:r>
      <m:oMath>
        <m:r>
          <m:rPr>
            <m:sty m:val="i"/>
          </m:rPr>
          <m:t>x</m:t>
        </m:r>
        <m:r>
          <m:rPr>
            <m:sty m:val="p"/>
          </m:rPr>
          <m:t>∈</m:t>
        </m:r>
        <m:r>
          <m:rPr>
            <m:scr m:val="double-struck"/>
          </m:rPr>
          <m:t>R</m:t>
        </m:r>
      </m:oMath>
      <w:r>
        <w:rPr/>
        <w:t xml:space="preserve"> et </w:t>
      </w:r>
      <m:oMath>
        <m:r>
          <m:rPr>
            <m:sty m:val="i"/>
          </m:rPr>
          <m:t>u</m:t>
        </m:r>
        <m:r>
          <m:rPr>
            <m:sty m:val="p"/>
          </m:rPr>
          <m:t>∈</m:t>
        </m:r>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rFonts w:eastAsia="Georgia" w:cs="Georgia" w:ascii="Georgia" w:hAnsi="Georgia"/>
        </w:rPr>
        <w:t xml:space="preserve">. Vérifier que </w:t>
      </w:r>
      <m:oMath>
        <m:r>
          <m:rPr>
            <m:sty m:val="i"/>
          </m:rPr>
          <m:t>t</m:t>
        </m:r>
        <m:r>
          <m:rPr>
            <m:sty m:val="p"/>
          </m:rPr>
          <m:t>→</m:t>
        </m:r>
        <m:f>
          <m:fPr>
            <m:ctrlPr>
              <w:rPr>
                <w:rFonts w:ascii="Cambria Math" w:hAnsi="Cambria Math"/>
              </w:rPr>
            </m:ctrlPr>
          </m:fPr>
          <m:num>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m:t>
            </m:r>
            <m:r>
              <m:rPr>
                <m:sty m:val="i"/>
              </m:rPr>
              <m:t>t</m:t>
            </m:r>
            <m:sSup>
              <m:sSupPr/>
              <m:e>
                <m:r>
                  <m:rPr>
                    <m:sty m:val="i"/>
                  </m:rPr>
                  <m:t>u</m:t>
                </m:r>
              </m:e>
              <m:sup>
                <m:r>
                  <m:rPr>
                    <m:sty m:val="i"/>
                  </m:rPr>
                  <m:t>′</m:t>
                </m:r>
              </m:sup>
            </m:sSup>
            <m:r>
              <m:rPr>
                <m:sty m:val="p"/>
              </m:rPr>
              <m:t>(</m:t>
            </m:r>
            <m:r>
              <m:rPr>
                <m:sty m:val="i"/>
              </m:rPr>
              <m:t>x</m:t>
            </m:r>
            <m:r>
              <m:rPr>
                <m:sty m:val="p"/>
              </m:rPr>
              <m:t>)</m:t>
            </m:r>
          </m:num>
          <m:den>
            <m:sSup>
              <m:sSupPr/>
              <m:e>
                <m:r>
                  <m:rPr>
                    <m:sty m:val="i"/>
                  </m:rPr>
                  <m:t>t</m:t>
                </m:r>
              </m:e>
              <m:sup>
                <m:r>
                  <m:rPr>
                    <m:sty m:val="p"/>
                  </m:rPr>
                  <m:t>2</m:t>
                </m:r>
              </m:sup>
            </m:sSup>
          </m:den>
        </m:f>
      </m:oMath>
      <w:r>
        <w:rPr>
          <w:rFonts w:eastAsia="Georgia" w:cs="Georgia" w:ascii="Georgia" w:hAnsi="Georgia"/>
        </w:rPr>
        <w:t xml:space="preserve"> se prolonge continûment en </w:t>
      </w:r>
      <m:oMath>
        <m:r>
          <m:rPr>
            <m:sty m:val="i"/>
          </m:rPr>
          <m:t>t</m:t>
        </m:r>
        <m:r>
          <m:rPr>
            <m:sty m:val="p"/>
          </m:rPr>
          <m:t>=</m:t>
        </m:r>
        <m:r>
          <m:rPr>
            <m:sty m:val="p"/>
          </m:rPr>
          <m:t>0</m:t>
        </m:r>
      </m:oMath>
      <w:r>
        <w:rPr/>
        <w:t xml:space="preserve">. Puis montrer que pour tout </w:t>
      </w:r>
      <m:oMath>
        <m:r>
          <m:rPr>
            <m:sty m:val="i"/>
          </m:rPr>
          <m:t>n</m:t>
        </m:r>
        <m:r>
          <m:rPr>
            <m:sty m:val="p"/>
          </m:rPr>
          <m:t>∈</m:t>
        </m:r>
        <m:sSup>
          <m:sSupPr/>
          <m:e>
            <m:r>
              <m:rPr>
                <m:scr m:val="double-struck"/>
              </m:rPr>
              <m:t>N</m:t>
            </m:r>
          </m:e>
          <m:sup>
            <m:r>
              <m:rPr>
                <m:sty m:val="p"/>
              </m:rPr>
              <m:t>∗</m:t>
            </m:r>
          </m:sup>
        </m:sSup>
      </m:oMath>
      <w:r>
        <w:rPr/>
        <w:t xml:space="preserve"> on a :</w:t>
      </w:r>
      <w:r>
        <w:rPr/>
        <w:br w:type="textWrapping"/>
      </w:r>
      <m:oMath>
        <m:r>
          <m:rPr>
            <m:sty m:val="i"/>
          </m:rPr>
          <m:t>n</m:t>
        </m:r>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r>
              <m:rPr>
                <m:sty m:val="i"/>
              </m:rPr>
              <m:t>x</m:t>
            </m:r>
            <m:r>
              <m:rPr>
                <m:sty m:val="p"/>
              </m:rPr>
              <m:t>)</m:t>
            </m:r>
            <m:r>
              <m:rPr>
                <m:sty m:val="p"/>
              </m:rPr>
              <m:t>−</m:t>
            </m:r>
            <m:r>
              <m:rPr>
                <m:sty m:val="i"/>
              </m:rPr>
              <m:t>u</m:t>
            </m:r>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m:t>
                </m:r>
                <m:r>
                  <m:rPr>
                    <m:sty m:val="i"/>
                  </m:rPr>
                  <m:t>t</m:t>
                </m:r>
                <m:sSup>
                  <m:sSupPr/>
                  <m:e>
                    <m:r>
                      <m:rPr>
                        <m:sty m:val="i"/>
                      </m:rPr>
                      <m:t>u</m:t>
                    </m:r>
                  </m:e>
                  <m:sup>
                    <m:r>
                      <m:rPr>
                        <m:sty m:val="i"/>
                      </m:rPr>
                      <m:t>′</m:t>
                    </m:r>
                  </m:sup>
                </m:sSup>
                <m:r>
                  <m:rPr>
                    <m:sty m:val="p"/>
                  </m:rPr>
                  <m:t>(</m:t>
                </m:r>
                <m:r>
                  <m:rPr>
                    <m:sty m:val="i"/>
                  </m:rPr>
                  <m:t>x</m:t>
                </m:r>
                <m:r>
                  <m:rPr>
                    <m:sty m:val="p"/>
                  </m:rPr>
                  <m:t>)</m:t>
                </m:r>
              </m:num>
              <m:den>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r>
              <m:rPr>
                <m:sty m:val="p"/>
              </m:rPr>
              <m:t>(</m:t>
            </m:r>
            <m:r>
              <m:rPr>
                <m:sty m:val="i"/>
              </m:rPr>
              <m:t>x</m:t>
            </m:r>
            <m:r>
              <m:rPr>
                <m:sty m:val="p"/>
              </m:rPr>
              <m:t>)</m:t>
            </m:r>
          </m:e>
        </m:d>
        <m:sSubSup>
          <m:sSubSupPr/>
          <m:e>
            <m:r>
              <m:rPr>
                <m:sty m:val="i"/>
              </m:rPr>
              <m:t>f</m:t>
            </m:r>
          </m:e>
          <m:sub>
            <m:r>
              <m:rPr>
                <m:sty m:val="i"/>
              </m:rPr>
              <m:t>n</m:t>
            </m:r>
          </m:sub>
          <m:sup>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où </w:t>
      </w:r>
      <m:oMath>
        <m:sSup>
          <m:sSupPr/>
          <m:e>
            <m:r>
              <m:rPr>
                <m:sty m:val="i"/>
              </m:rPr>
              <m:t>u</m:t>
            </m:r>
          </m:e>
          <m:sup>
            <m:r>
              <m:rPr>
                <m:sty m:val="i"/>
              </m:rPr>
              <m:t>′</m:t>
            </m:r>
          </m:sup>
        </m:sSup>
      </m:oMath>
      <w:r>
        <w:rPr>
          <w:rFonts w:eastAsia="Georgia" w:cs="Georgia" w:ascii="Georgia" w:hAnsi="Georgia"/>
        </w:rPr>
        <w:t xml:space="preserve"> désigne la dérivée première de </w:t>
      </w:r>
      <m:oMath>
        <m:r>
          <m:rPr>
            <m:sty m:val="i"/>
          </m:rPr>
          <m:t>u</m:t>
        </m:r>
      </m:oMath>
      <w:r>
        <w:rPr/>
        <w:t xml:space="preserve"> et </w:t>
      </w:r>
      <m:oMath>
        <m:sSup>
          <m:sSupPr/>
          <m:e>
            <m:r>
              <m:rPr>
                <m:sty m:val="i"/>
              </m:rPr>
              <m:t>u</m:t>
            </m:r>
          </m:e>
          <m:sup>
            <m:r>
              <m:rPr>
                <m:sty m:val="i"/>
              </m:rPr>
              <m:t>′</m:t>
            </m:r>
            <m:r>
              <m:rPr>
                <m:sty m:val="i"/>
              </m:rPr>
              <m:t>′</m:t>
            </m:r>
          </m:sup>
        </m:sSup>
      </m:oMath>
      <w:r>
        <w:rPr>
          <w:rFonts w:eastAsia="Georgia" w:cs="Georgia" w:ascii="Georgia" w:hAnsi="Georgia"/>
        </w:rPr>
        <w:t xml:space="preserve"> désigne la dérivée seconde de </w:t>
      </w:r>
      <m:oMath>
        <m:r>
          <m:rPr>
            <m:sty m:val="i"/>
          </m:rPr>
          <m:t>u</m:t>
        </m:r>
      </m:oMath>
      <w:r>
        <w:rPr/>
        <w:t xml:space="preserve">.</w:t>
      </w:r>
      <w:r>
        <w:rPr/>
        <w:br w:type="textWrapping"/>
      </w:r>
      <w:r>
        <w:rPr>
          <w:rFonts w:eastAsia="Georgia" w:cs="Georgia" w:ascii="Georgia" w:hAnsi="Georgia"/>
        </w:rPr>
        <w:t xml:space="preserve">Q18 Démontrer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n</m:t>
                  </m:r>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r>
                        <m:rPr>
                          <m:sty m:val="i"/>
                        </m:rPr>
                        <m:t>u</m:t>
                      </m:r>
                    </m:e>
                  </m:d>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(On pourra considérer les trois intégrales </w:t>
      </w:r>
      <m:oMath>
        <m:nary>
          <m:naryPr>
            <m:chr m:val="∫"/>
            <m:limLoc m:val="subSup"/>
            <m:grow m:val="1"/>
          </m:naryPr>
          <m:sub>
            <m:r>
              <m:rPr>
                <m:sty m:val="p"/>
              </m:rPr>
              <m:t>−</m:t>
            </m:r>
            <m:r>
              <m:rPr>
                <m:sty m:val="p"/>
              </m:rPr>
              <m:t>∞</m:t>
            </m:r>
          </m:sub>
          <m:sup>
            <m:r>
              <m:rPr>
                <m:sty m:val="p"/>
              </m:rPr>
              <m:t>−</m:t>
            </m:r>
            <m:r>
              <m:rPr>
                <m:sty m:val="i"/>
              </m:rPr>
              <m:t>α</m:t>
            </m:r>
          </m:sup>
          <m:e>
            <m:r>
              <m:rPr>
                <m:sty m:val="p"/>
              </m:rPr>
              <m:t xml:space="preserve"> </m:t>
            </m:r>
          </m:e>
        </m:nary>
        <m:r>
          <m:rPr>
            <m:sty m:val="p"/>
          </m:rPr>
          <m:t>,</m:t>
        </m:r>
        <m:nary>
          <m:naryPr>
            <m:chr m:val="∫"/>
            <m:limLoc m:val="subSup"/>
            <m:grow m:val="1"/>
          </m:naryPr>
          <m:sub>
            <m:r>
              <m:rPr>
                <m:sty m:val="p"/>
              </m:rPr>
              <m:t>−</m:t>
            </m:r>
            <m:r>
              <m:rPr>
                <m:sty m:val="i"/>
              </m:rPr>
              <m:t>α</m:t>
            </m:r>
          </m:sub>
          <m:sup>
            <m:r>
              <m:rPr>
                <m:sty m:val="i"/>
              </m:rPr>
              <m:t>α</m:t>
            </m:r>
          </m:sup>
          <m:e>
            <m:r>
              <m:rPr>
                <m:sty m:val="p"/>
              </m:rPr>
              <m:t xml:space="preserve"> </m:t>
            </m:r>
          </m:e>
        </m:nary>
      </m:oMath>
      <w:r>
        <w:rPr/>
        <w:t xml:space="preserve"> et </w:t>
      </w:r>
      <m:oMath>
        <m:nary>
          <m:naryPr>
            <m:chr m:val="∫"/>
            <m:limLoc m:val="subSup"/>
            <m:grow m:val="1"/>
          </m:naryPr>
          <m:sub>
            <m:r>
              <m:rPr>
                <m:sty m:val="i"/>
              </m:rPr>
              <m:t>α</m:t>
            </m:r>
          </m:sub>
          <m:sup>
            <m:r>
              <m:rPr>
                <m:sty m:val="p"/>
              </m:rPr>
              <m:t>+</m:t>
            </m:r>
            <m:r>
              <m:rPr>
                <m:sty m:val="p"/>
              </m:rPr>
              <m:t>∞</m:t>
            </m:r>
          </m:sup>
          <m:e>
            <m:r>
              <m:rPr>
                <m:sty m:val="p"/>
              </m:rPr>
              <m:t xml:space="preserve"> </m:t>
            </m:r>
          </m:e>
        </m:nary>
      </m:oMath>
      <w:r>
        <w:rPr/>
        <w:t xml:space="preserve">, avec </w:t>
      </w:r>
      <m:oMath>
        <m:r>
          <m:rPr>
            <m:sty m:val="i"/>
          </m:rPr>
          <m:t>α</m:t>
        </m:r>
        <m:r>
          <m:rPr>
            <m:sty m:val="p"/>
          </m:rPr>
          <m:t>&gt;</m:t>
        </m:r>
        <m:r>
          <m:rPr>
            <m:sty m:val="p"/>
          </m:rPr>
          <m:t>0</m:t>
        </m:r>
      </m:oMath>
      <w:r>
        <w:rPr>
          <w:rFonts w:eastAsia="Georgia" w:cs="Georgia" w:ascii="Georgia" w:hAnsi="Georgia"/>
        </w:rPr>
        <w:t xml:space="preserve"> bien choisi, dans le second membre de la formule de la question précédente).</w:t>
      </w:r>
    </w:p>
    <w:p>
      <w:pPr>
        <w:spacing w:after="220" w:lineRule="auto"/>
      </w:pPr>
      <w:r>
        <w:rPr/>
        <w:t xml:space="preserve">Q19 Montrer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Sup>
                    <m:sSubSupPr/>
                    <m:e>
                      <m:r>
                        <m:rPr>
                          <m:sty m:val="i"/>
                        </m:rPr>
                        <m:t>T</m:t>
                      </m:r>
                    </m:e>
                    <m:sub>
                      <m:sSub>
                        <m:sSubPr/>
                        <m:e>
                          <m:r>
                            <m:rPr>
                              <m:sty m:val="i"/>
                            </m:rPr>
                            <m:t>f</m:t>
                          </m:r>
                        </m:e>
                        <m:sub>
                          <m:r>
                            <m:rPr>
                              <m:sty m:val="i"/>
                            </m:rPr>
                            <m:t>n</m:t>
                          </m:r>
                        </m:sub>
                      </m:sSub>
                    </m:sub>
                    <m:sup>
                      <m:r>
                        <m:rPr>
                          <m:sty m:val="i"/>
                        </m:rPr>
                        <m:t>n</m:t>
                      </m:r>
                    </m:sup>
                  </m:sSubSup>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g</m:t>
            </m:r>
          </m:e>
          <m:sub>
            <m:r>
              <m:rPr>
                <m:sty m:val="p"/>
              </m:rPr>
              <m:t>1</m:t>
            </m:r>
          </m:sub>
        </m:sSub>
      </m:oMath>
      <w:r>
        <w:rPr>
          <w:rFonts w:eastAsia="Georgia" w:cs="Georgia" w:ascii="Georgia" w:hAnsi="Georgia"/>
        </w:rPr>
        <w:t xml:space="preserve"> a été définie au début de la partie III. (On pourra utiliser les questions 7,9 et 18). Conclure que la suite </w:t>
      </w:r>
      <m:oMath>
        <m:d>
          <m:dPr>
            <m:begChr m:val="("/>
            <m:endChr m:val=")"/>
            <m:ctrlPr>
              <w:rPr>
                <w:rFonts w:ascii="Cambria Math" w:hAnsi="Cambria Math"/>
              </w:rPr>
            </m:ctrlPr>
          </m:dPr>
          <m:e>
            <m:sSubSup>
              <m:sSubSupPr/>
              <m:e>
                <m:r>
                  <m:rPr>
                    <m:sty m:val="i"/>
                  </m:rPr>
                  <m:t>f</m:t>
                </m:r>
              </m:e>
              <m:sub>
                <m:r>
                  <m:rPr>
                    <m:sty m:val="i"/>
                  </m:rPr>
                  <m:t>n</m:t>
                </m:r>
              </m:sub>
              <m:sup>
                <m:r>
                  <m:rPr>
                    <m:sty m:val="p"/>
                  </m:rPr>
                  <m:t>∗</m:t>
                </m:r>
                <m:r>
                  <m:rPr>
                    <m:sty m:val="i"/>
                  </m:rPr>
                  <m:t>n</m:t>
                </m:r>
              </m:sup>
            </m:sSubSup>
          </m:e>
        </m:d>
      </m:oMath>
      <w:r>
        <w:rPr/>
        <w:t xml:space="preserve"> converge faiblement vers </w:t>
      </w:r>
      <m:oMath>
        <m:sSub>
          <m:sSubPr/>
          <m:e>
            <m:r>
              <m:rPr>
                <m:sty m:val="i"/>
              </m:rPr>
              <m:t>g</m:t>
            </m:r>
          </m:e>
          <m:sub>
            <m:r>
              <m:rPr>
                <m:sty m:val="p"/>
              </m:rPr>
              <m:t>1</m:t>
            </m:r>
          </m:sub>
        </m:sSub>
      </m:oMath>
      <w:r>
        <w:rPr/>
        <w:t xml:space="preserve">; on rappelle que la notation </w:t>
      </w:r>
      <m:oMath>
        <m:sSup>
          <m:sSupPr/>
          <m:e>
            <m:r>
              <m:rPr>
                <m:sty m:val="i"/>
              </m:rPr>
              <m:t>f</m:t>
            </m:r>
          </m:e>
          <m:sup>
            <m:r>
              <m:rPr>
                <m:sty m:val="p"/>
              </m:rPr>
              <m:t>∗</m:t>
            </m:r>
            <m:r>
              <m:rPr>
                <m:sty m:val="i"/>
              </m:rPr>
              <m:t>n</m:t>
            </m:r>
          </m:sup>
        </m:sSup>
      </m:oMath>
      <w:r>
        <w:rPr>
          <w:rFonts w:eastAsia="Georgia" w:cs="Georgia" w:ascii="Georgia" w:hAnsi="Georgia"/>
        </w:rPr>
        <w:t xml:space="preserve"> a été définie juste après la question 3.</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Ce dernier résultat intervient en théorie des probabilités. Il constitue une version faible du théorème de la limite centrale dans le cas de variables aléatoires à densité de probabilité </w:t>
      </w:r>
      <m:oMath>
        <m:r>
          <m:rPr>
            <m:sty m:val="i"/>
          </m:rPr>
          <m:t>f</m:t>
        </m:r>
      </m:oMath>
      <w:r>
        <w:rPr>
          <w:rFonts w:eastAsia="Georgia" w:cs="Georgia" w:ascii="Georgia" w:hAnsi="Georgia"/>
        </w:rPr>
        <w:t xml:space="preserve"> continue bornée sur </w:t>
      </w:r>
      <m:oMath>
        <m:r>
          <m:rPr>
            <m:scr m:val="double-struck"/>
          </m:rPr>
          <m:t>R</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