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2005</w:t>
      </w:r>
    </w:p>
    <w:p>
      <w:pPr>
        <w:spacing w:line="288" w:after="220" w:lineRule="auto"/>
        <w:jc w:val="center"/>
      </w:pPr>
      <w:r>
        <w:rPr>
          <w:rFonts w:eastAsia="Georgia" w:cs="Georgia" w:ascii="Georgia" w:hAnsi="Georgia"/>
          <w:b/>
          <w:sz w:val="56"/>
        </w:rPr>
        <w:t xml:space="preserve">ÉPREUVE DE MATHÉMATIQUES DEUXIÈME ÉPREUVE</w:t>
      </w:r>
    </w:p>
    <w:p>
      <w:pPr>
        <w:spacing w:after="220" w:lineRule="auto"/>
      </w:pPr>
      <w:r>
        <w:rPr>
          <w:rFonts w:eastAsia="Georgia" w:cs="Georgia" w:ascii="Georgia" w:hAnsi="Georgia"/>
        </w:rPr>
        <w:t xml:space="preserve">Filière PC</w:t>
      </w:r>
      <w:r>
        <w:rPr/>
        <w:br w:type="textWrapping"/>
      </w:r>
      <w:r>
        <w:rPr>
          <w:rFonts w:eastAsia="Georgia" w:cs="Georgia" w:ascii="Georgia" w:hAnsi="Georgia"/>
        </w:rPr>
        <w:t xml:space="preserve">Durée de l'épreuve : 3 heures</w:t>
      </w:r>
      <w:r>
        <w:rPr/>
        <w:br w:type="textWrapping"/>
      </w:r>
      <w:r>
        <w:rPr/>
        <w:t xml:space="preserve">L'usage d'ordinateur ou de calculette est interdit.</w:t>
      </w:r>
      <w:r>
        <w:rPr/>
        <w:br w:type="textWrapping"/>
      </w:r>
      <w:r>
        <w:rPr>
          <w:rFonts w:eastAsia="Georgia" w:cs="Georgia" w:ascii="Georgia" w:hAnsi="Georgia"/>
        </w:rPr>
        <w:t xml:space="preserve">Sujet mis à la disposition des concours :</w:t>
      </w:r>
      <w:r>
        <w:rPr/>
        <w:br w:type="textWrapping"/>
      </w:r>
      <w:r>
        <w:rPr/>
        <w:t xml:space="preserve">Cycle International, ENSTIM, ENSAE (Statistique), INT, TPE-EIVP.</w:t>
      </w:r>
      <w:r>
        <w:rPr/>
        <w:br w:type="textWrapping"/>
      </w:r>
      <w:r>
        <w:rPr>
          <w:rFonts w:eastAsia="Georgia" w:cs="Georgia" w:ascii="Georgia" w:hAnsi="Georgia"/>
        </w:rPr>
        <w:t xml:space="preserve">Les candidats sont priés de mentionner de façon apparente sur la première</w:t>
      </w:r>
      <w:r>
        <w:rPr/>
        <w:br w:type="textWrapping"/>
      </w:r>
      <w:r>
        <w:rPr/>
        <w:t xml:space="preserve">page de la copie :</w:t>
      </w:r>
      <w:r>
        <w:rPr/>
        <w:br w:type="textWrapping"/>
      </w:r>
      <w:r>
        <w:rPr>
          <w:rFonts w:eastAsia="Georgia" w:cs="Georgia" w:ascii="Georgia" w:hAnsi="Georgia"/>
        </w:rPr>
        <w:t xml:space="preserve">MATHÉMATIQUES 2 - Filière PC.</w:t>
      </w:r>
      <w:r>
        <w:rPr/>
        <w:br w:type="textWrapping"/>
      </w:r>
      <w:r>
        <w:rPr>
          <w:rFonts w:eastAsia="Georgia" w:cs="Georgia" w:ascii="Georgia" w:hAnsi="Georgia"/>
        </w:rPr>
        <w:t xml:space="preserve">Cet énoncé comporte 4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Racine carrée d'endomorphisme</w:t>
      </w:r>
    </w:p>
    <w:p>
      <w:pPr>
        <w:spacing w:after="220" w:lineRule="auto"/>
      </w:pPr>
      <w:r>
        <w:rPr/>
        <w:t xml:space="preserve">Pour toute fonction </w:t>
      </w:r>
      <m:oMath>
        <m:r>
          <m:rPr>
            <m:sty m:val="i"/>
          </m:rPr>
          <m:t>f</m:t>
        </m:r>
      </m:oMath>
      <w:r>
        <w:rPr>
          <w:rFonts w:eastAsia="Georgia" w:cs="Georgia" w:ascii="Georgia" w:hAnsi="Georgia"/>
        </w:rPr>
        <w:t xml:space="preserve"> continue intégrable sur </w:t>
      </w:r>
      <m:oMath>
        <m:r>
          <m:rPr>
            <m:scr m:val="double-struck"/>
          </m:rPr>
          <m:t>R</m:t>
        </m:r>
      </m:oMath>
      <w:r>
        <w:rPr>
          <w:rFonts w:eastAsia="Georgia" w:cs="Georgia" w:ascii="Georgia" w:hAnsi="Georgia"/>
        </w:rPr>
        <w:t xml:space="preserve">, on considère </w:t>
      </w:r>
      <m:oMath>
        <m:acc>
          <m:accPr>
            <m:chr m:val="̂"/>
          </m:accPr>
          <m:e>
            <m:r>
              <m:rPr>
                <m:sty m:val="i"/>
              </m:rPr>
              <m:t>f</m:t>
            </m:r>
          </m:e>
        </m:acc>
      </m:oMath>
      <w:r>
        <w:rPr>
          <w:rFonts w:eastAsia="Georgia" w:cs="Georgia" w:ascii="Georgia" w:hAnsi="Georgia"/>
        </w:rPr>
        <w:t xml:space="preserve">, dite transformée de Fourier de </w:t>
      </w:r>
      <m:oMath>
        <m:r>
          <m:rPr>
            <m:sty m:val="i"/>
          </m:rPr>
          <m:t>f</m:t>
        </m:r>
      </m:oMath>
      <w:r>
        <w:rPr>
          <w:rFonts w:eastAsia="Georgia" w:cs="Georgia" w:ascii="Georgia" w:hAnsi="Georgia"/>
        </w:rPr>
        <w:t xml:space="preserve">, définie sur </w:t>
      </w:r>
      <m:oMath>
        <m:r>
          <m:rPr>
            <m:scr m:val="double-struck"/>
          </m:rPr>
          <m:t>R</m:t>
        </m:r>
      </m:oMath>
      <w:r>
        <w:rPr/>
        <w:t xml:space="preserve"> par:</w:t>
      </w:r>
    </w:p>
    <w:p>
      <w:pPr>
        <w:spacing w:after="220" w:lineRule="auto"/>
      </w:pPr>
      <m:oMathPara>
        <m:oMath>
          <m:acc>
            <m:accPr>
              <m:chr m:val="̂"/>
            </m:accPr>
            <m:e>
              <m:r>
                <m:rPr>
                  <m:sty m:val="i"/>
                </m:rPr>
                <m:t>f</m:t>
              </m:r>
            </m:e>
          </m:acc>
          <m:r>
            <m:rPr>
              <m:sty m:val="p"/>
            </m:rPr>
            <m:t>(</m:t>
          </m:r>
          <m:r>
            <m:rPr>
              <m:sty m:val="i"/>
            </m:rPr>
            <m:t>y</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x</m:t>
          </m:r>
          <m:r>
            <m:rPr>
              <m:sty m:val="p"/>
            </m:rPr>
            <m:t>)</m:t>
          </m:r>
          <m:sSup>
            <m:sSupPr/>
            <m:e>
              <m:r>
                <m:rPr>
                  <m:sty m:val="i"/>
                </m:rPr>
                <m:t>e</m:t>
              </m:r>
            </m:e>
            <m:sup>
              <m:r>
                <m:rPr>
                  <m:sty m:val="p"/>
                </m:rPr>
                <m:t>−</m:t>
              </m:r>
              <m:r>
                <m:rPr>
                  <m:sty m:val="i"/>
                </m:rPr>
                <m:t>i</m:t>
              </m:r>
              <m:r>
                <m:rPr>
                  <m:sty m:val="i"/>
                </m:rPr>
                <m:t>x</m:t>
              </m:r>
              <m:r>
                <m:rPr>
                  <m:sty m:val="i"/>
                </m:rPr>
                <m:t>y</m:t>
              </m:r>
            </m:sup>
          </m:sSup>
          <m:r>
            <m:rPr>
              <m:nor/>
            </m:rPr>
            <m:t xml:space="preserve"> </m:t>
          </m:r>
          <m:r>
            <m:rPr>
              <m:sty m:val="p"/>
            </m:rPr>
            <m:t>d</m:t>
          </m:r>
          <m:r>
            <m:rPr>
              <m:sty m:val="i"/>
            </m:rPr>
            <m:t>x</m:t>
          </m:r>
        </m:oMath>
      </m:oMathPara>
    </w:p>
    <w:p>
      <w:pPr>
        <w:spacing w:after="220" w:lineRule="auto"/>
      </w:pPr>
      <w:r>
        <w:rPr>
          <w:rFonts w:eastAsia="Georgia" w:cs="Georgia" w:ascii="Georgia" w:hAnsi="Georgia"/>
        </w:rPr>
        <w:t xml:space="preserve">D'après le théorème de convergence dominée, on sait que </w:t>
      </w:r>
      <m:oMath>
        <m:acc>
          <m:accPr>
            <m:chr m:val="̂"/>
          </m:accPr>
          <m:e>
            <m:r>
              <m:rPr>
                <m:sty m:val="i"/>
              </m:rPr>
              <m:t>f</m:t>
            </m:r>
          </m:e>
        </m:acc>
      </m:oMath>
      <w:r>
        <w:rPr/>
        <w:t xml:space="preserve"> est continue et on admet que si, de plus, </w:t>
      </w:r>
      <m:oMath>
        <m:acc>
          <m:accPr>
            <m:chr m:val="̂"/>
          </m:accPr>
          <m:e>
            <m:r>
              <m:rPr>
                <m:sty m:val="i"/>
              </m:rPr>
              <m:t>f</m:t>
            </m:r>
          </m:e>
        </m:acc>
      </m:oMath>
      <w:r>
        <w:rPr>
          <w:rFonts w:eastAsia="Georgia" w:cs="Georgia" w:ascii="Georgia" w:hAnsi="Georgia"/>
        </w:rPr>
        <w:t xml:space="preserve"> est intégrable alors l'égalité suivante est vérifiée pour tout réel </w:t>
      </w:r>
      <m:oMath>
        <m:r>
          <m:rPr>
            <m:sty m:val="i"/>
          </m:rPr>
          <m:t>x</m:t>
        </m:r>
      </m:oMath>
      <w:r>
        <w:rPr/>
        <w:t xml:space="preserve"> :</w:t>
      </w:r>
    </w:p>
    <w:p>
      <w:pPr>
        <w:spacing w:after="220" w:lineRule="auto"/>
      </w:pPr>
      <m:oMathPara>
        <m:oMath>
          <m:r>
            <m:rPr>
              <m:sty m:val="p"/>
            </m:rPr>
            <m:t>2</m:t>
          </m:r>
          <m:r>
            <m:rPr>
              <m:sty m:val="i"/>
            </m:rPr>
            <m:t>π</m:t>
          </m:r>
          <m:r>
            <m:rPr>
              <m:sty m:val="i"/>
            </m:rPr>
            <m:t>f</m:t>
          </m:r>
          <m:r>
            <m:rPr>
              <m:sty m:val="p"/>
            </m:rPr>
            <m:t>(</m:t>
          </m:r>
          <m:r>
            <m:rPr>
              <m:sty m:val="i"/>
            </m:rPr>
            <m:t>x</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acc>
            <m:accPr>
              <m:chr m:val="̂"/>
            </m:accPr>
            <m:e>
              <m:r>
                <m:rPr>
                  <m:sty m:val="i"/>
                </m:rPr>
                <m:t>f</m:t>
              </m:r>
            </m:e>
          </m:acc>
          <m:r>
            <m:rPr>
              <m:sty m:val="p"/>
            </m:rPr>
            <m:t>(</m:t>
          </m:r>
          <m:r>
            <m:rPr>
              <m:sty m:val="i"/>
            </m:rPr>
            <m:t>y</m:t>
          </m:r>
          <m:r>
            <m:rPr>
              <m:sty m:val="p"/>
            </m:rPr>
            <m:t>)</m:t>
          </m:r>
          <m:sSup>
            <m:sSupPr/>
            <m:e>
              <m:r>
                <m:rPr>
                  <m:sty m:val="i"/>
                </m:rPr>
                <m:t>e</m:t>
              </m:r>
            </m:e>
            <m:sup>
              <m:r>
                <m:rPr>
                  <m:sty m:val="i"/>
                </m:rPr>
                <m:t>i</m:t>
              </m:r>
              <m:r>
                <m:rPr>
                  <m:sty m:val="i"/>
                </m:rPr>
                <m:t>x</m:t>
              </m:r>
              <m:r>
                <m:rPr>
                  <m:sty m:val="i"/>
                </m:rPr>
                <m:t>y</m:t>
              </m:r>
            </m:sup>
          </m:sSup>
          <m:r>
            <m:rPr>
              <m:nor/>
            </m:rPr>
            <m:t xml:space="preserve"> </m:t>
          </m:r>
          <m:r>
            <m:rPr>
              <m:sty m:val="p"/>
            </m:rPr>
            <m:t>d</m:t>
          </m:r>
          <m:r>
            <m:rPr>
              <m:sty m:val="i"/>
            </m:rPr>
            <m:t>y</m:t>
          </m:r>
        </m:oMath>
      </m:oMathPara>
    </w:p>
    <w:p>
      <w:pPr>
        <w:spacing w:after="220" w:lineRule="auto"/>
      </w:pPr>
      <w:r>
        <w:rPr/>
        <w:t xml:space="preserve">On note </w:t>
      </w:r>
      <m:oMath>
        <m:r>
          <m:rPr>
            <m:scr m:val="script"/>
          </m:rPr>
          <m:t>S</m:t>
        </m:r>
      </m:oMath>
      <w:r>
        <w:rPr>
          <w:rFonts w:eastAsia="Georgia" w:cs="Georgia" w:ascii="Georgia" w:hAnsi="Georgia"/>
        </w:rPr>
        <w:t xml:space="preserve">, l'ensemble, appelé espace de Schwartz, des fonctions </w:t>
      </w:r>
      <m:oMath>
        <m:r>
          <m:rPr>
            <m:sty m:val="i"/>
          </m:rPr>
          <m:t>f</m:t>
        </m:r>
      </m:oMath>
      <w:r>
        <w:rPr>
          <w:rFonts w:eastAsia="Georgia" w:cs="Georgia" w:ascii="Georgia" w:hAnsi="Georgia"/>
        </w:rPr>
        <w:t xml:space="preserve"> définies sur </w:t>
      </w:r>
      <m:oMath>
        <m:r>
          <m:rPr>
            <m:scr m:val="double-struck"/>
          </m:rPr>
          <m:t>R</m:t>
        </m:r>
      </m:oMath>
      <w:r>
        <w:rPr>
          <w:rFonts w:eastAsia="Georgia" w:cs="Georgia" w:ascii="Georgia" w:hAnsi="Georgia"/>
        </w:rPr>
        <w:t xml:space="preserve"> à valeurs complexes, de classe </w:t>
      </w:r>
      <m:oMath>
        <m:sSup>
          <m:sSupPr/>
          <m:e>
            <m:r>
              <m:rPr>
                <m:sty m:val="i"/>
              </m:rPr>
              <m:t>C</m:t>
            </m:r>
          </m:e>
          <m:sup>
            <m:r>
              <m:rPr>
                <m:sty m:val="p"/>
              </m:rPr>
              <m:t>∞</m:t>
            </m:r>
          </m:sup>
        </m:sSup>
      </m:oMath>
      <w:r>
        <w:rPr/>
        <w:t xml:space="preserve"> sur </w:t>
      </w:r>
      <m:oMath>
        <m:r>
          <m:rPr>
            <m:scr m:val="double-struck"/>
          </m:rPr>
          <m:t>R</m:t>
        </m:r>
      </m:oMath>
      <w:r>
        <w:rPr/>
        <w:t xml:space="preserve"> et telles que pour tous les entiers </w:t>
      </w:r>
      <m:oMath>
        <m:r>
          <m:rPr>
            <m:sty m:val="i"/>
          </m:rPr>
          <m:t>j</m:t>
        </m:r>
        <m:r>
          <m:rPr>
            <m:sty m:val="p"/>
          </m:rPr>
          <m:t>≥</m:t>
        </m:r>
        <m:r>
          <m:rPr>
            <m:sty m:val="p"/>
          </m:rPr>
          <m:t>0</m:t>
        </m:r>
      </m:oMath>
      <w:r>
        <w:rPr/>
        <w:t xml:space="preserve"> et </w:t>
      </w:r>
      <m:oMath>
        <m:r>
          <m:rPr>
            <m:sty m:val="i"/>
          </m:rPr>
          <m:t>k</m:t>
        </m:r>
        <m:r>
          <m:rPr>
            <m:sty m:val="p"/>
          </m:rPr>
          <m:t>≥</m:t>
        </m:r>
        <m:r>
          <m:rPr>
            <m:sty m:val="p"/>
          </m:rPr>
          <m:t>0</m:t>
        </m:r>
      </m:oMath>
      <w:r>
        <w:rPr/>
        <w:t xml:space="preserve">, la fonction </w:t>
      </w:r>
      <m:oMath>
        <m:sSup>
          <m:sSupPr/>
          <m:e>
            <m:r>
              <m:rPr>
                <m:sty m:val="i"/>
              </m:rPr>
              <m:t>f</m:t>
            </m:r>
          </m:e>
          <m:sup>
            <m:r>
              <m:rPr>
                <m:sty m:val="p"/>
              </m:rPr>
              <m:t>(</m:t>
            </m:r>
            <m:r>
              <m:rPr>
                <m:sty m:val="i"/>
              </m:rPr>
              <m:t>j</m:t>
            </m:r>
            <m:r>
              <m:rPr>
                <m:sty m:val="p"/>
              </m:rPr>
              <m:t>)</m:t>
            </m:r>
          </m:sup>
        </m:sSup>
      </m:oMath>
      <w:r>
        <w:rPr>
          <w:rFonts w:eastAsia="Georgia" w:cs="Georgia" w:ascii="Georgia" w:hAnsi="Georgia"/>
        </w:rPr>
        <w:t xml:space="preserve"> soit négligeable devant la fonction </w:t>
      </w:r>
      <m:oMath>
        <m:d>
          <m:dPr>
            <m:begChr m:val="("/>
            <m:endChr m:val=")"/>
            <m:ctrlPr>
              <w:rPr>
                <w:rFonts w:ascii="Cambria Math" w:hAnsi="Cambria Math"/>
              </w:rPr>
            </m:ctrlPr>
          </m:dPr>
          <m:e>
            <m:r>
              <m:rPr>
                <m:sty m:val="i"/>
              </m:rPr>
              <m:t>y</m:t>
            </m:r>
            <m:r>
              <m:rPr>
                <m:sty m:val="p"/>
              </m:rPr>
              <m:t>↦</m:t>
            </m:r>
            <m:sSup>
              <m:sSupPr/>
              <m:e>
                <m:d>
                  <m:dPr>
                    <m:begChr m:val="("/>
                    <m:endChr m:val=")"/>
                    <m:ctrlPr>
                      <w:rPr>
                        <w:rFonts w:ascii="Cambria Math" w:hAnsi="Cambria Math"/>
                      </w:rPr>
                    </m:ctrlPr>
                  </m:dPr>
                  <m:e>
                    <m:r>
                      <m:rPr>
                        <m:sty m:val="p"/>
                      </m:rPr>
                      <m:t>1</m:t>
                    </m:r>
                    <m:r>
                      <m:rPr>
                        <m:sty m:val="p"/>
                      </m:rPr>
                      <m:t>+</m:t>
                    </m:r>
                    <m:r>
                      <m:rPr>
                        <m:sty m:val="p"/>
                      </m:rPr>
                      <m:t>|</m:t>
                    </m:r>
                    <m:r>
                      <m:rPr>
                        <m:sty m:val="i"/>
                      </m:rPr>
                      <m:t>y</m:t>
                    </m:r>
                    <m:sSup>
                      <m:sSupPr/>
                      <m:e>
                        <m:r>
                          <m:rPr>
                            <m:sty m:val="p"/>
                          </m:rPr>
                          <m:t>|</m:t>
                        </m:r>
                      </m:e>
                      <m:sup>
                        <m:r>
                          <m:rPr>
                            <m:sty m:val="i"/>
                          </m:rPr>
                          <m:t>k</m:t>
                        </m:r>
                      </m:sup>
                    </m:sSup>
                  </m:e>
                </m:d>
              </m:e>
              <m:sup>
                <m:r>
                  <m:rPr>
                    <m:sty m:val="p"/>
                  </m:rPr>
                  <m:t>−</m:t>
                </m:r>
                <m:r>
                  <m:rPr>
                    <m:sty m:val="p"/>
                  </m:rPr>
                  <m:t>1</m:t>
                </m:r>
              </m:sup>
            </m:sSup>
          </m:e>
        </m:d>
      </m:oMath>
      <w:r>
        <w:rPr/>
        <w:t xml:space="preserve"> quand </w:t>
      </w:r>
      <m:oMath>
        <m:r>
          <m:rPr>
            <m:sty m:val="p"/>
          </m:rPr>
          <m:t>|</m:t>
        </m:r>
        <m:r>
          <m:rPr>
            <m:sty m:val="i"/>
          </m:rPr>
          <m:t>y</m:t>
        </m:r>
        <m:r>
          <m:rPr>
            <m:sty m:val="p"/>
          </m:rPr>
          <m:t>|</m:t>
        </m:r>
      </m:oMath>
      <w:r>
        <w:rPr/>
        <w:t xml:space="preserve"> tend vers l'infini : pour tout </w:t>
      </w:r>
      <m:oMath>
        <m:r>
          <m:rPr>
            <m:sty m:val="i"/>
          </m:rPr>
          <m:t>j</m:t>
        </m:r>
      </m:oMath>
      <w:r>
        <w:rPr/>
        <w:t xml:space="preserve"> et tout </w:t>
      </w:r>
      <m:oMath>
        <m:r>
          <m:rPr>
            <m:sty m:val="i"/>
          </m:rPr>
          <m:t>k</m:t>
        </m:r>
      </m:oMath>
      <w:r>
        <w:rPr/>
        <w:t xml:space="preserve"> entiers,</w:t>
      </w:r>
    </w:p>
    <w:p>
      <w:pPr>
        <w:spacing w:after="220" w:lineRule="auto"/>
      </w:pPr>
      <m:oMathPara>
        <m:oMath>
          <m:d>
            <m:dPr>
              <m:begChr m:val="|"/>
              <m:endChr m:val="|"/>
              <m:ctrlPr>
                <w:rPr>
                  <w:rFonts w:ascii="Cambria Math" w:hAnsi="Cambria Math"/>
                </w:rPr>
              </m:ctrlPr>
            </m:dPr>
            <m:e>
              <m:sSup>
                <m:sSupPr/>
                <m:e>
                  <m:r>
                    <m:rPr>
                      <m:sty m:val="i"/>
                    </m:rPr>
                    <m:t>f</m:t>
                  </m:r>
                </m:e>
                <m:sup>
                  <m:r>
                    <m:rPr>
                      <m:sty m:val="p"/>
                    </m:rPr>
                    <m:t>(</m:t>
                  </m:r>
                  <m:r>
                    <m:rPr>
                      <m:sty m:val="i"/>
                    </m:rPr>
                    <m:t>j</m:t>
                  </m:r>
                  <m:r>
                    <m:rPr>
                      <m:sty m:val="p"/>
                    </m:rPr>
                    <m:t>)</m:t>
                  </m:r>
                </m:sup>
              </m:sSup>
              <m:r>
                <m:rPr>
                  <m:sty m:val="p"/>
                </m:rPr>
                <m:t>(</m:t>
              </m:r>
              <m:r>
                <m:rPr>
                  <m:sty m:val="i"/>
                </m:rPr>
                <m:t>y</m:t>
              </m:r>
              <m:r>
                <m:rPr>
                  <m:sty m:val="p"/>
                </m:rPr>
                <m:t>)</m:t>
              </m:r>
            </m:e>
          </m:d>
          <m:d>
            <m:dPr>
              <m:begChr m:val="("/>
              <m:endChr m:val=")"/>
              <m:ctrlPr>
                <w:rPr>
                  <w:rFonts w:ascii="Cambria Math" w:hAnsi="Cambria Math"/>
                </w:rPr>
              </m:ctrlPr>
            </m:dPr>
            <m:e>
              <m:r>
                <m:rPr>
                  <m:sty m:val="p"/>
                </m:rPr>
                <m:t>1</m:t>
              </m:r>
              <m:r>
                <m:rPr>
                  <m:sty m:val="p"/>
                </m:rPr>
                <m:t>+</m:t>
              </m:r>
              <m:r>
                <m:rPr>
                  <m:sty m:val="p"/>
                </m:rPr>
                <m:t>|</m:t>
              </m:r>
              <m:r>
                <m:rPr>
                  <m:sty m:val="i"/>
                </m:rPr>
                <m:t>y</m:t>
              </m:r>
              <m:sSup>
                <m:sSupPr/>
                <m:e>
                  <m:r>
                    <m:rPr>
                      <m:sty m:val="p"/>
                    </m:rPr>
                    <m:t>|</m:t>
                  </m:r>
                </m:e>
                <m:sup>
                  <m:r>
                    <m:rPr>
                      <m:sty m:val="i"/>
                    </m:rPr>
                    <m:t>k</m:t>
                  </m:r>
                </m:sup>
              </m:sSup>
            </m:e>
          </m:d>
          <m:r>
            <m:rPr>
              <m:nor/>
            </m:rPr>
            <m:t> tend vers </m:t>
          </m:r>
          <m:r>
            <m:rPr>
              <m:sty m:val="p"/>
            </m:rPr>
            <m:t>0</m:t>
          </m:r>
          <m:r>
            <m:rPr>
              <m:nor/>
            </m:rPr>
            <m:t> quand </m:t>
          </m:r>
          <m:r>
            <m:rPr>
              <m:sty m:val="p"/>
            </m:rPr>
            <m:t>|</m:t>
          </m:r>
          <m:r>
            <m:rPr>
              <m:sty m:val="i"/>
            </m:rPr>
            <m:t>y</m:t>
          </m:r>
          <m:r>
            <m:rPr>
              <m:sty m:val="p"/>
            </m:rPr>
            <m:t>|</m:t>
          </m:r>
          <m:r>
            <m:rPr>
              <m:nor/>
            </m:rPr>
            <m:t> tend vers l'infini. </m:t>
          </m:r>
        </m:oMath>
      </m:oMathPara>
    </w:p>
    <w:p>
      <w:pPr>
        <w:spacing w:line="271" w:before="330" w:lineRule="auto"/>
      </w:pPr>
      <w:r>
        <w:rPr>
          <w:b/>
          <w:sz w:val="42"/>
        </w:rPr>
        <w:t xml:space="preserve">On admet que la transformation de Fourier est une bijection de </w:t>
      </w:r>
      <m:oMath>
        <m:r>
          <m:rPr>
            <m:scr m:val="script"/>
          </m:rPr>
          <w:rPr>
            <w:sz w:val="42"/>
          </w:rPr>
          <m:t>S</m:t>
        </m:r>
      </m:oMath>
      <w:r>
        <w:rPr>
          <w:rFonts w:eastAsia="Georgia" w:cs="Georgia" w:ascii="Georgia" w:hAnsi="Georgia"/>
          <w:b/>
          <w:sz w:val="42"/>
        </w:rPr>
        <w:t xml:space="preserve"> dans lui-même.</w:t>
      </w:r>
    </w:p>
    <w:p>
      <w:pPr>
        <w:spacing w:after="220" w:lineRule="auto"/>
      </w:pPr>
      <w:r>
        <w:rPr/>
        <w:t xml:space="preserve">Soient </w:t>
      </w:r>
      <m:oMath>
        <m:r>
          <m:rPr>
            <m:sty m:val="i"/>
          </m:rPr>
          <m:t>I</m:t>
        </m:r>
      </m:oMath>
      <w:r>
        <w:rPr/>
        <w:t xml:space="preserve"> un intervalle de </w:t>
      </w:r>
      <m:oMath>
        <m:r>
          <m:rPr>
            <m:scr m:val="double-struck"/>
          </m:rPr>
          <m:t>R</m:t>
        </m:r>
      </m:oMath>
      <w:r>
        <w:rPr/>
        <w:t xml:space="preserve"> et </w:t>
      </w:r>
      <m:oMath>
        <m:r>
          <m:rPr>
            <m:sty m:val="i"/>
          </m:rPr>
          <m:t>E</m:t>
        </m:r>
      </m:oMath>
      <w:r>
        <w:rPr>
          <w:rFonts w:eastAsia="Georgia" w:cs="Georgia" w:ascii="Georgia" w:hAnsi="Georgia"/>
        </w:rPr>
        <w:t xml:space="preserve"> un sous-espace vectoriel de l'espace des fonctions définies et indéfiniment dérivables sur </w:t>
      </w:r>
      <m:oMath>
        <m:r>
          <m:rPr>
            <m:scr m:val="double-struck"/>
          </m:rPr>
          <m:t>R</m:t>
        </m:r>
      </m:oMath>
      <w:r>
        <w:rPr>
          <w:rFonts w:eastAsia="Georgia" w:cs="Georgia" w:ascii="Georgia" w:hAnsi="Georgia"/>
        </w:rPr>
        <w:t xml:space="preserve">, à valeurs réelles ou complexes. On appelle dérivation dans </w:t>
      </w:r>
      <m:oMath>
        <m:r>
          <m:rPr>
            <m:sty m:val="i"/>
          </m:rPr>
          <m:t>E</m:t>
        </m:r>
      </m:oMath>
      <w:r>
        <w:rPr/>
        <w:t xml:space="preserve"> l'application </w:t>
      </w:r>
      <m:oMath>
        <m:r>
          <m:rPr>
            <m:sty m:val="i"/>
          </m:rPr>
          <m:t>d</m:t>
        </m:r>
      </m:oMath>
      <w:r>
        <w:rPr>
          <w:rFonts w:eastAsia="Georgia" w:cs="Georgia" w:ascii="Georgia" w:hAnsi="Georgia"/>
        </w:rPr>
        <w:t xml:space="preserve"> qui à tout </w:t>
      </w:r>
      <m:oMath>
        <m:r>
          <m:rPr>
            <m:sty m:val="i"/>
          </m:rPr>
          <m:t>f</m:t>
        </m:r>
      </m:oMath>
      <w:r>
        <w:rPr/>
        <w:t xml:space="preserve"> de </w:t>
      </w:r>
      <m:oMath>
        <m:r>
          <m:rPr>
            <m:sty m:val="i"/>
          </m:rPr>
          <m:t>E</m:t>
        </m:r>
      </m:oMath>
      <w:r>
        <w:rPr>
          <w:rFonts w:eastAsia="Georgia" w:cs="Georgia" w:ascii="Georgia" w:hAnsi="Georgia"/>
        </w:rPr>
        <w:t xml:space="preserve"> associe sa dérivée </w:t>
      </w:r>
      <m:oMath>
        <m:sSup>
          <m:sSupPr/>
          <m:e>
            <m:r>
              <m:rPr>
                <m:sty m:val="i"/>
              </m:rPr>
              <m:t>f</m:t>
            </m:r>
          </m:e>
          <m:sup>
            <m:r>
              <m:rPr>
                <m:sty m:val="i"/>
              </m:rPr>
              <m:t>′</m:t>
            </m:r>
          </m:sup>
        </m:sSup>
      </m:oMath>
      <w:r>
        <w:rPr/>
        <w:t xml:space="preserve">. On suppose que </w:t>
      </w:r>
      <m:oMath>
        <m:r>
          <m:rPr>
            <m:sty m:val="i"/>
          </m:rPr>
          <m:t>d</m:t>
        </m:r>
      </m:oMath>
      <w:r>
        <w:rPr/>
        <w:t xml:space="preserve"> est un endomorphisme de l'espace vectoriel </w:t>
      </w:r>
      <m:oMath>
        <m:r>
          <m:rPr>
            <m:sty m:val="i"/>
          </m:rPr>
          <m:t>E</m:t>
        </m:r>
      </m:oMath>
      <w:r>
        <w:rPr>
          <w:rFonts w:eastAsia="Georgia" w:cs="Georgia" w:ascii="Georgia" w:hAnsi="Georgia"/>
        </w:rPr>
        <w:t xml:space="preserve">. L'objet du problème est de chercher s'il existe un endomorphisme </w:t>
      </w:r>
      <m:oMath>
        <m:r>
          <m:rPr>
            <m:sty m:val="i"/>
          </m:rPr>
          <m:t>δ</m:t>
        </m:r>
      </m:oMath>
      <w:r>
        <w:rPr/>
        <w:t xml:space="preserve"> de </w:t>
      </w:r>
      <m:oMath>
        <m:r>
          <m:rPr>
            <m:sty m:val="i"/>
          </m:rPr>
          <m:t>E</m:t>
        </m:r>
      </m:oMath>
      <w:r>
        <w:rPr/>
        <w:t xml:space="preserve"> tel que </w:t>
      </w:r>
      <m:oMath>
        <m:r>
          <m:rPr>
            <m:sty m:val="i"/>
          </m:rPr>
          <m:t>δ</m:t>
        </m:r>
        <m:r>
          <m:rPr>
            <m:sty m:val="p"/>
          </m:rPr>
          <m:t>∘</m:t>
        </m:r>
        <m:r>
          <m:rPr>
            <m:sty m:val="i"/>
          </m:rPr>
          <m:t>δ</m:t>
        </m:r>
        <m:r>
          <m:rPr>
            <m:sty m:val="p"/>
          </m:rPr>
          <m:t>=</m:t>
        </m:r>
        <m:r>
          <m:rPr>
            <m:sty m:val="i"/>
          </m:rPr>
          <m:t>d</m:t>
        </m:r>
      </m:oMath>
      <w:r>
        <w:rPr/>
        <w:t xml:space="preserve"> : on dira alors que </w:t>
      </w:r>
      <m:oMath>
        <m:r>
          <m:rPr>
            <m:sty m:val="i"/>
          </m:rPr>
          <m:t>δ</m:t>
        </m:r>
      </m:oMath>
      <w:r>
        <w:rPr>
          <w:rFonts w:eastAsia="Georgia" w:cs="Georgia" w:ascii="Georgia" w:hAnsi="Georgia"/>
        </w:rPr>
        <w:t xml:space="preserve"> est une racine carrée de </w:t>
      </w:r>
      <m:oMath>
        <m:r>
          <m:rPr>
            <m:sty m:val="i"/>
          </m:rPr>
          <m:t>d</m:t>
        </m:r>
      </m:oMath>
      <w:r>
        <w:rPr/>
        <w:t xml:space="preserve">.</w:t>
      </w:r>
    </w:p>
    <w:p>
      <w:pPr>
        <w:spacing w:line="271" w:before="330" w:lineRule="auto"/>
      </w:pPr>
      <w:r>
        <w:rPr>
          <w:rFonts w:eastAsia="Georgia" w:cs="Georgia" w:ascii="Georgia" w:hAnsi="Georgia"/>
          <w:b/>
          <w:sz w:val="42"/>
        </w:rPr>
        <w:t xml:space="preserve">I. Préliminaires</w:t>
      </w:r>
    </w:p>
    <w:p>
      <w:pPr>
        <w:spacing w:after="220" w:lineRule="auto"/>
      </w:pPr>
      <w:r>
        <w:rPr/>
        <w:t xml:space="preserve">On suppose, dans cette partie seulement, que </w:t>
      </w:r>
      <m:oMath>
        <m:r>
          <m:rPr>
            <m:sty m:val="i"/>
          </m:rPr>
          <m:t>δ</m:t>
        </m:r>
      </m:oMath>
      <w:r>
        <w:rPr/>
        <w:t xml:space="preserve"> existe.</w:t>
      </w:r>
    </w:p>
    <w:p>
      <w:pPr>
        <w:numPr>
          <w:ilvl w:val="0"/>
          <w:numId w:val="1"/>
        </w:numPr>
        <w:spacing w:lineRule="auto"/>
      </w:pPr>
      <w:r>
        <w:rPr/>
        <w:t xml:space="preserve">Quelle relation d'inclusion existe-t-il entre le noyau de </w:t>
      </w:r>
      <m:oMath>
        <m:r>
          <m:rPr>
            <m:sty m:val="i"/>
          </m:rPr>
          <m:t>d</m:t>
        </m:r>
      </m:oMath>
      <w:r>
        <w:rPr/>
        <w:t xml:space="preserve"> et le noyau de </w:t>
      </w:r>
      <m:oMath>
        <m:r>
          <m:rPr>
            <m:sty m:val="i"/>
          </m:rPr>
          <m:t>δ</m:t>
        </m:r>
      </m:oMath>
      <w:r>
        <w:rPr/>
        <w:t xml:space="preserve"> ?</w:t>
      </w:r>
    </w:p>
    <w:p>
      <w:pPr>
        <w:numPr>
          <w:ilvl w:val="0"/>
          <w:numId w:val="1"/>
        </w:numPr>
        <w:spacing w:lineRule="auto"/>
      </w:pPr>
      <w:r>
        <w:rPr/>
        <w:t xml:space="preserve">Quelle relation d'inclusion existe-t-il entre l'image de </w:t>
      </w:r>
      <m:oMath>
        <m:r>
          <m:rPr>
            <m:sty m:val="i"/>
          </m:rPr>
          <m:t>d</m:t>
        </m:r>
      </m:oMath>
      <w:r>
        <w:rPr/>
        <w:t xml:space="preserve"> et l'image de </w:t>
      </w:r>
      <m:oMath>
        <m:r>
          <m:rPr>
            <m:sty m:val="i"/>
          </m:rPr>
          <m:t>δ</m:t>
        </m:r>
      </m:oMath>
      <w:r>
        <w:rPr/>
        <w:t xml:space="preserve"> ?</w:t>
      </w:r>
    </w:p>
    <w:p>
      <w:pPr>
        <w:numPr>
          <w:ilvl w:val="0"/>
          <w:numId w:val="1"/>
        </w:numPr>
        <w:spacing w:lineRule="auto"/>
      </w:pPr>
      <w:r>
        <w:rPr/>
        <w:t xml:space="preserve">Montrer que </w:t>
      </w:r>
      <m:oMath>
        <m:r>
          <m:rPr>
            <m:sty m:val="i"/>
          </m:rPr>
          <m:t>δ</m:t>
        </m:r>
      </m:oMath>
      <w:r>
        <w:rPr/>
        <w:t xml:space="preserve"> est un automorphisme de </w:t>
      </w:r>
      <m:oMath>
        <m:r>
          <m:rPr>
            <m:sty m:val="i"/>
          </m:rPr>
          <m:t>E</m:t>
        </m:r>
      </m:oMath>
      <w:r>
        <w:rPr/>
        <w:t xml:space="preserve"> si et seulement si </w:t>
      </w:r>
      <m:oMath>
        <m:r>
          <m:rPr>
            <m:sty m:val="i"/>
          </m:rPr>
          <m:t>d</m:t>
        </m:r>
      </m:oMath>
      <w:r>
        <w:rPr/>
        <w:t xml:space="preserve"> est un automorphisme de </w:t>
      </w:r>
      <m:oMath>
        <m:r>
          <m:rPr>
            <m:sty m:val="i"/>
          </m:rPr>
          <m:t>E</m:t>
        </m:r>
      </m:oMath>
      <w:r>
        <w:rPr/>
        <w:t xml:space="preserve">.</w:t>
      </w:r>
    </w:p>
    <w:p>
      <w:pPr>
        <w:numPr>
          <w:ilvl w:val="0"/>
          <w:numId w:val="1"/>
        </w:numPr>
        <w:spacing w:lineRule="auto"/>
      </w:pPr>
      <w:r>
        <w:rPr/>
        <w:t xml:space="preserve">Montrer que tout sous-espace propre de </w:t>
      </w:r>
      <m:oMath>
        <m:r>
          <m:rPr>
            <m:sty m:val="i"/>
          </m:rPr>
          <m:t>d</m:t>
        </m:r>
      </m:oMath>
      <w:r>
        <w:rPr/>
        <w:t xml:space="preserve"> est stable par </w:t>
      </w:r>
      <m:oMath>
        <m:r>
          <m:rPr>
            <m:sty m:val="i"/>
          </m:rPr>
          <m:t>δ</m:t>
        </m:r>
      </m:oMath>
      <w:r>
        <w:rPr/>
        <w:t xml:space="preserve">.</w:t>
      </w:r>
    </w:p>
    <w:p>
      <w:pPr>
        <w:spacing w:line="271" w:before="330" w:lineRule="auto"/>
      </w:pPr>
      <w:r>
        <w:rPr>
          <w:b/>
          <w:sz w:val="42"/>
        </w:rPr>
        <w:t xml:space="preserve">II. Dimension finie</w:t>
      </w:r>
    </w:p>
    <w:p>
      <w:pPr>
        <w:spacing w:after="220" w:lineRule="auto"/>
      </w:pPr>
      <w:r>
        <w:rPr>
          <w:rFonts w:eastAsia="Georgia" w:cs="Georgia" w:ascii="Georgia" w:hAnsi="Georgia"/>
        </w:rPr>
        <w:t xml:space="preserve">On désigne par </w:t>
      </w:r>
      <m:oMath>
        <m:r>
          <m:rPr>
            <m:sty m:val="i"/>
          </m:rPr>
          <m:t>E</m:t>
        </m:r>
      </m:oMath>
      <w:r>
        <w:rPr/>
        <w:t xml:space="preserve"> le </w:t>
      </w:r>
      <m:oMath>
        <m:r>
          <m:rPr>
            <m:scr m:val="double-struck"/>
          </m:rPr>
          <m:t>R</m:t>
        </m:r>
      </m:oMath>
      <w:r>
        <w:rPr>
          <w:rFonts w:eastAsia="Georgia" w:cs="Georgia" w:ascii="Georgia" w:hAnsi="Georgia"/>
        </w:rPr>
        <w:t xml:space="preserve">-espace vectoriel des fonctions définies sur </w:t>
      </w:r>
      <m:oMath>
        <m:r>
          <m:rPr>
            <m:scr m:val="double-struck"/>
          </m:rPr>
          <m:t>R</m:t>
        </m:r>
      </m:oMath>
      <w:r>
        <w:rPr>
          <w:rFonts w:eastAsia="Georgia" w:cs="Georgia" w:ascii="Georgia" w:hAnsi="Georgia"/>
        </w:rPr>
        <w:t xml:space="preserve">, à valeurs réelles, dont une base est ( </w:t>
      </w:r>
      <m:oMath>
        <m:r>
          <m:rPr>
            <m:sty m:val="p"/>
          </m:rPr>
          <m:t>cos</m:t>
        </m:r>
        <m:r>
          <m:rPr>
            <m:sty m:val="p"/>
          </m:rPr>
          <m:t>⁡</m:t>
        </m:r>
        <m:r>
          <m:rPr>
            <m:sty m:val="i"/>
          </m:rPr>
          <m:t>x</m:t>
        </m:r>
        <m:r>
          <m:rPr>
            <m:sty m:val="p"/>
          </m:rPr>
          <m:t>,</m:t>
        </m:r>
        <m:r>
          <m:rPr>
            <m:sty m:val="p"/>
          </m:rPr>
          <m:t>sin</m:t>
        </m:r>
        <m:r>
          <m:rPr>
            <m:sty m:val="p"/>
          </m:rPr>
          <m:t>⁡</m:t>
        </m:r>
        <m:r>
          <m:rPr>
            <m:sty m:val="i"/>
          </m:rPr>
          <m:t>x</m:t>
        </m:r>
      </m:oMath>
      <w:r>
        <w:rPr/>
        <w:t xml:space="preserve"> ).</w:t>
      </w:r>
      <w:r>
        <w:rPr/>
        <w:br w:type="textWrapping"/>
      </w:r>
      <w:r>
        <w:rPr>
          <w:rFonts w:eastAsia="Georgia" w:cs="Georgia" w:ascii="Georgia" w:hAnsi="Georgia"/>
        </w:rPr>
        <w:t xml:space="preserve">5) Montrer que la dérivation dans </w:t>
      </w:r>
      <m:oMath>
        <m:r>
          <m:rPr>
            <m:sty m:val="i"/>
          </m:rPr>
          <m:t>E</m:t>
        </m:r>
      </m:oMath>
      <w:r>
        <w:rPr/>
        <w:t xml:space="preserve"> est un automorphisme </w:t>
      </w:r>
      <m:oMath>
        <m:r>
          <m:rPr>
            <m:sty m:val="i"/>
          </m:rPr>
          <m:t>d</m:t>
        </m:r>
      </m:oMath>
      <w:r>
        <w:rPr/>
        <w:t xml:space="preserve"> de </w:t>
      </w:r>
      <m:oMath>
        <m:r>
          <m:rPr>
            <m:sty m:val="i"/>
          </m:rPr>
          <m:t>E</m:t>
        </m:r>
      </m:oMath>
      <w:r>
        <w:rPr/>
        <w:t xml:space="preserve">.</w:t>
      </w:r>
      <w:r>
        <w:rPr/>
        <w:br w:type="textWrapping"/>
      </w:r>
      <w:r>
        <w:rPr>
          <w:rFonts w:eastAsia="Georgia" w:cs="Georgia" w:ascii="Georgia" w:hAnsi="Georgia"/>
        </w:rPr>
        <w:t xml:space="preserve">6) Écrire la matrice </w:t>
      </w:r>
      <m:oMath>
        <m:r>
          <m:rPr>
            <m:sty m:val="i"/>
          </m:rPr>
          <m:t>D</m:t>
        </m:r>
      </m:oMath>
      <w:r>
        <w:rPr/>
        <w:t xml:space="preserve"> de </w:t>
      </w:r>
      <m:oMath>
        <m:r>
          <m:rPr>
            <m:sty m:val="i"/>
          </m:rPr>
          <m:t>d</m:t>
        </m:r>
      </m:oMath>
      <w:r>
        <w:rPr/>
        <w:t xml:space="preserve"> dans la base ( </w:t>
      </w:r>
      <m:oMath>
        <m:r>
          <m:rPr>
            <m:sty m:val="p"/>
          </m:rPr>
          <m:t>cos</m:t>
        </m:r>
        <m:r>
          <m:rPr>
            <m:sty m:val="p"/>
          </m:rPr>
          <m:t>⁡</m:t>
        </m:r>
        <m:r>
          <m:rPr>
            <m:sty m:val="i"/>
          </m:rPr>
          <m:t>x</m:t>
        </m:r>
        <m:r>
          <m:rPr>
            <m:sty m:val="p"/>
          </m:rPr>
          <m:t>,</m:t>
        </m:r>
        <m:r>
          <m:rPr>
            <m:sty m:val="p"/>
          </m:rPr>
          <m:t>sin</m:t>
        </m:r>
        <m:r>
          <m:rPr>
            <m:sty m:val="p"/>
          </m:rPr>
          <m:t>⁡</m:t>
        </m:r>
        <m:r>
          <m:rPr>
            <m:sty m:val="i"/>
          </m:rPr>
          <m:t>x</m:t>
        </m:r>
      </m:oMath>
      <w:r>
        <w:rPr/>
        <w:t xml:space="preserve"> ). Montrer que </w:t>
      </w:r>
      <m:oMath>
        <m:r>
          <m:rPr>
            <m:sty m:val="i"/>
          </m:rPr>
          <m:t>D</m:t>
        </m:r>
      </m:oMath>
      <w:r>
        <w:rPr/>
        <w:t xml:space="preserve"> est diagonalisable dans </w:t>
      </w:r>
      <m:oMath>
        <m:sSub>
          <m:sSubPr/>
          <m:e>
            <m:r>
              <m:rPr>
                <m:scr m:val="script"/>
              </m:rPr>
              <m:t>M</m:t>
            </m:r>
          </m:e>
          <m:sub>
            <m:r>
              <m:rPr>
                <m:sty m:val="p"/>
              </m:rPr>
              <m:t>2</m:t>
            </m:r>
          </m:sub>
        </m:sSub>
        <m:r>
          <m:rPr>
            <m:sty m:val="p"/>
          </m:rPr>
          <m:t>(</m:t>
        </m:r>
        <m:r>
          <m:rPr>
            <m:scr m:val="double-struck"/>
          </m:rPr>
          <m:t>C</m:t>
        </m:r>
        <m:r>
          <m:rPr>
            <m:sty m:val="p"/>
          </m:rPr>
          <m:t>)</m:t>
        </m:r>
      </m:oMath>
      <w:r>
        <w:rPr/>
        <w:t xml:space="preserve">.</w:t>
      </w:r>
      <w:r>
        <w:rPr/>
        <w:br w:type="textWrapping"/>
      </w:r>
      <w:r>
        <w:rPr/>
        <w:t xml:space="preserve">7) Qu'est-ce que cela implique pour </w:t>
      </w:r>
      <m:oMath>
        <m:r>
          <m:rPr>
            <m:sty m:val="i"/>
          </m:rPr>
          <m:t>δ</m:t>
        </m:r>
      </m:oMath>
      <w:r>
        <w:rPr/>
        <w:t xml:space="preserve"> ?</w:t>
      </w:r>
      <w:r>
        <w:rPr/>
        <w:br w:type="textWrapping"/>
      </w:r>
      <w:r>
        <w:rPr/>
        <w:t xml:space="preserve">8) Pour diagonaliser </w:t>
      </w:r>
      <m:oMath>
        <m:r>
          <m:rPr>
            <m:sty m:val="i"/>
          </m:rPr>
          <m:t>D</m:t>
        </m:r>
      </m:oMath>
      <w:r>
        <w:rPr/>
        <w:t xml:space="preserve">, prenons la matrice de passage</w:t>
      </w:r>
    </w:p>
    <w:p>
      <w:pPr>
        <w:spacing w:after="220" w:lineRule="auto"/>
      </w:pPr>
      <m:oMathPara>
        <m:oMath>
          <m:r>
            <m:rPr>
              <m:sty m:val="i"/>
            </m:rPr>
            <m:t>P</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e>
                  <m:e>
                    <m:r>
                      <m:rPr>
                        <m:sty m:val="p"/>
                      </m:rPr>
                      <m:t>1</m:t>
                    </m:r>
                  </m:e>
                </m:mr>
                <m:mr>
                  <m:e>
                    <m:r>
                      <m:rPr>
                        <m:sty m:val="i"/>
                      </m:rPr>
                      <m:t>i</m:t>
                    </m:r>
                  </m:e>
                  <m:e>
                    <m:r>
                      <m:rPr>
                        <m:sty m:val="p"/>
                      </m:rPr>
                      <m:t>−</m:t>
                    </m:r>
                    <m:r>
                      <m:rPr>
                        <m:sty m:val="i"/>
                      </m:rPr>
                      <m:t>i</m:t>
                    </m:r>
                  </m:e>
                </m:mr>
              </m:m>
            </m:e>
          </m:d>
        </m:oMath>
      </m:oMathPara>
    </w:p>
    <w:p>
      <w:pPr>
        <w:spacing w:after="220" w:lineRule="auto"/>
      </w:pPr>
      <w:r>
        <w:rPr/>
        <w:t xml:space="preserve">Quelles sont les valeurs possibles de la matrice </w:t>
      </w:r>
      <m:oMath>
        <m:r>
          <m:rPr>
            <m:sty m:val="p"/>
          </m:rPr>
          <m:t>Δ</m:t>
        </m:r>
      </m:oMath>
      <w:r>
        <w:rPr/>
        <w:t xml:space="preserve"> de </w:t>
      </w:r>
      <m:oMath>
        <m:r>
          <m:rPr>
            <m:sty m:val="i"/>
          </m:rPr>
          <m:t>δ</m:t>
        </m:r>
      </m:oMath>
      <w:r>
        <w:rPr/>
        <w:t xml:space="preserve"> dans cette base?</w:t>
      </w:r>
      <w:r>
        <w:rPr/>
        <w:br w:type="textWrapping"/>
      </w:r>
      <w:r>
        <w:rPr>
          <w:rFonts w:eastAsia="Georgia" w:cs="Georgia" w:ascii="Georgia" w:hAnsi="Georgia"/>
        </w:rPr>
        <w:t xml:space="preserve">9) Déterminer, par leur matrice dans la base ( </w:t>
      </w:r>
      <m:oMath>
        <m:r>
          <m:rPr>
            <m:sty m:val="p"/>
          </m:rPr>
          <m:t>cos</m:t>
        </m:r>
        <m:r>
          <m:rPr>
            <m:sty m:val="p"/>
          </m:rPr>
          <m:t>⁡</m:t>
        </m:r>
        <m:r>
          <m:rPr>
            <m:sty m:val="i"/>
          </m:rPr>
          <m:t>x</m:t>
        </m:r>
        <m:r>
          <m:rPr>
            <m:sty m:val="p"/>
          </m:rPr>
          <m:t>,</m:t>
        </m:r>
        <m:r>
          <m:rPr>
            <m:sty m:val="p"/>
          </m:rPr>
          <m:t>sin</m:t>
        </m:r>
        <m:r>
          <m:rPr>
            <m:sty m:val="p"/>
          </m:rPr>
          <m:t>⁡</m:t>
        </m:r>
        <m:r>
          <m:rPr>
            <m:sty m:val="i"/>
          </m:rPr>
          <m:t>x</m:t>
        </m:r>
      </m:oMath>
      <w:r>
        <w:rPr/>
        <w:t xml:space="preserve"> ), tous les automorphismes du </w:t>
      </w:r>
      <m:oMath>
        <m:r>
          <m:rPr>
            <m:scr m:val="double-struck"/>
          </m:rPr>
          <m:t>R</m:t>
        </m:r>
      </m:oMath>
      <w:r>
        <w:rPr/>
        <w:t xml:space="preserve">-espace vectoriel </w:t>
      </w:r>
      <m:oMath>
        <m:r>
          <m:rPr>
            <m:sty m:val="i"/>
          </m:rPr>
          <m:t>E</m:t>
        </m:r>
      </m:oMath>
      <w:r>
        <w:rPr>
          <w:rFonts w:eastAsia="Georgia" w:cs="Georgia" w:ascii="Georgia" w:hAnsi="Georgia"/>
        </w:rPr>
        <w:t xml:space="preserve"> dont le carré est égal à </w:t>
      </w:r>
      <m:oMath>
        <m:r>
          <m:rPr>
            <m:sty m:val="i"/>
          </m:rPr>
          <m:t>d</m:t>
        </m:r>
      </m:oMath>
      <w:r>
        <w:rPr/>
        <w:t xml:space="preserve">.</w:t>
      </w:r>
    </w:p>
    <w:p>
      <w:pPr>
        <w:spacing w:line="271" w:before="330" w:lineRule="auto"/>
      </w:pPr>
      <w:r>
        <w:rPr>
          <w:b/>
          <w:sz w:val="42"/>
        </w:rPr>
        <w:t xml:space="preserve">III. Espace de Schwartz</w:t>
      </w:r>
    </w:p>
    <w:p>
      <w:pPr>
        <w:spacing w:after="220" w:lineRule="auto"/>
      </w:pPr>
      <w:r>
        <w:rPr>
          <w:rFonts w:eastAsia="Georgia" w:cs="Georgia" w:ascii="Georgia" w:hAnsi="Georgia"/>
        </w:rPr>
        <w:t xml:space="preserve">Désormais, on considère l'espace vectoriel </w:t>
      </w:r>
      <m:oMath>
        <m:r>
          <m:rPr>
            <m:sty m:val="i"/>
          </m:rPr>
          <m:t>E</m:t>
        </m:r>
        <m:r>
          <m:rPr>
            <m:sty m:val="p"/>
          </m:rPr>
          <m:t>=</m:t>
        </m:r>
        <m:r>
          <m:rPr>
            <m:scr m:val="script"/>
          </m:rPr>
          <m:t>S</m:t>
        </m:r>
      </m:oMath>
      <w:r>
        <w:rPr>
          <w:rFonts w:eastAsia="Georgia" w:cs="Georgia" w:ascii="Georgia" w:hAnsi="Georgia"/>
        </w:rPr>
        <w:t xml:space="preserve"> défini dans l'introduction. Dans ce qui suit, on considère un élément donné </w:t>
      </w:r>
      <m:oMath>
        <m:r>
          <m:rPr>
            <m:sty m:val="i"/>
          </m:rPr>
          <m:t>f</m:t>
        </m:r>
      </m:oMath>
      <w:r>
        <w:rPr/>
        <w:t xml:space="preserve"> de </w:t>
      </w:r>
      <m:oMath>
        <m:r>
          <m:rPr>
            <m:sty m:val="i"/>
          </m:rPr>
          <m:t>E</m:t>
        </m:r>
      </m:oMath>
      <w:r>
        <w:rPr>
          <w:rFonts w:eastAsia="Georgia" w:cs="Georgia" w:ascii="Georgia" w:hAnsi="Georgia"/>
        </w:rPr>
        <w:t xml:space="preserve">. Pour tout nombre réel </w:t>
      </w:r>
      <m:oMath>
        <m:r>
          <m:rPr>
            <m:sty m:val="i"/>
          </m:rPr>
          <m:t>y</m:t>
        </m:r>
      </m:oMath>
      <w:r>
        <w:rPr/>
        <w:t xml:space="preserve">, on note</w:t>
      </w:r>
    </w:p>
    <w:p>
      <w:pPr>
        <w:spacing w:after="220" w:lineRule="auto"/>
      </w:pPr>
      <m:oMathPara>
        <m:oMath>
          <m:r>
            <m:rPr>
              <m:sty m:val="i"/>
            </m:rPr>
            <m:t>r</m:t>
          </m:r>
          <m:r>
            <m:rPr>
              <m:sty m:val="p"/>
            </m:rPr>
            <m:t>(</m:t>
          </m:r>
          <m:r>
            <m:rPr>
              <m:sty m:val="i"/>
            </m:rPr>
            <m:t>y</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ad>
                      <m:radPr>
                        <m:degHide m:val="1"/>
                        <m:ctrlPr>
                          <w:rPr>
                            <w:rFonts w:ascii="Cambria Math" w:hAnsi="Cambria Math"/>
                          </w:rPr>
                        </m:ctrlPr>
                      </m:radPr>
                      <m:deg/>
                      <m:e>
                        <m:r>
                          <m:rPr>
                            <m:sty m:val="i"/>
                          </m:rPr>
                          <m:t>y</m:t>
                        </m:r>
                      </m:e>
                    </m:rad>
                  </m:e>
                  <m:e>
                    <m:r>
                      <m:rPr>
                        <m:nor/>
                      </m:rPr>
                      <m:t> si </m:t>
                    </m:r>
                  </m:e>
                  <m:e>
                    <m:r>
                      <m:rPr>
                        <m:sty m:val="i"/>
                      </m:rPr>
                      <m:t>y</m:t>
                    </m:r>
                    <m:r>
                      <m:rPr>
                        <m:sty m:val="p"/>
                      </m:rPr>
                      <m:t>≥</m:t>
                    </m:r>
                    <m:r>
                      <m:rPr>
                        <m:sty m:val="p"/>
                      </m:rPr>
                      <m:t>0</m:t>
                    </m:r>
                  </m:e>
                </m:mr>
                <m:mr>
                  <m:e>
                    <m:r>
                      <m:rPr>
                        <m:sty m:val="i"/>
                      </m:rPr>
                      <m:t>i</m:t>
                    </m:r>
                    <m:rad>
                      <m:radPr>
                        <m:degHide m:val="1"/>
                        <m:ctrlPr>
                          <w:rPr>
                            <w:rFonts w:ascii="Cambria Math" w:hAnsi="Cambria Math"/>
                          </w:rPr>
                        </m:ctrlPr>
                      </m:radPr>
                      <m:deg/>
                      <m:e>
                        <m:r>
                          <m:rPr>
                            <m:sty m:val="p"/>
                          </m:rPr>
                          <m:t>−</m:t>
                        </m:r>
                        <m:r>
                          <m:rPr>
                            <m:sty m:val="i"/>
                          </m:rPr>
                          <m:t>y</m:t>
                        </m:r>
                      </m:e>
                    </m:rad>
                  </m:e>
                  <m:e>
                    <m:r>
                      <m:rPr>
                        <m:nor/>
                      </m:rPr>
                      <m:t> si </m:t>
                    </m:r>
                  </m:e>
                  <m:e>
                    <m:r>
                      <m:rPr>
                        <m:sty m:val="i"/>
                      </m:rPr>
                      <m:t>y</m:t>
                    </m:r>
                    <m:r>
                      <m:rPr>
                        <m:sty m:val="p"/>
                      </m:rPr>
                      <m:t>&lt;</m:t>
                    </m:r>
                    <m:r>
                      <m:rPr>
                        <m:sty m:val="p"/>
                      </m:rPr>
                      <m:t>0</m:t>
                    </m:r>
                  </m:e>
                </m:mr>
              </m:m>
            </m:e>
          </m:d>
        </m:oMath>
      </m:oMathPara>
    </w:p>
    <w:p>
      <w:pPr>
        <w:spacing w:after="220" w:lineRule="auto"/>
      </w:pPr>
      <w:r>
        <w:rPr>
          <w:rFonts w:eastAsia="Georgia" w:cs="Georgia" w:ascii="Georgia" w:hAnsi="Georgia"/>
        </w:rPr>
        <w:t xml:space="preserve">On définit la fonction </w:t>
      </w:r>
      <m:oMath>
        <m:r>
          <m:rPr>
            <m:sty m:val="i"/>
          </m:rPr>
          <m:t>δ</m:t>
        </m:r>
        <m:r>
          <m:rPr>
            <m:sty m:val="p"/>
          </m:rPr>
          <m:t>(</m:t>
        </m:r>
        <m:r>
          <m:rPr>
            <m:sty m:val="i"/>
          </m:rPr>
          <m:t>f</m:t>
        </m:r>
        <m:r>
          <m:rPr>
            <m:sty m:val="p"/>
          </m:rPr>
          <m:t>)</m:t>
        </m:r>
      </m:oMath>
      <w:r>
        <w:rPr/>
        <w:t xml:space="preserve"> par:</w:t>
      </w:r>
    </w:p>
    <w:p>
      <w:pPr>
        <w:spacing w:after="220" w:lineRule="auto"/>
      </w:pPr>
      <m:oMathPara>
        <m:oMath>
          <m:r>
            <m:rPr>
              <m:sty m:val="i"/>
            </m:rPr>
            <m:t>δ</m:t>
          </m:r>
          <m:r>
            <m:rPr>
              <m:sty m:val="p"/>
            </m:rPr>
            <m:t>(</m:t>
          </m:r>
          <m:r>
            <m:rPr>
              <m:sty m:val="i"/>
            </m:rPr>
            <m:t>f</m:t>
          </m:r>
          <m:r>
            <m:rPr>
              <m:sty m:val="p"/>
            </m:rPr>
            <m:t>)</m:t>
          </m:r>
          <m:r>
            <m:rPr>
              <m:sty m:val="p"/>
            </m:rPr>
            <m:t>(</m:t>
          </m:r>
          <m:r>
            <m:rPr>
              <m:sty m:val="i"/>
            </m:rPr>
            <m:t>x</m:t>
          </m:r>
          <m:r>
            <m:rPr>
              <m:sty m:val="p"/>
            </m:rPr>
            <m:t>)</m:t>
          </m:r>
          <m:r>
            <m:rPr>
              <m:sty m:val="p"/>
            </m:rPr>
            <m:t>=</m:t>
          </m:r>
          <m:f>
            <m:fPr>
              <m:ctrlPr>
                <w:rPr>
                  <w:rFonts w:ascii="Cambria Math" w:hAnsi="Cambria Math"/>
                </w:rPr>
              </m:ctrlPr>
            </m:fPr>
            <m:num>
              <m:r>
                <m:rPr>
                  <m:sty m:val="p"/>
                </m:rPr>
                <m:t>1</m:t>
              </m:r>
              <m:r>
                <m:rPr>
                  <m:sty m:val="p"/>
                </m:rPr>
                <m:t>+</m:t>
              </m:r>
              <m:r>
                <m:rPr>
                  <m:sty m:val="i"/>
                </m:rPr>
                <m:t>i</m:t>
              </m:r>
            </m:num>
            <m:den>
              <m:r>
                <m:rPr>
                  <m:sty m:val="p"/>
                </m:rPr>
                <m:t>2</m:t>
              </m:r>
              <m:r>
                <m:rPr>
                  <m:sty m:val="i"/>
                </m:rPr>
                <m:t>π</m:t>
              </m:r>
              <m:rad>
                <m:radPr>
                  <m:degHide m:val="1"/>
                  <m:ctrlPr>
                    <w:rPr>
                      <w:rFonts w:ascii="Cambria Math" w:hAnsi="Cambria Math"/>
                    </w:rPr>
                  </m:ctrlPr>
                </m:radPr>
                <m:deg/>
                <m:e>
                  <m:r>
                    <m:rPr>
                      <m:sty m:val="p"/>
                    </m:rPr>
                    <m:t>2</m:t>
                  </m:r>
                </m:e>
              </m:rad>
            </m:den>
          </m:f>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r</m:t>
          </m:r>
          <m:r>
            <m:rPr>
              <m:sty m:val="p"/>
            </m:rPr>
            <m:t>(</m:t>
          </m:r>
          <m:r>
            <m:rPr>
              <m:sty m:val="i"/>
            </m:rPr>
            <m:t>y</m:t>
          </m:r>
          <m:r>
            <m:rPr>
              <m:sty m:val="p"/>
            </m:rPr>
            <m:t>)</m:t>
          </m:r>
          <m:acc>
            <m:accPr>
              <m:chr m:val="̂"/>
            </m:accPr>
            <m:e>
              <m:r>
                <m:rPr>
                  <m:sty m:val="i"/>
                </m:rPr>
                <m:t>f</m:t>
              </m:r>
            </m:e>
          </m:acc>
          <m:r>
            <m:rPr>
              <m:sty m:val="p"/>
            </m:rPr>
            <m:t>(</m:t>
          </m:r>
          <m:r>
            <m:rPr>
              <m:sty m:val="i"/>
            </m:rPr>
            <m:t>y</m:t>
          </m:r>
          <m:r>
            <m:rPr>
              <m:sty m:val="p"/>
            </m:rPr>
            <m:t>)</m:t>
          </m:r>
          <m:sSup>
            <m:sSupPr/>
            <m:e>
              <m:r>
                <m:rPr>
                  <m:sty m:val="i"/>
                </m:rPr>
                <m:t>e</m:t>
              </m:r>
            </m:e>
            <m:sup>
              <m:r>
                <m:rPr>
                  <m:sty m:val="i"/>
                </m:rPr>
                <m:t>i</m:t>
              </m:r>
              <m:r>
                <m:rPr>
                  <m:sty m:val="i"/>
                </m:rPr>
                <m:t>x</m:t>
              </m:r>
              <m:r>
                <m:rPr>
                  <m:sty m:val="i"/>
                </m:rPr>
                <m:t>y</m:t>
              </m:r>
            </m:sup>
          </m:sSup>
          <m:r>
            <m:rPr>
              <m:nor/>
            </m:rPr>
            <m:t xml:space="preserve"> </m:t>
          </m:r>
          <m:r>
            <m:rPr>
              <m:sty m:val="p"/>
            </m:rPr>
            <m:t>d</m:t>
          </m:r>
          <m:r>
            <m:rPr>
              <m:sty m:val="i"/>
            </m:rPr>
            <m:t>y</m:t>
          </m:r>
        </m:oMath>
      </m:oMathPara>
    </w:p>
    <w:p>
      <w:pPr>
        <w:numPr>
          <w:ilvl w:val="0"/>
          <w:numId w:val="2"/>
        </w:numPr>
        <w:spacing w:lineRule="auto"/>
      </w:pPr>
      <w:r>
        <w:rPr>
          <w:rFonts w:eastAsia="Georgia" w:cs="Georgia" w:ascii="Georgia" w:hAnsi="Georgia"/>
        </w:rPr>
        <w:t xml:space="preserve">À quelle condition sur le réel </w:t>
      </w:r>
      <m:oMath>
        <m:r>
          <m:rPr>
            <m:sty m:val="i"/>
          </m:rPr>
          <m:t>λ</m:t>
        </m:r>
      </m:oMath>
      <w:r>
        <w:rPr/>
        <w:t xml:space="preserve">, la fonction </w:t>
      </w:r>
      <m:oMath>
        <m:sSub>
          <m:sSubPr/>
          <m:e>
            <m:r>
              <m:rPr>
                <m:sty m:val="i"/>
              </m:rPr>
              <m:t>φ</m:t>
            </m:r>
          </m:e>
          <m:sub>
            <m:r>
              <m:rPr>
                <m:sty m:val="i"/>
              </m:rPr>
              <m:t>λ</m:t>
            </m:r>
          </m:sub>
        </m:sSub>
      </m:oMath>
      <w:r>
        <w:rPr>
          <w:rFonts w:eastAsia="Georgia" w:cs="Georgia" w:ascii="Georgia" w:hAnsi="Georgia"/>
        </w:rPr>
        <w:t xml:space="preserve"> définie sur </w:t>
      </w:r>
      <m:oMath>
        <m:r>
          <m:rPr>
            <m:scr m:val="double-struck"/>
          </m:rPr>
          <m:t>R</m:t>
        </m:r>
      </m:oMath>
      <w:r>
        <w:rPr/>
        <w:t xml:space="preserve"> par:</w:t>
      </w:r>
    </w:p>
    <w:p>
      <w:pPr>
        <w:spacing w:after="220" w:lineRule="auto"/>
      </w:pPr>
      <m:oMathPara>
        <m:oMath>
          <m:sSub>
            <m:sSubPr/>
            <m:e>
              <m:r>
                <m:rPr>
                  <m:sty m:val="i"/>
                </m:rPr>
                <m:t>φ</m:t>
              </m:r>
            </m:e>
            <m:sub>
              <m:r>
                <m:rPr>
                  <m:sty m:val="i"/>
                </m:rPr>
                <m:t>λ</m:t>
              </m:r>
            </m:sub>
          </m:sSub>
          <m:r>
            <m:rPr>
              <m:sty m:val="p"/>
            </m:rPr>
            <m:t>(</m:t>
          </m:r>
          <m:r>
            <m:rPr>
              <m:sty m:val="i"/>
            </m:rPr>
            <m:t>x</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r>
                <m:rPr>
                  <m:sty m:val="i"/>
                </m:rPr>
                <m:t>λ</m:t>
              </m:r>
              <m:r>
                <m:rPr>
                  <m:sty m:val="p"/>
                </m:rPr>
                <m:t>⋅</m:t>
              </m:r>
              <m:sSup>
                <m:sSupPr/>
                <m:e>
                  <m:r>
                    <m:rPr>
                      <m:sty m:val="i"/>
                    </m:rPr>
                    <m:t>x</m:t>
                  </m:r>
                </m:e>
                <m:sup>
                  <m:r>
                    <m:rPr>
                      <m:sty m:val="p"/>
                    </m:rPr>
                    <m:t>2</m:t>
                  </m:r>
                </m:sup>
              </m:sSup>
            </m:e>
          </m:d>
        </m:oMath>
      </m:oMathPara>
    </w:p>
    <w:p>
      <w:pPr>
        <w:spacing w:after="220" w:lineRule="auto"/>
      </w:pPr>
      <w:r>
        <w:rPr>
          <w:rFonts w:eastAsia="Georgia" w:cs="Georgia" w:ascii="Georgia" w:hAnsi="Georgia"/>
        </w:rPr>
        <w:t xml:space="preserve">appartient-elle à </w:t>
      </w:r>
      <m:oMath>
        <m:r>
          <m:rPr>
            <m:sty m:val="i"/>
          </m:rPr>
          <m:t>E</m:t>
        </m:r>
      </m:oMath>
      <w:r>
        <w:rPr/>
        <w:t xml:space="preserve"> ?</w:t>
      </w:r>
      <w:r>
        <w:rPr/>
        <w:br w:type="textWrapping"/>
      </w:r>
      <w:r>
        <w:rPr/>
        <w:t xml:space="preserve">11) Soit </w:t>
      </w:r>
      <m:oMath>
        <m:r>
          <m:rPr>
            <m:sty m:val="i"/>
          </m:rPr>
          <m:t>j</m:t>
        </m:r>
      </m:oMath>
      <w:r>
        <w:rPr>
          <w:rFonts w:eastAsia="Georgia" w:cs="Georgia" w:ascii="Georgia" w:hAnsi="Georgia"/>
        </w:rPr>
        <w:t xml:space="preserve"> un entier naturel. Donner l'expression de la transformée de Fourier, </w:t>
      </w:r>
      <m:oMath>
        <m:acc>
          <m:accPr>
            <m:chr m:val="̂"/>
          </m:accPr>
          <m:e>
            <m:sSup>
              <m:sSupPr/>
              <m:e>
                <m:r>
                  <m:rPr>
                    <m:sty m:val="i"/>
                  </m:rPr>
                  <m:t>f</m:t>
                </m:r>
              </m:e>
              <m:sup>
                <m:r>
                  <m:rPr>
                    <m:sty m:val="p"/>
                  </m:rPr>
                  <m:t>(</m:t>
                </m:r>
                <m:r>
                  <m:rPr>
                    <m:sty m:val="i"/>
                  </m:rPr>
                  <m:t>j</m:t>
                </m:r>
                <m:r>
                  <m:rPr>
                    <m:sty m:val="p"/>
                  </m:rPr>
                  <m:t>)</m:t>
                </m:r>
              </m:sup>
            </m:sSup>
          </m:e>
        </m:acc>
      </m:oMath>
      <w:r>
        <w:rPr>
          <w:rFonts w:eastAsia="Georgia" w:cs="Georgia" w:ascii="Georgia" w:hAnsi="Georgia"/>
        </w:rPr>
        <w:t xml:space="preserve">, de la dérivée </w:t>
      </w:r>
      <m:oMath>
        <m:r>
          <m:rPr>
            <m:sty m:val="i"/>
          </m:rPr>
          <m:t>j</m:t>
        </m:r>
      </m:oMath>
      <w:r>
        <w:rPr>
          <w:rFonts w:eastAsia="Georgia" w:cs="Georgia" w:ascii="Georgia" w:hAnsi="Georgia"/>
        </w:rPr>
        <w:t xml:space="preserve">-ième de </w:t>
      </w:r>
      <m:oMath>
        <m:r>
          <m:rPr>
            <m:sty m:val="i"/>
          </m:rPr>
          <m:t>f</m:t>
        </m:r>
      </m:oMath>
      <w:r>
        <w:rPr>
          <w:rFonts w:eastAsia="Georgia" w:cs="Georgia" w:ascii="Georgia" w:hAnsi="Georgia"/>
        </w:rPr>
        <w:t xml:space="preserve"> en fonction de la transformée de Fourier de </w:t>
      </w:r>
      <m:oMath>
        <m:r>
          <m:rPr>
            <m:sty m:val="i"/>
          </m:rPr>
          <m:t>f</m:t>
        </m:r>
      </m:oMath>
      <w:r>
        <w:rPr/>
        <w:t xml:space="preserve">.</w:t>
      </w:r>
      <w:r>
        <w:rPr/>
        <w:br w:type="textWrapping"/>
      </w:r>
      <w:r>
        <w:rPr/>
        <w:t xml:space="preserve">12) Montrer que </w:t>
      </w:r>
      <m:oMath>
        <m:r>
          <m:rPr>
            <m:sty m:val="i"/>
          </m:rPr>
          <m:t>δ</m:t>
        </m:r>
        <m:r>
          <m:rPr>
            <m:sty m:val="p"/>
          </m:rPr>
          <m:t>(</m:t>
        </m:r>
        <m:r>
          <m:rPr>
            <m:sty m:val="i"/>
          </m:rPr>
          <m:t>f</m:t>
        </m:r>
        <m:r>
          <m:rPr>
            <m:sty m:val="p"/>
          </m:rPr>
          <m:t>)</m:t>
        </m:r>
      </m:oMath>
      <w:r>
        <w:rPr>
          <w:rFonts w:eastAsia="Georgia" w:cs="Georgia" w:ascii="Georgia" w:hAnsi="Georgia"/>
        </w:rPr>
        <w:t xml:space="preserve"> est définie et indéfiniment dérivable sur </w:t>
      </w:r>
      <m:oMath>
        <m:r>
          <m:rPr>
            <m:scr m:val="double-struck"/>
          </m:rPr>
          <m:t>R</m:t>
        </m:r>
      </m:oMath>
      <w:r>
        <w:rPr/>
        <w:t xml:space="preserve">.</w:t>
      </w:r>
      <w:r>
        <w:rPr/>
        <w:br w:type="textWrapping"/>
      </w:r>
      <w:r>
        <w:rPr>
          <w:rFonts w:eastAsia="Georgia" w:cs="Georgia" w:ascii="Georgia" w:hAnsi="Georgia"/>
        </w:rPr>
        <w:t xml:space="preserve">13) Désormais, on suppose de plus que </w:t>
      </w:r>
      <m:oMath>
        <m:r>
          <m:rPr>
            <m:sty m:val="i"/>
          </m:rPr>
          <m:t>f</m:t>
        </m:r>
      </m:oMath>
      <w:r>
        <w:rPr/>
        <w:t xml:space="preserve"> est nulle en-dehors d'un segment </w:t>
      </w:r>
      <m:oMath>
        <m:r>
          <m:rPr>
            <m:sty m:val="p"/>
          </m:rPr>
          <m:t>[</m:t>
        </m:r>
        <m:r>
          <m:rPr>
            <m:sty m:val="p"/>
          </m:rPr>
          <m:t>−</m:t>
        </m:r>
        <m:r>
          <m:rPr>
            <m:sty m:val="i"/>
          </m:rPr>
          <m:t>A</m:t>
        </m:r>
        <m:r>
          <m:rPr>
            <m:sty m:val="p"/>
          </m:rPr>
          <m:t>,</m:t>
        </m:r>
        <m:r>
          <m:rPr>
            <m:sty m:val="i"/>
          </m:rPr>
          <m:t>A</m:t>
        </m:r>
        <m:r>
          <m:rPr>
            <m:sty m:val="p"/>
          </m:rPr>
          <m:t>]</m:t>
        </m:r>
      </m:oMath>
      <w:r>
        <w:rPr>
          <w:rFonts w:eastAsia="Georgia" w:cs="Georgia" w:ascii="Georgia" w:hAnsi="Georgia"/>
        </w:rPr>
        <w:t xml:space="preserve">, où </w:t>
      </w:r>
      <m:oMath>
        <m:r>
          <m:rPr>
            <m:sty m:val="i"/>
          </m:rPr>
          <m:t>A</m:t>
        </m:r>
      </m:oMath>
      <w:r>
        <w:rPr>
          <w:rFonts w:eastAsia="Georgia" w:cs="Georgia" w:ascii="Georgia" w:hAnsi="Georgia"/>
        </w:rPr>
        <w:t xml:space="preserve"> est un réel strictement positif, et que </w:t>
      </w:r>
      <m:oMath>
        <m:r>
          <m:rPr>
            <m:sty m:val="i"/>
          </m:rPr>
          <m:t>f</m:t>
        </m:r>
      </m:oMath>
      <w:r>
        <w:rPr>
          <w:rFonts w:eastAsia="Georgia" w:cs="Georgia" w:ascii="Georgia" w:hAnsi="Georgia"/>
        </w:rPr>
        <w:t xml:space="preserve"> est d'intégrale nulle sur </w:t>
      </w:r>
      <m:oMath>
        <m:r>
          <m:rPr>
            <m:scr m:val="double-struck"/>
          </m:rPr>
          <m:t>R</m:t>
        </m:r>
      </m:oMath>
      <w:r>
        <w:rPr/>
        <w:t xml:space="preserve">, autrement dit telle que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x</m:t>
        </m:r>
        <m:r>
          <m:rPr>
            <m:sty m:val="p"/>
          </m:rPr>
          <m:t>)</m:t>
        </m:r>
        <m:r>
          <m:rPr>
            <m:sty m:val="p"/>
          </m:rPr>
          <m:t>d</m:t>
        </m:r>
        <m:r>
          <m:rPr>
            <m:sty m:val="i"/>
          </m:rPr>
          <m:t>x</m:t>
        </m:r>
        <m:r>
          <m:rPr>
            <m:sty m:val="p"/>
          </m:rPr>
          <m:t>=</m:t>
        </m:r>
        <m:r>
          <m:rPr>
            <m:sty m:val="p"/>
          </m:rPr>
          <m:t>0</m:t>
        </m:r>
      </m:oMath>
      <w:r>
        <w:rPr/>
        <w:t xml:space="preserve">.</w:t>
      </w:r>
      <w:r>
        <w:rPr/>
        <w:br w:type="textWrapping"/>
      </w:r>
      <w:r>
        <w:rPr>
          <w:rFonts w:eastAsia="Georgia" w:cs="Georgia" w:ascii="Georgia" w:hAnsi="Georgia"/>
        </w:rPr>
        <w:t xml:space="preserve">Montrer que la transformée de Fourier de </w:t>
      </w:r>
      <m:oMath>
        <m:r>
          <m:rPr>
            <m:sty m:val="i"/>
          </m:rPr>
          <m:t>f</m:t>
        </m:r>
      </m:oMath>
      <w:r>
        <w:rPr>
          <w:rFonts w:eastAsia="Georgia" w:cs="Georgia" w:ascii="Georgia" w:hAnsi="Georgia"/>
        </w:rPr>
        <w:t xml:space="preserve"> est développable en série entière au voisinage de l'origine, et donner une expression des coefficients </w:t>
      </w:r>
      <m:oMath>
        <m:d>
          <m:dPr>
            <m:begChr m:val="("/>
            <m:endChr m:val=")"/>
            <m:ctrlPr>
              <w:rPr>
                <w:rFonts w:ascii="Cambria Math" w:hAnsi="Cambria Math"/>
              </w:rPr>
            </m:ctrlPr>
          </m:dPr>
          <m:e>
            <m:sSub>
              <m:sSubPr/>
              <m:e>
                <m:r>
                  <m:rPr>
                    <m:sty m:val="i"/>
                  </m:rPr>
                  <m:t>a</m:t>
                </m:r>
              </m:e>
              <m:sub>
                <m:r>
                  <m:rPr>
                    <m:sty m:val="i"/>
                  </m:rPr>
                  <m:t>n</m:t>
                </m:r>
              </m:sub>
            </m:sSub>
            <m:r>
              <m:rPr>
                <m:sty m:val="p"/>
              </m:rPr>
              <m:t>,</m:t>
            </m:r>
            <m:r>
              <m:rPr>
                <m:sty m:val="i"/>
              </m:rPr>
              <m:t>n</m:t>
            </m:r>
            <m:r>
              <m:rPr>
                <m:sty m:val="p"/>
              </m:rPr>
              <m:t>≥</m:t>
            </m:r>
            <m:r>
              <m:rPr>
                <m:sty m:val="p"/>
              </m:rPr>
              <m:t>0</m:t>
            </m:r>
          </m:e>
        </m:d>
      </m:oMath>
      <w:r>
        <w:rPr/>
        <w:t xml:space="preserve"> tels que</w:t>
      </w:r>
    </w:p>
    <w:p>
      <w:pPr>
        <w:spacing w:after="220" w:lineRule="auto"/>
      </w:pPr>
      <m:oMathPara>
        <m:oMath>
          <m:acc>
            <m:accPr>
              <m:chr m:val="̂"/>
            </m:accPr>
            <m:e>
              <m:r>
                <m:rPr>
                  <m:sty m:val="i"/>
                </m:rPr>
                <m:t>f</m:t>
              </m:r>
            </m:e>
          </m:acc>
          <m:r>
            <m:rPr>
              <m:sty m:val="p"/>
            </m:rPr>
            <m:t>(</m:t>
          </m:r>
          <m:r>
            <m:rPr>
              <m:sty m:val="i"/>
            </m:rPr>
            <m:t>y</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n</m:t>
              </m:r>
            </m:sub>
          </m:sSub>
          <m:sSup>
            <m:sSupPr/>
            <m:e>
              <m:r>
                <m:rPr>
                  <m:sty m:val="i"/>
                </m:rPr>
                <m:t>y</m:t>
              </m:r>
            </m:e>
            <m:sup>
              <m:r>
                <m:rPr>
                  <m:sty m:val="i"/>
                </m:rPr>
                <m:t>n</m:t>
              </m:r>
            </m:sup>
          </m:sSup>
        </m:oMath>
      </m:oMathPara>
    </w:p>
    <w:p>
      <w:pPr>
        <w:numPr>
          <w:ilvl w:val="0"/>
          <w:numId w:val="3"/>
        </w:numPr>
        <w:spacing w:lineRule="auto"/>
      </w:pPr>
      <w:r>
        <w:rPr/>
        <w:t xml:space="preserve">Montrer qu'il existe une fonction </w:t>
      </w:r>
      <m:oMath>
        <m:r>
          <m:rPr>
            <m:sty m:val="i"/>
          </m:rPr>
          <m:t>u</m:t>
        </m:r>
      </m:oMath>
      <w:r>
        <w:rPr>
          <w:rFonts w:eastAsia="Georgia" w:cs="Georgia" w:ascii="Georgia" w:hAnsi="Georgia"/>
        </w:rPr>
        <w:t xml:space="preserve"> définie et indéfiniment dérivable sur </w:t>
      </w:r>
      <m:oMath>
        <m:r>
          <m:rPr>
            <m:scr m:val="double-struck"/>
          </m:rPr>
          <m:t>R</m:t>
        </m:r>
      </m:oMath>
      <w:r>
        <w:rPr>
          <w:rFonts w:eastAsia="Georgia" w:cs="Georgia" w:ascii="Georgia" w:hAnsi="Georgia"/>
        </w:rPr>
        <w:t xml:space="preserve"> telle que, pour tout réel </w:t>
      </w:r>
      <m:oMath>
        <m:r>
          <m:rPr>
            <m:sty m:val="i"/>
          </m:rPr>
          <m:t>y</m:t>
        </m:r>
      </m:oMath>
      <w:r>
        <w:rPr/>
        <w:t xml:space="preserve">, on ait </w:t>
      </w:r>
      <m:oMath>
        <m:acc>
          <m:accPr>
            <m:chr m:val="̂"/>
          </m:accPr>
          <m:e>
            <m:r>
              <m:rPr>
                <m:sty m:val="i"/>
              </m:rPr>
              <m:t>f</m:t>
            </m:r>
          </m:e>
        </m:acc>
        <m:r>
          <m:rPr>
            <m:sty m:val="p"/>
          </m:rPr>
          <m:t>(</m:t>
        </m:r>
        <m:r>
          <m:rPr>
            <m:sty m:val="i"/>
          </m:rPr>
          <m:t>y</m:t>
        </m:r>
        <m:r>
          <m:rPr>
            <m:sty m:val="p"/>
          </m:rPr>
          <m:t>)</m:t>
        </m:r>
        <m:r>
          <m:rPr>
            <m:sty m:val="p"/>
          </m:rPr>
          <m:t>=</m:t>
        </m:r>
        <m:r>
          <m:rPr>
            <m:sty m:val="i"/>
          </m:rPr>
          <m:t>y</m:t>
        </m:r>
        <m:r>
          <m:rPr>
            <m:sty m:val="i"/>
          </m:rPr>
          <m:t>u</m:t>
        </m:r>
        <m:r>
          <m:rPr>
            <m:sty m:val="p"/>
          </m:rPr>
          <m:t>(</m:t>
        </m:r>
        <m:r>
          <m:rPr>
            <m:sty m:val="i"/>
          </m:rPr>
          <m:t>y</m:t>
        </m:r>
        <m:r>
          <m:rPr>
            <m:sty m:val="p"/>
          </m:rPr>
          <m:t>)</m:t>
        </m:r>
      </m:oMath>
      <w:r>
        <w:rPr/>
        <w:t xml:space="preserve">.</w:t>
      </w:r>
    </w:p>
    <w:p>
      <w:pPr>
        <w:numPr>
          <w:ilvl w:val="0"/>
          <w:numId w:val="3"/>
        </w:numPr>
        <w:spacing w:lineRule="auto"/>
      </w:pPr>
      <w:r>
        <w:rPr>
          <w:rFonts w:eastAsia="Georgia" w:cs="Georgia" w:ascii="Georgia" w:hAnsi="Georgia"/>
        </w:rPr>
        <w:t xml:space="preserve">Démontrer que pour tout réel non nul </w:t>
      </w:r>
      <m:oMath>
        <m:r>
          <m:rPr>
            <m:sty m:val="i"/>
          </m:rPr>
          <m:t>x</m:t>
        </m:r>
      </m:oMath>
      <w:r>
        <w:rPr>
          <w:rFonts w:eastAsia="Georgia" w:cs="Georgia" w:ascii="Georgia" w:hAnsi="Georgia"/>
        </w:rPr>
        <w:t xml:space="preserve">, l'identité suivante est satisfaite: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 xml:space="preserve"> </m:t>
                </m:r>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sSup>
                  <m:sSupPr/>
                  <m:e>
                    <m:r>
                      <m:rPr>
                        <m:sty m:val="i"/>
                      </m:rPr>
                      <m:t>y</m:t>
                    </m:r>
                  </m:e>
                  <m:sup>
                    <m:r>
                      <m:rPr>
                        <m:sty m:val="p"/>
                      </m:rPr>
                      <m:t>3</m:t>
                    </m:r>
                    <m:r>
                      <m:rPr>
                        <m:sty m:val="p"/>
                      </m:rPr>
                      <m:t>/</m:t>
                    </m:r>
                    <m:r>
                      <m:rPr>
                        <m:sty m:val="p"/>
                      </m:rPr>
                      <m:t>2</m:t>
                    </m:r>
                  </m:sup>
                </m:sSup>
                <m:r>
                  <m:rPr>
                    <m:sty m:val="i"/>
                  </m:rPr>
                  <m:t>u</m:t>
                </m:r>
                <m:r>
                  <m:rPr>
                    <m:sty m:val="p"/>
                  </m:rPr>
                  <m:t>(</m:t>
                </m:r>
                <m:r>
                  <m:rPr>
                    <m:sty m:val="i"/>
                  </m:rPr>
                  <m:t>y</m:t>
                </m:r>
                <m:r>
                  <m:rPr>
                    <m:sty m:val="p"/>
                  </m:rPr>
                  <m:t>)</m:t>
                </m:r>
                <m:sSup>
                  <m:sSupPr/>
                  <m:e>
                    <m:r>
                      <m:rPr>
                        <m:sty m:val="i"/>
                      </m:rPr>
                      <m:t>e</m:t>
                    </m:r>
                  </m:e>
                  <m:sup>
                    <m:r>
                      <m:rPr>
                        <m:sty m:val="i"/>
                      </m:rPr>
                      <m:t>i</m:t>
                    </m:r>
                    <m:r>
                      <m:rPr>
                        <m:sty m:val="i"/>
                      </m:rPr>
                      <m:t>x</m:t>
                    </m:r>
                    <m:r>
                      <m:rPr>
                        <m:sty m:val="i"/>
                      </m:rPr>
                      <m:t>y</m:t>
                    </m:r>
                  </m:sup>
                </m:sSup>
                <m:r>
                  <m:rPr>
                    <m:nor/>
                  </m:rPr>
                  <m:t xml:space="preserve"> </m:t>
                </m:r>
                <m:r>
                  <m:rPr>
                    <m:sty m:val="p"/>
                  </m:rPr>
                  <m:t>d</m:t>
                </m:r>
                <m:r>
                  <m:rPr>
                    <m:sty m:val="i"/>
                  </m:rPr>
                  <m:t>y</m:t>
                </m:r>
                <m:r>
                  <m:rPr>
                    <m:sty m:val="p"/>
                  </m:rPr>
                  <m:t>=</m:t>
                </m:r>
              </m:e>
            </m:mr>
            <m:mr>
              <m:e/>
              <m:e>
                <m:r>
                  <m:rPr>
                    <m:sty m:val="p"/>
                  </m:rPr>
                  <m:t xml:space="preserve"> </m:t>
                </m:r>
                <m:r>
                  <m:rPr>
                    <m:sty m:val="p"/>
                  </m:rPr>
                  <m:t>−</m:t>
                </m:r>
                <m:f>
                  <m:fPr>
                    <m:ctrlPr>
                      <w:rPr>
                        <w:rFonts w:ascii="Cambria Math" w:hAnsi="Cambria Math"/>
                      </w:rPr>
                    </m:ctrlPr>
                  </m:fPr>
                  <m:num>
                    <m:r>
                      <m:rPr>
                        <m:sty m:val="p"/>
                      </m:rPr>
                      <m:t>1</m:t>
                    </m:r>
                  </m:num>
                  <m:den>
                    <m:sSup>
                      <m:sSupPr/>
                      <m:e>
                        <m:r>
                          <m:rPr>
                            <m:sty m:val="i"/>
                          </m:rPr>
                          <m:t>x</m:t>
                        </m:r>
                      </m:e>
                      <m:sup>
                        <m:r>
                          <m:rPr>
                            <m:sty m:val="p"/>
                          </m:rPr>
                          <m:t>2</m:t>
                        </m:r>
                      </m:sup>
                    </m:sSup>
                  </m:den>
                </m:f>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d>
                  <m:dPr>
                    <m:begChr m:val="("/>
                    <m:endChr m:val=")"/>
                    <m:ctrlPr>
                      <w:rPr>
                        <w:rFonts w:ascii="Cambria Math" w:hAnsi="Cambria Math"/>
                      </w:rPr>
                    </m:ctrlPr>
                  </m:dPr>
                  <m:e>
                    <m:f>
                      <m:fPr>
                        <m:ctrlPr>
                          <w:rPr>
                            <w:rFonts w:ascii="Cambria Math" w:hAnsi="Cambria Math"/>
                          </w:rPr>
                        </m:ctrlPr>
                      </m:fPr>
                      <m:num>
                        <m:r>
                          <m:rPr>
                            <m:sty m:val="p"/>
                          </m:rPr>
                          <m:t>3</m:t>
                        </m:r>
                        <m:r>
                          <m:rPr>
                            <m:sty m:val="i"/>
                          </m:rPr>
                          <m:t>u</m:t>
                        </m:r>
                        <m:r>
                          <m:rPr>
                            <m:sty m:val="p"/>
                          </m:rPr>
                          <m:t>(</m:t>
                        </m:r>
                        <m:r>
                          <m:rPr>
                            <m:sty m:val="i"/>
                          </m:rPr>
                          <m:t>y</m:t>
                        </m:r>
                        <m:r>
                          <m:rPr>
                            <m:sty m:val="p"/>
                          </m:rPr>
                          <m:t>)</m:t>
                        </m:r>
                      </m:num>
                      <m:den>
                        <m:r>
                          <m:rPr>
                            <m:sty m:val="p"/>
                          </m:rPr>
                          <m:t>4</m:t>
                        </m:r>
                        <m:rad>
                          <m:radPr>
                            <m:degHide m:val="1"/>
                            <m:ctrlPr>
                              <w:rPr>
                                <w:rFonts w:ascii="Cambria Math" w:hAnsi="Cambria Math"/>
                              </w:rPr>
                            </m:ctrlPr>
                          </m:radPr>
                          <m:deg/>
                          <m:e>
                            <m:r>
                              <m:rPr>
                                <m:sty m:val="i"/>
                              </m:rPr>
                              <m:t>y</m:t>
                            </m:r>
                          </m:e>
                        </m:rad>
                      </m:den>
                    </m:f>
                    <m:r>
                      <m:rPr>
                        <m:sty m:val="p"/>
                      </m:rPr>
                      <m:t>+</m:t>
                    </m:r>
                    <m:r>
                      <m:rPr>
                        <m:sty m:val="p"/>
                      </m:rPr>
                      <m:t>3</m:t>
                    </m:r>
                    <m:rad>
                      <m:radPr>
                        <m:degHide m:val="1"/>
                        <m:ctrlPr>
                          <w:rPr>
                            <w:rFonts w:ascii="Cambria Math" w:hAnsi="Cambria Math"/>
                          </w:rPr>
                        </m:ctrlPr>
                      </m:radPr>
                      <m:deg/>
                      <m:e>
                        <m:r>
                          <m:rPr>
                            <m:sty m:val="i"/>
                          </m:rPr>
                          <m:t>y</m:t>
                        </m:r>
                      </m:e>
                    </m:rad>
                    <m:sSup>
                      <m:sSupPr/>
                      <m:e>
                        <m:r>
                          <m:rPr>
                            <m:sty m:val="i"/>
                          </m:rPr>
                          <m:t>u</m:t>
                        </m:r>
                      </m:e>
                      <m:sup>
                        <m:r>
                          <m:rPr>
                            <m:sty m:val="i"/>
                          </m:rPr>
                          <m:t>′</m:t>
                        </m:r>
                      </m:sup>
                    </m:sSup>
                    <m:r>
                      <m:rPr>
                        <m:sty m:val="p"/>
                      </m:rPr>
                      <m:t>(</m:t>
                    </m:r>
                    <m:r>
                      <m:rPr>
                        <m:sty m:val="i"/>
                      </m:rPr>
                      <m:t>y</m:t>
                    </m:r>
                    <m:r>
                      <m:rPr>
                        <m:sty m:val="p"/>
                      </m:rPr>
                      <m:t>)</m:t>
                    </m:r>
                    <m:r>
                      <m:rPr>
                        <m:sty m:val="p"/>
                      </m:rPr>
                      <m:t>+</m:t>
                    </m:r>
                    <m:sSup>
                      <m:sSupPr/>
                      <m:e>
                        <m:r>
                          <m:rPr>
                            <m:sty m:val="i"/>
                          </m:rPr>
                          <m:t>y</m:t>
                        </m:r>
                      </m:e>
                      <m:sup>
                        <m:r>
                          <m:rPr>
                            <m:sty m:val="p"/>
                          </m:rPr>
                          <m:t>3</m:t>
                        </m:r>
                        <m:r>
                          <m:rPr>
                            <m:sty m:val="p"/>
                          </m:rPr>
                          <m:t>/</m:t>
                        </m:r>
                        <m:r>
                          <m:rPr>
                            <m:sty m:val="p"/>
                          </m:rPr>
                          <m:t>2</m:t>
                        </m:r>
                      </m:sup>
                    </m:sSup>
                    <m:sSup>
                      <m:sSupPr/>
                      <m:e>
                        <m:r>
                          <m:rPr>
                            <m:sty m:val="i"/>
                          </m:rPr>
                          <m:t>u</m:t>
                        </m:r>
                      </m:e>
                      <m:sup>
                        <m:r>
                          <m:rPr>
                            <m:sty m:val="i"/>
                          </m:rPr>
                          <m:t>′</m:t>
                        </m:r>
                        <m:r>
                          <m:rPr>
                            <m:sty m:val="i"/>
                          </m:rPr>
                          <m:t>′</m:t>
                        </m:r>
                      </m:sup>
                    </m:sSup>
                    <m:r>
                      <m:rPr>
                        <m:sty m:val="p"/>
                      </m:rPr>
                      <m:t>(</m:t>
                    </m:r>
                    <m:r>
                      <m:rPr>
                        <m:sty m:val="i"/>
                      </m:rPr>
                      <m:t>y</m:t>
                    </m:r>
                    <m:r>
                      <m:rPr>
                        <m:sty m:val="p"/>
                      </m:rPr>
                      <m:t>)</m:t>
                    </m:r>
                  </m:e>
                </m:d>
                <m:sSup>
                  <m:sSupPr/>
                  <m:e>
                    <m:r>
                      <m:rPr>
                        <m:sty m:val="i"/>
                      </m:rPr>
                      <m:t>e</m:t>
                    </m:r>
                  </m:e>
                  <m:sup>
                    <m:r>
                      <m:rPr>
                        <m:sty m:val="i"/>
                      </m:rPr>
                      <m:t>i</m:t>
                    </m:r>
                    <m:r>
                      <m:rPr>
                        <m:sty m:val="i"/>
                      </m:rPr>
                      <m:t>x</m:t>
                    </m:r>
                    <m:r>
                      <m:rPr>
                        <m:sty m:val="i"/>
                      </m:rPr>
                      <m:t>y</m:t>
                    </m:r>
                  </m:sup>
                </m:sSup>
                <m:r>
                  <m:rPr>
                    <m:nor/>
                  </m:rPr>
                  <m:t xml:space="preserve"> </m:t>
                </m:r>
                <m:r>
                  <m:rPr>
                    <m:sty m:val="p"/>
                  </m:rPr>
                  <m:t>d</m:t>
                </m:r>
                <m:r>
                  <m:rPr>
                    <m:sty m:val="i"/>
                  </m:rPr>
                  <m:t>y</m:t>
                </m:r>
              </m:e>
            </m:mr>
          </m:m>
        </m:oMath>
      </m:oMathPara>
    </w:p>
    <w:p>
      <w:pPr>
        <w:numPr>
          <w:ilvl w:val="0"/>
          <w:numId w:val="4"/>
        </w:numPr>
        <w:spacing w:lineRule="auto"/>
      </w:pPr>
      <w:r>
        <w:rPr/>
        <w:t xml:space="preserve">Montrer que </w:t>
      </w:r>
      <m:oMath>
        <m:r>
          <m:rPr>
            <m:sty m:val="i"/>
          </m:rPr>
          <m:t>δ</m:t>
        </m:r>
        <m:r>
          <m:rPr>
            <m:sty m:val="p"/>
          </m:rPr>
          <m:t>(</m:t>
        </m:r>
        <m:r>
          <m:rPr>
            <m:sty m:val="i"/>
          </m:rPr>
          <m:t>f</m:t>
        </m:r>
        <m:r>
          <m:rPr>
            <m:sty m:val="p"/>
          </m:rPr>
          <m:t>)</m:t>
        </m:r>
      </m:oMath>
      <w:r>
        <w:rPr>
          <w:rFonts w:eastAsia="Georgia" w:cs="Georgia" w:ascii="Georgia" w:hAnsi="Georgia"/>
        </w:rPr>
        <w:t xml:space="preserve"> est intégrable sur </w:t>
      </w:r>
      <m:oMath>
        <m:r>
          <m:rPr>
            <m:scr m:val="double-struck"/>
          </m:rPr>
          <m:t>R</m:t>
        </m:r>
      </m:oMath>
      <w:r>
        <w:rPr/>
        <w:t xml:space="preserve">.</w:t>
      </w:r>
    </w:p>
    <w:p>
      <w:pPr>
        <w:numPr>
          <w:ilvl w:val="0"/>
          <w:numId w:val="4"/>
        </w:numPr>
        <w:spacing w:lineRule="auto"/>
      </w:pPr>
      <w:r>
        <w:rPr/>
        <w:t xml:space="preserve">Pour </w:t>
      </w:r>
      <m:oMath>
        <m:r>
          <m:rPr>
            <m:sty m:val="i"/>
          </m:rPr>
          <m:t>f</m:t>
        </m:r>
        <m:r>
          <m:rPr>
            <m:sty m:val="p"/>
          </m:rPr>
          <m:t>∈</m:t>
        </m:r>
        <m:r>
          <m:rPr>
            <m:scr m:val="script"/>
          </m:rPr>
          <m:t>S</m:t>
        </m:r>
      </m:oMath>
      <w:r>
        <w:rPr/>
        <w:t xml:space="preserve">, on note </w:t>
      </w:r>
      <m:oMath>
        <m:acc>
          <m:accPr>
            <m:chr m:val="̃"/>
          </m:accPr>
          <m:e>
            <m:r>
              <m:rPr>
                <m:sty m:val="i"/>
              </m:rPr>
              <m:t>f</m:t>
            </m:r>
          </m:e>
        </m:acc>
      </m:oMath>
      <w:r>
        <w:rPr>
          <w:rFonts w:eastAsia="Georgia" w:cs="Georgia" w:ascii="Georgia" w:hAnsi="Georgia"/>
        </w:rPr>
        <w:t xml:space="preserve"> la fonction définie sur </w:t>
      </w:r>
      <m:oMath>
        <m:r>
          <m:rPr>
            <m:scr m:val="double-struck"/>
          </m:rPr>
          <m:t>R</m:t>
        </m:r>
      </m:oMath>
      <w:r>
        <w:rPr/>
        <w:t xml:space="preserve">, par </w:t>
      </w:r>
      <m:oMath>
        <m:acc>
          <m:accPr>
            <m:chr m:val="̃"/>
          </m:accPr>
          <m:e>
            <m:r>
              <m:rPr>
                <m:sty m:val="i"/>
              </m:rPr>
              <m:t>f</m:t>
            </m:r>
          </m:e>
        </m:acc>
        <m:r>
          <m:rPr>
            <m:sty m:val="p"/>
          </m:rPr>
          <m:t>(</m:t>
        </m:r>
        <m:r>
          <m:rPr>
            <m:sty m:val="i"/>
          </m:rPr>
          <m:t>x</m:t>
        </m:r>
        <m:r>
          <m:rPr>
            <m:sty m:val="p"/>
          </m:rPr>
          <m:t>)</m:t>
        </m:r>
        <m:r>
          <m:rPr>
            <m:sty m:val="p"/>
          </m:rPr>
          <m:t>=</m:t>
        </m:r>
        <m:r>
          <m:rPr>
            <m:sty m:val="i"/>
          </m:rPr>
          <m:t>f</m:t>
        </m:r>
        <m:r>
          <m:rPr>
            <m:sty m:val="p"/>
          </m:rPr>
          <m:t>(</m:t>
        </m:r>
        <m:r>
          <m:rPr>
            <m:sty m:val="p"/>
          </m:rPr>
          <m:t>−</m:t>
        </m:r>
        <m:r>
          <m:rPr>
            <m:sty m:val="i"/>
          </m:rPr>
          <m:t>x</m:t>
        </m:r>
        <m:r>
          <m:rPr>
            <m:sty m:val="p"/>
          </m:rPr>
          <m:t>)</m:t>
        </m:r>
      </m:oMath>
      <w:r>
        <w:rPr/>
        <w:t xml:space="preserve">. Comparer </w:t>
      </w:r>
      <m:oMath>
        <m:acc>
          <m:accPr>
            <m:chr m:val="̂"/>
          </m:accPr>
          <m:e>
            <m:acc>
              <m:accPr>
                <m:chr m:val="̃"/>
              </m:accPr>
              <m:e>
                <m:r>
                  <m:rPr>
                    <m:sty m:val="i"/>
                  </m:rPr>
                  <m:t>f</m:t>
                </m:r>
              </m:e>
            </m:acc>
          </m:e>
        </m:acc>
      </m:oMath>
      <w:r>
        <w:rPr/>
        <w:t xml:space="preserve"> et </w:t>
      </w:r>
      <m:oMath>
        <m:acc>
          <m:accPr>
            <m:chr m:val="̃"/>
          </m:accPr>
          <m:e>
            <m:acc>
              <m:accPr>
                <m:chr m:val="̃"/>
              </m:accPr>
              <m:e>
                <m:r>
                  <m:rPr>
                    <m:sty m:val="i"/>
                  </m:rPr>
                  <m:t>f</m:t>
                </m:r>
              </m:e>
            </m:acc>
          </m:e>
        </m:acc>
      </m:oMath>
      <w:r>
        <w:rPr/>
        <w:t xml:space="preserve">.</w:t>
      </w:r>
    </w:p>
    <w:p>
      <w:pPr>
        <w:numPr>
          <w:ilvl w:val="0"/>
          <w:numId w:val="4"/>
        </w:numPr>
        <w:spacing w:lineRule="auto"/>
      </w:pPr>
      <w:r>
        <w:rPr/>
        <w:t xml:space="preserve">Montrer que </w:t>
      </w:r>
      <m:oMath>
        <m:r>
          <m:rPr>
            <m:sty m:val="i"/>
          </m:rPr>
          <m:t>r</m:t>
        </m:r>
        <m:acc>
          <m:accPr>
            <m:chr m:val="̂"/>
          </m:accPr>
          <m:e>
            <m:r>
              <m:rPr>
                <m:sty m:val="i"/>
              </m:rPr>
              <m:t>δ</m:t>
            </m:r>
            <m:r>
              <m:rPr>
                <m:sty m:val="p"/>
              </m:rPr>
              <m:t>(</m:t>
            </m:r>
            <m:r>
              <m:rPr>
                <m:sty m:val="i"/>
              </m:rPr>
              <m:t>f</m:t>
            </m:r>
            <m:r>
              <m:rPr>
                <m:sty m:val="p"/>
              </m:rPr>
              <m:t>)</m:t>
            </m:r>
          </m:e>
        </m:acc>
      </m:oMath>
      <w:r>
        <w:rPr>
          <w:rFonts w:eastAsia="Georgia" w:cs="Georgia" w:ascii="Georgia" w:hAnsi="Georgia"/>
        </w:rPr>
        <w:t xml:space="preserve"> est intégrable sur </w:t>
      </w:r>
      <m:oMath>
        <m:r>
          <m:rPr>
            <m:scr m:val="double-struck"/>
          </m:rPr>
          <m:t>R</m:t>
        </m:r>
      </m:oMath>
      <w:r>
        <w:rPr/>
        <w:t xml:space="preserve">.</w:t>
      </w:r>
    </w:p>
    <w:p>
      <w:pPr>
        <w:numPr>
          <w:ilvl w:val="0"/>
          <w:numId w:val="4"/>
        </w:numPr>
        <w:spacing w:lineRule="auto"/>
      </w:pPr>
      <w:r>
        <w:rPr/>
        <w:t xml:space="preserve">Montrer que </w:t>
      </w:r>
      <m:oMath>
        <m:sSup>
          <m:sSupPr/>
          <m:e>
            <m:r>
              <m:rPr>
                <m:sty m:val="i"/>
              </m:rPr>
              <m:t>δ</m:t>
            </m:r>
          </m:e>
          <m:sup>
            <m:r>
              <m:rPr>
                <m:sty m:val="p"/>
              </m:rPr>
              <m:t>2</m:t>
            </m:r>
          </m:sup>
        </m:sSup>
        <m:r>
          <m:rPr>
            <m:sty m:val="p"/>
          </m:rPr>
          <m:t>=</m:t>
        </m:r>
        <m:r>
          <m:rPr>
            <m:sty m:val="i"/>
          </m:rPr>
          <m:t>d</m:t>
        </m:r>
      </m:oMath>
      <w:r>
        <w:rPr/>
        <w:t xml:space="preserve">.</w:t>
      </w:r>
    </w:p>
    <w:p>
      <w:pPr>
        <w:numPr>
          <w:ilvl w:val="0"/>
          <w:numId w:val="4"/>
        </w:numPr>
        <w:spacing w:lineRule="auto"/>
      </w:pPr>
      <w:r>
        <w:rPr/>
        <w:t xml:space="preserve">Montrer que si </w:t>
      </w:r>
      <m:oMath>
        <m:r>
          <m:rPr>
            <m:sty m:val="i"/>
          </m:rPr>
          <m:t>f</m:t>
        </m:r>
      </m:oMath>
      <w:r>
        <w:rPr/>
        <w:t xml:space="preserve"> n'est pas la fonction nulle, il n'existe aucun segment en dehors duquel </w:t>
      </w:r>
      <m:oMath>
        <m:r>
          <m:rPr>
            <m:sty m:val="i"/>
          </m:rPr>
          <m:t>δ</m:t>
        </m:r>
        <m:r>
          <m:rPr>
            <m:sty m:val="p"/>
          </m:rPr>
          <m:t>(</m:t>
        </m:r>
        <m:r>
          <m:rPr>
            <m:sty m:val="i"/>
          </m:rPr>
          <m:t>f</m:t>
        </m:r>
        <m:r>
          <m:rPr>
            <m:sty m:val="p"/>
          </m:rPr>
          <m:t>)</m:t>
        </m:r>
      </m:oMath>
      <w:r>
        <w:rPr/>
        <w:t xml:space="preserve"> est nulle.</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0"/>
      <w:numFmt w:val="decimal"/>
      <w:lvlText w:val="%1."/>
      <w:lvlJc w:val="left"/>
      <w:pPr>
        <w:tabs>
          <w:tab w:val="num" w:pos="1080"/>
        </w:tabs>
        <w:ind w:left="720" w:hanging="360"/>
      </w:pPr>
    </w:lvl>
  </w:abstractNum>
  <w:abstractNum w:abstractNumId="3">
    <w:multiLevelType w:val="hybridMultilevel"/>
    <w:lvl w:ilvl="0">
      <w:start w:val="14"/>
      <w:numFmt w:val="decimal"/>
      <w:lvlText w:val="%1."/>
      <w:lvlJc w:val="left"/>
      <w:pPr>
        <w:tabs>
          <w:tab w:val="num" w:pos="1080"/>
        </w:tabs>
        <w:ind w:left="720" w:hanging="360"/>
      </w:pPr>
    </w:lvl>
  </w:abstractNum>
  <w:abstractNum w:abstractNumId="4">
    <w:multiLevelType w:val="hybridMultilevel"/>
    <w:lvl w:ilvl="0">
      <w:start w:val="16"/>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2025-08-29T16:04:46.008Z</dcterms:created>
  <dcterms:modified xsi:type="dcterms:W3CDTF">2025-08-29T16:04:46.008Z</dcterms:modified>
</cp:coreProperties>
</file>