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DES TECHNIQUES AVANCÉES, DES TÉLÉCOMMUNICATIONS, DES MINES DE PARIS, DES MINES DE SAINT-ÉTIENNE, DES MINES DE NANCY DES TÉLÉCOMMUNICATIONS DE BRETAGNE, ÉCOLE POLYTECHNIQUE</w:t>
      </w:r>
      <w:r>
        <w:rPr>
          <w:b/>
          <w:sz w:val="56"/>
        </w:rPr>
        <w:br w:type="textWrapping"/>
      </w:r>
      <w:r>
        <w:rPr>
          <w:rFonts w:eastAsia="Georgia" w:cs="Georgia" w:ascii="Georgia" w:hAnsi="Georgia"/>
          <w:b/>
          <w:sz w:val="56"/>
        </w:rPr>
        <w:t xml:space="preserve"> (Filière T.S.I.)</w:t>
      </w:r>
    </w:p>
    <w:p>
      <w:pPr>
        <w:spacing w:line="271" w:before="330" w:lineRule="auto"/>
      </w:pPr>
      <w:r>
        <w:rPr>
          <w:b/>
          <w:sz w:val="42"/>
        </w:rPr>
        <w:t xml:space="preserve">CONCOURS D'ADMISSION 2003</w:t>
      </w:r>
    </w:p>
    <w:p>
      <w:pPr>
        <w:spacing w:line="271" w:before="330" w:lineRule="auto"/>
      </w:pPr>
      <w:r>
        <w:rPr>
          <w:rFonts w:eastAsia="Georgia" w:cs="Georgia" w:ascii="Georgia" w:hAnsi="Georgia"/>
          <w:b/>
          <w:sz w:val="42"/>
        </w:rPr>
        <w:t xml:space="preserve">ÉPREUVE D'INFORMATIQUE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Sujet mis à la disposition des concours Cycle International, ENSTIM et TPE-EIVP.</w:t>
      </w:r>
    </w:p>
    <w:p>
      <w:pPr>
        <w:spacing w:after="220" w:lineRule="auto"/>
      </w:pPr>
      <w:r>
        <w:rPr>
          <w:rFonts w:eastAsia="Georgia" w:cs="Georgia" w:ascii="Georgia" w:hAnsi="Georgia"/>
        </w:rPr>
        <w:t xml:space="preserve">Les candidats et les candidates sont priés de mentionner de façon</w:t>
      </w:r>
      <w:r>
        <w:rPr/>
        <w:br w:type="textWrapping"/>
      </w:r>
      <w:r>
        <w:rPr>
          <w:rFonts w:eastAsia="Georgia" w:cs="Georgia" w:ascii="Georgia" w:hAnsi="Georgia"/>
        </w:rPr>
        <w:t xml:space="preserve">apparente sur la première page de la copie :</w:t>
      </w:r>
      <w:r>
        <w:rPr/>
        <w:br w:type="textWrapping"/>
      </w:r>
      <w:r>
        <w:rPr>
          <w:rFonts w:eastAsia="Georgia" w:cs="Georgia" w:ascii="Georgia" w:hAnsi="Georgia"/>
        </w:rPr>
        <w:t xml:space="preserve">«INFORMATIQUE - Filière MP»</w:t>
      </w:r>
    </w:p>
    <w:p>
      <w:pPr>
        <w:spacing w:line="271" w:before="330" w:lineRule="auto"/>
      </w:pPr>
      <w:r>
        <w:rPr>
          <w:b/>
          <w:sz w:val="42"/>
        </w:rPr>
        <w:t xml:space="preserve">RECOMMANDATIONS AUX CANDIDATS ET CANDIDATES</w:t>
      </w:r>
    </w:p>
    <w:p>
      <w:pPr>
        <w:numPr>
          <w:ilvl w:val="0"/>
          <w:numId w:val="1"/>
        </w:numPr>
        <w:spacing w:lineRule="auto"/>
      </w:pPr>
      <w:r>
        <w:rPr>
          <w:rFonts w:eastAsia="Georgia" w:cs="Georgia" w:ascii="Georgia" w:hAnsi="Georgia"/>
        </w:rPr>
        <w:t xml:space="preserve">L'énoncé de cette épreuve, y compris cette page de garde, comporte 8 pages.</w:t>
      </w:r>
    </w:p>
    <w:p>
      <w:pPr>
        <w:numPr>
          <w:ilvl w:val="0"/>
          <w:numId w:val="1"/>
        </w:numPr>
        <w:spacing w:lineRule="auto"/>
      </w:pPr>
      <w:r>
        <w:rPr>
          <w:rFonts w:eastAsia="Georgia" w:cs="Georgia" w:ascii="Georgia" w:hAnsi="Georgia"/>
        </w:rPr>
        <w:t xml:space="preserve">Si, au cours de l'épreuve, un candidat ou une candidate repère ce qui lui semble être une erreur d'énoncé, il ou elle le signale sur sa copie et poursuit sa composition en expliquant les raisons des initiatives qu'il ou elle a décidé de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numPr>
          <w:ilvl w:val="0"/>
          <w:numId w:val="1"/>
        </w:numPr>
        <w:spacing w:lineRule="auto"/>
      </w:pPr>
      <w:r>
        <w:rPr/>
        <w:t xml:space="preserve">L'utilisation d'une calculatrice ou d'un ordinateur est interdite.</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comporte deux parties indépendantes :</w:t>
      </w:r>
    </w:p>
    <w:p>
      <w:pPr>
        <w:numPr>
          <w:ilvl w:val="0"/>
          <w:numId w:val="2"/>
        </w:numPr>
        <w:spacing w:lineRule="auto"/>
      </w:pPr>
      <w:r>
        <w:rPr>
          <w:rFonts w:eastAsia="Georgia" w:cs="Georgia" w:ascii="Georgia" w:hAnsi="Georgia"/>
        </w:rPr>
        <w:t xml:space="preserve">un exercice de logique des propositions, page 2, à résoudre en 45 mn environ ;</w:t>
      </w:r>
    </w:p>
    <w:p>
      <w:pPr>
        <w:numPr>
          <w:ilvl w:val="0"/>
          <w:numId w:val="2"/>
        </w:numPr>
        <w:spacing w:lineRule="auto"/>
      </w:pPr>
      <w:r>
        <w:rPr>
          <w:rFonts w:eastAsia="Georgia" w:cs="Georgia" w:ascii="Georgia" w:hAnsi="Georgia"/>
        </w:rPr>
        <w:t xml:space="preserve">un problème d'algorithmique, pages 3 à 8 , à résoudre en 135 mn environ.</w:t>
      </w:r>
    </w:p>
    <w:p>
      <w:pPr>
        <w:spacing w:line="271" w:before="330" w:lineRule="auto"/>
      </w:pPr>
      <w:r>
        <w:rPr>
          <w:b/>
          <w:sz w:val="42"/>
        </w:rPr>
        <w:t xml:space="preserve">1. Exercice de logique - 45 mn environ</w:t>
      </w:r>
    </w:p>
    <w:p>
      <w:pPr>
        <w:spacing w:line="271" w:before="330" w:lineRule="auto"/>
      </w:pPr>
      <w:r>
        <w:rPr>
          <w:rFonts w:eastAsia="Georgia" w:cs="Georgia" w:ascii="Georgia" w:hAnsi="Georgia"/>
          <w:b/>
          <w:sz w:val="42"/>
        </w:rPr>
        <w:t xml:space="preserve">Logique propositionnelle tri-valuée</w:t>
      </w:r>
    </w:p>
    <w:p>
      <w:pPr>
        <w:spacing w:after="220" w:lineRule="auto"/>
      </w:pPr>
      <w:r>
        <w:rPr>
          <w:rFonts w:eastAsia="Georgia" w:cs="Georgia" w:ascii="Georgia" w:hAnsi="Georgia"/>
        </w:rPr>
        <w:t xml:space="preserve">On désire étendre la logique propositionnelle bivaluée classique (notée par la suite </w:t>
      </w:r>
      <m:oMath>
        <m:sSub>
          <m:sSubPr/>
          <m:e>
            <m:r>
              <m:rPr>
                <m:sty m:val="p"/>
              </m:rPr>
              <m:t>L</m:t>
            </m:r>
          </m:e>
          <m:sub>
            <m:r>
              <m:rPr>
                <m:sty m:val="p"/>
              </m:rPr>
              <m:t>2</m:t>
            </m:r>
          </m:sub>
        </m:sSub>
      </m:oMath>
      <w:r>
        <w:rPr>
          <w:rFonts w:eastAsia="Georgia" w:cs="Georgia" w:ascii="Georgia" w:hAnsi="Georgia"/>
        </w:rPr>
        <w:t xml:space="preserve"> ) de sorte à prendre en compte, en plus de </w:t>
      </w:r>
      <m:oMath>
        <m:r>
          <m:rPr>
            <m:sty m:val="i"/>
          </m:rPr>
          <m:t>V</m:t>
        </m:r>
      </m:oMath>
      <w:r>
        <w:rPr/>
        <w:t xml:space="preserve"> (vrai) et </w:t>
      </w:r>
      <m:oMath>
        <m:r>
          <m:rPr>
            <m:sty m:val="i"/>
          </m:rPr>
          <m:t>F</m:t>
        </m:r>
      </m:oMath>
      <w:r>
        <w:rPr>
          <w:rFonts w:eastAsia="Georgia" w:cs="Georgia" w:ascii="Georgia" w:hAnsi="Georgia"/>
        </w:rPr>
        <w:t xml:space="preserve"> (faux), une troisième valeur de vérité, notée </w:t>
      </w:r>
      <m:oMath>
        <m:r>
          <m:rPr>
            <m:sty m:val="i"/>
          </m:rPr>
          <m:t>I</m:t>
        </m:r>
      </m:oMath>
      <w:r>
        <w:rPr>
          <w:rFonts w:eastAsia="Georgia" w:cs="Georgia" w:ascii="Georgia" w:hAnsi="Georgia"/>
        </w:rPr>
        <w:t xml:space="preserve"> (pour indéterminé).</w:t>
      </w:r>
    </w:p>
    <w:p>
      <w:pPr>
        <w:spacing w:after="220" w:lineRule="auto"/>
      </w:pPr>
      <w:r>
        <w:rPr>
          <w:rFonts w:eastAsia="Georgia" w:cs="Georgia" w:ascii="Georgia" w:hAnsi="Georgia"/>
        </w:rPr>
        <w:t xml:space="preserve">La logique de Lukasiewicz, notée </w:t>
      </w:r>
      <m:oMath>
        <m:sSub>
          <m:sSubPr/>
          <m:e>
            <m:r>
              <m:rPr>
                <m:sty m:val="p"/>
              </m:rPr>
              <m:t>L</m:t>
            </m:r>
          </m:e>
          <m:sub>
            <m:r>
              <m:rPr>
                <m:sty m:val="p"/>
              </m:rPr>
              <m:t>3</m:t>
            </m:r>
          </m:sub>
        </m:sSub>
      </m:oMath>
      <w:r>
        <w:rPr>
          <w:rFonts w:eastAsia="Georgia" w:cs="Georgia" w:ascii="Georgia" w:hAnsi="Georgia"/>
        </w:rPr>
        <w:t xml:space="preserve">, est une telle logique tri-valuée dans laquelle le connecteur de négation ( </w:t>
      </w:r>
      <m:oMath>
        <m:r>
          <m:rPr>
            <m:sty m:val="p"/>
          </m:rPr>
          <m:t>¬</m:t>
        </m:r>
      </m:oMath>
      <w:r>
        <w:rPr/>
        <w:t xml:space="preserve"> ), le connecteur de conjonction ( </w:t>
      </w:r>
      <m:oMath>
        <m:r>
          <m:rPr>
            <m:sty m:val="p"/>
          </m:rPr>
          <m:t>Λ</m:t>
        </m:r>
      </m:oMath>
      <w:r>
        <w:rPr/>
        <w:t xml:space="preserve"> ), le connecteur de disjonction ( </w:t>
      </w:r>
      <m:oMath>
        <m:r>
          <m:rPr>
            <m:sty m:val="b"/>
          </m:rPr>
          <m:t>V</m:t>
        </m:r>
      </m:oMath>
      <w:r>
        <w:rPr/>
        <w:t xml:space="preserve"> ) et le connecteur d'implication ( </w:t>
      </w:r>
      <m:oMath>
        <m:r>
          <m:rPr>
            <m:sty m:val="p"/>
          </m:rPr>
          <m:t>⇒</m:t>
        </m:r>
      </m:oMath>
      <w:r>
        <w:rPr>
          <w:rFonts w:eastAsia="Georgia" w:cs="Georgia" w:ascii="Georgia" w:hAnsi="Georgia"/>
        </w:rPr>
        <w:t xml:space="preserve"> ) sont définis par les tables de vérités suivantes: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x</m:t>
                </m:r>
              </m:oMath>
            </m:oMathPara>
          </w:p>
        </w:tc>
        <w:tc>
          <w:tcPr>
            <w:tcBorders>
              <w:top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p"/>
                  </m:rPr>
                  <m:t>¬</m:t>
                </m:r>
                <m:r>
                  <m:rPr>
                    <m:sty m:val="i"/>
                  </m:rPr>
                  <m:t>x</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double" w:sz="8" w:space="0" w:color="000000"/>
            </w:tcBorders>
            <w:vAlign w:val="center"/>
          </w:tcPr>
          <w:p>
            <w:pPr>
              <w:spacing w:lineRule="auto"/>
              <w:jc w:val="center"/>
            </w:pPr>
            <m:oMathPara>
              <m:oMathParaPr>
                <m:jc m:val="center"/>
              </m:oMathParaPr>
              <m:oMath>
                <m:r>
                  <m:rPr>
                    <m:sty m:val="i"/>
                  </m:rPr>
                  <m:t>F</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F</m:t>
                </m:r>
              </m:oMath>
            </m:oMathPara>
          </w:p>
        </w:tc>
        <w:tc>
          <w:tcPr>
            <w:tcBorders>
              <w:bottom w:val="single" w:sz="8" w:space="0" w:color="000000"/>
              <w:right w:val="double" w:sz="8" w:space="0" w:color="000000"/>
            </w:tcBorders>
            <w:vAlign w:val="center"/>
          </w:tcPr>
          <w:p>
            <w:pPr>
              <w:spacing w:lineRule="auto"/>
              <w:jc w:val="center"/>
            </w:pPr>
            <m:oMathPara>
              <m:oMathParaPr>
                <m:jc m:val="center"/>
              </m:oMathParaPr>
              <m:oMath>
                <m:r>
                  <m:rPr>
                    <m:sty m:val="i"/>
                  </m:rPr>
                  <m:t>V</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I</m:t>
                </m:r>
              </m:oMath>
            </m:oMathPara>
          </w:p>
        </w:tc>
        <w:tc>
          <w:tcPr>
            <w:tcBorders>
              <w:bottom w:val="single" w:sz="8" w:space="0" w:color="000000"/>
              <w:right w:val="double" w:sz="8" w:space="0" w:color="000000"/>
            </w:tcBorders>
            <w:vAlign w:val="center"/>
          </w:tcPr>
          <w:p>
            <w:pPr>
              <w:spacing w:lineRule="auto"/>
              <w:jc w:val="center"/>
            </w:pPr>
            <m:oMathPara>
              <m:oMathParaPr>
                <m:jc m:val="center"/>
              </m:oMathParaPr>
              <m:oMath>
                <m:r>
                  <m:rPr>
                    <m:sty m:val="i"/>
                  </m:rPr>
                  <m:t>I</m:t>
                </m:r>
              </m:oMath>
            </m:oMathPara>
          </w:p>
        </w:tc>
      </w:tr>
      <w:tr>
        <w:trPr>
          <w:cantSplit/>
        </w:trPr>
        <w:tc>
          <w:tcPr>
            <w:gridSpan w:val="2"/>
            <w:tcBorders>
              <w:left w:val="single" w:sz="8" w:space="0" w:color="000000"/>
              <w:bottom w:val="single" w:sz="8" w:space="0" w:color="000000"/>
              <w:right w:val="single" w:sz="8" w:space="0" w:color="000000"/>
            </w:tcBorders>
          </w:tcPr>
          <w:p>
            <w:pPr>
              <w:spacing w:lineRule="auto"/>
              <w:jc w:val="center"/>
            </w:pPr>
            <m:oMathPara>
              <m:oMathParaPr>
                <m:jc m:val="center"/>
              </m:oMathParaPr>
              <m:oMath>
                <m:r>
                  <m:rPr>
                    <m:sty m:val="p"/>
                  </m:rPr>
                  <m:t>¬</m:t>
                </m:r>
                <m:r>
                  <m:rPr>
                    <m:sty m:val="i"/>
                  </m:rPr>
                  <m:t>x</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double" w:sz="8" w:space="0" w:color="000000"/>
              <w:right w:val="double" w:sz="8" w:space="0" w:color="000000"/>
            </w:tcBorders>
            <w:vAlign w:val="center"/>
          </w:tcPr>
          <w:p>
            <w:pPr>
              <w:spacing w:lineRule="auto"/>
              <w:jc w:val="center"/>
            </w:pPr>
            <m:oMathPara>
              <m:oMathParaPr>
                <m:jc m:val="center"/>
              </m:oMathParaPr>
              <m:oMath>
                <m:r>
                  <m:rPr>
                    <m:sty m:val="i"/>
                  </m:rPr>
                  <m:t>x</m:t>
                </m:r>
                <m:r>
                  <m:rPr>
                    <m:sty m:val="i"/>
                  </m:rPr>
                  <m:t>y</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V</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F</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I</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F</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I</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r>
      <w:tr>
        <w:trPr>
          <w:cantSplit/>
        </w:trPr>
        <w:tc>
          <w:tcPr>
            <w:gridSpan w:val="4"/>
            <w:tcBorders>
              <w:left w:val="single" w:sz="8" w:space="0" w:color="000000"/>
              <w:right w:val="single" w:sz="8" w:space="0" w:color="000000"/>
            </w:tcBorders>
          </w:tcPr>
          <w:p>
            <w:pPr>
              <w:spacing w:lineRule="auto"/>
              <w:jc w:val="center"/>
            </w:pPr>
            <m:oMathPara>
              <m:oMathParaPr>
                <m:jc m:val="center"/>
              </m:oMathParaPr>
              <m:oMath>
                <m:r>
                  <m:rPr>
                    <m:sty m:val="i"/>
                  </m:rPr>
                  <m:t>x</m:t>
                </m:r>
                <m:r>
                  <m:rPr>
                    <m:sty m:val="p"/>
                  </m:rPr>
                  <m:t>∧</m:t>
                </m:r>
                <m:r>
                  <m:rPr>
                    <m:sty m:val="i"/>
                  </m:rPr>
                  <m:t>y</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double" w:sz="8" w:space="0" w:color="000000"/>
              <w:right w:val="double" w:sz="8" w:space="0" w:color="000000"/>
            </w:tcBorders>
            <w:vAlign w:val="center"/>
          </w:tcPr>
          <w:p>
            <w:pPr>
              <w:spacing w:lineRule="auto"/>
              <w:jc w:val="center"/>
            </w:pPr>
            <m:oMathPara>
              <m:oMathParaPr>
                <m:jc m:val="center"/>
              </m:oMathParaPr>
              <m:oMath>
                <m:r>
                  <m:rPr>
                    <m:sty m:val="i"/>
                  </m:rPr>
                  <m:t>x</m:t>
                </m:r>
                <m:r>
                  <m:rPr>
                    <m:sty m:val="i"/>
                  </m:rPr>
                  <m:t>y</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V</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F</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I</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V</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I</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r>
      <w:tr>
        <w:trPr>
          <w:cantSplit/>
        </w:trPr>
        <w:tc>
          <w:tcPr>
            <w:gridSpan w:val="4"/>
            <w:tcBorders>
              <w:left w:val="single" w:sz="8" w:space="0" w:color="000000"/>
              <w:right w:val="single" w:sz="8" w:space="0" w:color="000000"/>
            </w:tcBorders>
          </w:tcPr>
          <w:p>
            <w:pPr>
              <w:spacing w:lineRule="auto"/>
              <w:jc w:val="center"/>
            </w:pPr>
            <m:oMathPara>
              <m:oMathParaPr>
                <m:jc m:val="center"/>
              </m:oMathParaPr>
              <m:oMath>
                <m:r>
                  <m:rPr>
                    <m:sty m:val="i"/>
                  </m:rPr>
                  <m:t>x</m:t>
                </m:r>
                <m:r>
                  <m:rPr>
                    <m:sty m:val="p"/>
                  </m:rPr>
                  <m:t>∨</m:t>
                </m:r>
                <m:r>
                  <m:rPr>
                    <m:sty m:val="i"/>
                  </m:rPr>
                  <m:t>y</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double" w:sz="8" w:space="0" w:color="000000"/>
              <w:right w:val="double" w:sz="8" w:space="0" w:color="000000"/>
            </w:tcBorders>
            <w:vAlign w:val="center"/>
          </w:tcPr>
          <w:p>
            <w:pPr>
              <w:spacing w:lineRule="auto"/>
              <w:jc w:val="center"/>
            </w:pPr>
            <m:oMathPara>
              <m:oMathParaPr>
                <m:jc m:val="center"/>
              </m:oMathParaPr>
              <m:oMath>
                <m:r>
                  <m:rPr>
                    <m:sty m:val="i"/>
                  </m:rPr>
                  <m:t>x</m:t>
                </m:r>
                <m:r>
                  <m:rPr>
                    <m:sty m:val="p"/>
                  </m:rPr>
                  <m:t>−</m:t>
                </m:r>
                <m:r>
                  <m:rPr>
                    <m:sty m:val="i"/>
                  </m:rPr>
                  <m:t>y</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V</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F</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I</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V</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I</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V</m:t>
                </m:r>
              </m:oMath>
            </m:oMathPara>
          </w:p>
        </w:tc>
      </w:tr>
      <w:tr>
        <w:trPr>
          <w:cantSplit/>
        </w:trPr>
        <w:tc>
          <w:tcPr>
            <w:gridSpan w:val="4"/>
            <w:tcBorders>
              <w:left w:val="single" w:sz="8" w:space="0" w:color="000000"/>
              <w:right w:val="single" w:sz="8" w:space="0" w:color="000000"/>
            </w:tcBorders>
          </w:tcPr>
          <w:p>
            <w:pPr>
              <w:spacing w:lineRule="auto"/>
              <w:jc w:val="center"/>
            </w:pPr>
            <m:oMathPara>
              <m:oMathParaPr>
                <m:jc m:val="center"/>
              </m:oMathParaPr>
              <m:oMath>
                <m:r>
                  <m:rPr>
                    <m:sty m:val="i"/>
                  </m:rPr>
                  <m:t>x</m:t>
                </m:r>
                <m:r>
                  <m:rPr>
                    <m:sty m:val="p"/>
                  </m:rPr>
                  <m:t>⇒</m:t>
                </m:r>
                <m:r>
                  <m:rPr>
                    <m:sty m:val="i"/>
                  </m:rPr>
                  <m:t>y</m:t>
                </m:r>
              </m:oMath>
            </m:oMathPara>
          </w:p>
        </w:tc>
      </w:tr>
    </w:tbl>
    <w:p>
      <w:pPr>
        <w:spacing w:lineRule="auto"/>
      </w:pPr>
    </w:p>
    <w:p>
      <w:pPr>
        <w:spacing w:after="220" w:lineRule="auto"/>
      </w:pPr>
      <w:r>
        <w:rPr>
          <w:rFonts w:eastAsia="Georgia" w:cs="Georgia" w:ascii="Georgia" w:hAnsi="Georgia"/>
        </w:rPr>
        <w:t xml:space="preserve">On dit que deux propositions sont équivalentes dans une logique donnée </w:t>
      </w:r>
      <m:oMath>
        <m:r>
          <m:rPr>
            <m:sty m:val="i"/>
          </m:rPr>
          <m:t>L</m:t>
        </m:r>
      </m:oMath>
      <w:r>
        <w:rPr>
          <w:rFonts w:eastAsia="Georgia" w:cs="Georgia" w:ascii="Georgia" w:hAnsi="Georgia"/>
        </w:rPr>
        <w:t xml:space="preserve"> si elles ont même table de vérité dans cette logique.</w:t>
      </w:r>
      <w:r>
        <w:rPr/>
        <w:br w:type="textWrapping"/>
      </w:r>
      <m:oMath>
        <m:r>
          <m:rPr>
            <m:sty m:val="i"/>
          </m:rPr>
          <m:t>ρ</m:t>
        </m:r>
        <m:r>
          <m:rPr>
            <m:sty m:val="p"/>
          </m:rPr>
          <m:t>1</m:t>
        </m:r>
      </m:oMath>
      <w:r>
        <w:rPr/>
        <w:t xml:space="preserve"> - Indiquer une proposition </w:t>
      </w:r>
      <m:oMath>
        <m:sSub>
          <m:sSubPr/>
          <m:e>
            <m:r>
              <m:rPr>
                <m:sty m:val="i"/>
              </m:rPr>
              <m:t>P</m:t>
            </m:r>
          </m:e>
          <m:sub>
            <m:r>
              <m:rPr>
                <m:sty m:val="p"/>
              </m:rPr>
              <m:t>1</m:t>
            </m:r>
          </m:sub>
        </m:sSub>
      </m:oMath>
      <w:r>
        <w:rPr>
          <w:rFonts w:eastAsia="Georgia" w:cs="Georgia" w:ascii="Georgia" w:hAnsi="Georgia"/>
        </w:rPr>
        <w:t xml:space="preserve"> équivalente dans </w:t>
      </w:r>
      <m:oMath>
        <m:sSub>
          <m:sSubPr/>
          <m:e>
            <m:r>
              <m:rPr>
                <m:sty m:val="p"/>
              </m:rPr>
              <m:t>L</m:t>
            </m:r>
          </m:e>
          <m:sub>
            <m:r>
              <m:rPr>
                <m:sty m:val="p"/>
              </m:rPr>
              <m:t>2</m:t>
            </m:r>
          </m:sub>
        </m:sSub>
      </m:oMath>
      <w:r>
        <w:rPr>
          <w:rFonts w:eastAsia="Georgia" w:cs="Georgia" w:ascii="Georgia" w:hAnsi="Georgia"/>
        </w:rPr>
        <w:t xml:space="preserve"> à la proposition « </w:t>
      </w:r>
      <m:oMath>
        <m:r>
          <m:rPr>
            <m:sty m:val="i"/>
          </m:rPr>
          <m:t>x</m:t>
        </m:r>
        <m:r>
          <m:rPr>
            <m:sty m:val="p"/>
          </m:rPr>
          <m:t>∨</m:t>
        </m:r>
        <m:r>
          <m:rPr>
            <m:sty m:val="i"/>
          </m:rPr>
          <m:t>y</m:t>
        </m:r>
      </m:oMath>
      <w:r>
        <w:rPr>
          <w:rFonts w:eastAsia="Georgia" w:cs="Georgia" w:ascii="Georgia" w:hAnsi="Georgia"/>
        </w:rPr>
        <w:t xml:space="preserve"> » et n'utilisant pas d'autres connecteurs que </w:t>
      </w:r>
      <m:oMath>
        <m:r>
          <m:rPr>
            <m:sty m:val="p"/>
          </m:rPr>
          <m:t>¬</m:t>
        </m:r>
      </m:oMath>
      <w:r>
        <w:rPr/>
        <w:t xml:space="preserve"> et </w:t>
      </w:r>
      <m:oMath>
        <m:r>
          <m:rPr>
            <m:sty m:val="p"/>
          </m:rPr>
          <m:t>Λ</m:t>
        </m:r>
      </m:oMath>
      <w:r>
        <w:rPr/>
        <w:t xml:space="preserve">. Les propositions </w:t>
      </w:r>
      <m:oMath>
        <m:sSub>
          <m:sSubPr/>
          <m:e>
            <m:r>
              <m:rPr>
                <m:sty m:val="i"/>
              </m:rPr>
              <m:t>P</m:t>
            </m:r>
          </m:e>
          <m:sub>
            <m:r>
              <m:rPr>
                <m:sty m:val="p"/>
              </m:rPr>
              <m:t>1</m:t>
            </m:r>
          </m:sub>
        </m:sSub>
      </m:oMath>
      <w:r>
        <w:rPr>
          <w:rFonts w:eastAsia="Georgia" w:cs="Georgia" w:ascii="Georgia" w:hAnsi="Georgia"/>
        </w:rPr>
        <w:t xml:space="preserve"> et « </w:t>
      </w:r>
      <m:oMath>
        <m:r>
          <m:rPr>
            <m:sty m:val="i"/>
          </m:rPr>
          <m:t>x</m:t>
        </m:r>
        <m:r>
          <m:rPr>
            <m:sty m:val="p"/>
          </m:rPr>
          <m:t>∨</m:t>
        </m:r>
        <m:r>
          <m:rPr>
            <m:sty m:val="i"/>
          </m:rPr>
          <m:t>y</m:t>
        </m:r>
      </m:oMath>
      <w:r>
        <w:rPr>
          <w:rFonts w:eastAsia="Georgia" w:cs="Georgia" w:ascii="Georgia" w:hAnsi="Georgia"/>
        </w:rPr>
        <w:t xml:space="preserve"> » sont-elles équivalentes dans </w:t>
      </w:r>
      <m:oMath>
        <m:sSub>
          <m:sSubPr/>
          <m:e>
            <m:r>
              <m:rPr>
                <m:sty m:val="p"/>
              </m:rPr>
              <m:t>L</m:t>
            </m:r>
          </m:e>
          <m:sub>
            <m:r>
              <m:rPr>
                <m:sty m:val="p"/>
              </m:rPr>
              <m:t>3</m:t>
            </m:r>
          </m:sub>
        </m:sSub>
      </m:oMath>
      <w:r>
        <w:rPr/>
        <w:t xml:space="preserve"> ?</w:t>
      </w:r>
      <w:r>
        <w:rPr/>
        <w:br w:type="textWrapping"/>
      </w:r>
      <m:oMath>
        <m:r>
          <m:rPr>
            <m:sty m:val="i"/>
          </m:rPr>
          <m:t>ρ</m:t>
        </m:r>
        <m:r>
          <m:rPr>
            <m:sty m:val="p"/>
          </m:rPr>
          <m:t>2</m:t>
        </m:r>
      </m:oMath>
      <w:r>
        <w:rPr/>
        <w:t xml:space="preserve"> - Indiquer une proposition </w:t>
      </w:r>
      <m:oMath>
        <m:sSub>
          <m:sSubPr/>
          <m:e>
            <m:r>
              <m:rPr>
                <m:sty m:val="i"/>
              </m:rPr>
              <m:t>P</m:t>
            </m:r>
          </m:e>
          <m:sub>
            <m:r>
              <m:rPr>
                <m:sty m:val="p"/>
              </m:rPr>
              <m:t>2</m:t>
            </m:r>
          </m:sub>
        </m:sSub>
      </m:oMath>
      <w:r>
        <w:rPr>
          <w:rFonts w:eastAsia="Georgia" w:cs="Georgia" w:ascii="Georgia" w:hAnsi="Georgia"/>
        </w:rPr>
        <w:t xml:space="preserve"> équivalente dans </w:t>
      </w:r>
      <m:oMath>
        <m:sSub>
          <m:sSubPr/>
          <m:e>
            <m:r>
              <m:rPr>
                <m:sty m:val="p"/>
              </m:rPr>
              <m:t>L</m:t>
            </m:r>
          </m:e>
          <m:sub>
            <m:r>
              <m:rPr>
                <m:sty m:val="p"/>
              </m:rPr>
              <m:t>2</m:t>
            </m:r>
          </m:sub>
        </m:sSub>
      </m:oMath>
      <w:r>
        <w:rPr>
          <w:rFonts w:eastAsia="Georgia" w:cs="Georgia" w:ascii="Georgia" w:hAnsi="Georgia"/>
        </w:rPr>
        <w:t xml:space="preserve"> à la proposition « </w:t>
      </w:r>
      <m:oMath>
        <m:r>
          <m:rPr>
            <m:sty m:val="i"/>
          </m:rPr>
          <m:t>x</m:t>
        </m:r>
        <m:r>
          <m:rPr>
            <m:sty m:val="p"/>
          </m:rPr>
          <m:t>⇒</m:t>
        </m:r>
        <m:r>
          <m:rPr>
            <m:sty m:val="i"/>
          </m:rPr>
          <m:t>y</m:t>
        </m:r>
      </m:oMath>
      <w:r>
        <w:rPr>
          <w:rFonts w:eastAsia="Georgia" w:cs="Georgia" w:ascii="Georgia" w:hAnsi="Georgia"/>
        </w:rPr>
        <w:t xml:space="preserve"> » et n'utilisant pas d'autres connecteurs que </w:t>
      </w:r>
      <m:oMath>
        <m:r>
          <m:rPr>
            <m:sty m:val="p"/>
          </m:rPr>
          <m:t>¬</m:t>
        </m:r>
      </m:oMath>
      <w:r>
        <w:rPr/>
        <w:t xml:space="preserve"> et V . Les propositions </w:t>
      </w:r>
      <m:oMath>
        <m:sSub>
          <m:sSubPr/>
          <m:e>
            <m:r>
              <m:rPr>
                <m:sty m:val="i"/>
              </m:rPr>
              <m:t>P</m:t>
            </m:r>
          </m:e>
          <m:sub>
            <m:r>
              <m:rPr>
                <m:sty m:val="p"/>
              </m:rPr>
              <m:t>2</m:t>
            </m:r>
          </m:sub>
        </m:sSub>
      </m:oMath>
      <w:r>
        <w:rPr>
          <w:rFonts w:eastAsia="Georgia" w:cs="Georgia" w:ascii="Georgia" w:hAnsi="Georgia"/>
        </w:rPr>
        <w:t xml:space="preserve"> et « </w:t>
      </w:r>
      <m:oMath>
        <m:r>
          <m:rPr>
            <m:sty m:val="i"/>
          </m:rPr>
          <m:t>x</m:t>
        </m:r>
        <m:r>
          <m:rPr>
            <m:sty m:val="p"/>
          </m:rPr>
          <m:t>⇒</m:t>
        </m:r>
        <m:r>
          <m:rPr>
            <m:sty m:val="i"/>
          </m:rPr>
          <m:t>y</m:t>
        </m:r>
      </m:oMath>
      <w:r>
        <w:rPr>
          <w:rFonts w:eastAsia="Georgia" w:cs="Georgia" w:ascii="Georgia" w:hAnsi="Georgia"/>
        </w:rPr>
        <w:t xml:space="preserve"> » sont-elles équivalentes dans </w:t>
      </w:r>
      <m:oMath>
        <m:sSub>
          <m:sSubPr/>
          <m:e>
            <m:r>
              <m:rPr>
                <m:sty m:val="p"/>
              </m:rPr>
              <m:t>L</m:t>
            </m:r>
          </m:e>
          <m:sub>
            <m:r>
              <m:rPr>
                <m:sty m:val="p"/>
              </m:rPr>
              <m:t>3</m:t>
            </m:r>
          </m:sub>
        </m:sSub>
      </m:oMath>
      <w:r>
        <w:rPr/>
        <w:t xml:space="preserve"> ?</w:t>
      </w:r>
      <w:r>
        <w:rPr/>
        <w:br w:type="textWrapping"/>
      </w:r>
      <m:oMath>
        <m:r>
          <m:rPr>
            <m:sty m:val="i"/>
          </m:rPr>
          <m:t>ρ</m:t>
        </m:r>
        <m:r>
          <m:rPr>
            <m:sty m:val="p"/>
          </m:rPr>
          <m:t>3</m:t>
        </m:r>
      </m:oMath>
      <w:r>
        <w:rPr>
          <w:rFonts w:eastAsia="Georgia" w:cs="Georgia" w:ascii="Georgia" w:hAnsi="Georgia"/>
        </w:rPr>
        <w:t xml:space="preserve"> - Établir (en détaillant son obtention) la table de vérité dans </w:t>
      </w:r>
      <m:oMath>
        <m:sSub>
          <m:sSubPr/>
          <m:e>
            <m:r>
              <m:rPr>
                <m:sty m:val="i"/>
              </m:rPr>
              <m:t>L</m:t>
            </m:r>
          </m:e>
          <m:sub>
            <m:r>
              <m:rPr>
                <m:sty m:val="p"/>
              </m:rPr>
              <m:t>3</m:t>
            </m:r>
          </m:sub>
        </m:sSub>
      </m:oMath>
      <w:r>
        <w:rPr/>
        <w:t xml:space="preserve"> de la proposition </w:t>
      </w:r>
      <m:oMath>
        <m:sSub>
          <m:sSubPr/>
          <m:e>
            <m:r>
              <m:rPr>
                <m:sty m:val="i"/>
              </m:rPr>
              <m:t>P</m:t>
            </m:r>
          </m:e>
          <m:sub>
            <m:r>
              <m:rPr>
                <m:sty m:val="p"/>
              </m:rPr>
              <m:t>3</m:t>
            </m:r>
          </m:sub>
        </m:sSub>
      </m:oMath>
      <w:r>
        <w:rPr/>
        <w:t xml:space="preserve"> suivante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m:t>
          </m:r>
          <m:r>
            <m:rPr>
              <m:sty m:val="p"/>
            </m:rPr>
            <m:t>¬</m:t>
          </m:r>
          <m:r>
            <m:rPr>
              <m:sty m:val="i"/>
            </m:rPr>
            <m:t>x</m:t>
          </m:r>
          <m:r>
            <m:rPr>
              <m:sty m:val="p"/>
            </m:rPr>
            <m:t>)</m:t>
          </m:r>
          <m:r>
            <m:rPr>
              <m:sty m:val="p"/>
            </m:rPr>
            <m:t>⇒</m:t>
          </m:r>
          <m:r>
            <m:rPr>
              <m:sty m:val="i"/>
            </m:rPr>
            <m:t>y</m:t>
          </m:r>
          <m:r>
            <m:rPr>
              <m:sty m:val="p"/>
            </m:rPr>
            <m:t>)</m:t>
          </m:r>
          <m:r>
            <m:rPr>
              <m:sty m:val="p"/>
            </m:rPr>
            <m:t>)</m:t>
          </m:r>
          <m:r>
            <m:rPr>
              <m:sty m:val="p"/>
            </m:rPr>
            <m:t>⇒</m:t>
          </m:r>
          <m:r>
            <m:rPr>
              <m:sty m:val="i"/>
            </m:rPr>
            <m:t>y</m:t>
          </m:r>
          <m:r>
            <m:rPr>
              <m:sty m:val="p"/>
            </m:rPr>
            <m:t>.</m:t>
          </m:r>
        </m:oMath>
      </m:oMathPara>
    </w:p>
    <w:p>
      <w:pPr>
        <w:spacing w:after="220" w:lineRule="auto"/>
      </w:pPr>
      <w:r>
        <w:rPr/>
        <w:t xml:space="preserve">Cette proposition est-elle une tautologie dans </w:t>
      </w:r>
      <m:oMath>
        <m:sSub>
          <m:sSubPr/>
          <m:e>
            <m:r>
              <m:rPr>
                <m:sty m:val="p"/>
              </m:rPr>
              <m:t>L</m:t>
            </m:r>
          </m:e>
          <m:sub>
            <m:r>
              <m:rPr>
                <m:sty m:val="p"/>
              </m:rPr>
              <m:t>3</m:t>
            </m:r>
          </m:sub>
        </m:sSub>
      </m:oMath>
      <w:r>
        <w:rPr>
          <w:rFonts w:eastAsia="Georgia" w:cs="Georgia" w:ascii="Georgia" w:hAnsi="Georgia"/>
        </w:rPr>
        <w:t xml:space="preserve"> (la définition d'une tautologie dans la logique </w:t>
      </w:r>
      <m:oMath>
        <m:sSub>
          <m:sSubPr/>
          <m:e>
            <m:r>
              <m:rPr>
                <m:sty m:val="p"/>
              </m:rPr>
              <m:t>L</m:t>
            </m:r>
          </m:e>
          <m:sub>
            <m:r>
              <m:rPr>
                <m:sty m:val="p"/>
              </m:rPr>
              <m:t>3</m:t>
            </m:r>
          </m:sub>
        </m:sSub>
      </m:oMath>
      <w:r>
        <w:rPr>
          <w:rFonts w:eastAsia="Georgia" w:cs="Georgia" w:ascii="Georgia" w:hAnsi="Georgia"/>
        </w:rPr>
        <w:t xml:space="preserve"> reste la même que dans la logique </w:t>
      </w:r>
      <m:oMath>
        <m:sSub>
          <m:sSubPr/>
          <m:e>
            <m:r>
              <m:rPr>
                <m:sty m:val="p"/>
              </m:rPr>
              <m:t>L</m:t>
            </m:r>
          </m:e>
          <m:sub>
            <m:r>
              <m:rPr>
                <m:sty m:val="p"/>
              </m:rPr>
              <m:t>2</m:t>
            </m:r>
          </m:sub>
        </m:sSub>
      </m:oMath>
      <w:r>
        <w:rPr/>
        <w:t xml:space="preserve"> ) ?</w:t>
      </w:r>
      <w:r>
        <w:rPr/>
        <w:br w:type="textWrapping"/>
      </w:r>
      <m:oMath>
        <m:r>
          <m:rPr>
            <m:sty m:val="i"/>
          </m:rPr>
          <m:t>ρ</m:t>
        </m:r>
        <m:r>
          <m:rPr>
            <m:sty m:val="p"/>
          </m:rPr>
          <m:t>4</m:t>
        </m:r>
      </m:oMath>
      <w:r>
        <w:rPr>
          <w:rFonts w:eastAsia="Georgia" w:cs="Georgia" w:ascii="Georgia" w:hAnsi="Georgia"/>
        </w:rPr>
        <w:t xml:space="preserve"> - On appelle littéral une variable propositionnelle ou sa négation. Dans </w:t>
      </w:r>
      <m:oMath>
        <m:sSub>
          <m:sSubPr/>
          <m:e>
            <m:r>
              <m:rPr>
                <m:sty m:val="i"/>
              </m:rPr>
              <m:t>L</m:t>
            </m:r>
          </m:e>
          <m:sub>
            <m:r>
              <m:rPr>
                <m:sty m:val="p"/>
              </m:rPr>
              <m:t>2</m:t>
            </m:r>
          </m:sub>
        </m:sSub>
      </m:oMath>
      <w:r>
        <w:rPr>
          <w:rFonts w:eastAsia="Georgia" w:cs="Georgia" w:ascii="Georgia" w:hAnsi="Georgia"/>
        </w:rPr>
        <w:t xml:space="preserve">, toute proposition logique admet une forme normale disjonctive (c'est-àdire une disjonction de conjonctions de littéraux) qui lui est équivalente. Établir une proposition </w:t>
      </w:r>
      <m:oMath>
        <m:sSub>
          <m:sSubPr/>
          <m:e>
            <m:r>
              <m:rPr>
                <m:sty m:val="i"/>
              </m:rPr>
              <m:t>P</m:t>
            </m:r>
          </m:e>
          <m:sub>
            <m:r>
              <m:rPr>
                <m:sty m:val="p"/>
              </m:rPr>
              <m:t>4</m:t>
            </m:r>
          </m:sub>
        </m:sSub>
      </m:oMath>
      <w:r>
        <w:rPr>
          <w:rFonts w:eastAsia="Georgia" w:cs="Georgia" w:ascii="Georgia" w:hAnsi="Georgia"/>
        </w:rPr>
        <w:t xml:space="preserve"> sous forme normale disjonctive équivalente dans </w:t>
      </w:r>
      <m:oMath>
        <m:sSub>
          <m:sSubPr/>
          <m:e>
            <m:r>
              <m:rPr>
                <m:sty m:val="p"/>
              </m:rPr>
              <m:t>L</m:t>
            </m:r>
          </m:e>
          <m:sub>
            <m:r>
              <m:rPr>
                <m:sty m:val="p"/>
              </m:rPr>
              <m:t>2</m:t>
            </m:r>
          </m:sub>
        </m:sSub>
      </m:oMath>
      <w:r>
        <w:rPr>
          <w:rFonts w:eastAsia="Georgia" w:cs="Georgia" w:ascii="Georgia" w:hAnsi="Georgia"/>
        </w:rPr>
        <w:t xml:space="preserve"> à la proposition « </w:t>
      </w:r>
      <m:oMath>
        <m:r>
          <m:rPr>
            <m:sty m:val="p"/>
          </m:rPr>
          <m:t>(</m:t>
        </m:r>
        <m:r>
          <m:rPr>
            <m:sty m:val="i"/>
          </m:rPr>
          <m:t>x</m:t>
        </m:r>
        <m:r>
          <m:rPr>
            <m:sty m:val="p"/>
          </m:rPr>
          <m:t>∨</m:t>
        </m:r>
        <m:r>
          <m:rPr>
            <m:sty m:val="i"/>
          </m:rPr>
          <m:t>y</m:t>
        </m:r>
        <m:r>
          <m:rPr>
            <m:sty m:val="p"/>
          </m:rPr>
          <m:t>)</m:t>
        </m:r>
        <m:r>
          <m:rPr>
            <m:sty m:val="p"/>
          </m:rPr>
          <m:t>⇒</m:t>
        </m:r>
        <m:r>
          <m:rPr>
            <m:sty m:val="i"/>
          </m:rPr>
          <m:t>z</m:t>
        </m:r>
      </m:oMath>
      <w:r>
        <w:rPr>
          <w:rFonts w:eastAsia="Georgia" w:cs="Georgia" w:ascii="Georgia" w:hAnsi="Georgia"/>
        </w:rPr>
        <w:t xml:space="preserve"> ». Les propositions </w:t>
      </w:r>
      <m:oMath>
        <m:sSub>
          <m:sSubPr/>
          <m:e>
            <m:r>
              <m:rPr>
                <m:sty m:val="i"/>
              </m:rPr>
              <m:t>P</m:t>
            </m:r>
          </m:e>
          <m:sub>
            <m:r>
              <m:rPr>
                <m:sty m:val="p"/>
              </m:rPr>
              <m:t>4</m:t>
            </m:r>
          </m:sub>
        </m:sSub>
      </m:oMath>
      <w:r>
        <w:rPr>
          <w:rFonts w:eastAsia="Georgia" w:cs="Georgia" w:ascii="Georgia" w:hAnsi="Georgia"/>
        </w:rPr>
        <w:t xml:space="preserve"> et « </w:t>
      </w:r>
      <m:oMath>
        <m:r>
          <m:rPr>
            <m:sty m:val="p"/>
          </m:rPr>
          <m:t>(</m:t>
        </m:r>
        <m:r>
          <m:rPr>
            <m:sty m:val="i"/>
          </m:rPr>
          <m:t>x</m:t>
        </m:r>
        <m:r>
          <m:rPr>
            <m:sty m:val="p"/>
          </m:rPr>
          <m:t>∨</m:t>
        </m:r>
        <m:r>
          <m:rPr>
            <m:sty m:val="i"/>
          </m:rPr>
          <m:t>y</m:t>
        </m:r>
        <m:r>
          <m:rPr>
            <m:sty m:val="p"/>
          </m:rPr>
          <m:t>)</m:t>
        </m:r>
        <m:r>
          <m:rPr>
            <m:sty m:val="p"/>
          </m:rPr>
          <m:t>⇒</m:t>
        </m:r>
        <m:r>
          <m:rPr>
            <m:sty m:val="i"/>
          </m:rPr>
          <m:t>z</m:t>
        </m:r>
      </m:oMath>
      <w:r>
        <w:rPr>
          <w:rFonts w:eastAsia="Georgia" w:cs="Georgia" w:ascii="Georgia" w:hAnsi="Georgia"/>
        </w:rPr>
        <w:t xml:space="preserve"> » sont-elles équivalentes dans </w:t>
      </w:r>
      <m:oMath>
        <m:sSub>
          <m:sSubPr/>
          <m:e>
            <m:r>
              <m:rPr>
                <m:sty m:val="p"/>
              </m:rPr>
              <m:t>L</m:t>
            </m:r>
          </m:e>
          <m:sub>
            <m:r>
              <m:rPr>
                <m:sty m:val="p"/>
              </m:rPr>
              <m:t>3</m:t>
            </m:r>
          </m:sub>
        </m:sSub>
      </m:oMath>
      <w:r>
        <w:rPr/>
        <w:t xml:space="preserve"> ?</w:t>
      </w:r>
      <w:r>
        <w:rPr/>
        <w:br w:type="textWrapping"/>
      </w:r>
      <m:oMath>
        <m:r>
          <m:rPr>
            <m:sty m:val="i"/>
          </m:rPr>
          <m:t>ρ</m:t>
        </m:r>
        <m:r>
          <m:rPr>
            <m:sty m:val="p"/>
          </m:rPr>
          <m:t>5</m:t>
        </m:r>
      </m:oMath>
      <w:r>
        <w:rPr/>
        <w:t xml:space="preserve"> - Peut-on faire un raisonnement par contraposition dans </w:t>
      </w:r>
      <m:oMath>
        <m:sSub>
          <m:sSubPr/>
          <m:e>
            <m:r>
              <m:rPr>
                <m:sty m:val="i"/>
              </m:rPr>
              <m:t>L</m:t>
            </m:r>
          </m:e>
          <m:sub>
            <m:r>
              <m:rPr>
                <m:sty m:val="p"/>
              </m:rPr>
              <m:t>3</m:t>
            </m:r>
          </m:sub>
        </m:sSub>
      </m:oMath>
      <w:r>
        <w:rPr>
          <w:rFonts w:eastAsia="Georgia" w:cs="Georgia" w:ascii="Georgia" w:hAnsi="Georgia"/>
        </w:rPr>
        <w:t xml:space="preserve"> (on justifiera la réponse)?</w:t>
      </w:r>
      <w:r>
        <w:rPr/>
        <w:br w:type="textWrapping"/>
      </w:r>
      <m:oMath>
        <m:r>
          <m:rPr>
            <m:sty m:val="i"/>
          </m:rPr>
          <m:t>ρ</m:t>
        </m:r>
      </m:oMath>
      <w:r>
        <w:rPr>
          <w:rFonts w:eastAsia="Georgia" w:cs="Georgia" w:ascii="Georgia" w:hAnsi="Georgia"/>
        </w:rPr>
        <w:t xml:space="preserve"> 6- On définit un ordre sur les valeurs </w:t>
      </w:r>
      <m:oMath>
        <m:r>
          <m:rPr>
            <m:sty m:val="i"/>
          </m:rPr>
          <m:t>F</m:t>
        </m:r>
        <m:r>
          <m:rPr>
            <m:sty m:val="p"/>
          </m:rPr>
          <m:t>,</m:t>
        </m:r>
        <m:r>
          <m:rPr>
            <m:sty m:val="i"/>
          </m:rPr>
          <m:t>I</m:t>
        </m:r>
      </m:oMath>
      <w:r>
        <w:rPr/>
        <w:t xml:space="preserve"> et </w:t>
      </w:r>
      <m:oMath>
        <m:r>
          <m:rPr>
            <m:sty m:val="i"/>
          </m:rPr>
          <m:t>V</m:t>
        </m:r>
      </m:oMath>
      <w:r>
        <w:rPr/>
        <w:t xml:space="preserve"> par: </w:t>
      </w:r>
      <m:oMath>
        <m:r>
          <m:rPr>
            <m:sty m:val="i"/>
          </m:rPr>
          <m:t>F</m:t>
        </m:r>
        <m:r>
          <m:rPr>
            <m:sty m:val="p"/>
          </m:rPr>
          <m:t>&lt;</m:t>
        </m:r>
        <m:r>
          <m:rPr>
            <m:sty m:val="i"/>
          </m:rPr>
          <m:t>I</m:t>
        </m:r>
        <m:r>
          <m:rPr>
            <m:sty m:val="p"/>
          </m:rPr>
          <m:t>&lt;</m:t>
        </m:r>
        <m:r>
          <m:rPr>
            <m:sty m:val="i"/>
          </m:rPr>
          <m:t>V</m:t>
        </m:r>
      </m:oMath>
      <w:r>
        <w:rPr>
          <w:rFonts w:eastAsia="Georgia" w:cs="Georgia" w:ascii="Georgia" w:hAnsi="Georgia"/>
        </w:rPr>
        <w:t xml:space="preserve">. On considère une logique L tri-valuée pour laquelle simultanément :</w:t>
      </w:r>
    </w:p>
    <w:p>
      <w:pPr>
        <w:numPr>
          <w:ilvl w:val="0"/>
          <w:numId w:val="3"/>
        </w:numPr>
        <w:spacing w:lineRule="auto"/>
      </w:pPr>
      <m:oMath>
        <m:r>
          <m:rPr>
            <m:sty m:val="i"/>
          </m:rPr>
          <m:t>L</m:t>
        </m:r>
      </m:oMath>
      <w:r>
        <w:rPr/>
        <w:t xml:space="preserve"> est une extension de </w:t>
      </w:r>
      <m:oMath>
        <m:sSub>
          <m:sSubPr/>
          <m:e>
            <m:r>
              <m:rPr>
                <m:sty m:val="i"/>
              </m:rPr>
              <m:t>L</m:t>
            </m:r>
          </m:e>
          <m:sub>
            <m:r>
              <m:rPr>
                <m:sty m:val="p"/>
              </m:rPr>
              <m:t>2</m:t>
            </m:r>
          </m:sub>
        </m:sSub>
      </m:oMath>
      <w:r>
        <w:rPr/>
        <w:t xml:space="preserve"> pour les quatre connecteurs usuels ( </w:t>
      </w:r>
      <m:oMath>
        <m:r>
          <m:rPr>
            <m:sty m:val="p"/>
          </m:rPr>
          <m:t>¬</m:t>
        </m:r>
        <m:r>
          <m:rPr>
            <m:sty m:val="p"/>
          </m:rPr>
          <m:t>,</m:t>
        </m:r>
        <m:r>
          <m:rPr>
            <m:sty m:val="p"/>
          </m:rPr>
          <m:t>Λ</m:t>
        </m:r>
        <m:r>
          <m:rPr>
            <m:sty m:val="p"/>
          </m:rPr>
          <m:t>,</m:t>
        </m:r>
        <m:r>
          <m:rPr>
            <m:sty m:val="p"/>
          </m:rPr>
          <m:t>V</m:t>
        </m:r>
        <m:r>
          <m:rPr>
            <m:sty m:val="p"/>
          </m:rPr>
          <m:t>,</m:t>
        </m:r>
        <m:r>
          <m:rPr>
            <m:sty m:val="p"/>
          </m:rPr>
          <m:t>⇒</m:t>
        </m:r>
      </m:oMath>
      <w:r>
        <w:rPr/>
        <w:t xml:space="preserve"> ); autrement dit, les restrictions aux valeurs </w:t>
      </w:r>
      <m:oMath>
        <m:r>
          <m:rPr>
            <m:sty m:val="i"/>
          </m:rPr>
          <m:t>V</m:t>
        </m:r>
      </m:oMath>
      <w:r>
        <w:rPr/>
        <w:t xml:space="preserve"> et </w:t>
      </w:r>
      <m:oMath>
        <m:r>
          <m:rPr>
            <m:sty m:val="i"/>
          </m:rPr>
          <m:t>F</m:t>
        </m:r>
      </m:oMath>
      <w:r>
        <w:rPr>
          <w:rFonts w:eastAsia="Georgia" w:cs="Georgia" w:ascii="Georgia" w:hAnsi="Georgia"/>
        </w:rPr>
        <w:t xml:space="preserve"> des tables de vérité de </w:t>
      </w:r>
      <m:oMath>
        <m:r>
          <m:rPr>
            <m:sty m:val="i"/>
          </m:rPr>
          <m:t>L</m:t>
        </m:r>
      </m:oMath>
      <w:r>
        <w:rPr>
          <w:rFonts w:eastAsia="Georgia" w:cs="Georgia" w:ascii="Georgia" w:hAnsi="Georgia"/>
        </w:rPr>
        <w:t xml:space="preserve"> donnent les tables de vérité de </w:t>
      </w:r>
      <m:oMath>
        <m:sSub>
          <m:sSubPr/>
          <m:e>
            <m:r>
              <m:rPr>
                <m:sty m:val="i"/>
              </m:rPr>
              <m:t>L</m:t>
            </m:r>
          </m:e>
          <m:sub>
            <m:r>
              <m:rPr>
                <m:sty m:val="p"/>
              </m:rPr>
              <m:t>2</m:t>
            </m:r>
          </m:sub>
        </m:sSub>
      </m:oMath>
      <w:r>
        <w:rPr/>
        <w:t xml:space="preserve">;</w:t>
      </w:r>
    </w:p>
    <w:p>
      <w:pPr>
        <w:numPr>
          <w:ilvl w:val="0"/>
          <w:numId w:val="3"/>
        </w:numPr>
        <w:spacing w:lineRule="auto"/>
      </w:pPr>
      <w:r>
        <w:rPr/>
        <w:t xml:space="preserve">le connecteur </w:t>
      </w:r>
      <m:oMath>
        <m:r>
          <m:rPr>
            <m:sty m:val="p"/>
          </m:rPr>
          <m:t>∧</m:t>
        </m:r>
      </m:oMath>
      <w:r>
        <w:rPr/>
        <w:t xml:space="preserve"> est commutatif ;</w:t>
      </w:r>
    </w:p>
    <w:p>
      <w:pPr>
        <w:numPr>
          <w:ilvl w:val="0"/>
          <w:numId w:val="3"/>
        </w:numPr>
        <w:spacing w:lineRule="auto"/>
      </w:pPr>
      <w:r>
        <w:rPr>
          <w:rFonts w:eastAsia="Georgia" w:cs="Georgia" w:ascii="Georgia" w:hAnsi="Georgia"/>
        </w:rPr>
        <w:t xml:space="preserve">la proposition « </w:t>
      </w:r>
      <m:oMath>
        <m:r>
          <m:rPr>
            <m:sty m:val="i"/>
          </m:rPr>
          <m:t>x</m:t>
        </m:r>
        <m:r>
          <m:rPr>
            <m:nor/>
          </m:rPr>
          <m:t xml:space="preserve"> </m:t>
        </m:r>
        <m:r>
          <m:rPr>
            <m:sty m:val="p"/>
          </m:rPr>
          <m:t>V</m:t>
        </m:r>
        <m:r>
          <m:rPr>
            <m:sty m:val="i"/>
          </m:rPr>
          <m:t>y</m:t>
        </m:r>
      </m:oMath>
      <w:r>
        <w:rPr>
          <w:rFonts w:eastAsia="Georgia" w:cs="Georgia" w:ascii="Georgia" w:hAnsi="Georgia"/>
        </w:rPr>
        <w:t xml:space="preserve"> » est équivalente à </w:t>
      </w:r>
      <m:oMath>
        <m:sSub>
          <m:sSubPr/>
          <m:e>
            <m:r>
              <m:rPr>
                <m:sty m:val="i"/>
              </m:rPr>
              <m:t>P</m:t>
            </m:r>
          </m:e>
          <m:sub>
            <m:r>
              <m:rPr>
                <m:sty m:val="p"/>
              </m:rPr>
              <m:t>1</m:t>
            </m:r>
          </m:sub>
        </m:sSub>
      </m:oMath>
      <w:r>
        <w:rPr/>
        <w:t xml:space="preserve">;</w:t>
      </w:r>
    </w:p>
    <w:p>
      <w:pPr>
        <w:numPr>
          <w:ilvl w:val="0"/>
          <w:numId w:val="3"/>
        </w:numPr>
        <w:spacing w:lineRule="auto"/>
      </w:pPr>
      <w:r>
        <w:rPr>
          <w:rFonts w:eastAsia="Georgia" w:cs="Georgia" w:ascii="Georgia" w:hAnsi="Georgia"/>
        </w:rPr>
        <w:t xml:space="preserve">la proposition « </w:t>
      </w:r>
      <m:oMath>
        <m:r>
          <m:rPr>
            <m:sty m:val="i"/>
          </m:rPr>
          <m:t>x</m:t>
        </m:r>
        <m:r>
          <m:rPr>
            <m:sty m:val="p"/>
          </m:rPr>
          <m:t>⇒</m:t>
        </m:r>
        <m:r>
          <m:rPr>
            <m:sty m:val="i"/>
          </m:rPr>
          <m:t>y</m:t>
        </m:r>
      </m:oMath>
      <w:r>
        <w:rPr>
          <w:rFonts w:eastAsia="Georgia" w:cs="Georgia" w:ascii="Georgia" w:hAnsi="Georgia"/>
        </w:rPr>
        <w:t xml:space="preserve"> » est équivalente à </w:t>
      </w:r>
      <m:oMath>
        <m:sSub>
          <m:sSubPr/>
          <m:e>
            <m:r>
              <m:rPr>
                <m:sty m:val="i"/>
              </m:rPr>
              <m:t>P</m:t>
            </m:r>
          </m:e>
          <m:sub>
            <m:r>
              <m:rPr>
                <m:sty m:val="p"/>
              </m:rPr>
              <m:t>2</m:t>
            </m:r>
          </m:sub>
        </m:sSub>
      </m:oMath>
      <w:r>
        <w:rPr/>
        <w:t xml:space="preserve">;</w:t>
      </w:r>
    </w:p>
    <w:p>
      <w:pPr>
        <w:numPr>
          <w:ilvl w:val="0"/>
          <w:numId w:val="3"/>
        </w:numPr>
        <w:spacing w:lineRule="auto"/>
      </w:pPr>
      <w:r>
        <w:rPr/>
        <w:t xml:space="preserve">pour toute valeur de </w:t>
      </w:r>
      <m:oMath>
        <m:r>
          <m:rPr>
            <m:sty m:val="i"/>
          </m:rPr>
          <m:t>y</m:t>
        </m:r>
      </m:oMath>
      <w:r>
        <w:rPr/>
        <w:t xml:space="preserve">, la fonction </w:t>
      </w:r>
      <m:oMath>
        <m:r>
          <m:rPr>
            <m:sty m:val="i"/>
          </m:rPr>
          <m:t>x</m:t>
        </m:r>
        <m:r>
          <m:rPr>
            <m:sty m:val="p"/>
          </m:rPr>
          <m:t>↦</m:t>
        </m:r>
        <m:r>
          <m:rPr>
            <m:sty m:val="i"/>
          </m:rPr>
          <m:t>x</m:t>
        </m:r>
        <m:r>
          <m:rPr>
            <m:sty m:val="p"/>
          </m:rPr>
          <m:t>∧</m:t>
        </m:r>
        <m:r>
          <m:rPr>
            <m:sty m:val="i"/>
          </m:rPr>
          <m:t>y</m:t>
        </m:r>
      </m:oMath>
      <w:r>
        <w:rPr>
          <w:rFonts w:eastAsia="Georgia" w:cs="Georgia" w:ascii="Georgia" w:hAnsi="Georgia"/>
        </w:rPr>
        <w:t xml:space="preserve"> croît au sens large avec </w:t>
      </w:r>
      <m:oMath>
        <m:r>
          <m:rPr>
            <m:sty m:val="i"/>
          </m:rPr>
          <m:t>x</m:t>
        </m:r>
      </m:oMath>
      <w:r>
        <w:rPr/>
        <w:t xml:space="preserve">;</w:t>
      </w:r>
    </w:p>
    <w:p>
      <w:pPr>
        <w:numPr>
          <w:ilvl w:val="0"/>
          <w:numId w:val="3"/>
        </w:numPr>
        <w:spacing w:lineRule="auto"/>
      </w:pPr>
      <w:r>
        <w:rPr>
          <w:rFonts w:eastAsia="Georgia" w:cs="Georgia" w:ascii="Georgia" w:hAnsi="Georgia"/>
        </w:rPr>
        <w:t xml:space="preserve">les propositions « </w:t>
      </w:r>
      <m:oMath>
        <m:r>
          <m:rPr>
            <m:sty m:val="p"/>
          </m:rPr>
          <m:t>¬</m:t>
        </m:r>
        <m:r>
          <m:rPr>
            <m:sty m:val="p"/>
          </m:rPr>
          <m:t>(</m:t>
        </m:r>
        <m:r>
          <m:rPr>
            <m:sty m:val="p"/>
          </m:rPr>
          <m:t>¬</m:t>
        </m:r>
        <m:r>
          <m:rPr>
            <m:sty m:val="i"/>
          </m:rPr>
          <m:t>x</m:t>
        </m:r>
        <m:r>
          <m:rPr>
            <m:sty m:val="p"/>
          </m:rPr>
          <m:t>)</m:t>
        </m:r>
      </m:oMath>
      <w:r>
        <w:rPr>
          <w:rFonts w:eastAsia="Georgia" w:cs="Georgia" w:ascii="Georgia" w:hAnsi="Georgia"/>
        </w:rPr>
        <w:t xml:space="preserve"> » et « </w:t>
      </w:r>
      <m:oMath>
        <m:r>
          <m:rPr>
            <m:sty m:val="i"/>
          </m:rPr>
          <m:t>x</m:t>
        </m:r>
      </m:oMath>
      <w:r>
        <w:rPr>
          <w:rFonts w:eastAsia="Georgia" w:cs="Georgia" w:ascii="Georgia" w:hAnsi="Georgia"/>
        </w:rPr>
        <w:t xml:space="preserve"> » sont équivalentes.</w:t>
      </w:r>
    </w:p>
    <w:p>
      <w:pPr>
        <w:spacing w:after="220" w:lineRule="auto"/>
      </w:pPr>
      <w:r>
        <w:rPr>
          <w:rFonts w:eastAsia="Georgia" w:cs="Georgia" w:ascii="Georgia" w:hAnsi="Georgia"/>
        </w:rPr>
        <w:t xml:space="preserve">Combien y a-t-il de telles logiques (on justifiera la réponse)?</w:t>
      </w:r>
    </w:p>
    <w:p>
      <w:pPr>
        <w:spacing w:line="271" w:before="330" w:lineRule="auto"/>
      </w:pPr>
      <w:r>
        <w:rPr>
          <w:rFonts w:eastAsia="Georgia" w:cs="Georgia" w:ascii="Georgia" w:hAnsi="Georgia"/>
          <w:b/>
          <w:sz w:val="42"/>
        </w:rPr>
        <w:t xml:space="preserve">2. Problème d'algorithmique - 135 mn environ</w:t>
      </w:r>
    </w:p>
    <w:p>
      <w:pPr>
        <w:spacing w:line="271" w:before="330" w:lineRule="auto"/>
      </w:pPr>
      <w:r>
        <w:rPr>
          <w:b/>
          <w:sz w:val="42"/>
        </w:rPr>
        <w:t xml:space="preserve">Coloration d'un graphe</w:t>
      </w:r>
    </w:p>
    <w:p>
      <w:pPr>
        <w:spacing w:after="220" w:lineRule="auto"/>
      </w:pPr>
      <w:r>
        <w:rPr>
          <w:rFonts w:eastAsia="Georgia" w:cs="Georgia" w:ascii="Georgia" w:hAnsi="Georgia"/>
        </w:rPr>
        <w:t xml:space="preserve">Préliminaire concernant la programmation : il faudra écrire des fonctions ou des procédures à l'aide d'un langage de programmation qui pourra être soit Caml, soit Pascal, tout autre langage étant exclu. Indiquer en début de problème le langage de programmation choisi; il est interdit de modifier ce choix au cours de l'épreuve. Certaines questions du problème sont formulées différemment selon le langage de programmation; cela est indiqué chaque fois que c'est nécessaire. Par ailleurs, lorsqu'un candidat ou une candidate écrira une fonction ou une procédure en langage de programmation, il ou elle précisera si nécessaire le rôle des variables locales et pourra définir des fonctions ou procédures auxiliaires qu'il ou elle explicitera. Enfin, lorsque le candidat ou la candidate écrira une fonction ou une procédure, il ou elle pourra faire appel à une autre fonction ou procédure définie dans les questions précédentes.</w:t>
      </w:r>
    </w:p>
    <w:p>
      <w:pPr>
        <w:spacing w:line="271" w:before="330" w:lineRule="auto"/>
      </w:pPr>
      <w:r>
        <w:rPr>
          <w:rFonts w:eastAsia="Georgia" w:cs="Georgia" w:ascii="Georgia" w:hAnsi="Georgia"/>
          <w:b/>
          <w:sz w:val="42"/>
        </w:rPr>
        <w:t xml:space="preserve">Définitions et notations</w:t>
      </w:r>
    </w:p>
    <w:p>
      <w:pPr>
        <w:spacing w:after="220" w:lineRule="auto"/>
      </w:pPr>
      <w:r>
        <w:rPr>
          <w:rFonts w:eastAsia="Georgia" w:cs="Georgia" w:ascii="Georgia" w:hAnsi="Georgia"/>
        </w:rPr>
        <w:t xml:space="preserve">On utilisera dans tout le problème les notations et définitions suivantes :</w:t>
      </w:r>
    </w:p>
    <w:p>
      <w:pPr>
        <w:numPr>
          <w:ilvl w:val="0"/>
          <w:numId w:val="4"/>
        </w:numPr>
        <w:spacing w:lineRule="auto"/>
      </w:pPr>
      <w:r>
        <w:rPr>
          <w:rFonts w:eastAsia="Georgia" w:cs="Georgia" w:ascii="Georgia" w:hAnsi="Georgia"/>
        </w:rPr>
        <w:t xml:space="preserve">une paire est un ensemble composé de deux éléments </w:t>
      </w:r>
      <m:oMath>
        <m:r>
          <m:rPr>
            <m:sty m:val="i"/>
          </m:rPr>
          <m:t>a</m:t>
        </m:r>
      </m:oMath>
      <w:r>
        <w:rPr/>
        <w:t xml:space="preserve"> et </w:t>
      </w:r>
      <m:oMath>
        <m:r>
          <m:rPr>
            <m:sty m:val="i"/>
          </m:rPr>
          <m:t>b</m:t>
        </m:r>
      </m:oMath>
      <w:r>
        <w:rPr>
          <w:rFonts w:eastAsia="Georgia" w:cs="Georgia" w:ascii="Georgia" w:hAnsi="Georgia"/>
        </w:rPr>
        <w:t xml:space="preserve"> distincts et est notée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(ce qui est égal à </w:t>
      </w:r>
      <m:oMath>
        <m:r>
          <m:rPr>
            <m:sty m:val="p"/>
          </m:rPr>
          <m:t>{</m:t>
        </m:r>
        <m:r>
          <m:rPr>
            <m:sty m:val="i"/>
          </m:rPr>
          <m:t>b</m:t>
        </m:r>
        <m:r>
          <m:rPr>
            <m:sty m:val="p"/>
          </m:rPr>
          <m:t>,</m:t>
        </m:r>
        <m:r>
          <m:rPr>
            <m:sty m:val="i"/>
          </m:rPr>
          <m:t>a</m:t>
        </m:r>
        <m:r>
          <m:rPr>
            <m:sty m:val="p"/>
          </m:rPr>
          <m:t>}</m:t>
        </m:r>
        <m:r>
          <m:rPr>
            <m:sty m:val="p"/>
          </m:rPr>
          <m:t>)</m:t>
        </m:r>
      </m:oMath>
      <w:r>
        <w:rPr/>
        <w:t xml:space="preserve">;</w:t>
      </w:r>
    </w:p>
    <w:p>
      <w:pPr>
        <w:numPr>
          <w:ilvl w:val="0"/>
          <w:numId w:val="4"/>
        </w:numPr>
        <w:spacing w:lineRule="auto"/>
      </w:pPr>
      <w:r>
        <w:rPr/>
        <w:t xml:space="preserve">un graphe </w:t>
      </w:r>
      <m:oMath>
        <m:r>
          <m:rPr>
            <m:sty m:val="i"/>
          </m:rPr>
          <m:t>G</m:t>
        </m:r>
      </m:oMath>
      <w:r>
        <w:rPr>
          <w:rFonts w:eastAsia="Georgia" w:cs="Georgia" w:ascii="Georgia" w:hAnsi="Georgia"/>
        </w:rPr>
        <w:t xml:space="preserve"> est composé d'un ensemble </w:t>
      </w:r>
      <m:oMath>
        <m:r>
          <m:rPr>
            <m:sty m:val="i"/>
          </m:rPr>
          <m:t>S</m:t>
        </m:r>
        <m:r>
          <m:rPr>
            <m:sty m:val="p"/>
          </m:rPr>
          <m:t>(</m:t>
        </m:r>
        <m:r>
          <m:rPr>
            <m:sty m:val="i"/>
          </m:rPr>
          <m:t>G</m:t>
        </m:r>
        <m:r>
          <m:rPr>
            <m:sty m:val="p"/>
          </m:rPr>
          <m:t>)</m:t>
        </m:r>
      </m:oMath>
      <w:r>
        <w:rPr>
          <w:rFonts w:eastAsia="Georgia" w:cs="Georgia" w:ascii="Georgia" w:hAnsi="Georgia"/>
        </w:rPr>
        <w:t xml:space="preserve"> d'éléments appelés sommets et d'une liste </w:t>
      </w:r>
      <m:oMath>
        <m:r>
          <m:rPr>
            <m:sty m:val="i"/>
          </m:rPr>
          <m:t>A</m:t>
        </m:r>
        <m:r>
          <m:rPr>
            <m:sty m:val="p"/>
          </m:rPr>
          <m:t>(</m:t>
        </m:r>
        <m:r>
          <m:rPr>
            <m:sty m:val="i"/>
          </m:rPr>
          <m:t>G</m:t>
        </m:r>
        <m:r>
          <m:rPr>
            <m:sty m:val="p"/>
          </m:rPr>
          <m:t>)</m:t>
        </m:r>
      </m:oMath>
      <w:r>
        <w:rPr>
          <w:rFonts w:eastAsia="Georgia" w:cs="Georgia" w:ascii="Georgia" w:hAnsi="Georgia"/>
        </w:rPr>
        <w:t xml:space="preserve"> de paires de sommets ; les éléments de </w:t>
      </w:r>
      <m:oMath>
        <m:r>
          <m:rPr>
            <m:sty m:val="i"/>
          </m:rPr>
          <m:t>A</m:t>
        </m:r>
        <m:r>
          <m:rPr>
            <m:sty m:val="p"/>
          </m:rPr>
          <m:t>(</m:t>
        </m:r>
        <m:r>
          <m:rPr>
            <m:sty m:val="i"/>
          </m:rPr>
          <m:t>G</m:t>
        </m:r>
        <m:r>
          <m:rPr>
            <m:sty m:val="p"/>
          </m:rPr>
          <m:t>)</m:t>
        </m:r>
      </m:oMath>
      <w:r>
        <w:rPr>
          <w:rFonts w:eastAsia="Georgia" w:cs="Georgia" w:ascii="Georgia" w:hAnsi="Georgia"/>
        </w:rPr>
        <w:t xml:space="preserve"> sont appelés arêtes et ne sont pas nécessairement tous distincts ;</w:t>
      </w:r>
    </w:p>
    <w:p>
      <w:pPr>
        <w:numPr>
          <w:ilvl w:val="0"/>
          <w:numId w:val="4"/>
        </w:numPr>
        <w:spacing w:lineRule="auto"/>
      </w:pPr>
      <w:r>
        <w:rPr/>
        <w:t xml:space="preserve">le cardinal de </w:t>
      </w:r>
      <m:oMath>
        <m:r>
          <m:rPr>
            <m:sty m:val="i"/>
          </m:rPr>
          <m:t>S</m:t>
        </m:r>
        <m:r>
          <m:rPr>
            <m:sty m:val="p"/>
          </m:rPr>
          <m:t>(</m:t>
        </m:r>
        <m:r>
          <m:rPr>
            <m:sty m:val="i"/>
          </m:rPr>
          <m:t>G</m:t>
        </m:r>
        <m:r>
          <m:rPr>
            <m:sty m:val="p"/>
          </m:rPr>
          <m:t>)</m:t>
        </m:r>
      </m:oMath>
      <w:r>
        <w:rPr>
          <w:rFonts w:eastAsia="Georgia" w:cs="Georgia" w:ascii="Georgia" w:hAnsi="Georgia"/>
        </w:rPr>
        <w:t xml:space="preserve"> est noté </w:t>
      </w:r>
      <m:oMath>
        <m:r>
          <m:rPr>
            <m:sty m:val="i"/>
          </m:rPr>
          <m:t>n</m:t>
        </m:r>
        <m:r>
          <m:rPr>
            <m:sty m:val="p"/>
          </m:rPr>
          <m:t>(</m:t>
        </m:r>
        <m:r>
          <m:rPr>
            <m:sty m:val="i"/>
          </m:rPr>
          <m:t>G</m:t>
        </m:r>
        <m:r>
          <m:rPr>
            <m:sty m:val="p"/>
          </m:rPr>
          <m:t>)</m:t>
        </m:r>
      </m:oMath>
      <w:r>
        <w:rPr/>
        <w:t xml:space="preserve"> et on a toujours : </w:t>
      </w:r>
      <m:oMath>
        <m:r>
          <m:rPr>
            <m:sty m:val="i"/>
          </m:rPr>
          <m:t>S</m:t>
        </m:r>
        <m:r>
          <m:rPr>
            <m:sty m:val="p"/>
          </m:rPr>
          <m:t>(</m:t>
        </m:r>
        <m:r>
          <m:rPr>
            <m:sty m:val="i"/>
          </m:rPr>
          <m:t>G</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i"/>
          </m:rPr>
          <m:t>G</m:t>
        </m:r>
        <m:r>
          <m:rPr>
            <m:sty m:val="p"/>
          </m:rPr>
          <m:t>)</m:t>
        </m:r>
        <m:r>
          <m:rPr>
            <m:sty m:val="p"/>
          </m:rPr>
          <m:t>−</m:t>
        </m:r>
        <m:r>
          <m:rPr>
            <m:sty m:val="p"/>
          </m:rPr>
          <m:t>1</m:t>
        </m:r>
        <m:r>
          <m:rPr>
            <m:sty m:val="p"/>
          </m:rPr>
          <m:t>}</m:t>
        </m:r>
      </m:oMath>
      <w:r>
        <w:rPr>
          <w:rFonts w:eastAsia="Georgia" w:cs="Georgia" w:ascii="Georgia" w:hAnsi="Georgia"/>
        </w:rPr>
        <w:t xml:space="preserve">; un graphe est donc entièrement décrit par le couple ( </w:t>
      </w:r>
      <m:oMath>
        <m:r>
          <m:rPr>
            <m:sty m:val="i"/>
          </m:rPr>
          <m:t>n</m:t>
        </m:r>
        <m:r>
          <m:rPr>
            <m:sty m:val="p"/>
          </m:rPr>
          <m:t>(</m:t>
        </m:r>
        <m:r>
          <m:rPr>
            <m:sty m:val="i"/>
          </m:rPr>
          <m:t>G</m:t>
        </m:r>
        <m:r>
          <m:rPr>
            <m:sty m:val="p"/>
          </m:rPr>
          <m:t>)</m:t>
        </m:r>
        <m:r>
          <m:rPr>
            <m:sty m:val="p"/>
          </m:rPr>
          <m:t>,</m:t>
        </m:r>
        <m:r>
          <m:rPr>
            <m:sty m:val="i"/>
          </m:rPr>
          <m:t>A</m:t>
        </m:r>
        <m:r>
          <m:rPr>
            <m:sty m:val="p"/>
          </m:rPr>
          <m:t>(</m:t>
        </m:r>
        <m:r>
          <m:rPr>
            <m:sty m:val="i"/>
          </m:rPr>
          <m:t>G</m:t>
        </m:r>
        <m:r>
          <m:rPr>
            <m:sty m:val="p"/>
          </m:rPr>
          <m:t>)</m:t>
        </m:r>
      </m:oMath>
      <w:r>
        <w:rPr/>
        <w:t xml:space="preserve"> ) ;</w:t>
      </w:r>
    </w:p>
    <w:p>
      <w:pPr>
        <w:numPr>
          <w:ilvl w:val="0"/>
          <w:numId w:val="4"/>
        </w:numPr>
        <w:spacing w:lineRule="auto"/>
      </w:pPr>
      <w:r>
        <w:rPr/>
        <w:t xml:space="preserve">deux sommets </w:t>
      </w:r>
      <m:oMath>
        <m:r>
          <m:rPr>
            <m:sty m:val="i"/>
          </m:rPr>
          <m:t>s</m:t>
        </m:r>
      </m:oMath>
      <w:r>
        <w:rPr/>
        <w:t xml:space="preserve"> et </w:t>
      </w:r>
      <m:oMath>
        <m:r>
          <m:rPr>
            <m:sty m:val="i"/>
          </m:rPr>
          <m:t>t</m:t>
        </m:r>
      </m:oMath>
      <w:r>
        <w:rPr/>
        <w:t xml:space="preserve"> de </w:t>
      </w:r>
      <m:oMath>
        <m:r>
          <m:rPr>
            <m:sty m:val="i"/>
          </m:rPr>
          <m:t>G</m:t>
        </m:r>
      </m:oMath>
      <w:r>
        <w:rPr/>
        <w:t xml:space="preserve"> sont dits voisins si </w:t>
      </w:r>
      <m:oMath>
        <m:r>
          <m:rPr>
            <m:sty m:val="p"/>
          </m:rPr>
          <m:t>{</m:t>
        </m:r>
        <m:r>
          <m:rPr>
            <m:sty m:val="i"/>
          </m:rPr>
          <m:t>s</m:t>
        </m:r>
        <m:r>
          <m:rPr>
            <m:sty m:val="p"/>
          </m:rPr>
          <m:t>,</m:t>
        </m:r>
        <m:r>
          <m:rPr>
            <m:sty m:val="i"/>
          </m:rPr>
          <m:t>t</m:t>
        </m:r>
        <m:r>
          <m:rPr>
            <m:sty m:val="p"/>
          </m:rPr>
          <m:t>}</m:t>
        </m:r>
      </m:oMath>
      <w:r>
        <w:rPr>
          <w:rFonts w:eastAsia="Georgia" w:cs="Georgia" w:ascii="Georgia" w:hAnsi="Georgia"/>
        </w:rPr>
        <w:t xml:space="preserve"> est une arête de </w:t>
      </w:r>
      <m:oMath>
        <m:r>
          <m:rPr>
            <m:sty m:val="i"/>
          </m:rPr>
          <m:t>G</m:t>
        </m:r>
      </m:oMath>
      <w:r>
        <w:rPr/>
        <w:t xml:space="preserve">;</w:t>
      </w:r>
    </w:p>
    <w:p>
      <w:pPr>
        <w:numPr>
          <w:ilvl w:val="0"/>
          <w:numId w:val="4"/>
        </w:numPr>
        <w:spacing w:lineRule="auto"/>
      </w:pPr>
      <w:r>
        <w:rPr>
          <w:rFonts w:eastAsia="Georgia" w:cs="Georgia" w:ascii="Georgia" w:hAnsi="Georgia"/>
        </w:rPr>
        <w:t xml:space="preserve">un même identificateur écrit dans deux polices de caractères différentes désignera la même entité mais du point de vue mathématique pour une police (en italique) et du point de vue informatique pour l'autre (en romain); par exemple, G sera la représentation informatique du graphe </w:t>
      </w:r>
      <m:oMath>
        <m:r>
          <m:rPr>
            <m:sty m:val="i"/>
          </m:rPr>
          <m:t>G</m:t>
        </m:r>
      </m:oMath>
      <w:r>
        <w:rPr/>
        <w:t xml:space="preserve">.</w:t>
      </w:r>
    </w:p>
    <w:p>
      <w:pPr>
        <w:spacing w:after="220" w:lineRule="auto"/>
      </w:pPr>
      <w:r>
        <w:rPr>
          <w:rFonts w:eastAsia="Georgia" w:cs="Georgia" w:ascii="Georgia" w:hAnsi="Georgia"/>
        </w:rPr>
        <w:t xml:space="preserve">Une représentation graphique d'un graphe </w:t>
      </w:r>
      <m:oMath>
        <m:r>
          <m:rPr>
            <m:sty m:val="i"/>
          </m:rPr>
          <m:t>G</m:t>
        </m:r>
      </m:oMath>
      <w:r>
        <w:rPr>
          <w:rFonts w:eastAsia="Georgia" w:cs="Georgia" w:ascii="Georgia" w:hAnsi="Georgia"/>
        </w:rPr>
        <w:t xml:space="preserve"> consiste à associer à chaque sommet de </w:t>
      </w:r>
      <m:oMath>
        <m:r>
          <m:rPr>
            <m:sty m:val="i"/>
          </m:rPr>
          <m:t>G</m:t>
        </m:r>
      </m:oMath>
      <w:r>
        <w:rPr>
          <w:rFonts w:eastAsia="Georgia" w:cs="Georgia" w:ascii="Georgia" w:hAnsi="Georgia"/>
        </w:rPr>
        <w:t xml:space="preserve"> un cercle contenant le numéro du sommet et à tracer une ligne entre deux cercles représentant des sommets si les sommets correspondants forment une arête de </w:t>
      </w:r>
      <m:oMath>
        <m:r>
          <m:rPr>
            <m:sty m:val="i"/>
          </m:rPr>
          <m:t>G</m:t>
        </m:r>
      </m:oMath>
      <w:r>
        <w:rPr/>
        <w:t xml:space="preserve">.</w:t>
      </w:r>
    </w:p>
    <w:p>
      <w:pPr>
        <w:spacing w:line="271" w:before="330" w:lineRule="auto"/>
      </w:pPr>
      <w:r>
        <w:rPr>
          <w:rFonts w:eastAsia="Georgia" w:cs="Georgia" w:ascii="Georgia" w:hAnsi="Georgia"/>
          <w:b/>
          <w:sz w:val="42"/>
        </w:rPr>
        <w:t xml:space="preserve">Exemple introductif : un graphe (nommé Gex1) et une représentation de Gex1</w:t>
      </w:r>
    </w:p>
    <w:p>
      <w:pPr>
        <w:spacing w:after="220" w:lineRule="auto"/>
      </w:pPr>
      <w:r>
        <w:rPr>
          <w:rFonts w:eastAsia="Georgia" w:cs="Georgia" w:ascii="Georgia" w:hAnsi="Georgia"/>
        </w:rPr>
        <w:t xml:space="preserve">On considère le graphe Gex1 dessiné à droite et dont les caractéristiques sont :</w:t>
      </w:r>
      <w:r>
        <w:rPr/>
        <w:br w:type="textWrapping"/>
      </w:r>
      <m:oMath>
        <m:r>
          <m:rPr>
            <m:sty m:val="i"/>
          </m:rPr>
          <m:t>n</m:t>
        </m:r>
        <m:r>
          <m:rPr>
            <m:sty m:val="p"/>
          </m:rPr>
          <m:t>(</m:t>
        </m:r>
      </m:oMath>
      <w:r>
        <w:rPr/>
        <w:t xml:space="preserve"> Gex1 </w:t>
      </w:r>
      <m:oMath>
        <m:r>
          <m:rPr>
            <m:sty m:val="p"/>
          </m:rPr>
          <m:t>)</m:t>
        </m:r>
        <m:r>
          <m:rPr>
            <m:sty m:val="p"/>
          </m:rPr>
          <m:t>=</m:t>
        </m:r>
        <m:r>
          <m:rPr>
            <m:sty m:val="p"/>
          </m:rPr>
          <m:t>5</m:t>
        </m:r>
      </m:oMath>
      <w:r>
        <w:rPr/>
        <w:br w:type="textWrapping"/>
      </w:r>
      <m:oMath>
        <m:r>
          <m:rPr>
            <m:sty m:val="i"/>
          </m:rPr>
          <m:t>A</m:t>
        </m:r>
        <m:r>
          <m:rPr>
            <m:sty m:val="p"/>
          </m:rPr>
          <m:t>(</m:t>
        </m:r>
        <m:r>
          <m:rPr>
            <m:sty m:val="i"/>
          </m:rPr>
          <m:t>G</m:t>
        </m:r>
        <m:r>
          <m:rPr>
            <m:sty m:val="i"/>
          </m:rPr>
          <m:t>e</m:t>
        </m:r>
        <m:r>
          <m:rPr>
            <m:sty m:val="i"/>
          </m:rPr>
          <m:t>x</m:t>
        </m:r>
        <m:r>
          <m:rPr>
            <m:sty m:val="p"/>
          </m:rPr>
          <m:t>1</m:t>
        </m:r>
        <m:r>
          <m:rPr>
            <m:sty m:val="p"/>
          </m:rPr>
          <m:t>)</m:t>
        </m:r>
        <m:r>
          <m:rPr>
            <m:sty m:val="p"/>
          </m:rPr>
          <m:t>=</m:t>
        </m:r>
        <m:r>
          <m:rPr>
            <m:sty m:val="p"/>
          </m:rPr>
          <m:t>{</m:t>
        </m:r>
        <m:r>
          <m:rPr>
            <m:sty m:val="p"/>
          </m:rPr>
          <m:t>{</m:t>
        </m:r>
        <m:r>
          <m:rPr>
            <m:sty m:val="p"/>
          </m:rPr>
          <m:t>0</m:t>
        </m:r>
        <m:r>
          <m:rPr>
            <m:sty m:val="p"/>
          </m:rPr>
          <m:t>,</m:t>
        </m:r>
        <m:r>
          <m:rPr>
            <m:sty m:val="p"/>
          </m:rPr>
          <m:t>4</m:t>
        </m:r>
        <m:r>
          <m:rPr>
            <m:sty m:val="p"/>
          </m:rPr>
          <m:t>}</m:t>
        </m:r>
        <m:r>
          <m:rPr>
            <m:sty m:val="p"/>
          </m:rPr>
          <m:t>,</m:t>
        </m:r>
        <m:r>
          <m:rPr>
            <m:sty m:val="p"/>
          </m:rPr>
          <m:t>{</m:t>
        </m:r>
        <m:r>
          <m:rPr>
            <m:sty m:val="p"/>
          </m:rPr>
          <m:t>4</m:t>
        </m:r>
        <m:r>
          <m:rPr>
            <m:sty m:val="p"/>
          </m:rPr>
          <m:t>,</m:t>
        </m:r>
        <m:r>
          <m:rPr>
            <m:sty m:val="p"/>
          </m:rPr>
          <m:t>3</m:t>
        </m:r>
        <m:r>
          <m:rPr>
            <m:sty m:val="p"/>
          </m:rPr>
          <m:t>}</m:t>
        </m:r>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3</m:t>
        </m:r>
        <m:r>
          <m:rPr>
            <m:sty m:val="p"/>
          </m:rPr>
          <m:t>,</m:t>
        </m:r>
        <m:r>
          <m:rPr>
            <m:sty m:val="p"/>
          </m:rPr>
          <m:t>0</m:t>
        </m:r>
        <m:r>
          <m:rPr>
            <m:sty m:val="p"/>
          </m:rPr>
          <m:t>}</m:t>
        </m:r>
        <m:r>
          <m:rPr>
            <m:sty m:val="p"/>
          </m:rPr>
          <m:t>}</m:t>
        </m:r>
      </m:oMath>
      <w:r>
        <w:rPr/>
        <w:t xml:space="preserve">.</w:t>
      </w:r>
      <w:r>
        <w:rPr/>
        <w:br w:type="textWrapping"/>
      </w:r>
      <w:r>
        <w:rPr>
          <w:rFonts w:eastAsia="Georgia" w:cs="Georgia" w:ascii="Georgia" w:hAnsi="Georgia"/>
        </w:rPr>
        <w:t xml:space="preserve">Il y a trois arêtes entre le sommet 0 et le sommet 3 .</w:t>
      </w:r>
      <w:r>
        <w:rPr/>
        <w:br w:type="textWrapping"/>
      </w:r>
      <w:r>
        <w:rPr/>
        <w:t xml:space="preserve">Le sommet 0 a pour voisins les sommets 3 et 4 .</w:t>
      </w:r>
      <w:r>
        <w:rPr/>
        <w:br w:type="textWrapping"/>
      </w:r>
      <w:r>
        <w:rPr/>
        <w:t xml:space="preserve">Le sommet 1 a pour voisin le sommet 3 .</w:t>
      </w:r>
      <w:r>
        <w:rPr/>
        <w:br w:type="textWrapping"/>
      </w:r>
      <w:r>
        <w:rPr/>
        <w:t xml:space="preserve">Le sommet 2 n'a pas de voisin.</w:t>
      </w:r>
      <w:r>
        <w:rPr/>
        <w:br w:type="textWrapping"/>
      </w:r>
      <w:r>
        <w:rPr/>
        <w:t xml:space="preserve">Le sommet 3 a pour voisins les sommets 0,1 et 4 .</w:t>
      </w:r>
      <w:r>
        <w:rPr/>
        <w:br w:type="textWrapping"/>
      </w:r>
      <w:r>
        <w:rPr/>
        <w:t xml:space="preserve">Le sommet 4 a pour voisins les sommets 0 et 3 .</w:t>
      </w:r>
    </w:p>
    <w:p>
      <w:pPr>
        <w:spacing w:lineRule="auto"/>
        <w:jc w:val="center"/>
      </w:pPr>
      <w:r>
        <w:rPr/>
        <w:drawing>
          <wp:inline distB="0" distL="0" distR="0" distT="0">
            <wp:extent cx="3905250" cy="3600450"/>
            <wp:effectExtent b="0" l="0" r="0" t="0"/>
            <wp:docPr id="1" name="image-17f32ef7606c974920ccec25446be7af88bec5be.jpg"/>
            <a:graphic>
              <a:graphicData uri="http://schemas.openxmlformats.org/drawingml/2006/picture">
                <pic:pic>
                  <pic:nvPicPr>
                    <pic:cNvPr id="1" name="image-17f32ef7606c974920ccec25446be7af88bec5be.jpg" descr=""/>
                    <pic:cNvPicPr/>
                  </pic:nvPicPr>
                  <pic:blipFill>
                    <a:blip r:embed="rId5" cstate="print"/>
                    <a:srcRect b="0" l="0" r="0" t="0"/>
                    <a:stretch>
                      <a:fillRect/>
                    </a:stretch>
                  </pic:blipFill>
                  <pic:spPr>
                    <a:xfrm>
                      <a:off x="0" y="0"/>
                      <a:ext cx="3905250" cy="3600450"/>
                    </a:xfrm>
                    <a:prstGeom prst="rect"/>
                  </pic:spPr>
                </pic:pic>
              </a:graphicData>
            </a:graphic>
          </wp:inline>
        </w:drawing>
      </w:r>
    </w:p>
    <w:p>
      <w:pPr>
        <w:spacing w:lineRule="auto"/>
      </w:pPr>
      <w:r>
        <w:rPr/>
        <w:t xml:space="preserve">Le graphe Gex1</w:t>
      </w:r>
    </w:p>
    <w:p>
      <w:pPr>
        <w:spacing w:line="271" w:before="330" w:lineRule="auto"/>
      </w:pPr>
      <w:r>
        <w:rPr>
          <w:b/>
          <w:sz w:val="42"/>
        </w:rPr>
        <w:t xml:space="preserve">Indications pour la programmation</w:t>
      </w:r>
    </w:p>
    <w:p>
      <w:pPr>
        <w:spacing w:after="220" w:lineRule="auto"/>
      </w:pPr>
      <w:r>
        <w:rPr>
          <w:rFonts w:eastAsia="Georgia" w:cs="Georgia" w:ascii="Georgia" w:hAnsi="Georgia"/>
        </w:rPr>
        <w:t xml:space="preserve">Caml : On définit les types Arete et Graphe par:</w:t>
      </w:r>
      <w:r>
        <w:rPr/>
        <w:br w:type="textWrapping"/>
      </w:r>
      <w:r>
        <w:rPr/>
        <w:t xml:space="preserve">type Arete = {a : int; b : int};;</w:t>
      </w:r>
      <w:r>
        <w:rPr/>
        <w:br w:type="textWrapping"/>
      </w:r>
      <w:r>
        <w:rPr/>
        <w:t xml:space="preserve">type Graphe = {n : int; A: Arete list};;</w:t>
      </w:r>
      <w:r>
        <w:rPr/>
        <w:br w:type="textWrapping"/>
      </w:r>
      <w:r>
        <w:rPr>
          <w:rFonts w:eastAsia="Georgia" w:cs="Georgia" w:ascii="Georgia" w:hAnsi="Georgia"/>
        </w:rPr>
        <w:t xml:space="preserve">Ainsi, le graphe Gex1 de l'exemple introductif est défini par:</w:t>
      </w:r>
      <w:r>
        <w:rPr/>
        <w:br w:type="textWrapping"/>
      </w:r>
      <w:r>
        <w:rPr/>
        <w:t xml:space="preserve">let Gex1 = {n = 5; A = [{a = 0; b = 4}; {a = 4; b = 3}; {a = 0; b = 3};</w:t>
      </w:r>
    </w:p>
    <w:p>
      <w:pPr>
        <w:spacing w:after="220" w:lineRule="auto"/>
      </w:pPr>
      <m:oMathPara>
        <m:oMath>
          <m:r>
            <m:rPr>
              <m:nor/>
            </m:rPr>
            <m:t> {a = 1; b = 3}; {a = 0; b = 3}; {a = 3; b = 0}]};; </m:t>
          </m:r>
        </m:oMath>
      </m:oMathPara>
    </w:p>
    <w:p>
      <w:pPr>
        <w:spacing w:after="220" w:lineRule="auto"/>
      </w:pPr>
      <w:r>
        <w:rPr>
          <w:rFonts w:eastAsia="Georgia" w:cs="Georgia" w:ascii="Georgia" w:hAnsi="Georgia"/>
        </w:rPr>
        <w:t xml:space="preserve">Les variables de type Arete ou de type Graphe sont des enregistrements ; un enregistrement contient des champs ; par exemple, une variable de type Arete contient les champs a et b. On peut accéder à un champ d'une variable de type enregistrement en faisant suivre le nom de cette variable d'un point puis du nom du champ considéré ; par exemple, on accède au champ </w:t>
      </w:r>
      <m:oMath>
        <m:r>
          <m:rPr>
            <m:sty m:val="i"/>
          </m:rPr>
          <m:t>n</m:t>
        </m:r>
      </m:oMath>
      <w:r>
        <w:rPr/>
        <w:t xml:space="preserve"> du graphe Gex1 par Gex1.n (qui vaut 5).</w:t>
      </w:r>
    </w:p>
    <w:p>
      <w:pPr>
        <w:spacing w:after="220" w:lineRule="auto"/>
      </w:pPr>
      <w:r>
        <w:rPr>
          <w:rFonts w:eastAsia="Georgia" w:cs="Georgia" w:ascii="Georgia" w:hAnsi="Georgia"/>
        </w:rPr>
        <w:t xml:space="preserve">Pascal : Dans tout le problème, on supposera qu’on écrit les différentes fonctions dans un fichier contenant les définitions suivantes :</w:t>
      </w:r>
    </w:p>
    <w:p>
      <w:pPr>
        <w:pStyle w:val="SourceCode"/>
        <w:shd w:val="clear" w:fill="F8F8FA"/>
        <w:spacing w:lineRule="auto"/>
      </w:pPr>
      <w:r>
        <w:rPr>
          <w:rStyle w:val="VerbatimChar"/>
          <w:rFonts w:eastAsia="Consolas" w:cs="Consolas" w:ascii="Consolas" w:hAnsi="Consolas"/>
        </w:rPr>
        <w:t xml:space="preserve">const</w:t>
        <w:br/>
        <w:t xml:space="preserve">    MAX_SOMMETS = 100;</w:t>
        <w:br/>
        <w:t xml:space="preserve">    MAX_ARETES = 1000;</w:t>
        <w:br/>
        <w:t xml:space="preserve">type Arete = RECORD</w:t>
        <w:br/>
        <w:t xml:space="preserve">            a : integer;</w:t>
        <w:br/>
        <w:t xml:space="preserve">            b : integer;</w:t>
        <w:br/>
        <w:t xml:space="preserve">        end;</w:t>
        <w:br/>
        <w:t xml:space="preserve">type Graphe = RECORD</w:t>
        <w:br/>
        <w:t xml:space="preserve">            n : integer;</w:t>
        <w:br/>
        <w:t xml:space="preserve">        nb_aretes : integer;</w:t>
        <w:br/>
        <w:t xml:space="preserve">        A : array[0..MAX_ARETES - 1] of Arete;</w:t>
        <w:br/>
        <w:t xml:space="preserve">    end;</w:t>
        <w:br/>
        <w:t xml:space="preserve">type Table = RECORD</w:t>
        <w:br/>
        <w:t xml:space="preserve">        nb_donnees : integer;</w:t>
        <w:br/>
        <w:t xml:space="preserve">        cases : array[0..MAX_SOMMETS - 1] of integer;</w:t>
        <w:br/>
        <w:t xml:space="preserve">    end;</w:t>
        <w:br/>
        <w:t xml:space="preserve"/>
      </w:r>
    </w:p>
    <w:p>
      <w:pPr>
        <w:spacing w:after="220" w:lineRule="auto"/>
      </w:pPr>
      <w:r>
        <w:rPr>
          <w:rFonts w:eastAsia="Georgia" w:cs="Georgia" w:ascii="Georgia" w:hAnsi="Georgia"/>
        </w:rPr>
        <w:t xml:space="preserve">Les types Arete, Graphe et Table sont des types pour des enregistrements (RECORD). Un enregistrement contient des champs (quelquefois aussi appelés des membres); par exemple, une variable de type Arete contient les champs </w:t>
      </w:r>
      <m:oMath>
        <m:r>
          <m:rPr>
            <m:sty m:val="i"/>
          </m:rPr>
          <m:t>a</m:t>
        </m:r>
      </m:oMath>
      <w:r>
        <w:rPr/>
        <w:t xml:space="preserve"> et </w:t>
      </w:r>
      <m:oMath>
        <m:r>
          <m:rPr>
            <m:sty m:val="i"/>
          </m:rPr>
          <m:t>b</m:t>
        </m:r>
      </m:oMath>
      <w:r>
        <w:rPr>
          <w:rFonts w:eastAsia="Georgia" w:cs="Georgia" w:ascii="Georgia" w:hAnsi="Georgia"/>
        </w:rPr>
        <w:t xml:space="preserve">; on peut accéder à un champ d'une variable de type enregistrement en faisant suivre le nom de cette variable d'un point puis du nom du champ considéré, comme on le voit dans la définition de Gex1 ci-dessous. Les variables de type enregis trement se manipulent comme toute autre variable : on peut définir des variables de type enregistrement, on peut affecter à une variable de type enregistrement la valeur d'une autre variable du même type, les variables de type enregistrement peuvent servir de paramètres à des fonctions ou procédures et peuvent être renvoyées par des fonctions ; en revanche, il est interdit de les comparer directement.</w:t>
      </w:r>
    </w:p>
    <w:p>
      <w:pPr>
        <w:spacing w:after="220" w:lineRule="auto"/>
      </w:pPr>
      <w:r>
        <w:rPr>
          <w:rFonts w:eastAsia="Georgia" w:cs="Georgia" w:ascii="Georgia" w:hAnsi="Georgia"/>
        </w:rPr>
        <w:t xml:space="preserve">Ainsi, le graphe Gex1 de l'exemple introductif est défini par:</w:t>
      </w:r>
    </w:p>
    <w:p>
      <w:pPr>
        <w:pStyle w:val="SourceCode"/>
        <w:shd w:val="clear" w:fill="F8F8FA"/>
        <w:spacing w:lineRule="auto"/>
      </w:pPr>
      <w:r>
        <w:rPr>
          <w:rStyle w:val="VerbatimChar"/>
          <w:rFonts w:eastAsia="Consolas" w:cs="Consolas" w:ascii="Consolas" w:hAnsi="Consolas"/>
        </w:rPr>
        <w:t xml:space="preserve">Gex1.n := 5;</w:t>
        <w:br/>
        <w:t xml:space="preserve">Gex1.nb_aretes := 6;</w:t>
        <w:br/>
        <w:t xml:space="preserve">Gex1.A[0].a := 0; Gex1.A[0].b := 4;</w:t>
        <w:br/>
        <w:t xml:space="preserve">Gex1.A[1].a := 4; Gex1.A[1].b := 3;</w:t>
        <w:br/>
        <w:t xml:space="preserve">Gex1.A[2].a := 0; Gex1.A[2].b := 3;</w:t>
        <w:br/>
        <w:t xml:space="preserve">Gex1.A[3].a := 1; Gex1.A[3].b := 3;</w:t>
        <w:br/>
        <w:t xml:space="preserve">Gex1.A[4].a := 0; Gex1.A[4].b := 3;</w:t>
        <w:br/>
        <w:t xml:space="preserve">Gex1.A[5].a := 3; Gex1.A[5].b := 0;</w:t>
        <w:br/>
        <w:t xml:space="preserve"/>
      </w:r>
    </w:p>
    <w:p>
      <w:pPr>
        <w:spacing w:after="220" w:lineRule="auto"/>
      </w:pPr>
      <w:r>
        <w:rPr>
          <w:rFonts w:eastAsia="Georgia" w:cs="Georgia" w:ascii="Georgia" w:hAnsi="Georgia"/>
        </w:rPr>
        <w:t xml:space="preserve">On supposera que les graphes traités n'ont jamais plus de MAX_SOMMETS sommets ou plus de MAX_ARETES arêtes.</w:t>
      </w:r>
    </w:p>
    <w:p>
      <w:pPr>
        <w:spacing w:after="220" w:lineRule="auto"/>
      </w:pPr>
      <w:r>
        <w:rPr>
          <w:rFonts w:eastAsia="Georgia" w:cs="Georgia" w:ascii="Georgia" w:hAnsi="Georgia"/>
        </w:rPr>
        <w:t xml:space="preserve">Remarques importantes (langage Pascal) : lorsqu'on aura affaire à une variable T de type Table, le tableau T. cases servira à contenir un ensemble de données entières et on convient que le champ T. nb_donnees devra toujours indiquer le nombre de données de cet ensemble (et non la longueur totale MAX_SOMMETS du tableau T.cases); les données contenues dans T.cases se trouveront donc toujours dans les cases indicées de 0 à T.nb_donnees - 1. Par ailleurs, pour une variable </w:t>
      </w:r>
      <m:oMath>
        <m:r>
          <m:rPr>
            <m:sty m:val="i"/>
          </m:rPr>
          <m:t>G</m:t>
        </m:r>
      </m:oMath>
      <w:r>
        <w:rPr>
          <w:rFonts w:eastAsia="Georgia" w:cs="Georgia" w:ascii="Georgia" w:hAnsi="Georgia"/>
        </w:rPr>
        <w:t xml:space="preserve"> de type Graphe correspondant à un graphe </w:t>
      </w:r>
      <m:oMath>
        <m:r>
          <m:rPr>
            <m:sty m:val="i"/>
          </m:rPr>
          <m:t>G</m:t>
        </m:r>
      </m:oMath>
      <w:r>
        <w:rPr/>
        <w:t xml:space="preserve">, G.n contiendra le nombre </w:t>
      </w:r>
      <m:oMath>
        <m:r>
          <m:rPr>
            <m:sty m:val="i"/>
          </m:rPr>
          <m:t>n</m:t>
        </m:r>
        <m:r>
          <m:rPr>
            <m:sty m:val="p"/>
          </m:rPr>
          <m:t>(</m:t>
        </m:r>
        <m:r>
          <m:rPr>
            <m:sty m:val="i"/>
          </m:rPr>
          <m:t>G</m:t>
        </m:r>
        <m:r>
          <m:rPr>
            <m:sty m:val="p"/>
          </m:rPr>
          <m:t>)</m:t>
        </m:r>
      </m:oMath>
      <w:r>
        <w:rPr/>
        <w:t xml:space="preserve"> de sommets de </w:t>
      </w:r>
      <m:oMath>
        <m:r>
          <m:rPr>
            <m:sty m:val="i"/>
          </m:rPr>
          <m:t>G</m:t>
        </m:r>
      </m:oMath>
      <w:r>
        <w:rPr>
          <w:rFonts w:eastAsia="Georgia" w:cs="Georgia" w:ascii="Georgia" w:hAnsi="Georgia"/>
        </w:rPr>
        <w:t xml:space="preserve">, G.nb_aretes contiendra le nombre d'arêtes de </w:t>
      </w:r>
      <m:oMath>
        <m:r>
          <m:rPr>
            <m:sty m:val="i"/>
          </m:rPr>
          <m:t>G</m:t>
        </m:r>
      </m:oMath>
      <w:r>
        <w:rPr>
          <w:rFonts w:eastAsia="Georgia" w:cs="Georgia" w:ascii="Georgia" w:hAnsi="Georgia"/>
        </w:rPr>
        <w:t xml:space="preserve"> et le tableau G.A contiendra les arêtes de </w:t>
      </w:r>
      <m:oMath>
        <m:r>
          <m:rPr>
            <m:sty m:val="i"/>
          </m:rPr>
          <m:t>G</m:t>
        </m:r>
      </m:oMath>
      <w:r>
        <w:rPr>
          <w:rFonts w:eastAsia="Georgia" w:cs="Georgia" w:ascii="Georgia" w:hAnsi="Georgia"/>
        </w:rPr>
        <w:t xml:space="preserve"> entre les indices 0 et G.nb_aretes - 1.</w:t>
      </w:r>
    </w:p>
    <w:p>
      <w:pPr>
        <w:spacing w:line="271" w:before="330" w:lineRule="auto"/>
      </w:pPr>
      <w:r>
        <w:rPr>
          <w:rFonts w:eastAsia="Georgia" w:cs="Georgia" w:ascii="Georgia" w:hAnsi="Georgia"/>
          <w:b/>
          <w:sz w:val="42"/>
        </w:rPr>
        <w:t xml:space="preserve">I - Détermination des voisins des sommets</w:t>
      </w:r>
    </w:p>
    <w:p>
      <w:pPr>
        <w:spacing w:after="220" w:lineRule="auto"/>
      </w:pPr>
      <m:oMath>
        <m:r>
          <m:rPr>
            <m:sty m:val="i"/>
          </m:rPr>
          <m:t>ρ</m:t>
        </m:r>
        <m:r>
          <m:rPr>
            <m:sty m:val="p"/>
          </m:rPr>
          <m:t>7</m:t>
        </m:r>
      </m:oMath>
      <w:r>
        <w:rPr>
          <w:rFonts w:eastAsia="Georgia" w:cs="Georgia" w:ascii="Georgia" w:hAnsi="Georgia"/>
        </w:rPr>
        <w:t xml:space="preserve"> - Il s’agit dans cette question de programmer une fonction qui insère une donnée entière dans une suite triée d'entiers distincts à condition que cette nouvelle donnée ne figure pas déjà dans la suite.</w:t>
      </w:r>
      <w:r>
        <w:rPr/>
        <w:br w:type="textWrapping"/>
      </w:r>
      <w:r>
        <w:rPr>
          <w:rFonts w:eastAsia="Georgia" w:cs="Georgia" w:ascii="Georgia" w:hAnsi="Georgia"/>
        </w:rPr>
        <w:t xml:space="preserve">Caml : Écrire une fonction insere telle que, si L est une liste d'entiers distincts triée par ordre croissant et s un entier quelconque, insere </w:t>
      </w:r>
      <m:oMath>
        <m:r>
          <m:rPr>
            <m:sty m:val="i"/>
          </m:rPr>
          <m:t>L</m:t>
        </m:r>
        <m:r>
          <m:rPr>
            <m:sty m:val="i"/>
          </m:rPr>
          <m:t>S</m:t>
        </m:r>
      </m:oMath>
      <w:r>
        <w:rPr/>
        <w:t xml:space="preserve"> renvoie</w:t>
      </w:r>
    </w:p>
    <w:p>
      <w:pPr>
        <w:numPr>
          <w:ilvl w:val="0"/>
          <w:numId w:val="5"/>
        </w:numPr>
        <w:spacing w:lineRule="auto"/>
      </w:pPr>
      <w:r>
        <w:rPr>
          <w:rFonts w:eastAsia="Georgia" w:cs="Georgia" w:ascii="Georgia" w:hAnsi="Georgia"/>
        </w:rPr>
        <w:t xml:space="preserve">la liste d'entiers obtenue en insérant s dans L selon l'ordre croissant si la valeur s ne figurait pas dans L,</w:t>
      </w:r>
    </w:p>
    <w:p>
      <w:pPr>
        <w:numPr>
          <w:ilvl w:val="0"/>
          <w:numId w:val="5"/>
        </w:numPr>
        <w:spacing w:lineRule="auto"/>
      </w:pPr>
      <w:r>
        <w:rPr>
          <w:rFonts w:eastAsia="Georgia" w:cs="Georgia" w:ascii="Georgia" w:hAnsi="Georgia"/>
        </w:rPr>
        <w:t xml:space="preserve">la liste L si s figurait déjà dans L .</w:t>
      </w:r>
    </w:p>
    <w:p>
      <w:pPr>
        <w:spacing w:after="220" w:lineRule="auto"/>
      </w:pPr>
      <w:r>
        <w:rPr>
          <w:rFonts w:eastAsia="Georgia" w:cs="Georgia" w:ascii="Georgia" w:hAnsi="Georgia"/>
        </w:rPr>
        <w:t xml:space="preserve">Pascal : Écrire une fonction insere telle que, lorsque</w:t>
      </w:r>
    </w:p>
    <w:p>
      <w:pPr>
        <w:numPr>
          <w:ilvl w:val="0"/>
          <w:numId w:val="6"/>
        </w:numPr>
        <w:spacing w:lineRule="auto"/>
      </w:pPr>
      <w:r>
        <w:rPr>
          <w:rFonts w:eastAsia="Georgia" w:cs="Georgia" w:ascii="Georgia" w:hAnsi="Georgia"/>
        </w:rPr>
        <w:t xml:space="preserve">T est une variable de type Table telle que T.cases contient T.nb_donnees entiers triés par ordre croissant et</w:t>
      </w:r>
    </w:p>
    <w:p>
      <w:pPr>
        <w:numPr>
          <w:ilvl w:val="0"/>
          <w:numId w:val="6"/>
        </w:numPr>
        <w:spacing w:lineRule="auto"/>
      </w:pPr>
      <m:oMath>
        <m:r>
          <m:rPr>
            <m:sty m:val="p"/>
          </m:rPr>
          <m:t xml:space="preserve"> </m:t>
        </m:r>
        <m:r>
          <m:rPr>
            <m:sty m:val="p"/>
          </m:rPr>
          <m:t>s</m:t>
        </m:r>
      </m:oMath>
      <w:r>
        <w:rPr/>
        <w:t xml:space="preserve"> est un entier,</w:t>
      </w:r>
      <w:r>
        <w:rPr/>
        <w:br w:type="textWrapping"/>
      </w:r>
      <w:r>
        <w:rPr/>
        <w:t xml:space="preserve">insere(T, s) renvoie</w:t>
      </w:r>
    </w:p>
    <w:p>
      <w:pPr>
        <w:numPr>
          <w:ilvl w:val="0"/>
          <w:numId w:val="6"/>
        </w:numPr>
        <w:spacing w:lineRule="auto"/>
      </w:pPr>
      <w:r>
        <w:rPr>
          <w:rFonts w:eastAsia="Georgia" w:cs="Georgia" w:ascii="Georgia" w:hAnsi="Georgia"/>
        </w:rPr>
        <w:t xml:space="preserve">un résultat de type Table obtenu en insérant s dans T . cases selon l'ordre croissant si la valeur s ne figurait pas dans T. cases (on n'oubliera pas d'actualiser T.nb_donnees),</w:t>
      </w:r>
    </w:p>
    <w:p>
      <w:pPr>
        <w:numPr>
          <w:ilvl w:val="0"/>
          <w:numId w:val="6"/>
        </w:numPr>
        <w:spacing w:lineRule="auto"/>
      </w:pPr>
      <w:r>
        <w:rPr>
          <w:rFonts w:eastAsia="Georgia" w:cs="Georgia" w:ascii="Georgia" w:hAnsi="Georgia"/>
        </w:rPr>
        <w:t xml:space="preserve">T si s figurait déjà dans T . cases.</w:t>
      </w:r>
      <w:r>
        <w:rPr/>
        <w:br w:type="textWrapping"/>
      </w:r>
      <m:oMath>
        <m:r>
          <m:rPr>
            <m:sty m:val="i"/>
          </m:rPr>
          <m:t>ρ</m:t>
        </m:r>
        <m:r>
          <m:rPr>
            <m:sty m:val="p"/>
          </m:rPr>
          <m:t>8</m:t>
        </m:r>
      </m:oMath>
      <w:r>
        <w:rPr>
          <w:rFonts w:eastAsia="Georgia" w:cs="Georgia" w:ascii="Georgia" w:hAnsi="Georgia"/>
        </w:rPr>
        <w:t xml:space="preserve"> - On s'intéresse àla complexité de la fonction insere.</w:t>
      </w:r>
      <w:r>
        <w:rPr/>
        <w:br w:type="textWrapping"/>
      </w:r>
      <w:r>
        <w:rPr>
          <w:rFonts w:eastAsia="Georgia" w:cs="Georgia" w:ascii="Georgia" w:hAnsi="Georgia"/>
        </w:rPr>
        <w:t xml:space="preserve">Caml : Indiquer, en fonction de la longueur de L , la complexité dans le pire des cas de l'algorithme utilisé pour la fonction insere de la question </w:t>
      </w:r>
      <m:oMath>
        <m:r>
          <m:rPr>
            <m:sty m:val="i"/>
          </m:rPr>
          <m:t>ρ</m:t>
        </m:r>
        <m:r>
          <m:rPr>
            <m:sty m:val="p"/>
          </m:rPr>
          <m:t>7</m:t>
        </m:r>
      </m:oMath>
      <w:r>
        <w:rPr/>
        <w:t xml:space="preserve">.</w:t>
      </w:r>
      <w:r>
        <w:rPr/>
        <w:br w:type="textWrapping"/>
      </w:r>
      <w:r>
        <w:rPr>
          <w:rFonts w:eastAsia="Georgia" w:cs="Georgia" w:ascii="Georgia" w:hAnsi="Georgia"/>
        </w:rPr>
        <w:t xml:space="preserve">Pascal : Indiquer, en fonction de T.nb_donnees, la complexité dans le pire des cas de l'algorithme utilisé pour la fonction insere de la question </w:t>
      </w:r>
      <m:oMath>
        <m:r>
          <m:rPr>
            <m:sty m:val="i"/>
          </m:rPr>
          <m:t>ρ</m:t>
        </m:r>
        <m:r>
          <m:rPr>
            <m:sty m:val="p"/>
          </m:rPr>
          <m:t>7</m:t>
        </m:r>
      </m:oMath>
      <w:r>
        <w:rPr/>
        <w:t xml:space="preserve">.</w:t>
      </w:r>
      <w:r>
        <w:rPr/>
        <w:br w:type="textWrapping"/>
      </w:r>
      <m:oMath>
        <m:r>
          <m:rPr>
            <m:sty m:val="i"/>
          </m:rPr>
          <m:t>ρ</m:t>
        </m:r>
        <m:r>
          <m:rPr>
            <m:sty m:val="p"/>
          </m:rPr>
          <m:t>9</m:t>
        </m:r>
      </m:oMath>
      <w:r>
        <w:rPr>
          <w:rFonts w:eastAsia="Georgia" w:cs="Georgia" w:ascii="Georgia" w:hAnsi="Georgia"/>
        </w:rPr>
        <w:t xml:space="preserve"> - Il s'agit dans cette question d'écrire une fonction qui donne la liste triée des voisins d'un sommet donné dans un graphe donné.</w:t>
      </w:r>
      <w:r>
        <w:rPr/>
        <w:br w:type="textWrapping"/>
      </w:r>
      <w:r>
        <w:rPr>
          <w:rFonts w:eastAsia="Georgia" w:cs="Georgia" w:ascii="Georgia" w:hAnsi="Georgia"/>
        </w:rPr>
        <w:t xml:space="preserve">Caml : Écrire en Caml une fonction voisins telle que voisins </w:t>
      </w:r>
      <m:oMath>
        <m:r>
          <m:rPr>
            <m:sty m:val="i"/>
          </m:rPr>
          <m:t>G</m:t>
        </m:r>
        <m:r>
          <m:rPr>
            <m:sty m:val="i"/>
          </m:rPr>
          <m:t>s</m:t>
        </m:r>
      </m:oMath>
      <w:r>
        <w:rPr>
          <w:rFonts w:eastAsia="Georgia" w:cs="Georgia" w:ascii="Georgia" w:hAnsi="Georgia"/>
        </w:rPr>
        <w:t xml:space="preserve"> renvoie la liste triée par ordre croissant des voisins du sommet </w:t>
      </w:r>
      <m:oMath>
        <m:r>
          <m:rPr>
            <m:sty m:val="i"/>
          </m:rPr>
          <m:t>s</m:t>
        </m:r>
      </m:oMath>
      <w:r>
        <w:rPr/>
        <w:t xml:space="preserve"> dans le graphe </w:t>
      </w:r>
      <m:oMath>
        <m:r>
          <m:rPr>
            <m:sty m:val="i"/>
          </m:rPr>
          <m:t>G</m:t>
        </m:r>
      </m:oMath>
      <w:r>
        <w:rPr/>
        <w:t xml:space="preserve">. On utilisera pour cela la fonction insere.</w:t>
      </w:r>
      <w:r>
        <w:rPr/>
        <w:br w:type="textWrapping"/>
      </w:r>
      <w:r>
        <w:rPr>
          <w:rFonts w:eastAsia="Georgia" w:cs="Georgia" w:ascii="Georgia" w:hAnsi="Georgia"/>
        </w:rPr>
        <w:t xml:space="preserve">Pascal : Écrire en Pascal une fonction voisins telle que voisins( </w:t>
      </w:r>
      <m:oMath>
        <m:r>
          <m:rPr>
            <m:sty m:val="i"/>
          </m:rPr>
          <m:t>G</m:t>
        </m:r>
        <m:r>
          <m:rPr>
            <m:sty m:val="p"/>
          </m:rPr>
          <m:t>,</m:t>
        </m:r>
        <m:r>
          <m:rPr>
            <m:sty m:val="i"/>
          </m:rPr>
          <m:t>s</m:t>
        </m:r>
      </m:oMath>
      <w:r>
        <w:rPr>
          <w:rFonts w:eastAsia="Georgia" w:cs="Georgia" w:ascii="Georgia" w:hAnsi="Georgia"/>
        </w:rPr>
        <w:t xml:space="preserve"> ) renvoie un résultat de type Table dont:</w:t>
      </w:r>
    </w:p>
    <w:p>
      <w:pPr>
        <w:numPr>
          <w:ilvl w:val="0"/>
          <w:numId w:val="6"/>
        </w:numPr>
        <w:spacing w:lineRule="auto"/>
      </w:pPr>
      <w:r>
        <w:rPr/>
        <w:t xml:space="preserve">le champ cases contient les voisins du sommet </w:t>
      </w:r>
      <m:oMath>
        <m:r>
          <m:rPr>
            <m:sty m:val="i"/>
          </m:rPr>
          <m:t>s</m:t>
        </m:r>
      </m:oMath>
      <w:r>
        <w:rPr/>
        <w:t xml:space="preserve"> dans le graphe </w:t>
      </w:r>
      <m:oMath>
        <m:r>
          <m:rPr>
            <m:sty m:val="i"/>
          </m:rPr>
          <m:t>G</m:t>
        </m:r>
      </m:oMath>
      <w:r>
        <w:rPr>
          <w:rFonts w:eastAsia="Georgia" w:cs="Georgia" w:ascii="Georgia" w:hAnsi="Georgia"/>
        </w:rPr>
        <w:t xml:space="preserve"> triés par ordre croissant,</w:t>
      </w:r>
    </w:p>
    <w:p>
      <w:pPr>
        <w:numPr>
          <w:ilvl w:val="0"/>
          <w:numId w:val="6"/>
        </w:numPr>
        <w:spacing w:lineRule="auto"/>
      </w:pPr>
      <w:r>
        <w:rPr>
          <w:rFonts w:eastAsia="Georgia" w:cs="Georgia" w:ascii="Georgia" w:hAnsi="Georgia"/>
        </w:rPr>
        <w:t xml:space="preserve">le champ nb_donnees contient le nombre de ces voisins.</w:t>
      </w:r>
    </w:p>
    <w:p>
      <w:pPr>
        <w:spacing w:after="220" w:lineRule="auto"/>
      </w:pPr>
      <w:r>
        <w:rPr/>
        <w:t xml:space="preserve">On utilisera pour cela la fonction insere.</w:t>
      </w:r>
    </w:p>
    <w:p>
      <w:pPr>
        <w:spacing w:line="271" w:before="330" w:lineRule="auto"/>
      </w:pPr>
      <w:r>
        <w:rPr>
          <w:b/>
          <w:sz w:val="42"/>
        </w:rPr>
        <w:t xml:space="preserve">II - Un algorithme de bonne coloration d'un graphe</w:t>
      </w:r>
    </w:p>
    <w:p>
      <w:pPr>
        <w:spacing w:after="220" w:lineRule="auto"/>
      </w:pPr>
      <w:r>
        <w:rPr/>
        <w:t xml:space="preserve">On appelle coloration d'un graphe </w:t>
      </w:r>
      <m:oMath>
        <m:r>
          <m:rPr>
            <m:sty m:val="i"/>
          </m:rPr>
          <m:t>G</m:t>
        </m:r>
      </m:oMath>
      <w:r>
        <w:rPr/>
        <w:t xml:space="preserve"> toute application </w:t>
      </w:r>
      <m:oMath>
        <m:r>
          <m:rPr>
            <m:sty m:val="i"/>
          </m:rPr>
          <m:t>c</m:t>
        </m:r>
      </m:oMath>
      <w:r>
        <w:rPr/>
        <w:t xml:space="preserve"> de l'ensemble </w:t>
      </w:r>
      <m:oMath>
        <m:r>
          <m:rPr>
            <m:sty m:val="i"/>
          </m:rPr>
          <m:t>S</m:t>
        </m:r>
      </m:oMath>
      <w:r>
        <w:rPr/>
        <w:t xml:space="preserve"> des sommets de </w:t>
      </w:r>
      <m:oMath>
        <m:r>
          <m:rPr>
            <m:sty m:val="i"/>
          </m:rPr>
          <m:t>G</m:t>
        </m:r>
      </m:oMath>
      <w:r>
        <w:rPr/>
        <w:t xml:space="preserve"> dans l'ensemble des entiers naturels non nuls. Pour tout sommet </w:t>
      </w:r>
      <m:oMath>
        <m:r>
          <m:rPr>
            <m:sty m:val="i"/>
          </m:rPr>
          <m:t>s</m:t>
        </m:r>
      </m:oMath>
      <w:r>
        <w:rPr/>
        <w:t xml:space="preserve">, l'entier </w:t>
      </w:r>
      <m:oMath>
        <m:r>
          <m:rPr>
            <m:sty m:val="i"/>
          </m:rPr>
          <m:t>c</m:t>
        </m:r>
        <m:r>
          <m:rPr>
            <m:sty m:val="p"/>
          </m:rPr>
          <m:t>(</m:t>
        </m:r>
        <m:r>
          <m:rPr>
            <m:sty m:val="i"/>
          </m:rPr>
          <m:t>s</m:t>
        </m:r>
        <m:r>
          <m:rPr>
            <m:sty m:val="p"/>
          </m:rPr>
          <m:t>)</m:t>
        </m:r>
      </m:oMath>
      <w:r>
        <w:rPr/>
        <w:t xml:space="preserve"> s'appelle couleur de </w:t>
      </w:r>
      <m:oMath>
        <m:r>
          <m:rPr>
            <m:sty m:val="i"/>
          </m:rPr>
          <m:t>s</m:t>
        </m:r>
      </m:oMath>
      <w:r>
        <w:rPr/>
        <w:t xml:space="preserve"> pour la coloration </w:t>
      </w:r>
      <m:oMath>
        <m:r>
          <m:rPr>
            <m:sty m:val="i"/>
          </m:rPr>
          <m:t>c</m:t>
        </m:r>
      </m:oMath>
      <w:r>
        <w:rPr/>
        <w:t xml:space="preserve">.</w:t>
      </w:r>
    </w:p>
    <w:p>
      <w:pPr>
        <w:spacing w:after="220" w:lineRule="auto"/>
      </w:pPr>
      <w:r>
        <w:rPr/>
        <w:t xml:space="preserve">Une coloration </w:t>
      </w:r>
      <m:oMath>
        <m:r>
          <m:rPr>
            <m:sty m:val="i"/>
          </m:rPr>
          <m:t>c</m:t>
        </m:r>
      </m:oMath>
      <w:r>
        <w:rPr/>
        <w:t xml:space="preserve"> est une bonne coloration de </w:t>
      </w:r>
      <m:oMath>
        <m:r>
          <m:rPr>
            <m:sty m:val="i"/>
          </m:rPr>
          <m:t>G</m:t>
        </m:r>
      </m:oMath>
      <w:r>
        <w:rPr>
          <w:rFonts w:eastAsia="Georgia" w:cs="Georgia" w:ascii="Georgia" w:hAnsi="Georgia"/>
        </w:rPr>
        <w:t xml:space="preserve"> si pour toute arête </w:t>
      </w:r>
      <m:oMath>
        <m:r>
          <m:rPr>
            <m:sty m:val="p"/>
          </m:rPr>
          <m:t>{</m:t>
        </m:r>
        <m:r>
          <m:rPr>
            <m:sty m:val="i"/>
          </m:rPr>
          <m:t>s</m:t>
        </m:r>
        <m:r>
          <m:rPr>
            <m:sty m:val="p"/>
          </m:rPr>
          <m:t>,</m:t>
        </m:r>
        <m:r>
          <m:rPr>
            <m:sty m:val="i"/>
          </m:rPr>
          <m:t>t</m:t>
        </m:r>
        <m:r>
          <m:rPr>
            <m:sty m:val="p"/>
          </m:rPr>
          <m:t>}</m:t>
        </m:r>
      </m:oMath>
      <w:r>
        <w:rPr/>
        <w:t xml:space="preserve"> de </w:t>
      </w:r>
      <m:oMath>
        <m:r>
          <m:rPr>
            <m:sty m:val="i"/>
          </m:rPr>
          <m:t>G</m:t>
        </m:r>
      </m:oMath>
      <w:r>
        <w:rPr/>
        <w:t xml:space="preserve">, on a </w:t>
      </w:r>
      <m:oMath>
        <m:r>
          <m:rPr>
            <m:sty m:val="i"/>
          </m:rPr>
          <m:t>c</m:t>
        </m:r>
        <m:r>
          <m:rPr>
            <m:sty m:val="p"/>
          </m:rPr>
          <m:t>(</m:t>
        </m:r>
        <m:r>
          <m:rPr>
            <m:sty m:val="i"/>
          </m:rPr>
          <m:t>s</m:t>
        </m:r>
        <m:r>
          <m:rPr>
            <m:sty m:val="p"/>
          </m:rPr>
          <m:t>)</m:t>
        </m:r>
        <m:r>
          <m:rPr>
            <m:sty m:val="p"/>
          </m:rPr>
          <m:t>≠</m:t>
        </m:r>
        <m:r>
          <m:rPr>
            <m:sty m:val="i"/>
          </m:rPr>
          <m:t>c</m:t>
        </m:r>
        <m:r>
          <m:rPr>
            <m:sty m:val="p"/>
          </m:rPr>
          <m:t>(</m:t>
        </m:r>
        <m:r>
          <m:rPr>
            <m:sty m:val="i"/>
          </m:rPr>
          <m:t>t</m:t>
        </m:r>
        <m:r>
          <m:rPr>
            <m:sty m:val="p"/>
          </m:rPr>
          <m:t>)</m:t>
        </m:r>
      </m:oMath>
      <w:r>
        <w:rPr>
          <w:rFonts w:eastAsia="Georgia" w:cs="Georgia" w:ascii="Georgia" w:hAnsi="Georgia"/>
        </w:rPr>
        <w:t xml:space="preserve">; autrement dit, une coloration est une bonne coloration si les extrémités de toute arête sont de couleurs différentes.</w:t>
      </w:r>
    </w:p>
    <w:p>
      <w:pPr>
        <w:spacing w:after="220" w:lineRule="auto"/>
      </w:pPr>
      <w:r>
        <w:rPr>
          <w:rFonts w:eastAsia="Georgia" w:cs="Georgia" w:ascii="Georgia" w:hAnsi="Georgia"/>
        </w:rPr>
        <w:t xml:space="preserve">On considère l'algorithme de bonne coloration suivant. Les couleurs disponibles sont les entiers naturels non nuls ; la plus petite couleur est ainsi la couleur 1. On colorie les sommets les uns après les autres, dans l'ordre </w:t>
      </w:r>
      <m:oMath>
        <m:r>
          <m:rPr>
            <m:sty m:val="p"/>
          </m:rPr>
          <m:t>0</m:t>
        </m:r>
        <m:r>
          <m:rPr>
            <m:sty m:val="p"/>
          </m:rPr>
          <m:t>,</m:t>
        </m:r>
        <m:r>
          <m:rPr>
            <m:sty m:val="p"/>
          </m:rPr>
          <m:t>1</m:t>
        </m:r>
        <m:r>
          <m:rPr>
            <m:sty m:val="p"/>
          </m:rPr>
          <m:t>,</m:t>
        </m:r>
        <m:r>
          <m:rPr>
            <m:sty m:val="p"/>
          </m:rPr>
          <m:t>2</m:t>
        </m:r>
        <m:r>
          <m:rPr>
            <m:sty m:val="p"/>
          </m:rPr>
          <m:t>…</m:t>
        </m:r>
        <m:r>
          <m:rPr>
            <m:sty m:val="p"/>
          </m:rPr>
          <m:t>,</m:t>
        </m:r>
        <m:r>
          <m:rPr>
            <m:sty m:val="i"/>
          </m:rPr>
          <m:t>n</m:t>
        </m:r>
        <m:r>
          <m:rPr>
            <m:sty m:val="p"/>
          </m:rPr>
          <m:t>(</m:t>
        </m:r>
        <m:r>
          <m:rPr>
            <m:sty m:val="i"/>
          </m:rPr>
          <m:t>G</m:t>
        </m:r>
        <m:r>
          <m:rPr>
            <m:sty m:val="p"/>
          </m:rPr>
          <m:t>)</m:t>
        </m:r>
        <m:r>
          <m:rPr>
            <m:sty m:val="p"/>
          </m:rPr>
          <m:t>−</m:t>
        </m:r>
        <m:r>
          <m:rPr>
            <m:sty m:val="p"/>
          </m:rPr>
          <m:t>1</m:t>
        </m:r>
      </m:oMath>
      <w:r>
        <w:rPr>
          <w:rFonts w:eastAsia="Georgia" w:cs="Georgia" w:ascii="Georgia" w:hAnsi="Georgia"/>
        </w:rPr>
        <w:t xml:space="preserve">; lorsqu'on considère un sommet </w:t>
      </w:r>
      <m:oMath>
        <m:r>
          <m:rPr>
            <m:sty m:val="i"/>
          </m:rPr>
          <m:t>s</m:t>
        </m:r>
      </m:oMath>
      <w:r>
        <w:rPr>
          <w:rFonts w:eastAsia="Georgia" w:cs="Georgia" w:ascii="Georgia" w:hAnsi="Georgia"/>
        </w:rPr>
        <w:t xml:space="preserve">, on lui attribue la plus petite couleur disponible, c'est-àdire la plus petite couleur qui n'est pas déjà la couleur d'un voisin de </w:t>
      </w:r>
      <m:oMath>
        <m:r>
          <m:rPr>
            <m:sty m:val="i"/>
          </m:rPr>
          <m:t>s</m:t>
        </m:r>
      </m:oMath>
      <w:r>
        <w:rPr/>
        <w:t xml:space="preserve">.</w:t>
      </w:r>
      <w:r>
        <w:rPr/>
        <w:br w:type="textWrapping"/>
      </w:r>
      <m:oMath>
        <m:r>
          <m:rPr>
            <m:sty m:val="i"/>
          </m:rPr>
          <m:t>ρ</m:t>
        </m:r>
        <m:r>
          <m:rPr>
            <m:sty m:val="p"/>
          </m:rPr>
          <m:t>10</m:t>
        </m:r>
      </m:oMath>
      <w:r>
        <w:rPr/>
        <w:t xml:space="preserve"> - Que donne cet algorithme pour le graphe Gex2 ci-contre ? Y a-t-il une autre bonne coloration de </w:t>
      </w:r>
      <m:oMath>
        <m:r>
          <m:rPr>
            <m:sty m:val="i"/>
          </m:rPr>
          <m:t>G</m:t>
        </m:r>
      </m:oMath>
      <w:r>
        <w:rPr/>
        <w:t xml:space="preserve"> utilisant moins de couleurs ?</w:t>
      </w:r>
    </w:p>
    <w:p>
      <w:pPr>
        <w:spacing w:lineRule="auto"/>
        <w:jc w:val="center"/>
      </w:pPr>
      <w:r>
        <w:rPr/>
        <w:drawing>
          <wp:inline distB="0" distL="0" distR="0" distT="0">
            <wp:extent cx="3571875" cy="3981450"/>
            <wp:effectExtent b="0" l="0" r="0" t="0"/>
            <wp:docPr id="2" name="image-a1ffa2111edb551b0c2da1f753fb798ef931689e.jpg"/>
            <a:graphic>
              <a:graphicData uri="http://schemas.openxmlformats.org/drawingml/2006/picture">
                <pic:pic>
                  <pic:nvPicPr>
                    <pic:cNvPr id="2" name="image-a1ffa2111edb551b0c2da1f753fb798ef931689e.jpg" descr=""/>
                    <pic:cNvPicPr/>
                  </pic:nvPicPr>
                  <pic:blipFill>
                    <a:blip r:embed="rId6" cstate="print"/>
                    <a:srcRect b="0" l="0" r="0" t="0"/>
                    <a:stretch>
                      <a:fillRect/>
                    </a:stretch>
                  </pic:blipFill>
                  <pic:spPr>
                    <a:xfrm>
                      <a:off x="0" y="0"/>
                      <a:ext cx="3571875" cy="3981450"/>
                    </a:xfrm>
                    <a:prstGeom prst="rect"/>
                  </pic:spPr>
                </pic:pic>
              </a:graphicData>
            </a:graphic>
          </wp:inline>
        </w:drawing>
      </w:r>
    </w:p>
    <w:p>
      <w:pPr>
        <w:spacing w:lineRule="auto"/>
      </w:pPr>
      <w:r>
        <w:rPr/>
        <w:t xml:space="preserve">Le graphe Gex2</w:t>
      </w:r>
    </w:p>
    <w:p>
      <w:pPr>
        <w:spacing w:after="220" w:lineRule="auto"/>
      </w:pPr>
      <m:oMath>
        <m:r>
          <m:rPr>
            <m:sty m:val="i"/>
          </m:rPr>
          <m:t>ρ</m:t>
        </m:r>
        <m:r>
          <m:rPr>
            <m:sty m:val="p"/>
          </m:rPr>
          <m:t>11</m:t>
        </m:r>
        <m:r>
          <m:rPr>
            <m:sty m:val="p"/>
          </m:rPr>
          <m:t>−</m:t>
        </m:r>
      </m:oMath>
      <w:r>
        <w:rPr>
          <w:rFonts w:eastAsia="Georgia" w:cs="Georgia" w:ascii="Georgia" w:hAnsi="Georgia"/>
        </w:rPr>
        <w:t xml:space="preserve"> Il s'agit d'écrire en langage de programmation l'algorithme de bonne coloration décrit plus haut. Pour déterminer cette bonne coloration, on utilisera </w:t>
      </w:r>
      <m:oMath>
        <m:r>
          <m:rPr>
            <m:sty m:val="i"/>
          </m:rPr>
          <m:t>n</m:t>
        </m:r>
        <m:r>
          <m:rPr>
            <m:sty m:val="p"/>
          </m:rPr>
          <m:t>(</m:t>
        </m:r>
        <m:r>
          <m:rPr>
            <m:sty m:val="i"/>
          </m:rPr>
          <m:t>G</m:t>
        </m:r>
        <m:r>
          <m:rPr>
            <m:sty m:val="p"/>
          </m:rPr>
          <m:t>)</m:t>
        </m:r>
      </m:oMath>
      <w:r>
        <w:rPr>
          <w:rFonts w:eastAsia="Georgia" w:cs="Georgia" w:ascii="Georgia" w:hAnsi="Georgia"/>
        </w:rPr>
        <w:t xml:space="preserve"> cases à valeurs entières d'un tableau dont les indices </w:t>
      </w:r>
      <m:oMath>
        <m:r>
          <m:rPr>
            <m:sty m:val="p"/>
          </m:rPr>
          <m:t>0</m:t>
        </m:r>
        <m:r>
          <m:rPr>
            <m:sty m:val="p"/>
          </m:rPr>
          <m:t>,</m:t>
        </m:r>
        <m:r>
          <m:rPr>
            <m:sty m:val="p"/>
          </m:rPr>
          <m:t>1</m:t>
        </m:r>
        <m:r>
          <m:rPr>
            <m:sty m:val="p"/>
          </m:rPr>
          <m:t>,</m:t>
        </m:r>
        <m:r>
          <m:rPr>
            <m:sty m:val="p"/>
          </m:rPr>
          <m:t>…</m:t>
        </m:r>
        <m:r>
          <m:rPr>
            <m:sty m:val="p"/>
          </m:rPr>
          <m:t>,</m:t>
        </m:r>
        <m:r>
          <m:rPr>
            <m:sty m:val="i"/>
          </m:rPr>
          <m:t>n</m:t>
        </m:r>
        <m:r>
          <m:rPr>
            <m:sty m:val="p"/>
          </m:rPr>
          <m:t>(</m:t>
        </m:r>
        <m:r>
          <m:rPr>
            <m:sty m:val="i"/>
          </m:rPr>
          <m:t>G</m:t>
        </m:r>
        <m:r>
          <m:rPr>
            <m:sty m:val="p"/>
          </m:rPr>
          <m:t>)</m:t>
        </m:r>
        <m:r>
          <m:rPr>
            <m:sty m:val="p"/>
          </m:rPr>
          <m:t>−</m:t>
        </m:r>
        <m:r>
          <m:rPr>
            <m:sty m:val="p"/>
          </m:rPr>
          <m:t>1</m:t>
        </m:r>
      </m:oMath>
      <w:r>
        <w:rPr/>
        <w:t xml:space="preserve"> correspondront aux sommets de </w:t>
      </w:r>
      <m:oMath>
        <m:r>
          <m:rPr>
            <m:sty m:val="i"/>
          </m:rPr>
          <m:t>G</m:t>
        </m:r>
      </m:oMath>
      <w:r>
        <w:rPr/>
        <w:t xml:space="preserve">; la case d'indice </w:t>
      </w:r>
      <m:oMath>
        <m:r>
          <m:rPr>
            <m:sty m:val="i"/>
          </m:rPr>
          <m:t>s</m:t>
        </m:r>
      </m:oMath>
      <w:r>
        <w:rPr>
          <w:rFonts w:eastAsia="Georgia" w:cs="Georgia" w:ascii="Georgia" w:hAnsi="Georgia"/>
        </w:rPr>
        <w:t xml:space="preserve"> contiendra après le déroulement de l'algorithme la couleur du sommet s.</w:t>
      </w:r>
    </w:p>
    <w:p>
      <w:pPr>
        <w:spacing w:after="220" w:lineRule="auto"/>
      </w:pPr>
      <w:r>
        <w:rPr>
          <w:rFonts w:eastAsia="Georgia" w:cs="Georgia" w:ascii="Georgia" w:hAnsi="Georgia"/>
        </w:rPr>
        <w:t xml:space="preserve">Caml : Écrire en Caml une fonction coloration telle que coloration G renvoie le tableau des couleurs attribuées aux sommets du graphe </w:t>
      </w:r>
      <m:oMath>
        <m:r>
          <m:rPr>
            <m:sty m:val="i"/>
          </m:rPr>
          <m:t>G</m:t>
        </m:r>
      </m:oMath>
      <w:r>
        <w:rPr>
          <w:rFonts w:eastAsia="Georgia" w:cs="Georgia" w:ascii="Georgia" w:hAnsi="Georgia"/>
        </w:rPr>
        <w:t xml:space="preserve"> par l'algorithme décrit ci-dessus.</w:t>
      </w:r>
      <w:r>
        <w:rPr/>
        <w:br w:type="textWrapping"/>
      </w:r>
      <w:r>
        <w:rPr>
          <w:rFonts w:eastAsia="Georgia" w:cs="Georgia" w:ascii="Georgia" w:hAnsi="Georgia"/>
        </w:rPr>
        <w:t xml:space="preserve">Pascal : On définit pour cette question un nouveau type par:</w:t>
      </w:r>
      <w:r>
        <w:rPr/>
        <w:br w:type="textWrapping"/>
      </w:r>
      <w:r>
        <w:rPr>
          <w:rFonts w:eastAsia="Georgia" w:cs="Georgia" w:ascii="Georgia" w:hAnsi="Georgia"/>
        </w:rPr>
        <w:t xml:space="preserve">type Couleurs = array[0..MAX_SOMMETS - 1] of integer;</w:t>
      </w:r>
      <w:r>
        <w:rPr/>
        <w:br w:type="textWrapping"/>
      </w:r>
      <w:r>
        <w:rPr>
          <w:rFonts w:eastAsia="Georgia" w:cs="Georgia" w:ascii="Georgia" w:hAnsi="Georgia"/>
        </w:rPr>
        <w:t xml:space="preserve">Écrire en Pascal une fonction coloration telle que coloration(G) renvoie le tableau des couleurs attribuées aux sommets du graphe </w:t>
      </w:r>
      <m:oMath>
        <m:r>
          <m:rPr>
            <m:sty m:val="i"/>
          </m:rPr>
          <m:t>G</m:t>
        </m:r>
      </m:oMath>
      <w:r>
        <w:rPr>
          <w:rFonts w:eastAsia="Georgia" w:cs="Georgia" w:ascii="Georgia" w:hAnsi="Georgia"/>
        </w:rPr>
        <w:t xml:space="preserve"> par l'algorithme décrit ci-dessus ; le résultat retourné par la fonction coloration sera de type Couleurs.</w:t>
      </w:r>
    </w:p>
    <w:p>
      <w:pPr>
        <w:spacing w:line="271" w:before="330" w:lineRule="auto"/>
      </w:pPr>
      <w:r>
        <w:rPr>
          <w:rFonts w:eastAsia="Georgia" w:cs="Georgia" w:ascii="Georgia" w:hAnsi="Georgia"/>
          <w:b/>
          <w:sz w:val="42"/>
        </w:rPr>
        <w:t xml:space="preserve">III - Définition du nombre chromatique de </w:t>
      </w:r>
      <m:oMath>
        <m:r>
          <m:rPr>
            <m:sty m:val="bi"/>
          </m:rPr>
          <w:rPr>
            <w:sz w:val="42"/>
          </w:rPr>
          <m:t>G</m:t>
        </m:r>
      </m:oMath>
    </w:p>
    <w:p>
      <w:pPr>
        <w:spacing w:after="220" w:lineRule="auto"/>
      </w:pPr>
      <w:r>
        <w:rPr/>
        <w:t xml:space="preserve">Soit </w:t>
      </w:r>
      <m:oMath>
        <m:r>
          <m:rPr>
            <m:sty m:val="i"/>
          </m:rPr>
          <m:t>G</m:t>
        </m:r>
      </m:oMath>
      <w:r>
        <w:rPr/>
        <w:t xml:space="preserve"> un graphe et </w:t>
      </w:r>
      <m:oMath>
        <m:r>
          <m:rPr>
            <m:sty m:val="i"/>
          </m:rPr>
          <m:t>p</m:t>
        </m:r>
      </m:oMath>
      <w:r>
        <w:rPr/>
        <w:t xml:space="preserve"> un entier strictement positif. On appelle bonne </w:t>
      </w:r>
      <m:oMath>
        <m:r>
          <m:rPr>
            <m:sty m:val="bi"/>
          </m:rPr>
          <m:t>p</m:t>
        </m:r>
      </m:oMath>
      <w:r>
        <w:rPr/>
        <w:t xml:space="preserve">-coloration de </w:t>
      </w:r>
      <m:oMath>
        <m:r>
          <m:rPr>
            <m:sty m:val="i"/>
          </m:rPr>
          <m:t>G</m:t>
        </m:r>
      </m:oMath>
      <w:r>
        <w:rPr>
          <w:rFonts w:eastAsia="Georgia" w:cs="Georgia" w:ascii="Georgia" w:hAnsi="Georgia"/>
        </w:rPr>
        <w:t xml:space="preserve"> une bonne coloration n'utilisant que des couleurs appartenant àl'ensemble </w:t>
      </w:r>
      <m:oMath>
        <m:r>
          <m:rPr>
            <m:sty m:val="p"/>
          </m:rPr>
          <m:t>{</m:t>
        </m:r>
        <m:r>
          <m:rPr>
            <m:sty m:val="p"/>
          </m:rPr>
          <m:t>1</m:t>
        </m:r>
        <m:r>
          <m:rPr>
            <m:sty m:val="p"/>
          </m:rPr>
          <m:t>,</m:t>
        </m:r>
        <m:r>
          <m:rPr>
            <m:sty m:val="p"/>
          </m:rPr>
          <m:t>…</m:t>
        </m:r>
        <m:r>
          <m:rPr>
            <m:sty m:val="p"/>
          </m:rPr>
          <m:t>,</m:t>
        </m:r>
        <m:r>
          <m:rPr>
            <m:sty m:val="i"/>
          </m:rPr>
          <m:t>p</m:t>
        </m:r>
        <m:r>
          <m:rPr>
            <m:sty m:val="p"/>
          </m:rPr>
          <m:t>}</m:t>
        </m:r>
      </m:oMath>
      <w:r>
        <w:rPr/>
        <w:t xml:space="preserve">. On introduit les notations suivantes :</w:t>
      </w:r>
    </w:p>
    <w:p>
      <w:pPr>
        <w:numPr>
          <w:ilvl w:val="0"/>
          <w:numId w:val="7"/>
        </w:numPr>
        <w:spacing w:lineRule="auto"/>
      </w:pPr>
      <m:oMath>
        <m:r>
          <m:rPr>
            <m:sty m:val="i"/>
          </m:rPr>
          <m:t>B</m:t>
        </m:r>
        <m:r>
          <m:rPr>
            <m:sty m:val="i"/>
          </m:rPr>
          <m:t>C</m:t>
        </m:r>
        <m:r>
          <m:rPr>
            <m:sty m:val="p"/>
          </m:rPr>
          <m:t>(</m:t>
        </m:r>
        <m:r>
          <m:rPr>
            <m:sty m:val="i"/>
          </m:rPr>
          <m:t>G</m:t>
        </m:r>
        <m:r>
          <m:rPr>
            <m:sty m:val="p"/>
          </m:rPr>
          <m:t>,</m:t>
        </m:r>
        <m:r>
          <m:rPr>
            <m:sty m:val="i"/>
          </m:rPr>
          <m:t>p</m:t>
        </m:r>
        <m:r>
          <m:rPr>
            <m:sty m:val="p"/>
          </m:rPr>
          <m:t>)</m:t>
        </m:r>
      </m:oMath>
      <w:r>
        <w:rPr/>
        <w:t xml:space="preserve"> est l'ensemble des bonnes </w:t>
      </w:r>
      <m:oMath>
        <m:r>
          <m:rPr>
            <m:sty m:val="i"/>
          </m:rPr>
          <m:t>p</m:t>
        </m:r>
      </m:oMath>
      <w:r>
        <w:rPr/>
        <w:t xml:space="preserve">-colorations de </w:t>
      </w:r>
      <m:oMath>
        <m:r>
          <m:rPr>
            <m:sty m:val="i"/>
          </m:rPr>
          <m:t>G</m:t>
        </m:r>
      </m:oMath>
      <w:r>
        <w:rPr/>
        <w:t xml:space="preserve">;</w:t>
      </w:r>
    </w:p>
    <w:p>
      <w:pPr>
        <w:numPr>
          <w:ilvl w:val="0"/>
          <w:numId w:val="7"/>
        </w:numPr>
        <w:spacing w:lineRule="auto"/>
      </w:pPr>
      <m:oMath>
        <m:r>
          <m:rPr>
            <m:sty m:val="i"/>
          </m:rPr>
          <m:t>f</m:t>
        </m:r>
        <m:r>
          <m:rPr>
            <m:sty m:val="i"/>
          </m:rPr>
          <m:t>c</m:t>
        </m:r>
        <m:r>
          <m:rPr>
            <m:sty m:val="p"/>
          </m:rPr>
          <m:t>(</m:t>
        </m:r>
        <m:r>
          <m:rPr>
            <m:sty m:val="i"/>
          </m:rPr>
          <m:t>G</m:t>
        </m:r>
        <m:r>
          <m:rPr>
            <m:sty m:val="p"/>
          </m:rPr>
          <m:t>,</m:t>
        </m:r>
        <m:r>
          <m:rPr>
            <m:sty m:val="i"/>
          </m:rPr>
          <m:t>p</m:t>
        </m:r>
        <m:r>
          <m:rPr>
            <m:sty m:val="p"/>
          </m:rPr>
          <m:t>)</m:t>
        </m:r>
      </m:oMath>
      <w:r>
        <w:rPr/>
        <w:t xml:space="preserve"> est le cardinal de </w:t>
      </w:r>
      <m:oMath>
        <m:r>
          <m:rPr>
            <m:sty m:val="i"/>
          </m:rPr>
          <m:t>B</m:t>
        </m:r>
        <m:r>
          <m:rPr>
            <m:sty m:val="i"/>
          </m:rPr>
          <m:t>C</m:t>
        </m:r>
        <m:r>
          <m:rPr>
            <m:sty m:val="p"/>
          </m:rPr>
          <m:t>(</m:t>
        </m:r>
        <m:r>
          <m:rPr>
            <m:sty m:val="i"/>
          </m:rPr>
          <m:t>G</m:t>
        </m:r>
        <m:r>
          <m:rPr>
            <m:sty m:val="p"/>
          </m:rPr>
          <m:t>,</m:t>
        </m:r>
        <m:r>
          <m:rPr>
            <m:sty m:val="i"/>
          </m:rPr>
          <m:t>p</m:t>
        </m:r>
        <m:r>
          <m:rPr>
            <m:sty m:val="p"/>
          </m:rPr>
          <m:t>)</m:t>
        </m:r>
      </m:oMath>
      <w:r>
        <w:rPr/>
        <w:t xml:space="preserve">;</w:t>
      </w:r>
    </w:p>
    <w:p>
      <w:pPr>
        <w:numPr>
          <w:ilvl w:val="0"/>
          <w:numId w:val="7"/>
        </w:numPr>
        <w:spacing w:lineRule="auto"/>
      </w:pPr>
      <m:oMath>
        <m:r>
          <m:rPr>
            <m:sty m:val="i"/>
          </m:rPr>
          <m:t>E</m:t>
        </m:r>
        <m:r>
          <m:rPr>
            <m:sty m:val="i"/>
          </m:rPr>
          <m:t>C</m:t>
        </m:r>
        <m:r>
          <m:rPr>
            <m:sty m:val="p"/>
          </m:rPr>
          <m:t>(</m:t>
        </m:r>
        <m:r>
          <m:rPr>
            <m:sty m:val="i"/>
          </m:rPr>
          <m:t>G</m:t>
        </m:r>
        <m:r>
          <m:rPr>
            <m:sty m:val="p"/>
          </m:rPr>
          <m:t>)</m:t>
        </m:r>
        <m:r>
          <m:rPr>
            <m:sty m:val="p"/>
          </m:rPr>
          <m:t>=</m:t>
        </m:r>
        <m:d>
          <m:dPr>
            <m:begChr m:val="{"/>
            <m:endChr m:val=""/>
            <m:ctrlPr>
              <w:rPr>
                <w:rFonts w:ascii="Cambria Math" w:hAnsi="Cambria Math"/>
              </w:rPr>
            </m:ctrlPr>
          </m:dPr>
          <m:e>
            <m:r>
              <m:rPr>
                <m:sty m:val="i"/>
              </m:rPr>
              <m:t>p</m:t>
            </m:r>
            <m:r>
              <m:rPr>
                <m:sty m:val="p"/>
              </m:rPr>
              <m:t>∈</m:t>
            </m:r>
            <m:sSup>
              <m:sSupPr/>
              <m:e>
                <m:r>
                  <m:rPr>
                    <m:scr m:val="double-struck"/>
                  </m:rPr>
                  <m:t>N</m:t>
                </m:r>
              </m:e>
              <m:sup>
                <m:r>
                  <m:rPr>
                    <m:sty m:val="p"/>
                  </m:rPr>
                  <m:t>∗</m:t>
                </m:r>
              </m:sup>
            </m:sSup>
          </m:e>
        </m:d>
      </m:oMath>
      <w:r>
        <w:rPr/>
        <w:t xml:space="preserve"> tel que </w:t>
      </w:r>
      <m:oMath>
        <m:d>
          <m:dPr>
            <m:begChr m:val=""/>
            <m:endChr m:val="}"/>
            <m:ctrlPr>
              <w:rPr>
                <w:rFonts w:ascii="Cambria Math" w:hAnsi="Cambria Math"/>
              </w:rPr>
            </m:ctrlPr>
          </m:dPr>
          <m:e>
            <m:r>
              <m:rPr>
                <m:sty m:val="i"/>
              </m:rPr>
              <m:t>f</m:t>
            </m:r>
            <m:r>
              <m:rPr>
                <m:sty m:val="i"/>
              </m:rPr>
              <m:t>c</m:t>
            </m:r>
            <m:r>
              <m:rPr>
                <m:sty m:val="p"/>
              </m:rPr>
              <m:t>(</m:t>
            </m:r>
            <m:r>
              <m:rPr>
                <m:sty m:val="i"/>
              </m:rPr>
              <m:t>G</m:t>
            </m:r>
            <m:r>
              <m:rPr>
                <m:sty m:val="p"/>
              </m:rPr>
              <m:t>,</m:t>
            </m:r>
            <m:r>
              <m:rPr>
                <m:sty m:val="i"/>
              </m:rPr>
              <m:t>p</m:t>
            </m:r>
            <m:r>
              <m:rPr>
                <m:sty m:val="p"/>
              </m:rPr>
              <m:t>)</m:t>
            </m:r>
            <m:r>
              <m:rPr>
                <m:sty m:val="p"/>
              </m:rPr>
              <m:t>≠</m:t>
            </m:r>
            <m:r>
              <m:rPr>
                <m:sty m:val="p"/>
              </m:rPr>
              <m:t>0</m:t>
            </m:r>
          </m:e>
        </m:d>
      </m:oMath>
      <w:r>
        <w:rPr/>
        <w:t xml:space="preserve">.</w:t>
      </w:r>
      <w:r>
        <w:rPr/>
        <w:br w:type="textWrapping"/>
      </w:r>
      <m:oMath>
        <m:r>
          <m:rPr>
            <m:sty m:val="i"/>
          </m:rPr>
          <m:t>ρ</m:t>
        </m:r>
        <m:r>
          <m:rPr>
            <m:sty m:val="p"/>
          </m:rPr>
          <m:t>12</m:t>
        </m:r>
      </m:oMath>
      <w:r>
        <w:rPr/>
        <w:t xml:space="preserve"> - Montrer l'existence d'un unique entier </w:t>
      </w:r>
      <m:oMath>
        <m:r>
          <m:rPr>
            <m:sty m:val="i"/>
          </m:rPr>
          <m:t>n</m:t>
        </m:r>
        <m:r>
          <m:rPr>
            <m:sty m:val="i"/>
          </m:rPr>
          <m:t>b</m:t>
        </m:r>
        <m:r>
          <m:rPr>
            <m:sty m:val="i"/>
          </m:rPr>
          <m:t>c</m:t>
        </m:r>
        <m:r>
          <m:rPr>
            <m:sty m:val="p"/>
          </m:rPr>
          <m:t>(</m:t>
        </m:r>
        <m:r>
          <m:rPr>
            <m:sty m:val="i"/>
          </m:rPr>
          <m:t>G</m:t>
        </m:r>
        <m:r>
          <m:rPr>
            <m:sty m:val="p"/>
          </m:rPr>
          <m:t>)</m:t>
        </m:r>
      </m:oMath>
      <w:r>
        <w:rPr/>
        <w:t xml:space="preserve"> tel que:</w:t>
      </w:r>
    </w:p>
    <w:p>
      <w:pPr>
        <w:spacing w:after="220" w:lineRule="auto"/>
      </w:pPr>
      <m:oMathPara>
        <m:oMath>
          <m:r>
            <m:rPr>
              <m:sty m:val="i"/>
            </m:rPr>
            <m:t>E</m:t>
          </m:r>
          <m:r>
            <m:rPr>
              <m:sty m:val="i"/>
            </m:rPr>
            <m:t>C</m:t>
          </m:r>
          <m:r>
            <m:rPr>
              <m:sty m:val="p"/>
            </m:rPr>
            <m:t>(</m:t>
          </m:r>
          <m:r>
            <m:rPr>
              <m:sty m:val="i"/>
            </m:rPr>
            <m:t>G</m:t>
          </m:r>
          <m:r>
            <m:rPr>
              <m:sty m:val="p"/>
            </m:rPr>
            <m:t>)</m:t>
          </m:r>
          <m:r>
            <m:rPr>
              <m:sty m:val="p"/>
            </m:rPr>
            <m:t>=</m:t>
          </m:r>
          <m:d>
            <m:dPr>
              <m:begChr m:val="{"/>
              <m:endChr m:val="}"/>
              <m:ctrlPr>
                <w:rPr>
                  <w:rFonts w:ascii="Cambria Math" w:hAnsi="Cambria Math"/>
                </w:rPr>
              </m:ctrlPr>
            </m:dPr>
            <m:e>
              <m:r>
                <m:rPr>
                  <m:sty m:val="i"/>
                </m:rPr>
                <m:t>p</m:t>
              </m:r>
              <m:r>
                <m:rPr>
                  <m:sty m:val="p"/>
                </m:rPr>
                <m:t>∈</m:t>
              </m:r>
              <m:sSup>
                <m:sSupPr/>
                <m:e>
                  <m:r>
                    <m:rPr>
                      <m:scr m:val="double-struck"/>
                    </m:rPr>
                    <m:t>N</m:t>
                  </m:r>
                </m:e>
                <m:sup>
                  <m:r>
                    <m:rPr>
                      <m:sty m:val="p"/>
                    </m:rPr>
                    <m:t>∗</m:t>
                  </m:r>
                </m:sup>
              </m:sSup>
              <m:r>
                <m:rPr>
                  <m:nor/>
                </m:rPr>
                <m:t> tel que </m:t>
              </m:r>
              <m:r>
                <m:rPr>
                  <m:sty m:val="i"/>
                </m:rPr>
                <m:t>p</m:t>
              </m:r>
              <m:r>
                <m:rPr>
                  <m:sty m:val="p"/>
                </m:rPr>
                <m:t>≥</m:t>
              </m:r>
              <m:r>
                <m:rPr>
                  <m:sty m:val="i"/>
                </m:rPr>
                <m:t>n</m:t>
              </m:r>
              <m:r>
                <m:rPr>
                  <m:sty m:val="i"/>
                </m:rPr>
                <m:t>b</m:t>
              </m:r>
              <m:r>
                <m:rPr>
                  <m:sty m:val="i"/>
                </m:rPr>
                <m:t>c</m:t>
              </m:r>
              <m:r>
                <m:rPr>
                  <m:sty m:val="p"/>
                </m:rPr>
                <m:t>(</m:t>
              </m:r>
              <m:r>
                <m:rPr>
                  <m:sty m:val="i"/>
                </m:rPr>
                <m:t>G</m:t>
              </m:r>
              <m:r>
                <m:rPr>
                  <m:sty m:val="p"/>
                </m:rPr>
                <m:t>)</m:t>
              </m:r>
            </m:e>
          </m:d>
        </m:oMath>
      </m:oMathPara>
    </w:p>
    <w:p>
      <w:pPr>
        <w:spacing w:after="220" w:lineRule="auto"/>
      </w:pPr>
      <w:r>
        <w:rPr/>
        <w:t xml:space="preserve">On dit que </w:t>
      </w:r>
      <m:oMath>
        <m:r>
          <m:rPr>
            <m:sty m:val="i"/>
          </m:rPr>
          <m:t>n</m:t>
        </m:r>
        <m:r>
          <m:rPr>
            <m:sty m:val="i"/>
          </m:rPr>
          <m:t>b</m:t>
        </m:r>
        <m:r>
          <m:rPr>
            <m:sty m:val="i"/>
          </m:rPr>
          <m:t>c</m:t>
        </m:r>
        <m:r>
          <m:rPr>
            <m:sty m:val="p"/>
          </m:rPr>
          <m:t>(</m:t>
        </m:r>
        <m:r>
          <m:rPr>
            <m:sty m:val="i"/>
          </m:rPr>
          <m:t>G</m:t>
        </m:r>
        <m:r>
          <m:rPr>
            <m:sty m:val="p"/>
          </m:rPr>
          <m:t>)</m:t>
        </m:r>
      </m:oMath>
      <w:r>
        <w:rPr/>
        <w:t xml:space="preserve"> est le nombre chromatique du graphe </w:t>
      </w:r>
      <m:oMath>
        <m:r>
          <m:rPr>
            <m:sty m:val="i"/>
          </m:rPr>
          <m:t>G</m:t>
        </m:r>
      </m:oMath>
      <w:r>
        <w:rPr/>
        <w:t xml:space="preserve"> : c'est le nombre minimum de couleurs permettant de colorier les sommets de </w:t>
      </w:r>
      <m:oMath>
        <m:r>
          <m:rPr>
            <m:sty m:val="i"/>
          </m:rPr>
          <m:t>G</m:t>
        </m:r>
      </m:oMath>
      <w:r>
        <w:rPr>
          <w:rFonts w:eastAsia="Georgia" w:cs="Georgia" w:ascii="Georgia" w:hAnsi="Georgia"/>
        </w:rPr>
        <w:t xml:space="preserve"> de sorte que deux sommets voisins n'aient pas la même couleur.</w:t>
      </w:r>
      <w:r>
        <w:rPr/>
        <w:br w:type="textWrapping"/>
      </w:r>
      <m:oMath>
        <m:r>
          <m:rPr>
            <m:sty m:val="i"/>
          </m:rPr>
          <m:t>ρ</m:t>
        </m:r>
        <m:r>
          <m:rPr>
            <m:sty m:val="p"/>
          </m:rPr>
          <m:t>13</m:t>
        </m:r>
      </m:oMath>
      <w:r>
        <w:rPr/>
        <w:t xml:space="preserve"> - Soit </w:t>
      </w:r>
      <m:oMath>
        <m:r>
          <m:rPr>
            <m:sty m:val="i"/>
          </m:rPr>
          <m:t>G</m:t>
        </m:r>
      </m:oMath>
      <w:r>
        <w:rPr>
          <w:rFonts w:eastAsia="Georgia" w:cs="Georgia" w:ascii="Georgia" w:hAnsi="Georgia"/>
        </w:rPr>
        <w:t xml:space="preserve"> un graphe n'ayant aucune arête. Déterminer </w:t>
      </w:r>
      <m:oMath>
        <m:r>
          <m:rPr>
            <m:sty m:val="i"/>
          </m:rPr>
          <m:t>n</m:t>
        </m:r>
        <m:r>
          <m:rPr>
            <m:sty m:val="i"/>
          </m:rPr>
          <m:t>b</m:t>
        </m:r>
        <m:r>
          <m:rPr>
            <m:sty m:val="i"/>
          </m:rPr>
          <m:t>c</m:t>
        </m:r>
        <m:r>
          <m:rPr>
            <m:sty m:val="p"/>
          </m:rPr>
          <m:t>(</m:t>
        </m:r>
        <m:r>
          <m:rPr>
            <m:sty m:val="i"/>
          </m:rPr>
          <m:t>G</m:t>
        </m:r>
        <m:r>
          <m:rPr>
            <m:sty m:val="p"/>
          </m:rPr>
          <m:t>)</m:t>
        </m:r>
      </m:oMath>
      <w:r>
        <w:rPr/>
        <w:t xml:space="preserve"> en fonction de </w:t>
      </w:r>
      <m:oMath>
        <m:r>
          <m:rPr>
            <m:sty m:val="i"/>
          </m:rPr>
          <m:t>n</m:t>
        </m:r>
        <m:r>
          <m:rPr>
            <m:sty m:val="p"/>
          </m:rPr>
          <m:t>(</m:t>
        </m:r>
        <m:r>
          <m:rPr>
            <m:sty m:val="i"/>
          </m:rPr>
          <m:t>G</m:t>
        </m:r>
        <m:r>
          <m:rPr>
            <m:sty m:val="p"/>
          </m:rPr>
          <m:t>)</m:t>
        </m:r>
      </m:oMath>
      <w:r>
        <w:rPr/>
        <w:t xml:space="preserve"> et, pour tout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déterminer </w:t>
      </w:r>
      <m:oMath>
        <m:r>
          <m:rPr>
            <m:sty m:val="i"/>
          </m:rPr>
          <m:t>f</m:t>
        </m:r>
        <m:r>
          <m:rPr>
            <m:sty m:val="i"/>
          </m:rPr>
          <m:t>c</m:t>
        </m:r>
        <m:r>
          <m:rPr>
            <m:sty m:val="p"/>
          </m:rPr>
          <m:t>(</m:t>
        </m:r>
        <m:r>
          <m:rPr>
            <m:sty m:val="i"/>
          </m:rPr>
          <m:t>G</m:t>
        </m:r>
        <m:r>
          <m:rPr>
            <m:sty m:val="p"/>
          </m:rPr>
          <m:t>,</m:t>
        </m:r>
        <m:r>
          <m:rPr>
            <m:sty m:val="i"/>
          </m:rPr>
          <m:t>p</m:t>
        </m:r>
        <m:r>
          <m:rPr>
            <m:sty m:val="p"/>
          </m:rPr>
          <m:t>)</m:t>
        </m:r>
      </m:oMath>
      <w:r>
        <w:rPr/>
        <w:t xml:space="preserve"> en fonction de </w:t>
      </w:r>
      <m:oMath>
        <m:r>
          <m:rPr>
            <m:sty m:val="i"/>
          </m:rPr>
          <m:t>n</m:t>
        </m:r>
        <m:r>
          <m:rPr>
            <m:sty m:val="p"/>
          </m:rPr>
          <m:t>(</m:t>
        </m:r>
        <m:r>
          <m:rPr>
            <m:sty m:val="i"/>
          </m:rPr>
          <m:t>G</m:t>
        </m:r>
        <m:r>
          <m:rPr>
            <m:sty m:val="p"/>
          </m:rPr>
          <m:t>)</m:t>
        </m:r>
      </m:oMath>
      <w:r>
        <w:rPr/>
        <w:t xml:space="preserve"> et </w:t>
      </w:r>
      <m:oMath>
        <m:r>
          <m:rPr>
            <m:sty m:val="i"/>
          </m:rPr>
          <m:t>p</m:t>
        </m:r>
      </m:oMath>
      <w:r>
        <w:rPr/>
        <w:t xml:space="preserve">.</w:t>
      </w:r>
      <w:r>
        <w:rPr/>
        <w:br w:type="textWrapping"/>
      </w:r>
      <m:oMath>
        <m:r>
          <m:rPr>
            <m:sty m:val="i"/>
          </m:rPr>
          <m:t>ρ</m:t>
        </m:r>
        <m:r>
          <m:rPr>
            <m:sty m:val="p"/>
          </m:rPr>
          <m:t>14</m:t>
        </m:r>
      </m:oMath>
      <w:r>
        <w:rPr/>
        <w:t xml:space="preserve"> - Soit </w:t>
      </w:r>
      <m:oMath>
        <m:r>
          <m:rPr>
            <m:sty m:val="i"/>
          </m:rPr>
          <m:t>G</m:t>
        </m:r>
      </m:oMath>
      <w:r>
        <w:rPr>
          <w:rFonts w:eastAsia="Georgia" w:cs="Georgia" w:ascii="Georgia" w:hAnsi="Georgia"/>
        </w:rPr>
        <w:t xml:space="preserve"> un graphe tel que toute paire de sommets soit une arête. Déterminer </w:t>
      </w:r>
      <m:oMath>
        <m:r>
          <m:rPr>
            <m:sty m:val="i"/>
          </m:rPr>
          <m:t>n</m:t>
        </m:r>
        <m:r>
          <m:rPr>
            <m:sty m:val="i"/>
          </m:rPr>
          <m:t>b</m:t>
        </m:r>
        <m:r>
          <m:rPr>
            <m:sty m:val="i"/>
          </m:rPr>
          <m:t>c</m:t>
        </m:r>
        <m:r>
          <m:rPr>
            <m:sty m:val="p"/>
          </m:rPr>
          <m:t>(</m:t>
        </m:r>
        <m:r>
          <m:rPr>
            <m:sty m:val="i"/>
          </m:rPr>
          <m:t>G</m:t>
        </m:r>
        <m:r>
          <m:rPr>
            <m:sty m:val="p"/>
          </m:rPr>
          <m:t>)</m:t>
        </m:r>
      </m:oMath>
      <w:r>
        <w:rPr/>
        <w:t xml:space="preserve"> en fonction de </w:t>
      </w:r>
      <m:oMath>
        <m:r>
          <m:rPr>
            <m:sty m:val="i"/>
          </m:rPr>
          <m:t>n</m:t>
        </m:r>
        <m:r>
          <m:rPr>
            <m:sty m:val="p"/>
          </m:rPr>
          <m:t>(</m:t>
        </m:r>
        <m:r>
          <m:rPr>
            <m:sty m:val="i"/>
          </m:rPr>
          <m:t>G</m:t>
        </m:r>
        <m:r>
          <m:rPr>
            <m:sty m:val="p"/>
          </m:rPr>
          <m:t>)</m:t>
        </m:r>
      </m:oMath>
      <w:r>
        <w:rPr/>
        <w:t xml:space="preserve"> et, pour tout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déterminer </w:t>
      </w:r>
      <m:oMath>
        <m:sSub>
          <m:sSubPr/>
          <m:e>
            <m:r>
              <m:rPr>
                <m:sty m:val="i"/>
              </m:rPr>
              <m:t>f</m:t>
            </m:r>
          </m:e>
          <m:sub>
            <m:r>
              <m:rPr>
                <m:sty m:val="i"/>
              </m:rPr>
              <m:t>c</m:t>
            </m:r>
          </m:sub>
        </m:sSub>
        <m:r>
          <m:rPr>
            <m:sty m:val="p"/>
          </m:rPr>
          <m:t>(</m:t>
        </m:r>
        <m:r>
          <m:rPr>
            <m:sty m:val="i"/>
          </m:rPr>
          <m:t>G</m:t>
        </m:r>
        <m:r>
          <m:rPr>
            <m:sty m:val="p"/>
          </m:rPr>
          <m:t>,</m:t>
        </m:r>
        <m:r>
          <m:rPr>
            <m:sty m:val="i"/>
          </m:rPr>
          <m:t>p</m:t>
        </m:r>
        <m:r>
          <m:rPr>
            <m:sty m:val="p"/>
          </m:rPr>
          <m:t>)</m:t>
        </m:r>
      </m:oMath>
      <w:r>
        <w:rPr/>
        <w:t xml:space="preserve"> en fonction de </w:t>
      </w:r>
      <m:oMath>
        <m:r>
          <m:rPr>
            <m:sty m:val="i"/>
          </m:rPr>
          <m:t>n</m:t>
        </m:r>
        <m:r>
          <m:rPr>
            <m:sty m:val="p"/>
          </m:rPr>
          <m:t>(</m:t>
        </m:r>
        <m:r>
          <m:rPr>
            <m:sty m:val="i"/>
          </m:rPr>
          <m:t>G</m:t>
        </m:r>
        <m:r>
          <m:rPr>
            <m:sty m:val="p"/>
          </m:rPr>
          <m:t>)</m:t>
        </m:r>
      </m:oMath>
      <w:r>
        <w:rPr/>
        <w:t xml:space="preserve"> et </w:t>
      </w:r>
      <m:oMath>
        <m:r>
          <m:rPr>
            <m:sty m:val="i"/>
          </m:rPr>
          <m:t>p</m:t>
        </m:r>
      </m:oMath>
      <w:r>
        <w:rPr/>
        <w:t xml:space="preserve">.</w:t>
      </w:r>
      <w:r>
        <w:rPr/>
        <w:br w:type="textWrapping"/>
      </w:r>
      <m:oMath>
        <m:r>
          <m:rPr>
            <m:sty m:val="i"/>
          </m:rPr>
          <m:t>ρ</m:t>
        </m:r>
        <m:r>
          <m:rPr>
            <m:sty m:val="p"/>
          </m:rPr>
          <m:t>15</m:t>
        </m:r>
      </m:oMath>
      <w:r>
        <w:rPr>
          <w:rFonts w:eastAsia="Georgia" w:cs="Georgia" w:ascii="Georgia" w:hAnsi="Georgia"/>
        </w:rPr>
        <w:t xml:space="preserve"> - On considère le graphe Gex1 de l'exemple introductif. Déterminer </w:t>
      </w:r>
      <m:oMath>
        <m:r>
          <m:rPr>
            <m:sty m:val="i"/>
          </m:rPr>
          <m:t>n</m:t>
        </m:r>
        <m:r>
          <m:rPr>
            <m:sty m:val="i"/>
          </m:rPr>
          <m:t>b</m:t>
        </m:r>
        <m:r>
          <m:rPr>
            <m:sty m:val="i"/>
          </m:rPr>
          <m:t>c</m:t>
        </m:r>
        <m:r>
          <m:rPr>
            <m:sty m:val="p"/>
          </m:rPr>
          <m:t>(</m:t>
        </m:r>
        <m:r>
          <m:rPr>
            <m:sty m:val="i"/>
          </m:rPr>
          <m:t>G</m:t>
        </m:r>
        <m:r>
          <m:rPr>
            <m:sty m:val="i"/>
          </m:rPr>
          <m:t>e</m:t>
        </m:r>
        <m:r>
          <m:rPr>
            <m:sty m:val="i"/>
          </m:rPr>
          <m:t>x</m:t>
        </m:r>
        <m:r>
          <m:rPr>
            <m:sty m:val="p"/>
          </m:rPr>
          <m:t>1</m:t>
        </m:r>
        <m:r>
          <m:rPr>
            <m:sty m:val="p"/>
          </m:rPr>
          <m:t>)</m:t>
        </m:r>
      </m:oMath>
      <w:r>
        <w:rPr/>
        <w:t xml:space="preserve"> et, pour tout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déterminer </w:t>
      </w:r>
      <m:oMath>
        <m:sSub>
          <m:sSubPr/>
          <m:e>
            <m:r>
              <m:rPr>
                <m:sty m:val="i"/>
              </m:rPr>
              <m:t>f</m:t>
            </m:r>
          </m:e>
          <m:sub>
            <m:r>
              <m:rPr>
                <m:sty m:val="i"/>
              </m:rPr>
              <m:t>c</m:t>
            </m:r>
          </m:sub>
        </m:sSub>
        <m:r>
          <m:rPr>
            <m:sty m:val="p"/>
          </m:rPr>
          <m:t>(</m:t>
        </m:r>
        <m:r>
          <m:rPr>
            <m:sty m:val="i"/>
          </m:rPr>
          <m:t>G</m:t>
        </m:r>
        <m:r>
          <m:rPr>
            <m:sty m:val="i"/>
          </m:rPr>
          <m:t>e</m:t>
        </m:r>
        <m:r>
          <m:rPr>
            <m:sty m:val="i"/>
          </m:rPr>
          <m:t>x</m:t>
        </m:r>
        <m:r>
          <m:rPr>
            <m:sty m:val="p"/>
          </m:rPr>
          <m:t>1</m:t>
        </m:r>
        <m:r>
          <m:rPr>
            <m:sty m:val="p"/>
          </m:rPr>
          <m:t>,</m:t>
        </m:r>
        <m:r>
          <m:rPr>
            <m:sty m:val="i"/>
          </m:rPr>
          <m:t>p</m:t>
        </m:r>
        <m:r>
          <m:rPr>
            <m:sty m:val="p"/>
          </m:rPr>
          <m:t>)</m:t>
        </m:r>
      </m:oMath>
      <w:r>
        <w:rPr/>
        <w:t xml:space="preserve"> en fonction de </w:t>
      </w:r>
      <m:oMath>
        <m:r>
          <m:rPr>
            <m:sty m:val="i"/>
          </m:rPr>
          <m:t>p</m:t>
        </m:r>
      </m:oMath>
      <w:r>
        <w:rPr/>
        <w:t xml:space="preserve">.</w:t>
      </w:r>
    </w:p>
    <w:p>
      <w:pPr>
        <w:spacing w:line="271" w:before="330" w:lineRule="auto"/>
      </w:pPr>
      <w:r>
        <w:rPr>
          <w:b/>
          <w:sz w:val="42"/>
        </w:rPr>
        <w:t xml:space="preserve">IV - Les applications </w:t>
      </w:r>
      <m:oMath>
        <m:r>
          <m:rPr>
            <m:sty m:val="i"/>
          </m:rPr>
          <w:rPr>
            <w:sz w:val="42"/>
          </w:rPr>
          <m:t>H</m:t>
        </m:r>
      </m:oMath>
      <w:r>
        <w:rPr>
          <w:b/>
          <w:sz w:val="42"/>
        </w:rPr>
        <w:t xml:space="preserve"> et </w:t>
      </w:r>
      <m:oMath>
        <m:r>
          <m:rPr>
            <m:sty m:val="i"/>
          </m:rPr>
          <w:rPr>
            <w:sz w:val="42"/>
          </w:rPr>
          <m:t>K</m:t>
        </m:r>
      </m:oMath>
    </w:p>
    <w:p>
      <w:pPr>
        <w:spacing w:after="220" w:lineRule="auto"/>
      </w:pPr>
      <w:r>
        <w:rPr>
          <w:rFonts w:eastAsia="Georgia" w:cs="Georgia" w:ascii="Georgia" w:hAnsi="Georgia"/>
        </w:rPr>
        <w:t xml:space="preserve">On dit qu'un sommet d'un graphe est isolé s'il n'a aucun voisin. Par exemple, le sommet 2 est isolé dans le graphe Gex1.</w:t>
      </w:r>
      <w:r>
        <w:rPr/>
        <w:br w:type="textWrapping"/>
      </w:r>
      <m:oMath>
        <m:r>
          <m:rPr>
            <m:sty m:val="i"/>
          </m:rPr>
          <m:t>ρ</m:t>
        </m:r>
        <m:r>
          <m:rPr>
            <m:sty m:val="p"/>
          </m:rPr>
          <m:t>16</m:t>
        </m:r>
      </m:oMath>
      <w:r>
        <w:rPr>
          <w:rFonts w:eastAsia="Georgia" w:cs="Georgia" w:ascii="Georgia" w:hAnsi="Georgia"/>
        </w:rPr>
        <w:t xml:space="preserve"> - Étant donnés un graphe </w:t>
      </w:r>
      <m:oMath>
        <m:r>
          <m:rPr>
            <m:sty m:val="i"/>
          </m:rPr>
          <m:t>G</m:t>
        </m:r>
      </m:oMath>
      <w:r>
        <w:rPr/>
        <w:t xml:space="preserve"> et un sommet de </w:t>
      </w:r>
      <m:oMath>
        <m:r>
          <m:rPr>
            <m:sty m:val="i"/>
          </m:rPr>
          <m:t>G</m:t>
        </m:r>
      </m:oMath>
      <w:r>
        <w:rPr>
          <w:rFonts w:eastAsia="Georgia" w:cs="Georgia" w:ascii="Georgia" w:hAnsi="Georgia"/>
        </w:rPr>
        <w:t xml:space="preserve"> non isolé </w:t>
      </w:r>
      <m:oMath>
        <m:r>
          <m:rPr>
            <m:sty m:val="i"/>
          </m:rPr>
          <m:t>s</m:t>
        </m:r>
      </m:oMath>
      <w:r>
        <w:rPr>
          <w:rFonts w:eastAsia="Georgia" w:cs="Georgia" w:ascii="Georgia" w:hAnsi="Georgia"/>
        </w:rPr>
        <w:t xml:space="preserve">, on note prem_voisin </w:t>
      </w:r>
      <m:oMath>
        <m:r>
          <m:rPr>
            <m:sty m:val="p"/>
          </m:rPr>
          <m:t>(</m:t>
        </m:r>
        <m:r>
          <m:rPr>
            <m:sty m:val="i"/>
          </m:rPr>
          <m:t>G</m:t>
        </m:r>
        <m:r>
          <m:rPr>
            <m:sty m:val="p"/>
          </m:rPr>
          <m:t>,</m:t>
        </m:r>
        <m:r>
          <m:rPr>
            <m:sty m:val="i"/>
          </m:rPr>
          <m:t>s</m:t>
        </m:r>
        <m:r>
          <m:rPr>
            <m:sty m:val="p"/>
          </m:rPr>
          <m:t>)</m:t>
        </m:r>
      </m:oMath>
      <w:r>
        <w:rPr/>
        <w:t xml:space="preserve"> le plus petit voisin de </w:t>
      </w:r>
      <m:oMath>
        <m:r>
          <m:rPr>
            <m:sty m:val="i"/>
          </m:rPr>
          <m:t>s</m:t>
        </m:r>
      </m:oMath>
      <w:r>
        <w:rPr/>
        <w:t xml:space="preserve"> dans </w:t>
      </w:r>
      <m:oMath>
        <m:r>
          <m:rPr>
            <m:sty m:val="i"/>
          </m:rPr>
          <m:t>G</m:t>
        </m:r>
      </m:oMath>
      <w:r>
        <w:rPr>
          <w:rFonts w:eastAsia="Georgia" w:cs="Georgia" w:ascii="Georgia" w:hAnsi="Georgia"/>
        </w:rPr>
        <w:t xml:space="preserve">, c'est-àdire le voisin de </w:t>
      </w:r>
      <m:oMath>
        <m:r>
          <m:rPr>
            <m:sty m:val="i"/>
          </m:rPr>
          <m:t>s</m:t>
        </m:r>
      </m:oMath>
      <w:r>
        <w:rPr>
          <w:rFonts w:eastAsia="Georgia" w:cs="Georgia" w:ascii="Georgia" w:hAnsi="Georgia"/>
        </w:rPr>
        <w:t xml:space="preserve"> qui a le plus petit numéro. Par exemple, prem_voisin(Gex1, 0 ) est le sommet 3.</w:t>
      </w:r>
    </w:p>
    <w:p>
      <w:pPr>
        <w:spacing w:after="220" w:lineRule="auto"/>
      </w:pPr>
      <w:r>
        <w:rPr>
          <w:rFonts w:eastAsia="Georgia" w:cs="Georgia" w:ascii="Georgia" w:hAnsi="Georgia"/>
        </w:rPr>
        <w:t xml:space="preserve">Caml: Écrire en Caml une fonction prem_voisin telle que prem_voisin </w:t>
      </w:r>
      <m:oMath>
        <m:r>
          <m:rPr>
            <m:sty m:val="i"/>
          </m:rPr>
          <m:t>G</m:t>
        </m:r>
      </m:oMath>
      <w:r>
        <w:rPr>
          <w:rFonts w:eastAsia="Georgia" w:cs="Georgia" w:ascii="Georgia" w:hAnsi="Georgia"/>
        </w:rPr>
        <w:t xml:space="preserve"> s renvoie prem_voisin </w:t>
      </w:r>
      <m:oMath>
        <m:r>
          <m:rPr>
            <m:sty m:val="p"/>
          </m:rPr>
          <m:t>(</m:t>
        </m:r>
        <m:r>
          <m:rPr>
            <m:sty m:val="i"/>
          </m:rPr>
          <m:t>G</m:t>
        </m:r>
        <m:r>
          <m:rPr>
            <m:sty m:val="p"/>
          </m:rPr>
          <m:t>,</m:t>
        </m:r>
        <m:r>
          <m:rPr>
            <m:sty m:val="i"/>
          </m:rPr>
          <m:t>s</m:t>
        </m:r>
        <m:r>
          <m:rPr>
            <m:sty m:val="p"/>
          </m:rPr>
          <m:t>)</m:t>
        </m:r>
      </m:oMath>
      <w:r>
        <w:rPr>
          <w:rFonts w:eastAsia="Georgia" w:cs="Georgia" w:ascii="Georgia" w:hAnsi="Georgia"/>
        </w:rPr>
        <w:t xml:space="preserve">. Cette fonction ne prévoira pas le cas où </w:t>
      </w:r>
      <m:oMath>
        <m:r>
          <m:rPr>
            <m:sty m:val="i"/>
          </m:rPr>
          <m:t>s</m:t>
        </m:r>
      </m:oMath>
      <w:r>
        <w:rPr>
          <w:rFonts w:eastAsia="Georgia" w:cs="Georgia" w:ascii="Georgia" w:hAnsi="Georgia"/>
        </w:rPr>
        <w:t xml:space="preserve"> est un sommet isolé de </w:t>
      </w:r>
      <m:oMath>
        <m:r>
          <m:rPr>
            <m:sty m:val="i"/>
          </m:rPr>
          <m:t>G</m:t>
        </m:r>
      </m:oMath>
      <w:r>
        <w:rPr/>
        <w:t xml:space="preserve">.</w:t>
      </w:r>
      <w:r>
        <w:rPr/>
        <w:br w:type="textWrapping"/>
      </w:r>
      <w:r>
        <w:rPr>
          <w:rFonts w:eastAsia="Georgia" w:cs="Georgia" w:ascii="Georgia" w:hAnsi="Georgia"/>
        </w:rPr>
        <w:t xml:space="preserve">Pascal : Écrire en Pascal une fonction prem_voisin telle que prem_voisin(G, s) renvoie prem_voisin </w:t>
      </w:r>
      <m:oMath>
        <m:r>
          <m:rPr>
            <m:sty m:val="p"/>
          </m:rPr>
          <m:t>(</m:t>
        </m:r>
        <m:r>
          <m:rPr>
            <m:sty m:val="i"/>
          </m:rPr>
          <m:t>G</m:t>
        </m:r>
        <m:r>
          <m:rPr>
            <m:sty m:val="p"/>
          </m:rPr>
          <m:t>,</m:t>
        </m:r>
        <m:r>
          <m:rPr>
            <m:sty m:val="i"/>
          </m:rPr>
          <m:t>s</m:t>
        </m:r>
        <m:r>
          <m:rPr>
            <m:sty m:val="p"/>
          </m:rPr>
          <m:t>)</m:t>
        </m:r>
      </m:oMath>
      <w:r>
        <w:rPr>
          <w:rFonts w:eastAsia="Georgia" w:cs="Georgia" w:ascii="Georgia" w:hAnsi="Georgia"/>
        </w:rPr>
        <w:t xml:space="preserve">. Cette fonction ne prévoira pas le cas où s est un sommet isolé de </w:t>
      </w:r>
      <m:oMath>
        <m:r>
          <m:rPr>
            <m:sty m:val="i"/>
          </m:rPr>
          <m:t>G</m:t>
        </m:r>
      </m:oMath>
      <w:r>
        <w:rPr/>
        <w:t xml:space="preserve">.</w:t>
      </w:r>
      <w:r>
        <w:rPr/>
        <w:br w:type="textWrapping"/>
      </w:r>
      <m:oMath>
        <m:r>
          <m:rPr>
            <m:sty m:val="i"/>
          </m:rPr>
          <m:t>ρ</m:t>
        </m:r>
        <m:r>
          <m:rPr>
            <m:sty m:val="p"/>
          </m:rPr>
          <m:t>17</m:t>
        </m:r>
      </m:oMath>
      <w:r>
        <w:rPr>
          <w:rFonts w:eastAsia="Georgia" w:cs="Georgia" w:ascii="Georgia" w:hAnsi="Georgia"/>
        </w:rPr>
        <w:t xml:space="preserve"> - On considère un graphe </w:t>
      </w:r>
      <m:oMath>
        <m:r>
          <m:rPr>
            <m:sty m:val="i"/>
          </m:rPr>
          <m:t>G</m:t>
        </m:r>
      </m:oMath>
      <w:r>
        <w:rPr>
          <w:rFonts w:eastAsia="Georgia" w:cs="Georgia" w:ascii="Georgia" w:hAnsi="Georgia"/>
        </w:rPr>
        <w:t xml:space="preserve"> possédant au moins une arête. On note prem_ni </w:t>
      </w:r>
      <m:oMath>
        <m:r>
          <m:rPr>
            <m:sty m:val="p"/>
          </m:rPr>
          <m:t>(</m:t>
        </m:r>
        <m:r>
          <m:rPr>
            <m:sty m:val="i"/>
          </m:rPr>
          <m:t>G</m:t>
        </m:r>
        <m:r>
          <m:rPr>
            <m:sty m:val="p"/>
          </m:rPr>
          <m:t>)</m:t>
        </m:r>
      </m:oMath>
      <w:r>
        <w:rPr>
          <w:rFonts w:eastAsia="Georgia" w:cs="Georgia" w:ascii="Georgia" w:hAnsi="Georgia"/>
        </w:rPr>
        <w:t xml:space="preserve"> le plus petit sommet non isolé du graphe </w:t>
      </w:r>
      <m:oMath>
        <m:r>
          <m:rPr>
            <m:sty m:val="i"/>
          </m:rPr>
          <m:t>G</m:t>
        </m:r>
      </m:oMath>
      <w:r>
        <w:rPr>
          <w:rFonts w:eastAsia="Georgia" w:cs="Georgia" w:ascii="Georgia" w:hAnsi="Georgia"/>
        </w:rPr>
        <w:t xml:space="preserve">, c'est-àdire le sommet non isolé qui a le plus petit numéro. Par exemple, prem_ni(Gex1) est le sommet 0 .</w:t>
      </w:r>
      <w:r>
        <w:rPr/>
        <w:br w:type="textWrapping"/>
      </w:r>
      <w:r>
        <w:rPr>
          <w:rFonts w:eastAsia="Georgia" w:cs="Georgia" w:ascii="Georgia" w:hAnsi="Georgia"/>
        </w:rPr>
        <w:t xml:space="preserve">Caml : Écrire une fonction prem_ni telle que prem_ni G renvoie prem_ni </w:t>
      </w:r>
      <m:oMath>
        <m:r>
          <m:rPr>
            <m:sty m:val="p"/>
          </m:rPr>
          <m:t>(</m:t>
        </m:r>
        <m:r>
          <m:rPr>
            <m:sty m:val="i"/>
          </m:rPr>
          <m:t>G</m:t>
        </m:r>
        <m:r>
          <m:rPr>
            <m:sty m:val="p"/>
          </m:rPr>
          <m:t>)</m:t>
        </m:r>
      </m:oMath>
      <w:r>
        <w:rPr>
          <w:rFonts w:eastAsia="Georgia" w:cs="Georgia" w:ascii="Georgia" w:hAnsi="Georgia"/>
        </w:rPr>
        <w:t xml:space="preserve">. Cette fonction ne prévoira pas le cas où </w:t>
      </w:r>
      <m:oMath>
        <m:r>
          <m:rPr>
            <m:sty m:val="i"/>
          </m:rPr>
          <m:t>G</m:t>
        </m:r>
      </m:oMath>
      <w:r>
        <w:rPr>
          <w:rFonts w:eastAsia="Georgia" w:cs="Georgia" w:ascii="Georgia" w:hAnsi="Georgia"/>
        </w:rPr>
        <w:t xml:space="preserve"> ne possède aucune arête.</w:t>
      </w:r>
      <w:r>
        <w:rPr/>
        <w:br w:type="textWrapping"/>
      </w:r>
      <w:r>
        <w:rPr>
          <w:rFonts w:eastAsia="Georgia" w:cs="Georgia" w:ascii="Georgia" w:hAnsi="Georgia"/>
        </w:rPr>
        <w:t xml:space="preserve">Pascal : Écrire une fonction prem_ni telle que prem_ni(G) renvoie prem_ni(G). Cette fonction ne prévoira pas le cas où </w:t>
      </w:r>
      <m:oMath>
        <m:r>
          <m:rPr>
            <m:sty m:val="i"/>
          </m:rPr>
          <m:t>G</m:t>
        </m:r>
      </m:oMath>
      <w:r>
        <w:rPr>
          <w:rFonts w:eastAsia="Georgia" w:cs="Georgia" w:ascii="Georgia" w:hAnsi="Georgia"/>
        </w:rPr>
        <w:t xml:space="preserve"> ne possède aucune arête.</w:t>
      </w:r>
      <w:r>
        <w:rPr/>
        <w:br w:type="textWrapping"/>
      </w:r>
      <m:oMath>
        <m:r>
          <m:rPr>
            <m:sty m:val="i"/>
          </m:rPr>
          <m:t>ρ</m:t>
        </m:r>
        <m:r>
          <m:rPr>
            <m:sty m:val="p"/>
          </m:rPr>
          <m:t>18</m:t>
        </m:r>
      </m:oMath>
      <w:r>
        <w:rPr/>
        <w:t xml:space="preserve"> - Rappelons d'abord que dans la liste </w:t>
      </w:r>
      <m:oMath>
        <m:r>
          <m:rPr>
            <m:sty m:val="i"/>
          </m:rPr>
          <m:t>A</m:t>
        </m:r>
        <m:r>
          <m:rPr>
            <m:sty m:val="p"/>
          </m:rPr>
          <m:t>(</m:t>
        </m:r>
        <m:r>
          <m:rPr>
            <m:sty m:val="i"/>
          </m:rPr>
          <m:t>G</m:t>
        </m:r>
        <m:r>
          <m:rPr>
            <m:sty m:val="p"/>
          </m:rPr>
          <m:t>)</m:t>
        </m:r>
      </m:oMath>
      <w:r>
        <w:rPr>
          <w:rFonts w:eastAsia="Georgia" w:cs="Georgia" w:ascii="Georgia" w:hAnsi="Georgia"/>
        </w:rPr>
        <w:t xml:space="preserve"> des arêtes d'un graphe </w:t>
      </w:r>
      <m:oMath>
        <m:r>
          <m:rPr>
            <m:sty m:val="i"/>
          </m:rPr>
          <m:t>G</m:t>
        </m:r>
      </m:oMath>
      <w:r>
        <w:rPr>
          <w:rFonts w:eastAsia="Georgia" w:cs="Georgia" w:ascii="Georgia" w:hAnsi="Georgia"/>
        </w:rPr>
        <w:t xml:space="preserve">, il est possible qu'une même arête soit répétée.</w:t>
      </w:r>
    </w:p>
    <w:p>
      <w:pPr>
        <w:spacing w:after="220" w:lineRule="auto"/>
      </w:pPr>
      <w:r>
        <w:rPr>
          <w:rFonts w:eastAsia="Georgia" w:cs="Georgia" w:ascii="Georgia" w:hAnsi="Georgia"/>
        </w:rPr>
        <w:t xml:space="preserve">Étant donné un graphe </w:t>
      </w:r>
      <m:oMath>
        <m:r>
          <m:rPr>
            <m:sty m:val="i"/>
          </m:rPr>
          <m:t>G</m:t>
        </m:r>
      </m:oMath>
      <w:r>
        <w:rPr>
          <w:rFonts w:eastAsia="Georgia" w:cs="Georgia" w:ascii="Georgia" w:hAnsi="Georgia"/>
        </w:rPr>
        <w:t xml:space="preserve"> possédant au moins une arête, on pose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s</m:t>
                    </m:r>
                  </m:e>
                  <m:sub>
                    <m:r>
                      <m:rPr>
                        <m:sty m:val="p"/>
                      </m:rPr>
                      <m:t>1</m:t>
                    </m:r>
                  </m:sub>
                </m:sSub>
                <m:r>
                  <m:rPr>
                    <m:sty m:val="p"/>
                  </m:rPr>
                  <m:t>=</m:t>
                </m:r>
                <m:r>
                  <m:rPr>
                    <m:nor/>
                  </m:rPr>
                  <m:t> prem_ni </m:t>
                </m:r>
                <m:r>
                  <m:rPr>
                    <m:sty m:val="p"/>
                  </m:rPr>
                  <m:t>(</m:t>
                </m:r>
                <m:r>
                  <m:rPr>
                    <m:sty m:val="i"/>
                  </m:rPr>
                  <m:t>G</m:t>
                </m:r>
                <m:r>
                  <m:rPr>
                    <m:sty m:val="p"/>
                  </m:rPr>
                  <m:t>)</m:t>
                </m:r>
              </m:e>
            </m:mr>
            <m:mr>
              <m:e/>
              <m:e>
                <m:sSub>
                  <m:sSubPr/>
                  <m:e>
                    <m:r>
                      <m:rPr>
                        <m:sty m:val="i"/>
                      </m:rPr>
                      <m:t>s</m:t>
                    </m:r>
                  </m:e>
                  <m:sub>
                    <m:r>
                      <m:rPr>
                        <m:sty m:val="p"/>
                      </m:rPr>
                      <m:t>2</m:t>
                    </m:r>
                  </m:sub>
                </m:sSub>
                <m:r>
                  <m:rPr>
                    <m:sty m:val="p"/>
                  </m:rPr>
                  <m:t>=</m:t>
                </m:r>
                <m:r>
                  <m:rPr>
                    <m:nor/>
                  </m:rPr>
                  <m:t> prem_voisin </m:t>
                </m:r>
                <m:r>
                  <m:rPr>
                    <m:sty m:val="p"/>
                  </m:rPr>
                  <m:t>(</m:t>
                </m:r>
                <m:r>
                  <m:rPr>
                    <m:sty m:val="i"/>
                  </m:rPr>
                  <m:t>G</m:t>
                </m:r>
                <m:r>
                  <m:rPr>
                    <m:sty m:val="p"/>
                  </m:rPr>
                  <m:t>,</m:t>
                </m:r>
                <m:r>
                  <m:rPr>
                    <m:nor/>
                  </m:rPr>
                  <m:t> prem_ni </m:t>
                </m:r>
                <m:r>
                  <m:rPr>
                    <m:sty m:val="p"/>
                  </m:rPr>
                  <m:t>(</m:t>
                </m:r>
                <m:r>
                  <m:rPr>
                    <m:sty m:val="i"/>
                  </m:rPr>
                  <m:t>G</m:t>
                </m:r>
                <m:r>
                  <m:rPr>
                    <m:sty m:val="p"/>
                  </m:rPr>
                  <m:t>)</m:t>
                </m:r>
                <m:r>
                  <m:rPr>
                    <m:sty m:val="p"/>
                  </m:rPr>
                  <m:t>)</m:t>
                </m:r>
                <m:r>
                  <m:rPr>
                    <m:sty m:val="p"/>
                  </m:rPr>
                  <m:t>.</m:t>
                </m:r>
              </m:e>
            </m:mr>
          </m:m>
        </m:oMath>
      </m:oMathPara>
    </w:p>
    <w:p>
      <w:pPr>
        <w:spacing w:after="220" w:lineRule="auto"/>
      </w:pPr>
      <w:r>
        <w:rPr/>
        <w:t xml:space="preserve">Par exemple, pour le graphe Gex1, </w:t>
      </w:r>
      <m:oMath>
        <m:sSub>
          <m:sSubPr/>
          <m:e>
            <m:r>
              <m:rPr>
                <m:sty m:val="i"/>
              </m:rPr>
              <m:t>s</m:t>
            </m:r>
          </m:e>
          <m:sub>
            <m:r>
              <m:rPr>
                <m:sty m:val="p"/>
              </m:rPr>
              <m:t>1</m:t>
            </m:r>
          </m:sub>
        </m:sSub>
        <m:r>
          <m:rPr>
            <m:sty m:val="p"/>
          </m:rPr>
          <m:t>=</m:t>
        </m:r>
        <m:r>
          <m:rPr>
            <m:sty m:val="p"/>
          </m:rPr>
          <m:t>0</m:t>
        </m:r>
      </m:oMath>
      <w:r>
        <w:rPr/>
        <w:t xml:space="preserve"> et </w:t>
      </w:r>
      <m:oMath>
        <m:sSub>
          <m:sSubPr/>
          <m:e>
            <m:r>
              <m:rPr>
                <m:sty m:val="i"/>
              </m:rPr>
              <m:t>s</m:t>
            </m:r>
          </m:e>
          <m:sub>
            <m:r>
              <m:rPr>
                <m:sty m:val="p"/>
              </m:rPr>
              <m:t>2</m:t>
            </m:r>
          </m:sub>
        </m:sSub>
        <m:r>
          <m:rPr>
            <m:sty m:val="p"/>
          </m:rPr>
          <m:t>=</m:t>
        </m:r>
        <m:r>
          <m:rPr>
            <m:sty m:val="p"/>
          </m:rPr>
          <m:t>3</m:t>
        </m:r>
      </m:oMath>
      <w:r>
        <w:rPr/>
        <w:t xml:space="preserve">.</w:t>
      </w:r>
      <w:r>
        <w:rPr/>
        <w:br w:type="textWrapping"/>
      </w:r>
      <w:r>
        <w:rPr/>
        <w:t xml:space="preserve">On note </w:t>
      </w:r>
      <m:oMath>
        <m:r>
          <m:rPr>
            <m:sty m:val="i"/>
          </m:rPr>
          <m:t>H</m:t>
        </m:r>
        <m:r>
          <m:rPr>
            <m:sty m:val="p"/>
          </m:rPr>
          <m:t>(</m:t>
        </m:r>
        <m:r>
          <m:rPr>
            <m:sty m:val="i"/>
          </m:rPr>
          <m:t>G</m:t>
        </m:r>
        <m:r>
          <m:rPr>
            <m:sty m:val="p"/>
          </m:rPr>
          <m:t>)</m:t>
        </m:r>
      </m:oMath>
      <w:r>
        <w:rPr>
          <w:rFonts w:eastAsia="Georgia" w:cs="Georgia" w:ascii="Georgia" w:hAnsi="Georgia"/>
        </w:rPr>
        <w:t xml:space="preserve"> le graphe obtenu à partir de </w:t>
      </w:r>
      <m:oMath>
        <m:r>
          <m:rPr>
            <m:sty m:val="i"/>
          </m:rPr>
          <m:t>G</m:t>
        </m:r>
      </m:oMath>
      <w:r>
        <w:rPr>
          <w:rFonts w:eastAsia="Georgia" w:cs="Georgia" w:ascii="Georgia" w:hAnsi="Georgia"/>
        </w:rPr>
        <w:t xml:space="preserve"> en supprimant toutes les arêtes entre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p>
    <w:p>
      <w:pPr>
        <w:spacing w:after="220" w:lineRule="auto"/>
      </w:pPr>
      <w:r>
        <w:rPr/>
        <w:t xml:space="preserve">Par exemple, le graphe </w:t>
      </w:r>
      <m:oMath>
        <m:r>
          <m:rPr>
            <m:sty m:val="i"/>
          </m:rPr>
          <m:t>H</m:t>
        </m:r>
        <m:r>
          <m:rPr>
            <m:sty m:val="p"/>
          </m:rPr>
          <m:t>(</m:t>
        </m:r>
      </m:oMath>
      <w:r>
        <w:rPr/>
        <w:t xml:space="preserve"> Gex1 </w:t>
      </w:r>
      <m:oMath>
        <m:r>
          <m:rPr>
            <m:sty m:val="p"/>
          </m:rPr>
          <m:t>)</m:t>
        </m:r>
      </m:oMath>
      <w:r>
        <w:rPr>
          <w:rFonts w:eastAsia="Georgia" w:cs="Georgia" w:ascii="Georgia" w:hAnsi="Georgia"/>
        </w:rPr>
        <w:t xml:space="preserve">, représenté ci-contre, est caractérisé par:</w:t>
      </w:r>
      <w:r>
        <w:rPr/>
        <w:br w:type="textWrapping"/>
      </w:r>
      <m:oMath>
        <m:r>
          <m:rPr>
            <m:sty m:val="i"/>
          </m:rPr>
          <m:t>n</m:t>
        </m:r>
        <m:r>
          <m:rPr>
            <m:sty m:val="p"/>
          </m:rPr>
          <m:t>(</m:t>
        </m:r>
        <m:r>
          <m:rPr>
            <m:sty m:val="i"/>
          </m:rPr>
          <m:t>H</m:t>
        </m:r>
        <m:r>
          <m:rPr>
            <m:sty m:val="p"/>
          </m:rPr>
          <m:t>(</m:t>
        </m:r>
        <m:r>
          <m:rPr>
            <m:sty m:val="i"/>
          </m:rPr>
          <m:t>G</m:t>
        </m:r>
        <m:r>
          <m:rPr>
            <m:sty m:val="i"/>
          </m:rPr>
          <m:t>e</m:t>
        </m:r>
        <m:r>
          <m:rPr>
            <m:sty m:val="i"/>
          </m:rPr>
          <m:t>x</m:t>
        </m:r>
        <m:r>
          <m:rPr>
            <m:sty m:val="p"/>
          </m:rPr>
          <m:t>1</m:t>
        </m:r>
        <m:r>
          <m:rPr>
            <m:sty m:val="p"/>
          </m:rPr>
          <m:t>)</m:t>
        </m:r>
        <m:r>
          <m:rPr>
            <m:sty m:val="p"/>
          </m:rPr>
          <m:t>)</m:t>
        </m:r>
        <m:r>
          <m:rPr>
            <m:sty m:val="p"/>
          </m:rPr>
          <m:t>=</m:t>
        </m:r>
        <m:r>
          <m:rPr>
            <m:sty m:val="p"/>
          </m:rPr>
          <m:t>5</m:t>
        </m:r>
      </m:oMath>
      <w:r>
        <w:rPr/>
        <w:t xml:space="preserve">,</w:t>
      </w:r>
      <w:r>
        <w:rPr/>
        <w:br w:type="textWrapping"/>
      </w:r>
      <m:oMath>
        <m:r>
          <m:rPr>
            <m:sty m:val="i"/>
          </m:rPr>
          <m:t>A</m:t>
        </m:r>
        <m:r>
          <m:rPr>
            <m:sty m:val="p"/>
          </m:rPr>
          <m:t>(</m:t>
        </m:r>
        <m:r>
          <m:rPr>
            <m:sty m:val="i"/>
          </m:rPr>
          <m:t>H</m:t>
        </m:r>
        <m:r>
          <m:rPr>
            <m:sty m:val="p"/>
          </m:rPr>
          <m:t>(</m:t>
        </m:r>
        <m:r>
          <m:rPr>
            <m:sty m:val="i"/>
          </m:rPr>
          <m:t>G</m:t>
        </m:r>
        <m:r>
          <m:rPr>
            <m:sty m:val="i"/>
          </m:rPr>
          <m:t>e</m:t>
        </m:r>
        <m:r>
          <m:rPr>
            <m:sty m:val="i"/>
          </m:rPr>
          <m:t>x</m:t>
        </m:r>
        <m:r>
          <m:rPr>
            <m:sty m:val="p"/>
          </m:rPr>
          <m:t>1</m:t>
        </m:r>
        <m:r>
          <m:rPr>
            <m:sty m:val="p"/>
          </m:rPr>
          <m:t>)</m:t>
        </m:r>
        <m:r>
          <m:rPr>
            <m:sty m:val="p"/>
          </m:rPr>
          <m:t>)</m:t>
        </m:r>
        <m:r>
          <m:rPr>
            <m:sty m:val="p"/>
          </m:rPr>
          <m:t>=</m:t>
        </m:r>
        <m:r>
          <m:rPr>
            <m:sty m:val="p"/>
          </m:rPr>
          <m:t>{</m:t>
        </m:r>
        <m:r>
          <m:rPr>
            <m:sty m:val="p"/>
          </m:rPr>
          <m:t>{</m:t>
        </m:r>
        <m:r>
          <m:rPr>
            <m:sty m:val="p"/>
          </m:rPr>
          <m:t>0</m:t>
        </m:r>
        <m:r>
          <m:rPr>
            <m:sty m:val="p"/>
          </m:rPr>
          <m:t>,</m:t>
        </m:r>
        <m:r>
          <m:rPr>
            <m:sty m:val="p"/>
          </m:rPr>
          <m:t>4</m:t>
        </m:r>
        <m:r>
          <m:rPr>
            <m:sty m:val="p"/>
          </m:rPr>
          <m:t>}</m:t>
        </m:r>
        <m:r>
          <m:rPr>
            <m:sty m:val="p"/>
          </m:rPr>
          <m:t>,</m:t>
        </m:r>
        <m:r>
          <m:rPr>
            <m:sty m:val="p"/>
          </m:rPr>
          <m:t>{</m:t>
        </m:r>
        <m:r>
          <m:rPr>
            <m:sty m:val="p"/>
          </m:rPr>
          <m:t>4</m:t>
        </m:r>
        <m:r>
          <m:rPr>
            <m:sty m:val="p"/>
          </m:rPr>
          <m:t>,</m:t>
        </m:r>
        <m:r>
          <m:rPr>
            <m:sty m:val="p"/>
          </m:rPr>
          <m:t>3</m:t>
        </m:r>
        <m:r>
          <m:rPr>
            <m:sty m:val="p"/>
          </m:rPr>
          <m:t>}</m:t>
        </m:r>
        <m:r>
          <m:rPr>
            <m:sty m:val="p"/>
          </m:rPr>
          <m:t>,</m:t>
        </m:r>
        <m:r>
          <m:rPr>
            <m:sty m:val="p"/>
          </m:rPr>
          <m:t>{</m:t>
        </m:r>
        <m:r>
          <m:rPr>
            <m:sty m:val="p"/>
          </m:rPr>
          <m:t>1</m:t>
        </m:r>
        <m:r>
          <m:rPr>
            <m:sty m:val="p"/>
          </m:rPr>
          <m:t>,</m:t>
        </m:r>
        <m:r>
          <m:rPr>
            <m:sty m:val="p"/>
          </m:rPr>
          <m:t>3</m:t>
        </m:r>
        <m:r>
          <m:rPr>
            <m:sty m:val="p"/>
          </m:rPr>
          <m:t>}</m:t>
        </m:r>
        <m:r>
          <m:rPr>
            <m:sty m:val="p"/>
          </m:rPr>
          <m:t>}</m:t>
        </m:r>
      </m:oMath>
      <w:r>
        <w:rPr/>
        <w:t xml:space="preserve">.</w:t>
      </w:r>
    </w:p>
    <w:p>
      <w:pPr>
        <w:spacing w:lineRule="auto"/>
        <w:jc w:val="center"/>
      </w:pPr>
      <w:r>
        <w:rPr/>
        <w:drawing>
          <wp:inline distB="0" distL="0" distR="0" distT="0">
            <wp:extent cx="3819525" cy="3571875"/>
            <wp:effectExtent b="0" l="0" r="0" t="0"/>
            <wp:docPr id="3" name="image-dd9c67981e2e8657c537af5704747b941dcf2b6d.jpg"/>
            <a:graphic>
              <a:graphicData uri="http://schemas.openxmlformats.org/drawingml/2006/picture">
                <pic:pic>
                  <pic:nvPicPr>
                    <pic:cNvPr id="3" name="image-dd9c67981e2e8657c537af5704747b941dcf2b6d.jpg" descr=""/>
                    <pic:cNvPicPr/>
                  </pic:nvPicPr>
                  <pic:blipFill>
                    <a:blip r:embed="rId7" cstate="print"/>
                    <a:srcRect b="0" l="0" r="0" t="0"/>
                    <a:stretch>
                      <a:fillRect/>
                    </a:stretch>
                  </pic:blipFill>
                  <pic:spPr>
                    <a:xfrm>
                      <a:off x="0" y="0"/>
                      <a:ext cx="3819525" cy="3571875"/>
                    </a:xfrm>
                    <a:prstGeom prst="rect"/>
                  </pic:spPr>
                </pic:pic>
              </a:graphicData>
            </a:graphic>
          </wp:inline>
        </w:drawing>
      </w:r>
    </w:p>
    <w:p>
      <w:pPr>
        <w:spacing w:lineRule="auto"/>
      </w:pPr>
      <w:r>
        <w:rPr/>
        <w:t xml:space="preserve">Le graphe H(Gex1)</w:t>
      </w:r>
    </w:p>
    <w:p>
      <w:pPr>
        <w:spacing w:after="220" w:lineRule="auto"/>
      </w:pPr>
      <w:r>
        <w:rPr>
          <w:rFonts w:eastAsia="Georgia" w:cs="Georgia" w:ascii="Georgia" w:hAnsi="Georgia"/>
        </w:rPr>
        <w:t xml:space="preserve">Caml : Écrire en Caml une fonction H telle que H G renvoie </w:t>
      </w:r>
      <m:oMath>
        <m:r>
          <m:rPr>
            <m:sty m:val="i"/>
          </m:rPr>
          <m:t>H</m:t>
        </m:r>
        <m:r>
          <m:rPr>
            <m:sty m:val="p"/>
          </m:rPr>
          <m:t>(</m:t>
        </m:r>
        <m:r>
          <m:rPr>
            <m:sty m:val="i"/>
          </m:rPr>
          <m:t>G</m:t>
        </m:r>
        <m:r>
          <m:rPr>
            <m:sty m:val="p"/>
          </m:rPr>
          <m:t>)</m:t>
        </m:r>
      </m:oMath>
      <w:r>
        <w:rPr>
          <w:rFonts w:eastAsia="Georgia" w:cs="Georgia" w:ascii="Georgia" w:hAnsi="Georgia"/>
        </w:rPr>
        <w:t xml:space="preserve"> (qui sera de type Graphe). Cette fonction ne prévoira pas le cas où </w:t>
      </w:r>
      <m:oMath>
        <m:r>
          <m:rPr>
            <m:sty m:val="i"/>
          </m:rPr>
          <m:t>G</m:t>
        </m:r>
      </m:oMath>
      <w:r>
        <w:rPr>
          <w:rFonts w:eastAsia="Georgia" w:cs="Georgia" w:ascii="Georgia" w:hAnsi="Georgia"/>
        </w:rPr>
        <w:t xml:space="preserve"> ne possède aucune arête.</w:t>
      </w:r>
    </w:p>
    <w:p>
      <w:pPr>
        <w:spacing w:after="220" w:lineRule="auto"/>
      </w:pPr>
      <w:r>
        <w:rPr>
          <w:rFonts w:eastAsia="Georgia" w:cs="Georgia" w:ascii="Georgia" w:hAnsi="Georgia"/>
        </w:rPr>
        <w:t xml:space="preserve">Pascal : Écrire en Pascal une fonction H telle que </w:t>
      </w:r>
      <m:oMath>
        <m:r>
          <m:rPr>
            <m:sty m:val="p"/>
          </m:rPr>
          <m:t>H</m:t>
        </m:r>
        <m:r>
          <m:rPr>
            <m:sty m:val="p"/>
          </m:rPr>
          <m:t>(</m:t>
        </m:r>
        <m:r>
          <m:rPr>
            <m:sty m:val="p"/>
          </m:rPr>
          <m:t>G</m:t>
        </m:r>
        <m:r>
          <m:rPr>
            <m:sty m:val="p"/>
          </m:rPr>
          <m:t>)</m:t>
        </m:r>
      </m:oMath>
      <w:r>
        <w:rPr/>
        <w:t xml:space="preserve"> renvoie </w:t>
      </w:r>
      <m:oMath>
        <m:r>
          <m:rPr>
            <m:sty m:val="i"/>
          </m:rPr>
          <m:t>H</m:t>
        </m:r>
        <m:r>
          <m:rPr>
            <m:sty m:val="p"/>
          </m:rPr>
          <m:t>(</m:t>
        </m:r>
        <m:r>
          <m:rPr>
            <m:sty m:val="i"/>
          </m:rPr>
          <m:t>G</m:t>
        </m:r>
        <m:r>
          <m:rPr>
            <m:sty m:val="p"/>
          </m:rPr>
          <m:t>)</m:t>
        </m:r>
      </m:oMath>
      <w:r>
        <w:rPr>
          <w:rFonts w:eastAsia="Georgia" w:cs="Georgia" w:ascii="Georgia" w:hAnsi="Georgia"/>
        </w:rPr>
        <w:t xml:space="preserve"> (qui sera de type Graphe). Cette fonction ne prévoira pas le cas où </w:t>
      </w:r>
      <m:oMath>
        <m:r>
          <m:rPr>
            <m:sty m:val="i"/>
          </m:rPr>
          <m:t>G</m:t>
        </m:r>
      </m:oMath>
      <w:r>
        <w:rPr>
          <w:rFonts w:eastAsia="Georgia" w:cs="Georgia" w:ascii="Georgia" w:hAnsi="Georgia"/>
        </w:rPr>
        <w:t xml:space="preserve"> ne possède aucune arête.</w:t>
      </w:r>
      <w:r>
        <w:rPr/>
        <w:br w:type="textWrapping"/>
      </w:r>
      <m:oMath>
        <m:r>
          <m:rPr>
            <m:sty m:val="i"/>
          </m:rPr>
          <m:t>ρ</m:t>
        </m:r>
        <m:r>
          <m:rPr>
            <m:sty m:val="p"/>
          </m:rPr>
          <m:t>19</m:t>
        </m:r>
      </m:oMath>
      <w:r>
        <w:rPr>
          <w:rFonts w:eastAsia="Georgia" w:cs="Georgia" w:ascii="Georgia" w:hAnsi="Georgia"/>
        </w:rPr>
        <w:t xml:space="preserve"> - On considère un graphe </w:t>
      </w:r>
      <m:oMath>
        <m:r>
          <m:rPr>
            <m:sty m:val="i"/>
          </m:rPr>
          <m:t>G</m:t>
        </m:r>
      </m:oMath>
      <w:r>
        <w:rPr>
          <w:rFonts w:eastAsia="Georgia" w:cs="Georgia" w:ascii="Georgia" w:hAnsi="Georgia"/>
        </w:rPr>
        <w:t xml:space="preserve"> possédant au moins une arête. On définit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comme dans la question précédente ; on peut remarquer la relation : </w:t>
      </w:r>
      <m:oMath>
        <m:sSub>
          <m:sSubPr/>
          <m:e>
            <m:r>
              <m:rPr>
                <m:sty m:val="i"/>
              </m:rPr>
              <m:t>s</m:t>
            </m:r>
          </m:e>
          <m:sub>
            <m:r>
              <m:rPr>
                <m:sty m:val="p"/>
              </m:rPr>
              <m:t>2</m:t>
            </m:r>
          </m:sub>
        </m:sSub>
        <m:r>
          <m:rPr>
            <m:sty m:val="p"/>
          </m:rPr>
          <m:t>&gt;</m:t>
        </m:r>
        <m:sSub>
          <m:sSubPr/>
          <m:e>
            <m:r>
              <m:rPr>
                <m:sty m:val="i"/>
              </m:rPr>
              <m:t>s</m:t>
            </m:r>
          </m:e>
          <m:sub>
            <m:r>
              <m:rPr>
                <m:sty m:val="p"/>
              </m:rPr>
              <m:t>1</m:t>
            </m:r>
          </m:sub>
        </m:sSub>
      </m:oMath>
      <w:r>
        <w:rPr>
          <w:rFonts w:eastAsia="Georgia" w:cs="Georgia" w:ascii="Georgia" w:hAnsi="Georgia"/>
        </w:rPr>
        <w:t xml:space="preserve">. On construit alors un graphe noté </w:t>
      </w:r>
      <m:oMath>
        <m:r>
          <m:rPr>
            <m:sty m:val="i"/>
          </m:rPr>
          <m:t>K</m:t>
        </m:r>
        <m:r>
          <m:rPr>
            <m:sty m:val="p"/>
          </m:rPr>
          <m:t>(</m:t>
        </m:r>
        <m:r>
          <m:rPr>
            <m:sty m:val="i"/>
          </m:rPr>
          <m:t>G</m:t>
        </m:r>
        <m:r>
          <m:rPr>
            <m:sty m:val="p"/>
          </m:rPr>
          <m:t>)</m:t>
        </m:r>
      </m:oMath>
      <w:r>
        <w:rPr>
          <w:rFonts w:eastAsia="Georgia" w:cs="Georgia" w:ascii="Georgia" w:hAnsi="Georgia"/>
        </w:rPr>
        <w:t xml:space="preserve"> de la façon décrite cidessous.</w:t>
      </w:r>
    </w:p>
    <w:p>
      <w:pPr>
        <w:numPr>
          <w:ilvl w:val="0"/>
          <w:numId w:val="8"/>
        </w:numPr>
        <w:spacing w:lineRule="auto"/>
      </w:pPr>
      <w:r>
        <w:rPr/>
        <w:t xml:space="preserve">On construit </w:t>
      </w:r>
      <m:oMath>
        <m:r>
          <m:rPr>
            <m:sty m:val="i"/>
          </m:rPr>
          <m:t>H</m:t>
        </m:r>
        <m:r>
          <m:rPr>
            <m:sty m:val="p"/>
          </m:rPr>
          <m:t>(</m:t>
        </m:r>
        <m:r>
          <m:rPr>
            <m:sty m:val="i"/>
          </m:rPr>
          <m:t>G</m:t>
        </m:r>
        <m:r>
          <m:rPr>
            <m:sty m:val="p"/>
          </m:rPr>
          <m:t>)</m:t>
        </m:r>
      </m:oMath>
      <w:r>
        <w:rPr/>
        <w:t xml:space="preserve">;</w:t>
      </w:r>
    </w:p>
    <w:p>
      <w:pPr>
        <w:numPr>
          <w:ilvl w:val="0"/>
          <w:numId w:val="8"/>
        </w:numPr>
        <w:spacing w:lineRule="auto"/>
      </w:pPr>
      <w:r>
        <w:rPr/>
        <w:t xml:space="preserve">dans </w:t>
      </w:r>
      <m:oMath>
        <m:r>
          <m:rPr>
            <m:sty m:val="i"/>
          </m:rPr>
          <m:t>H</m:t>
        </m:r>
        <m:r>
          <m:rPr>
            <m:sty m:val="p"/>
          </m:rPr>
          <m:t>(</m:t>
        </m:r>
        <m:r>
          <m:rPr>
            <m:sty m:val="i"/>
          </m:rPr>
          <m:t>G</m:t>
        </m:r>
        <m:r>
          <m:rPr>
            <m:sty m:val="p"/>
          </m:rPr>
          <m:t>)</m:t>
        </m:r>
      </m:oMath>
      <w:r>
        <w:rPr/>
        <w:t xml:space="preserve">, on superpose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plus précisément,</w:t>
      </w:r>
    </w:p>
    <w:p>
      <w:pPr>
        <w:numPr>
          <w:ilvl w:val="0"/>
          <w:numId w:val="8"/>
        </w:numPr>
        <w:spacing w:lineRule="auto"/>
      </w:pPr>
      <w:r>
        <w:rPr>
          <w:rFonts w:eastAsia="Georgia" w:cs="Georgia" w:ascii="Georgia" w:hAnsi="Georgia"/>
        </w:rPr>
        <w:t xml:space="preserve">on considère successivement chaque arête de la liste des arêtes de </w:t>
      </w:r>
      <m:oMath>
        <m:r>
          <m:rPr>
            <m:sty m:val="i"/>
          </m:rPr>
          <m:t>H</m:t>
        </m:r>
        <m:r>
          <m:rPr>
            <m:sty m:val="p"/>
          </m:rPr>
          <m:t>(</m:t>
        </m:r>
        <m:r>
          <m:rPr>
            <m:sty m:val="i"/>
          </m:rPr>
          <m:t>G</m:t>
        </m:r>
        <m:r>
          <m:rPr>
            <m:sty m:val="p"/>
          </m:rPr>
          <m:t>)</m:t>
        </m:r>
      </m:oMath>
      <w:r>
        <w:rPr>
          <w:rFonts w:eastAsia="Georgia" w:cs="Georgia" w:ascii="Georgia" w:hAnsi="Georgia"/>
        </w:rPr>
        <w:t xml:space="preserve">; pour chacune d'entre elles, on renumérote ses extrémités :</w:t>
      </w:r>
    </w:p>
    <w:p>
      <w:pPr>
        <w:numPr>
          <w:ilvl w:val="0"/>
          <w:numId w:val="8"/>
        </w:numPr>
        <w:spacing w:lineRule="auto"/>
      </w:pPr>
      <w:r>
        <w:rPr>
          <w:rFonts w:eastAsia="Georgia" w:cs="Georgia" w:ascii="Georgia" w:hAnsi="Georgia"/>
        </w:rPr>
        <w:t xml:space="preserve">une extrémité de valeur strictement inférieure às </w:t>
      </w:r>
      <m:oMath>
        <m:sSub>
          <m:sSubPr/>
          <m:e>
            <m:r>
              <m:t xml:space="preserve"> </m:t>
            </m:r>
          </m:e>
          <m:sub>
            <m:r>
              <m:rPr>
                <m:sty m:val="p"/>
              </m:rPr>
              <m:t>2</m:t>
            </m:r>
          </m:sub>
        </m:sSub>
      </m:oMath>
      <w:r>
        <w:rPr>
          <w:rFonts w:eastAsia="Georgia" w:cs="Georgia" w:ascii="Georgia" w:hAnsi="Georgia"/>
        </w:rPr>
        <w:t xml:space="preserve"> est inchangée ;</w:t>
      </w:r>
    </w:p>
    <w:p>
      <w:pPr>
        <w:numPr>
          <w:ilvl w:val="0"/>
          <w:numId w:val="8"/>
        </w:numPr>
        <w:spacing w:lineRule="auto"/>
      </w:pPr>
      <w:r>
        <w:rPr>
          <w:rFonts w:eastAsia="Georgia" w:cs="Georgia" w:ascii="Georgia" w:hAnsi="Georgia"/>
        </w:rPr>
        <w:t xml:space="preserve">une extrémité de valeur </w:t>
      </w:r>
      <m:oMath>
        <m:sSub>
          <m:sSubPr/>
          <m:e>
            <m:r>
              <m:rPr>
                <m:sty m:val="i"/>
              </m:rPr>
              <m:t>s</m:t>
            </m:r>
          </m:e>
          <m:sub>
            <m:r>
              <m:rPr>
                <m:sty m:val="p"/>
              </m:rPr>
              <m:t>2</m:t>
            </m:r>
          </m:sub>
        </m:sSub>
      </m:oMath>
      <w:r>
        <w:rPr/>
        <w:t xml:space="preserve"> prend la valeur </w:t>
      </w:r>
      <m:oMath>
        <m:sSub>
          <m:sSubPr/>
          <m:e>
            <m:r>
              <m:rPr>
                <m:sty m:val="i"/>
              </m:rPr>
              <m:t>s</m:t>
            </m:r>
          </m:e>
          <m:sub>
            <m:r>
              <m:rPr>
                <m:sty m:val="p"/>
              </m:rPr>
              <m:t>1</m:t>
            </m:r>
          </m:sub>
        </m:sSub>
      </m:oMath>
      <w:r>
        <w:rPr/>
        <w:t xml:space="preserve">;</w:t>
      </w:r>
    </w:p>
    <w:p>
      <w:pPr>
        <w:numPr>
          <w:ilvl w:val="0"/>
          <w:numId w:val="8"/>
        </w:numPr>
        <w:spacing w:lineRule="auto"/>
      </w:pPr>
      <w:r>
        <w:rPr>
          <w:rFonts w:eastAsia="Georgia" w:cs="Georgia" w:ascii="Georgia" w:hAnsi="Georgia"/>
        </w:rPr>
        <w:t xml:space="preserve">une extrémité de valeur strictement supérieure à </w:t>
      </w:r>
      <m:oMath>
        <m:sSub>
          <m:sSubPr/>
          <m:e>
            <m:r>
              <m:rPr>
                <m:sty m:val="i"/>
              </m:rPr>
              <m:t>s</m:t>
            </m:r>
          </m:e>
          <m:sub>
            <m:r>
              <m:rPr>
                <m:sty m:val="p"/>
              </m:rPr>
              <m:t>2</m:t>
            </m:r>
          </m:sub>
        </m:sSub>
      </m:oMath>
      <w:r>
        <w:rPr>
          <w:rFonts w:eastAsia="Georgia" w:cs="Georgia" w:ascii="Georgia" w:hAnsi="Georgia"/>
        </w:rPr>
        <w:t xml:space="preserve"> est décrémentée de 1 ;</w:t>
      </w:r>
    </w:p>
    <w:p>
      <w:pPr>
        <w:numPr>
          <w:ilvl w:val="0"/>
          <w:numId w:val="8"/>
        </w:numPr>
        <w:spacing w:lineRule="auto"/>
      </w:pPr>
      <w:r>
        <w:rPr/>
        <w:t xml:space="preserve">on diminue de 1 le nombre de sommets du graphe.</w:t>
      </w:r>
    </w:p>
    <w:p>
      <w:pPr>
        <w:spacing w:after="220" w:lineRule="auto"/>
      </w:pPr>
      <w:r>
        <w:rPr/>
        <w:t xml:space="preserve">Par exemple, </w:t>
      </w:r>
      <m:oMath>
        <m:r>
          <m:rPr>
            <m:sty m:val="i"/>
          </m:rPr>
          <m:t>K</m:t>
        </m:r>
        <m:r>
          <m:rPr>
            <m:sty m:val="p"/>
          </m:rPr>
          <m:t>(</m:t>
        </m:r>
        <m:r>
          <m:rPr>
            <m:sty m:val="i"/>
          </m:rPr>
          <m:t>G</m:t>
        </m:r>
        <m:r>
          <m:rPr>
            <m:sty m:val="i"/>
          </m:rPr>
          <m:t>e</m:t>
        </m:r>
        <m:r>
          <m:rPr>
            <m:sty m:val="i"/>
          </m:rPr>
          <m:t>x</m:t>
        </m:r>
        <m:r>
          <m:rPr>
            <m:sty m:val="p"/>
          </m:rPr>
          <m:t>1</m:t>
        </m:r>
        <m:r>
          <m:rPr>
            <m:sty m:val="p"/>
          </m:rPr>
          <m:t>)</m:t>
        </m:r>
      </m:oMath>
      <w:r>
        <w:rPr>
          <w:rFonts w:eastAsia="Georgia" w:cs="Georgia" w:ascii="Georgia" w:hAnsi="Georgia"/>
        </w:rPr>
        <w:t xml:space="preserve">, représenté cicontre, est décrit par:</w:t>
      </w:r>
      <w:r>
        <w:rPr/>
        <w:br w:type="textWrapping"/>
      </w:r>
      <m:oMath>
        <m:r>
          <m:rPr>
            <m:sty m:val="i"/>
          </m:rPr>
          <m:t>n</m:t>
        </m:r>
        <m:r>
          <m:rPr>
            <m:sty m:val="p"/>
          </m:rPr>
          <m:t>(</m:t>
        </m:r>
        <m:r>
          <m:rPr>
            <m:sty m:val="i"/>
          </m:rPr>
          <m:t>K</m:t>
        </m:r>
        <m:r>
          <m:rPr>
            <m:sty m:val="p"/>
          </m:rPr>
          <m:t>(</m:t>
        </m:r>
        <m:r>
          <m:rPr>
            <m:sty m:val="i"/>
          </m:rPr>
          <m:t>G</m:t>
        </m:r>
        <m:r>
          <m:rPr>
            <m:sty m:val="i"/>
          </m:rPr>
          <m:t>e</m:t>
        </m:r>
        <m:r>
          <m:rPr>
            <m:sty m:val="i"/>
          </m:rPr>
          <m:t>x</m:t>
        </m:r>
        <m:r>
          <m:rPr>
            <m:sty m:val="p"/>
          </m:rPr>
          <m:t>1</m:t>
        </m:r>
        <m:r>
          <m:rPr>
            <m:sty m:val="p"/>
          </m:rPr>
          <m:t>)</m:t>
        </m:r>
        <m:r>
          <m:rPr>
            <m:sty m:val="p"/>
          </m:rPr>
          <m:t>)</m:t>
        </m:r>
        <m:r>
          <m:rPr>
            <m:sty m:val="p"/>
          </m:rPr>
          <m:t>=</m:t>
        </m:r>
        <m:r>
          <m:rPr>
            <m:sty m:val="p"/>
          </m:rPr>
          <m:t>4</m:t>
        </m:r>
      </m:oMath>
      <w:r>
        <w:rPr/>
        <w:t xml:space="preserve">,</w:t>
      </w:r>
      <w:r>
        <w:rPr/>
        <w:br w:type="textWrapping"/>
      </w:r>
      <m:oMath>
        <m:r>
          <m:rPr>
            <m:sty m:val="i"/>
          </m:rPr>
          <m:t>A</m:t>
        </m:r>
        <m:r>
          <m:rPr>
            <m:sty m:val="p"/>
          </m:rPr>
          <m:t>(</m:t>
        </m:r>
        <m:r>
          <m:rPr>
            <m:sty m:val="i"/>
          </m:rPr>
          <m:t>K</m:t>
        </m:r>
        <m:r>
          <m:rPr>
            <m:sty m:val="p"/>
          </m:rPr>
          <m:t>(</m:t>
        </m:r>
        <m:r>
          <m:rPr>
            <m:sty m:val="i"/>
          </m:rPr>
          <m:t>G</m:t>
        </m:r>
        <m:r>
          <m:rPr>
            <m:sty m:val="i"/>
          </m:rPr>
          <m:t>e</m:t>
        </m:r>
        <m:r>
          <m:rPr>
            <m:sty m:val="i"/>
          </m:rPr>
          <m:t>x</m:t>
        </m:r>
        <m:r>
          <m:rPr>
            <m:sty m:val="p"/>
          </m:rPr>
          <m:t>1</m:t>
        </m:r>
        <m:r>
          <m:rPr>
            <m:sty m:val="p"/>
          </m:rPr>
          <m:t>)</m:t>
        </m:r>
        <m:r>
          <m:rPr>
            <m:sty m:val="p"/>
          </m:rPr>
          <m:t>)</m:t>
        </m:r>
        <m:r>
          <m:rPr>
            <m:sty m:val="p"/>
          </m:rPr>
          <m:t>=</m:t>
        </m:r>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3</m:t>
        </m:r>
        <m:r>
          <m:rPr>
            <m:sty m:val="p"/>
          </m:rPr>
          <m:t>,</m:t>
        </m:r>
        <m:r>
          <m:rPr>
            <m:sty m:val="p"/>
          </m:rPr>
          <m:t>0</m:t>
        </m:r>
        <m:r>
          <m:rPr>
            <m:sty m:val="p"/>
          </m:rPr>
          <m:t>}</m:t>
        </m:r>
        <m:r>
          <m:rPr>
            <m:sty m:val="p"/>
          </m:rPr>
          <m:t>,</m:t>
        </m:r>
        <m:r>
          <m:rPr>
            <m:sty m:val="p"/>
          </m:rPr>
          <m:t>{</m:t>
        </m:r>
        <m:r>
          <m:rPr>
            <m:sty m:val="p"/>
          </m:rPr>
          <m:t>1</m:t>
        </m:r>
        <m:r>
          <m:rPr>
            <m:sty m:val="p"/>
          </m:rPr>
          <m:t>,</m:t>
        </m:r>
        <m:r>
          <m:rPr>
            <m:sty m:val="p"/>
          </m:rPr>
          <m:t>0</m:t>
        </m:r>
        <m:r>
          <m:rPr>
            <m:sty m:val="p"/>
          </m:rPr>
          <m:t>}</m:t>
        </m:r>
        <m:r>
          <m:rPr>
            <m:sty m:val="p"/>
          </m:rPr>
          <m:t>}</m:t>
        </m:r>
      </m:oMath>
      <w:r>
        <w:rPr/>
        <w:t xml:space="preserve">.</w:t>
      </w:r>
    </w:p>
    <w:p>
      <w:pPr>
        <w:spacing w:lineRule="auto"/>
        <w:jc w:val="center"/>
      </w:pPr>
      <w:r>
        <w:rPr/>
        <w:drawing>
          <wp:inline distB="0" distL="0" distR="0" distT="0">
            <wp:extent cx="3810000" cy="3409950"/>
            <wp:effectExtent b="0" l="0" r="0" t="0"/>
            <wp:docPr id="4" name="image-298d093867c796e2d5b00f2bff7f40d68f17f5d8.jpg"/>
            <a:graphic>
              <a:graphicData uri="http://schemas.openxmlformats.org/drawingml/2006/picture">
                <pic:pic>
                  <pic:nvPicPr>
                    <pic:cNvPr id="4" name="image-298d093867c796e2d5b00f2bff7f40d68f17f5d8.jpg" descr=""/>
                    <pic:cNvPicPr/>
                  </pic:nvPicPr>
                  <pic:blipFill>
                    <a:blip r:embed="rId8" cstate="print"/>
                    <a:srcRect b="0" l="0" r="0" t="0"/>
                    <a:stretch>
                      <a:fillRect/>
                    </a:stretch>
                  </pic:blipFill>
                  <pic:spPr>
                    <a:xfrm>
                      <a:off x="0" y="0"/>
                      <a:ext cx="3810000" cy="3409950"/>
                    </a:xfrm>
                    <a:prstGeom prst="rect"/>
                  </pic:spPr>
                </pic:pic>
              </a:graphicData>
            </a:graphic>
          </wp:inline>
        </w:drawing>
      </w:r>
    </w:p>
    <w:p>
      <w:pPr>
        <w:spacing w:lineRule="auto"/>
      </w:pPr>
      <w:r>
        <w:rPr/>
        <w:t xml:space="preserve">Le graphe </w:t>
      </w:r>
      <m:oMath>
        <m:r>
          <m:rPr>
            <m:sty m:val="i"/>
          </m:rPr>
          <m:t>K</m:t>
        </m:r>
        <m:r>
          <m:rPr>
            <m:sty m:val="p"/>
          </m:rPr>
          <m:t>(</m:t>
        </m:r>
        <m:r>
          <m:rPr>
            <m:sty m:val="i"/>
          </m:rPr>
          <m:t>G</m:t>
        </m:r>
        <m:r>
          <m:rPr>
            <m:sty m:val="i"/>
          </m:rPr>
          <m:t>e</m:t>
        </m:r>
        <m:r>
          <m:rPr>
            <m:sty m:val="i"/>
          </m:rPr>
          <m:t>x</m:t>
        </m:r>
        <m:r>
          <m:rPr>
            <m:sty m:val="p"/>
          </m:rPr>
          <m:t>1</m:t>
        </m:r>
        <m:r>
          <m:rPr>
            <m:sty m:val="p"/>
          </m:rPr>
          <m:t>)</m:t>
        </m:r>
      </m:oMath>
    </w:p>
    <w:p>
      <w:pPr>
        <w:spacing w:after="220" w:lineRule="auto"/>
      </w:pPr>
      <w:r>
        <w:rPr>
          <w:rFonts w:eastAsia="Georgia" w:cs="Georgia" w:ascii="Georgia" w:hAnsi="Georgia"/>
        </w:rPr>
        <w:t xml:space="preserve">Caml : Écrire en Caml une fonction K telle que K G renvoie </w:t>
      </w:r>
      <m:oMath>
        <m:r>
          <m:rPr>
            <m:sty m:val="i"/>
          </m:rPr>
          <m:t>K</m:t>
        </m:r>
        <m:r>
          <m:rPr>
            <m:sty m:val="p"/>
          </m:rPr>
          <m:t>(</m:t>
        </m:r>
        <m:r>
          <m:rPr>
            <m:sty m:val="i"/>
          </m:rPr>
          <m:t>G</m:t>
        </m:r>
        <m:r>
          <m:rPr>
            <m:sty m:val="p"/>
          </m:rPr>
          <m:t>)</m:t>
        </m:r>
      </m:oMath>
      <w:r>
        <w:rPr>
          <w:rFonts w:eastAsia="Georgia" w:cs="Georgia" w:ascii="Georgia" w:hAnsi="Georgia"/>
        </w:rPr>
        <w:t xml:space="preserve"> (le résultat sera de type Graphe). Cette fonction ne prévoira pas le cas où </w:t>
      </w:r>
      <m:oMath>
        <m:r>
          <m:rPr>
            <m:sty m:val="i"/>
          </m:rPr>
          <m:t>G</m:t>
        </m:r>
      </m:oMath>
      <w:r>
        <w:rPr>
          <w:rFonts w:eastAsia="Georgia" w:cs="Georgia" w:ascii="Georgia" w:hAnsi="Georgia"/>
        </w:rPr>
        <w:t xml:space="preserve"> ne possède aucune arête.</w:t>
      </w:r>
    </w:p>
    <w:p>
      <w:pPr>
        <w:spacing w:after="220" w:lineRule="auto"/>
      </w:pPr>
      <w:r>
        <w:rPr>
          <w:rFonts w:eastAsia="Georgia" w:cs="Georgia" w:ascii="Georgia" w:hAnsi="Georgia"/>
        </w:rPr>
        <w:t xml:space="preserve">Pascal : Écrire en Pascal une fonction K telle que </w:t>
      </w:r>
      <m:oMath>
        <m:r>
          <m:rPr>
            <m:sty m:val="p"/>
          </m:rPr>
          <m:t>K</m:t>
        </m:r>
        <m:r>
          <m:rPr>
            <m:sty m:val="p"/>
          </m:rPr>
          <m:t>(</m:t>
        </m:r>
        <m:r>
          <m:rPr>
            <m:sty m:val="p"/>
          </m:rPr>
          <m:t>G</m:t>
        </m:r>
        <m:r>
          <m:rPr>
            <m:sty m:val="p"/>
          </m:rPr>
          <m:t>)</m:t>
        </m:r>
      </m:oMath>
      <w:r>
        <w:rPr/>
        <w:t xml:space="preserve"> renvoie </w:t>
      </w:r>
      <m:oMath>
        <m:r>
          <m:rPr>
            <m:sty m:val="i"/>
          </m:rPr>
          <m:t>K</m:t>
        </m:r>
        <m:r>
          <m:rPr>
            <m:sty m:val="p"/>
          </m:rPr>
          <m:t>(</m:t>
        </m:r>
        <m:r>
          <m:rPr>
            <m:sty m:val="i"/>
          </m:rPr>
          <m:t>G</m:t>
        </m:r>
        <m:r>
          <m:rPr>
            <m:sty m:val="p"/>
          </m:rPr>
          <m:t>)</m:t>
        </m:r>
      </m:oMath>
      <w:r>
        <w:rPr>
          <w:rFonts w:eastAsia="Georgia" w:cs="Georgia" w:ascii="Georgia" w:hAnsi="Georgia"/>
        </w:rPr>
        <w:t xml:space="preserve"> (le résultat sera de type Graphe). Cette fonction ne prévoira pas le cas où </w:t>
      </w:r>
      <m:oMath>
        <m:r>
          <m:rPr>
            <m:sty m:val="i"/>
          </m:rPr>
          <m:t>G</m:t>
        </m:r>
      </m:oMath>
      <w:r>
        <w:rPr>
          <w:rFonts w:eastAsia="Georgia" w:cs="Georgia" w:ascii="Georgia" w:hAnsi="Georgia"/>
        </w:rPr>
        <w:t xml:space="preserve"> ne possède aucune arête.</w:t>
      </w:r>
    </w:p>
    <w:p>
      <w:pPr>
        <w:spacing w:line="271" w:before="330" w:lineRule="auto"/>
      </w:pPr>
      <w:r>
        <w:rPr>
          <w:b/>
          <w:sz w:val="42"/>
        </w:rPr>
        <w:t xml:space="preserve">V- Fonction </w:t>
      </w:r>
      <m:oMath>
        <m:r>
          <m:rPr>
            <m:sty m:val="bi"/>
          </m:rPr>
          <w:rPr>
            <w:sz w:val="42"/>
          </w:rPr>
          <m:t>f</m:t>
        </m:r>
        <m:r>
          <m:rPr>
            <m:sty m:val="bi"/>
          </m:rPr>
          <w:rPr>
            <w:sz w:val="42"/>
          </w:rPr>
          <m:t>c</m:t>
        </m:r>
        <m:r>
          <m:rPr>
            <m:sty m:val="p"/>
          </m:rPr>
          <w:rPr>
            <w:sz w:val="42"/>
          </w:rPr>
          <m:t>(</m:t>
        </m:r>
        <m:r>
          <m:rPr>
            <m:sty m:val="bi"/>
          </m:rPr>
          <w:rPr>
            <w:sz w:val="42"/>
          </w:rPr>
          <m:t>G</m:t>
        </m:r>
        <m:r>
          <m:rPr>
            <m:sty m:val="p"/>
          </m:rPr>
          <w:rPr>
            <w:sz w:val="42"/>
          </w:rPr>
          <m:t>,</m:t>
        </m:r>
        <m:r>
          <m:rPr>
            <m:sty m:val="bi"/>
          </m:rPr>
          <w:rPr>
            <w:sz w:val="42"/>
          </w:rPr>
          <m:t>p</m:t>
        </m:r>
        <m:r>
          <m:rPr>
            <m:sty m:val="p"/>
          </m:rPr>
          <w:rPr>
            <w:sz w:val="42"/>
          </w:rPr>
          <m:t>)</m:t>
        </m:r>
      </m:oMath>
      <w:r>
        <w:rPr>
          <w:rFonts w:eastAsia="Georgia" w:cs="Georgia" w:ascii="Georgia" w:hAnsi="Georgia"/>
          <w:b/>
          <w:sz w:val="42"/>
        </w:rPr>
        <w:t xml:space="preserve"> et polynôme chromatique</w:t>
      </w:r>
    </w:p>
    <w:p>
      <w:pPr>
        <w:spacing w:after="220" w:lineRule="auto"/>
      </w:pPr>
      <w:r>
        <w:rPr/>
        <w:t xml:space="preserve">Soit </w:t>
      </w:r>
      <m:oMath>
        <m:r>
          <m:rPr>
            <m:sty m:val="i"/>
          </m:rPr>
          <m:t>G</m:t>
        </m:r>
      </m:oMath>
      <w:r>
        <w:rPr>
          <w:rFonts w:eastAsia="Georgia" w:cs="Georgia" w:ascii="Georgia" w:hAnsi="Georgia"/>
        </w:rPr>
        <w:t xml:space="preserve"> un graphe possédant au moins une arête et soit </w:t>
      </w:r>
      <m:oMath>
        <m:r>
          <m:rPr>
            <m:sty m:val="i"/>
          </m:rPr>
          <m:t>p</m:t>
        </m:r>
      </m:oMath>
      <w:r>
        <w:rPr/>
        <w:t xml:space="preserve"> un entier non nul.</w:t>
      </w:r>
      <w:r>
        <w:rPr/>
        <w:br w:type="textWrapping"/>
      </w:r>
      <m:oMath>
        <m:r>
          <m:rPr>
            <m:sty m:val="i"/>
          </m:rPr>
          <m:t>ρ</m:t>
        </m:r>
        <m:r>
          <m:rPr>
            <m:sty m:val="p"/>
          </m:rPr>
          <m:t>20</m:t>
        </m:r>
      </m:oMath>
      <w:r>
        <w:rPr/>
        <w:t xml:space="preserve"> - Montrer l'inclusion : </w:t>
      </w:r>
      <m:oMath>
        <m:r>
          <m:rPr>
            <m:sty m:val="i"/>
          </m:rPr>
          <m:t>B</m:t>
        </m:r>
        <m:r>
          <m:rPr>
            <m:sty m:val="i"/>
          </m:rPr>
          <m:t>C</m:t>
        </m:r>
        <m:r>
          <m:rPr>
            <m:sty m:val="p"/>
          </m:rPr>
          <m:t>(</m:t>
        </m:r>
        <m:r>
          <m:rPr>
            <m:sty m:val="i"/>
          </m:rPr>
          <m:t>G</m:t>
        </m:r>
        <m:r>
          <m:rPr>
            <m:sty m:val="p"/>
          </m:rPr>
          <m:t>,</m:t>
        </m:r>
        <m:r>
          <m:rPr>
            <m:sty m:val="i"/>
          </m:rPr>
          <m:t>p</m:t>
        </m:r>
        <m:r>
          <m:rPr>
            <m:sty m:val="p"/>
          </m:rPr>
          <m:t>)</m:t>
        </m:r>
        <m:r>
          <m:rPr>
            <m:sty m:val="p"/>
          </m:rPr>
          <m:t>⊂</m:t>
        </m:r>
        <m:r>
          <m:rPr>
            <m:sty m:val="i"/>
          </m:rPr>
          <m:t>B</m:t>
        </m:r>
        <m:r>
          <m:rPr>
            <m:sty m:val="i"/>
          </m:rPr>
          <m:t>C</m:t>
        </m:r>
        <m:r>
          <m:rPr>
            <m:sty m:val="p"/>
          </m:rPr>
          <m:t>(</m:t>
        </m:r>
        <m:r>
          <m:rPr>
            <m:sty m:val="i"/>
          </m:rPr>
          <m:t>H</m:t>
        </m:r>
        <m:r>
          <m:rPr>
            <m:sty m:val="p"/>
          </m:rPr>
          <m:t>(</m:t>
        </m:r>
        <m:r>
          <m:rPr>
            <m:sty m:val="i"/>
          </m:rPr>
          <m:t>G</m:t>
        </m:r>
        <m:r>
          <m:rPr>
            <m:sty m:val="p"/>
          </m:rPr>
          <m:t>)</m:t>
        </m:r>
        <m:r>
          <m:rPr>
            <m:sty m:val="p"/>
          </m:rPr>
          <m:t>,</m:t>
        </m:r>
        <m:r>
          <m:rPr>
            <m:sty m:val="i"/>
          </m:rPr>
          <m:t>p</m:t>
        </m:r>
        <m:r>
          <m:rPr>
            <m:sty m:val="p"/>
          </m:rPr>
          <m:t>)</m:t>
        </m:r>
      </m:oMath>
      <w:r>
        <w:rPr/>
        <w:t xml:space="preserve">.</w:t>
      </w:r>
      <w:r>
        <w:rPr/>
        <w:br w:type="textWrapping"/>
      </w:r>
      <m:oMath>
        <m:r>
          <m:rPr>
            <m:sty m:val="i"/>
          </m:rPr>
          <m:t>ρ</m:t>
        </m:r>
        <m:r>
          <m:rPr>
            <m:sty m:val="p"/>
          </m:rPr>
          <m:t>21</m:t>
        </m:r>
      </m:oMath>
      <w:r>
        <w:rPr/>
        <w:t xml:space="preserve"> - Comparer les cardinaux de </w:t>
      </w:r>
      <m:oMath>
        <m:r>
          <m:rPr>
            <m:sty m:val="i"/>
          </m:rPr>
          <m:t>B</m:t>
        </m:r>
        <m:r>
          <m:rPr>
            <m:sty m:val="i"/>
          </m:rPr>
          <m:t>C</m:t>
        </m:r>
        <m:r>
          <m:rPr>
            <m:sty m:val="p"/>
          </m:rPr>
          <m:t>(</m:t>
        </m:r>
        <m:r>
          <m:rPr>
            <m:sty m:val="i"/>
          </m:rPr>
          <m:t>K</m:t>
        </m:r>
        <m:r>
          <m:rPr>
            <m:sty m:val="p"/>
          </m:rPr>
          <m:t>(</m:t>
        </m:r>
        <m:r>
          <m:rPr>
            <m:sty m:val="i"/>
          </m:rPr>
          <m:t>G</m:t>
        </m:r>
        <m:r>
          <m:rPr>
            <m:sty m:val="p"/>
          </m:rPr>
          <m:t>)</m:t>
        </m:r>
        <m:r>
          <m:rPr>
            <m:sty m:val="p"/>
          </m:rPr>
          <m:t>,</m:t>
        </m:r>
        <m:r>
          <m:rPr>
            <m:sty m:val="i"/>
          </m:rPr>
          <m:t>p</m:t>
        </m:r>
        <m:r>
          <m:rPr>
            <m:sty m:val="p"/>
          </m:rPr>
          <m:t>)</m:t>
        </m:r>
      </m:oMath>
      <w:r>
        <w:rPr/>
        <w:t xml:space="preserve"> et de </w:t>
      </w:r>
      <m:oMath>
        <m:r>
          <m:rPr>
            <m:sty m:val="i"/>
          </m:rPr>
          <m:t>B</m:t>
        </m:r>
        <m:r>
          <m:rPr>
            <m:sty m:val="i"/>
          </m:rPr>
          <m:t>C</m:t>
        </m:r>
        <m:r>
          <m:rPr>
            <m:sty m:val="p"/>
          </m:rPr>
          <m:t>(</m:t>
        </m:r>
        <m:r>
          <m:rPr>
            <m:sty m:val="i"/>
          </m:rPr>
          <m:t>H</m:t>
        </m:r>
        <m:r>
          <m:rPr>
            <m:sty m:val="p"/>
          </m:rPr>
          <m:t>(</m:t>
        </m:r>
        <m:r>
          <m:rPr>
            <m:sty m:val="i"/>
          </m:rPr>
          <m:t>G</m:t>
        </m:r>
        <m:r>
          <m:rPr>
            <m:sty m:val="p"/>
          </m:rPr>
          <m:t>)</m:t>
        </m:r>
        <m:r>
          <m:rPr>
            <m:sty m:val="p"/>
          </m:rPr>
          <m:t>,</m:t>
        </m:r>
        <m:r>
          <m:rPr>
            <m:sty m:val="i"/>
          </m:rPr>
          <m:t>p</m:t>
        </m:r>
        <m:r>
          <m:rPr>
            <m:sty m:val="p"/>
          </m:rPr>
          <m:t>)</m:t>
        </m:r>
        <m:r>
          <m:rPr>
            <m:sty m:val="p"/>
          </m:rPr>
          <m:t>∖</m:t>
        </m:r>
        <m:r>
          <m:rPr>
            <m:sty m:val="i"/>
          </m:rPr>
          <m:t>B</m:t>
        </m:r>
        <m:r>
          <m:rPr>
            <m:sty m:val="i"/>
          </m:rPr>
          <m:t>C</m:t>
        </m:r>
        <m:r>
          <m:rPr>
            <m:sty m:val="p"/>
          </m:rPr>
          <m:t>(</m:t>
        </m:r>
        <m:r>
          <m:rPr>
            <m:sty m:val="i"/>
          </m:rPr>
          <m:t>G</m:t>
        </m:r>
        <m:r>
          <m:rPr>
            <m:sty m:val="p"/>
          </m:rPr>
          <m:t>,</m:t>
        </m:r>
        <m:r>
          <m:rPr>
            <m:sty m:val="i"/>
          </m:rPr>
          <m:t>p</m:t>
        </m:r>
        <m:r>
          <m:rPr>
            <m:sty m:val="p"/>
          </m:rPr>
          <m:t>)</m:t>
        </m:r>
      </m:oMath>
      <w:r>
        <w:rPr/>
        <w:t xml:space="preserve">.</w:t>
      </w:r>
      <w:r>
        <w:rPr/>
        <w:br w:type="textWrapping"/>
      </w:r>
      <m:oMath>
        <m:r>
          <m:rPr>
            <m:sty m:val="i"/>
          </m:rPr>
          <m:t>ρ</m:t>
        </m:r>
        <m:r>
          <m:rPr>
            <m:sty m:val="p"/>
          </m:rPr>
          <m:t>22</m:t>
        </m:r>
      </m:oMath>
      <w:r>
        <w:rPr>
          <w:rFonts w:eastAsia="Georgia" w:cs="Georgia" w:ascii="Georgia" w:hAnsi="Georgia"/>
        </w:rPr>
        <w:t xml:space="preserve"> - Montrer l'égalité : </w:t>
      </w:r>
      <m:oMath>
        <m:r>
          <m:rPr>
            <m:sty m:val="i"/>
          </m:rPr>
          <m:t>f</m:t>
        </m:r>
        <m:r>
          <m:rPr>
            <m:sty m:val="i"/>
          </m:rPr>
          <m:t>c</m:t>
        </m:r>
        <m:r>
          <m:rPr>
            <m:sty m:val="p"/>
          </m:rPr>
          <m:t>(</m:t>
        </m:r>
        <m:r>
          <m:rPr>
            <m:sty m:val="i"/>
          </m:rPr>
          <m:t>G</m:t>
        </m:r>
        <m:r>
          <m:rPr>
            <m:sty m:val="p"/>
          </m:rPr>
          <m:t>,</m:t>
        </m:r>
        <m:r>
          <m:rPr>
            <m:sty m:val="i"/>
          </m:rPr>
          <m:t>p</m:t>
        </m:r>
        <m:r>
          <m:rPr>
            <m:sty m:val="p"/>
          </m:rPr>
          <m:t>)</m:t>
        </m:r>
        <m:r>
          <m:rPr>
            <m:sty m:val="p"/>
          </m:rPr>
          <m:t>=</m:t>
        </m:r>
        <m:r>
          <m:rPr>
            <m:sty m:val="i"/>
          </m:rPr>
          <m:t>f</m:t>
        </m:r>
        <m:r>
          <m:rPr>
            <m:sty m:val="i"/>
          </m:rPr>
          <m:t>c</m:t>
        </m:r>
        <m:r>
          <m:rPr>
            <m:sty m:val="p"/>
          </m:rPr>
          <m:t>(</m:t>
        </m:r>
        <m:r>
          <m:rPr>
            <m:sty m:val="i"/>
          </m:rPr>
          <m:t>H</m:t>
        </m:r>
        <m:r>
          <m:rPr>
            <m:sty m:val="p"/>
          </m:rPr>
          <m:t>(</m:t>
        </m:r>
        <m:r>
          <m:rPr>
            <m:sty m:val="i"/>
          </m:rPr>
          <m:t>G</m:t>
        </m:r>
        <m:r>
          <m:rPr>
            <m:sty m:val="p"/>
          </m:rPr>
          <m:t>)</m:t>
        </m:r>
        <m:r>
          <m:rPr>
            <m:sty m:val="p"/>
          </m:rPr>
          <m:t>,</m:t>
        </m:r>
        <m:r>
          <m:rPr>
            <m:sty m:val="i"/>
          </m:rPr>
          <m:t>p</m:t>
        </m:r>
        <m:r>
          <m:rPr>
            <m:sty m:val="p"/>
          </m:rPr>
          <m:t>)</m:t>
        </m:r>
        <m:r>
          <m:rPr>
            <m:sty m:val="p"/>
          </m:rPr>
          <m:t>−</m:t>
        </m:r>
        <m:r>
          <m:rPr>
            <m:sty m:val="i"/>
          </m:rPr>
          <m:t>f</m:t>
        </m:r>
        <m:r>
          <m:rPr>
            <m:sty m:val="i"/>
          </m:rPr>
          <m:t>c</m:t>
        </m:r>
        <m:r>
          <m:rPr>
            <m:sty m:val="p"/>
          </m:rPr>
          <m:t>(</m:t>
        </m:r>
        <m:r>
          <m:rPr>
            <m:sty m:val="i"/>
          </m:rPr>
          <m:t>K</m:t>
        </m:r>
        <m:r>
          <m:rPr>
            <m:sty m:val="p"/>
          </m:rPr>
          <m:t>(</m:t>
        </m:r>
        <m:r>
          <m:rPr>
            <m:sty m:val="i"/>
          </m:rPr>
          <m:t>G</m:t>
        </m:r>
        <m:r>
          <m:rPr>
            <m:sty m:val="p"/>
          </m:rPr>
          <m:t>)</m:t>
        </m:r>
        <m:r>
          <m:rPr>
            <m:sty m:val="p"/>
          </m:rPr>
          <m:t>,</m:t>
        </m:r>
        <m:r>
          <m:rPr>
            <m:sty m:val="i"/>
          </m:rPr>
          <m:t>p</m:t>
        </m:r>
        <m:r>
          <m:rPr>
            <m:sty m:val="p"/>
          </m:rPr>
          <m:t>)</m:t>
        </m:r>
      </m:oMath>
      <w:r>
        <w:rPr/>
        <w:t xml:space="preserve">.</w:t>
      </w:r>
      <w:r>
        <w:rPr/>
        <w:br w:type="textWrapping"/>
      </w:r>
      <m:oMath>
        <m:r>
          <m:rPr>
            <m:sty m:val="i"/>
          </m:rPr>
          <m:t>ρ</m:t>
        </m:r>
        <m:r>
          <m:rPr>
            <m:sty m:val="p"/>
          </m:rPr>
          <m:t>23</m:t>
        </m:r>
      </m:oMath>
      <w:r>
        <w:rPr/>
        <w:t xml:space="preserve"> - En utilisant la formule obtenue dans la question </w:t>
      </w:r>
      <m:oMath>
        <m:r>
          <m:rPr>
            <m:sty m:val="i"/>
          </m:rPr>
          <m:t>ρ</m:t>
        </m:r>
        <m:r>
          <m:rPr>
            <m:sty m:val="p"/>
          </m:rPr>
          <m:t>22</m:t>
        </m:r>
      </m:oMath>
      <w:r>
        <w:rPr>
          <w:rFonts w:eastAsia="Georgia" w:cs="Georgia" w:ascii="Georgia" w:hAnsi="Georgia"/>
        </w:rPr>
        <w:t xml:space="preserve">, décrire en termes simples un algorithme récursif de calcul de </w:t>
      </w:r>
      <m:oMath>
        <m:sSub>
          <m:sSubPr/>
          <m:e>
            <m:r>
              <m:rPr>
                <m:sty m:val="i"/>
              </m:rPr>
              <m:t>f</m:t>
            </m:r>
          </m:e>
          <m:sub>
            <m:r>
              <m:rPr>
                <m:sty m:val="i"/>
              </m:rPr>
              <m:t>c</m:t>
            </m:r>
          </m:sub>
        </m:sSub>
        <m:r>
          <m:rPr>
            <m:sty m:val="p"/>
          </m:rPr>
          <m:t>(</m:t>
        </m:r>
        <m:r>
          <m:rPr>
            <m:sty m:val="i"/>
          </m:rPr>
          <m:t>G</m:t>
        </m:r>
        <m:r>
          <m:rPr>
            <m:sty m:val="p"/>
          </m:rPr>
          <m:t>,</m:t>
        </m:r>
        <m:r>
          <m:rPr>
            <m:sty m:val="i"/>
          </m:rPr>
          <m:t>p</m:t>
        </m:r>
        <m:r>
          <m:rPr>
            <m:sty m:val="p"/>
          </m:rPr>
          <m:t>)</m:t>
        </m:r>
      </m:oMath>
      <w:r>
        <w:rPr/>
        <w:t xml:space="preserve">; ici, on ne demande pas d'utiliser un langage de programmation.</w:t>
      </w:r>
      <w:r>
        <w:rPr/>
        <w:br w:type="textWrapping"/>
      </w:r>
      <m:oMath>
        <m:r>
          <m:rPr>
            <m:sty m:val="i"/>
          </m:rPr>
          <m:t>ρ</m:t>
        </m:r>
        <m:r>
          <m:rPr>
            <m:sty m:val="p"/>
          </m:rPr>
          <m:t>24</m:t>
        </m:r>
      </m:oMath>
      <w:r>
        <w:rPr/>
        <w:t xml:space="preserve"> - Prouver que l'algorithme de la question </w:t>
      </w:r>
      <m:oMath>
        <m:r>
          <m:rPr>
            <m:sty m:val="i"/>
          </m:rPr>
          <m:t>ρ</m:t>
        </m:r>
        <m:r>
          <m:rPr>
            <m:sty m:val="p"/>
          </m:rPr>
          <m:t>23</m:t>
        </m:r>
      </m:oMath>
      <w:r>
        <w:rPr/>
        <w:t xml:space="preserve"> se termine.</w:t>
      </w:r>
      <w:r>
        <w:rPr/>
        <w:br w:type="textWrapping"/>
      </w:r>
      <m:oMath>
        <m:r>
          <m:rPr>
            <m:sty m:val="i"/>
          </m:rPr>
          <m:t>ρ</m:t>
        </m:r>
        <m:r>
          <m:rPr>
            <m:sty m:val="p"/>
          </m:rPr>
          <m:t>25</m:t>
        </m:r>
      </m:oMath>
      <w:r>
        <w:rPr/>
        <w:t xml:space="preserve"> - Le graphe </w:t>
      </w:r>
      <m:oMath>
        <m:r>
          <m:rPr>
            <m:sty m:val="i"/>
          </m:rPr>
          <m:t>G</m:t>
        </m:r>
      </m:oMath>
      <w:r>
        <w:rPr>
          <w:rFonts w:eastAsia="Georgia" w:cs="Georgia" w:ascii="Georgia" w:hAnsi="Georgia"/>
        </w:rPr>
        <w:t xml:space="preserve"> étant fixé, montrer que la fonction qui associe à </w:t>
      </w:r>
      <m:oMath>
        <m:r>
          <m:rPr>
            <m:sty m:val="i"/>
          </m:rPr>
          <m:t>p</m:t>
        </m:r>
      </m:oMath>
      <w:r>
        <w:rPr>
          <w:rFonts w:eastAsia="Georgia" w:cs="Georgia" w:ascii="Georgia" w:hAnsi="Georgia"/>
        </w:rPr>
        <w:t xml:space="preserve"> la quantité </w:t>
      </w:r>
      <m:oMath>
        <m:r>
          <m:rPr>
            <m:sty m:val="i"/>
          </m:rPr>
          <m:t>f</m:t>
        </m:r>
        <m:r>
          <m:rPr>
            <m:sty m:val="i"/>
          </m:rPr>
          <m:t>c</m:t>
        </m:r>
        <m:r>
          <m:rPr>
            <m:sty m:val="p"/>
          </m:rPr>
          <m:t>(</m:t>
        </m:r>
        <m:r>
          <m:rPr>
            <m:sty m:val="i"/>
          </m:rPr>
          <m:t>G</m:t>
        </m:r>
        <m:r>
          <m:rPr>
            <m:sty m:val="p"/>
          </m:rPr>
          <m:t>,</m:t>
        </m:r>
        <m:r>
          <m:rPr>
            <m:sty m:val="i"/>
          </m:rPr>
          <m:t>p</m:t>
        </m:r>
        <m:r>
          <m:rPr>
            <m:sty m:val="p"/>
          </m:rPr>
          <m:t>)</m:t>
        </m:r>
      </m:oMath>
      <w:r>
        <w:rPr>
          <w:rFonts w:eastAsia="Georgia" w:cs="Georgia" w:ascii="Georgia" w:hAnsi="Georgia"/>
        </w:rPr>
        <w:t xml:space="preserve"> est la restriction à </w:t>
      </w:r>
      <m:oMath>
        <m:sSup>
          <m:sSupPr/>
          <m:e>
            <m:r>
              <m:rPr>
                <m:scr m:val="double-struck"/>
              </m:rPr>
              <m:t>N</m:t>
            </m:r>
          </m:e>
          <m:sup>
            <m:r>
              <m:rPr>
                <m:sty m:val="p"/>
              </m:rPr>
              <m:t>∗</m:t>
            </m:r>
          </m:sup>
        </m:sSup>
      </m:oMath>
      <w:r>
        <w:rPr>
          <w:rFonts w:eastAsia="Georgia" w:cs="Georgia" w:ascii="Georgia" w:hAnsi="Georgia"/>
        </w:rPr>
        <w:t xml:space="preserve"> d'un polynôme en </w:t>
      </w:r>
      <m:oMath>
        <m:r>
          <m:rPr>
            <m:sty m:val="i"/>
          </m:rPr>
          <m:t>p</m:t>
        </m:r>
      </m:oMath>
      <w:r>
        <w:rPr>
          <w:rFonts w:eastAsia="Georgia" w:cs="Georgia" w:ascii="Georgia" w:hAnsi="Georgia"/>
        </w:rPr>
        <w:t xml:space="preserve"> de degré </w:t>
      </w:r>
      <m:oMath>
        <m:r>
          <m:rPr>
            <m:sty m:val="i"/>
          </m:rPr>
          <m:t>n</m:t>
        </m:r>
        <m:r>
          <m:rPr>
            <m:sty m:val="p"/>
          </m:rPr>
          <m:t>(</m:t>
        </m:r>
        <m:r>
          <m:rPr>
            <m:sty m:val="i"/>
          </m:rPr>
          <m:t>G</m:t>
        </m:r>
        <m:r>
          <m:rPr>
            <m:sty m:val="p"/>
          </m:rPr>
          <m:t>)</m:t>
        </m:r>
      </m:oMath>
      <w:r>
        <w:rPr>
          <w:rFonts w:eastAsia="Georgia" w:cs="Georgia" w:ascii="Georgia" w:hAnsi="Georgia"/>
        </w:rPr>
        <w:t xml:space="preserve">. On appelle polynôme chromatique de </w:t>
      </w:r>
      <m:oMath>
        <m:r>
          <m:rPr>
            <m:sty m:val="i"/>
          </m:rPr>
          <m:t>G</m:t>
        </m:r>
      </m:oMath>
      <w:r>
        <w:rPr/>
        <w:t xml:space="preserve"> et on note </w:t>
      </w:r>
      <m:oMath>
        <m:r>
          <m:rPr>
            <m:sty m:val="p"/>
          </m:rPr>
          <m:t>Pc</m:t>
        </m:r>
        <m:r>
          <m:rPr>
            <m:sty m:val="p"/>
          </m:rPr>
          <m:t>(</m:t>
        </m:r>
        <m:r>
          <m:rPr>
            <m:sty m:val="i"/>
          </m:rPr>
          <m:t>G</m:t>
        </m:r>
        <m:r>
          <m:rPr>
            <m:sty m:val="p"/>
          </m:rPr>
          <m:t>)</m:t>
        </m:r>
      </m:oMath>
      <w:r>
        <w:rPr>
          <w:rFonts w:eastAsia="Georgia" w:cs="Georgia" w:ascii="Georgia" w:hAnsi="Georgia"/>
        </w:rPr>
        <w:t xml:space="preserve"> ce polynôme.</w:t>
      </w:r>
    </w:p>
    <w:p>
      <w:pPr>
        <w:spacing w:line="271" w:before="330" w:lineRule="auto"/>
      </w:pPr>
      <w:r>
        <w:rPr>
          <w:rFonts w:eastAsia="Georgia" w:cs="Georgia" w:ascii="Georgia" w:hAnsi="Georgia"/>
          <w:b/>
          <w:sz w:val="42"/>
        </w:rPr>
        <w:t xml:space="preserve">VI - Calcul du polynôme </w:t>
      </w:r>
      <m:oMath>
        <m:r>
          <m:rPr>
            <m:sty m:val="bi"/>
          </m:rPr>
          <w:rPr>
            <w:sz w:val="42"/>
          </w:rPr>
          <m:t>P</m:t>
        </m:r>
        <m:r>
          <m:rPr>
            <m:sty m:val="bi"/>
          </m:rPr>
          <w:rPr>
            <w:sz w:val="42"/>
          </w:rPr>
          <m:t>c</m:t>
        </m:r>
        <m:r>
          <m:rPr>
            <m:sty m:val="p"/>
          </m:rPr>
          <w:rPr>
            <w:sz w:val="42"/>
          </w:rPr>
          <m:t>(</m:t>
        </m:r>
        <m:r>
          <m:rPr>
            <m:sty m:val="bi"/>
          </m:rPr>
          <w:rPr>
            <w:sz w:val="42"/>
          </w:rPr>
          <m:t>G</m:t>
        </m:r>
        <m:r>
          <m:rPr>
            <m:sty m:val="p"/>
          </m:rPr>
          <w:rPr>
            <w:sz w:val="42"/>
          </w:rPr>
          <m:t>,</m:t>
        </m:r>
        <m:r>
          <m:rPr>
            <m:sty m:val="bi"/>
          </m:rPr>
          <w:rPr>
            <w:sz w:val="42"/>
          </w:rPr>
          <m:t>p</m:t>
        </m:r>
        <m:r>
          <m:rPr>
            <m:sty m:val="p"/>
          </m:rPr>
          <w:rPr>
            <w:sz w:val="42"/>
          </w:rPr>
          <m:t>)</m:t>
        </m:r>
      </m:oMath>
      <w:r>
        <w:rPr>
          <w:b/>
          <w:sz w:val="42"/>
        </w:rPr>
        <w:t xml:space="preserve"> et de </w:t>
      </w:r>
      <m:oMath>
        <m:r>
          <m:rPr>
            <m:sty m:val="bi"/>
          </m:rPr>
          <w:rPr>
            <w:sz w:val="42"/>
          </w:rPr>
          <m:t>n</m:t>
        </m:r>
        <m:r>
          <m:rPr>
            <m:sty m:val="bi"/>
          </m:rPr>
          <w:rPr>
            <w:sz w:val="42"/>
          </w:rPr>
          <m:t>b</m:t>
        </m:r>
        <m:r>
          <m:rPr>
            <m:sty m:val="bi"/>
          </m:rPr>
          <w:rPr>
            <w:sz w:val="42"/>
          </w:rPr>
          <m:t>c</m:t>
        </m:r>
        <m:r>
          <m:rPr>
            <m:sty m:val="p"/>
          </m:rPr>
          <w:rPr>
            <w:sz w:val="42"/>
          </w:rPr>
          <m:t>(</m:t>
        </m:r>
        <m:r>
          <m:rPr>
            <m:sty m:val="bi"/>
          </m:rPr>
          <w:rPr>
            <w:sz w:val="42"/>
          </w:rPr>
          <m:t>G</m:t>
        </m:r>
        <m:r>
          <m:rPr>
            <m:sty m:val="p"/>
          </m:rPr>
          <w:rPr>
            <w:sz w:val="42"/>
          </w:rPr>
          <m:t>)</m:t>
        </m:r>
      </m:oMath>
    </w:p>
    <w:p>
      <w:pPr>
        <w:spacing w:after="220" w:lineRule="auto"/>
      </w:pPr>
      <w:r>
        <w:rPr>
          <w:rFonts w:eastAsia="Georgia" w:cs="Georgia" w:ascii="Georgia" w:hAnsi="Georgia"/>
        </w:rPr>
        <w:t xml:space="preserve">On ne considérera dans cette partie que des polynômes à une variable et à coefficients entiers.</w:t>
      </w:r>
      <w:r>
        <w:rPr/>
        <w:br w:type="textWrapping"/>
      </w:r>
      <w:r>
        <w:rPr>
          <w:rFonts w:eastAsia="Georgia" w:cs="Georgia" w:ascii="Georgia" w:hAnsi="Georgia"/>
        </w:rPr>
        <w:t xml:space="preserve">Caml : Un polynôme de degré </w:t>
      </w:r>
      <m:oMath>
        <m:r>
          <m:rPr>
            <m:sty m:val="i"/>
          </m:rPr>
          <m:t>d</m:t>
        </m:r>
      </m:oMath>
      <w:r>
        <w:rPr>
          <w:rFonts w:eastAsia="Georgia" w:cs="Georgia" w:ascii="Georgia" w:hAnsi="Georgia"/>
        </w:rPr>
        <w:t xml:space="preserve"> est représenté par un tableau à </w:t>
      </w:r>
      <m:oMath>
        <m:r>
          <m:rPr>
            <m:sty m:val="p"/>
          </m:rPr>
          <m:t>(</m:t>
        </m:r>
        <m:r>
          <m:rPr>
            <m:sty m:val="i"/>
          </m:rPr>
          <m:t>d</m:t>
        </m:r>
        <m:r>
          <m:rPr>
            <m:sty m:val="p"/>
          </m:rPr>
          <m:t>+</m:t>
        </m:r>
        <m:r>
          <m:rPr>
            <m:sty m:val="p"/>
          </m:rPr>
          <m:t>1</m:t>
        </m:r>
        <m:r>
          <m:rPr>
            <m:sty m:val="p"/>
          </m:rPr>
          <m:t>)</m:t>
        </m:r>
      </m:oMath>
      <w:r>
        <w:rPr/>
        <w:t xml:space="preserve"> cases, la case d'indice </w:t>
      </w:r>
      <m:oMath>
        <m:r>
          <m:rPr>
            <m:sty m:val="i"/>
          </m:rPr>
          <m:t>i</m:t>
        </m:r>
      </m:oMath>
      <w:r>
        <w:rPr>
          <w:rFonts w:eastAsia="Georgia" w:cs="Georgia" w:ascii="Georgia" w:hAnsi="Georgia"/>
        </w:rPr>
        <w:t xml:space="preserve"> contenant le coefficient du monôme de degré </w:t>
      </w:r>
      <m:oMath>
        <m:r>
          <m:rPr>
            <m:sty m:val="i"/>
          </m:rPr>
          <m:t>i</m:t>
        </m:r>
      </m:oMath>
      <w:r>
        <w:rPr>
          <w:rFonts w:eastAsia="Georgia" w:cs="Georgia" w:ascii="Georgia" w:hAnsi="Georgia"/>
        </w:rPr>
        <w:t xml:space="preserve">. On pourra, pour connaître le degré d'un polynôme, utiliser la fonction de Caml vect_length qui, lorsqu'on invoque vect_length T , où T est un tableau, retourne le nombre de cases de ce tableau.</w:t>
      </w:r>
      <w:r>
        <w:rPr/>
        <w:br w:type="textWrapping"/>
      </w:r>
      <w:r>
        <w:rPr>
          <w:rFonts w:eastAsia="Georgia" w:cs="Georgia" w:ascii="Georgia" w:hAnsi="Georgia"/>
        </w:rPr>
        <w:t xml:space="preserve">Pascal : On définit pour cette dernière partie un nouveau type par:</w:t>
      </w:r>
      <w:r>
        <w:rPr/>
        <w:br w:type="textWrapping"/>
      </w:r>
      <w:r>
        <w:rPr/>
        <w:t xml:space="preserve">type Polynome = RECORD</w:t>
      </w:r>
      <w:r>
        <w:rPr/>
        <w:br w:type="textWrapping"/>
      </w:r>
      <w:r>
        <w:rPr/>
        <w:t xml:space="preserve">degre : integer;</w:t>
      </w:r>
      <w:r>
        <w:rPr/>
        <w:br w:type="textWrapping"/>
      </w:r>
      <w:r>
        <w:rPr>
          <w:rFonts w:eastAsia="Georgia" w:cs="Georgia" w:ascii="Georgia" w:hAnsi="Georgia"/>
        </w:rPr>
        <w:t xml:space="preserve">coeff : array[0..MAX_SOMMETS] of integer;</w:t>
      </w:r>
      <w:r>
        <w:rPr/>
        <w:br w:type="textWrapping"/>
      </w:r>
      <w:r>
        <w:rPr/>
        <w:t xml:space="preserve">end;</w:t>
      </w:r>
      <w:r>
        <w:rPr/>
        <w:br w:type="textWrapping"/>
      </w:r>
      <w:r>
        <w:rPr>
          <w:rFonts w:eastAsia="Georgia" w:cs="Georgia" w:ascii="Georgia" w:hAnsi="Georgia"/>
        </w:rPr>
        <w:t xml:space="preserve">On utilisera ce type pour représenter un polynôme dont le degré ne dépasse pas MAX_SOMMETS. Le champ degre contiendra le degré du polynôme et, pour i </w:t>
      </w:r>
      <m:oMath>
        <m:r>
          <m:rPr>
            <m:sty m:val="p"/>
          </m:rPr>
          <m:t>≤</m:t>
        </m:r>
      </m:oMath>
      <w:r>
        <w:rPr>
          <w:rFonts w:eastAsia="Georgia" w:cs="Georgia" w:ascii="Georgia" w:hAnsi="Georgia"/>
        </w:rPr>
        <w:t xml:space="preserve"> degre, coeff[i] contiendra le coefficient du monôme de degré </w:t>
      </w:r>
      <m:oMath>
        <m:r>
          <m:rPr>
            <m:sty m:val="i"/>
          </m:rPr>
          <m:t>i</m:t>
        </m:r>
      </m:oMath>
      <w:r>
        <w:rPr/>
        <w:t xml:space="preserve">.</w:t>
      </w:r>
      <w:r>
        <w:rPr/>
        <w:br w:type="textWrapping"/>
      </w:r>
      <m:oMath>
        <m:r>
          <m:rPr>
            <m:sty m:val="i"/>
          </m:rPr>
          <m:t>ρ</m:t>
        </m:r>
        <m:r>
          <m:rPr>
            <m:sty m:val="p"/>
          </m:rPr>
          <m:t>26</m:t>
        </m:r>
      </m:oMath>
      <w:r>
        <w:rPr>
          <w:rFonts w:eastAsia="Georgia" w:cs="Georgia" w:ascii="Georgia" w:hAnsi="Georgia"/>
        </w:rPr>
        <w:t xml:space="preserve"> - Dans cette question, on va s'intéresser à la différence de deux polynômes. On ne traitera pas le cas où simultanément les deux polynômes auraient même degré et même coefficient du monôme de plus haut degré.</w:t>
      </w:r>
      <w:r>
        <w:rPr/>
        <w:br w:type="textWrapping"/>
      </w:r>
      <w:r>
        <w:rPr>
          <w:rFonts w:eastAsia="Georgia" w:cs="Georgia" w:ascii="Georgia" w:hAnsi="Georgia"/>
        </w:rPr>
        <w:t xml:space="preserve">Caml : Écrire en Caml une fonction difference telle que, lorsque </w:t>
      </w:r>
      <m:oMath>
        <m:r>
          <m:rPr>
            <m:sty m:val="i"/>
          </m:rPr>
          <m:t>P</m:t>
        </m:r>
      </m:oMath>
      <w:r>
        <w:rPr/>
        <w:t xml:space="preserve"> et </w:t>
      </w:r>
      <m:oMath>
        <m:r>
          <m:rPr>
            <m:sty m:val="i"/>
          </m:rPr>
          <m:t>Q</m:t>
        </m:r>
      </m:oMath>
      <w:r>
        <w:rPr>
          <w:rFonts w:eastAsia="Georgia" w:cs="Georgia" w:ascii="Georgia" w:hAnsi="Georgia"/>
        </w:rPr>
        <w:t xml:space="preserve"> sont deux variables représentant des polynômes </w:t>
      </w:r>
      <m:oMath>
        <m:r>
          <m:rPr>
            <m:sty m:val="i"/>
          </m:rPr>
          <m:t>P</m:t>
        </m:r>
      </m:oMath>
      <w:r>
        <w:rPr/>
        <w:t xml:space="preserve"> et </w:t>
      </w:r>
      <m:oMath>
        <m:r>
          <m:rPr>
            <m:sty m:val="i"/>
          </m:rPr>
          <m:t>Q</m:t>
        </m:r>
      </m:oMath>
      <w:r>
        <w:rPr/>
        <w:t xml:space="preserve">, difference </w:t>
      </w:r>
      <m:oMath>
        <m:r>
          <m:rPr>
            <m:sty m:val="p"/>
          </m:rPr>
          <m:t>P</m:t>
        </m:r>
        <m:r>
          <m:rPr>
            <m:sty m:val="p"/>
          </m:rPr>
          <m:t xml:space="preserve"> </m:t>
        </m:r>
        <m:r>
          <m:rPr>
            <m:sty m:val="p"/>
          </m:rPr>
          <m:t>Q</m:t>
        </m:r>
      </m:oMath>
      <w:r>
        <w:rPr>
          <w:rFonts w:eastAsia="Georgia" w:cs="Georgia" w:ascii="Georgia" w:hAnsi="Georgia"/>
        </w:rPr>
        <w:t xml:space="preserve"> renvoie le polynôme </w:t>
      </w:r>
      <m:oMath>
        <m:r>
          <m:rPr>
            <m:sty m:val="i"/>
          </m:rPr>
          <m:t>P</m:t>
        </m:r>
        <m:r>
          <m:rPr>
            <m:sty m:val="p"/>
          </m:rPr>
          <m:t>−</m:t>
        </m:r>
        <m:r>
          <m:rPr>
            <m:sty m:val="i"/>
          </m:rPr>
          <m:t>Q</m:t>
        </m:r>
      </m:oMath>
      <w:r>
        <w:rPr>
          <w:rFonts w:eastAsia="Georgia" w:cs="Georgia" w:ascii="Georgia" w:hAnsi="Georgia"/>
        </w:rPr>
        <w:t xml:space="preserve"> représenté par un tableau d'entiers comme indiqué dans l'introduction de cette partie.</w:t>
      </w:r>
      <w:r>
        <w:rPr/>
        <w:br w:type="textWrapping"/>
      </w:r>
      <w:r>
        <w:rPr>
          <w:rFonts w:eastAsia="Georgia" w:cs="Georgia" w:ascii="Georgia" w:hAnsi="Georgia"/>
        </w:rPr>
        <w:t xml:space="preserve">Pascal : Écrire en Pascal une fonction difference telle que, lorsque </w:t>
      </w:r>
      <m:oMath>
        <m:r>
          <m:rPr>
            <m:sty m:val="i"/>
          </m:rPr>
          <m:t>P</m:t>
        </m:r>
      </m:oMath>
      <w:r>
        <w:rPr/>
        <w:t xml:space="preserve"> et </w:t>
      </w:r>
      <m:oMath>
        <m:r>
          <m:rPr>
            <m:sty m:val="i"/>
          </m:rPr>
          <m:t>Q</m:t>
        </m:r>
      </m:oMath>
      <w:r>
        <w:rPr>
          <w:rFonts w:eastAsia="Georgia" w:cs="Georgia" w:ascii="Georgia" w:hAnsi="Georgia"/>
        </w:rPr>
        <w:t xml:space="preserve"> sont deux variables de type Polynome représentant des polynômes </w:t>
      </w:r>
      <m:oMath>
        <m:r>
          <m:rPr>
            <m:sty m:val="i"/>
          </m:rPr>
          <m:t>P</m:t>
        </m:r>
      </m:oMath>
      <w:r>
        <w:rPr/>
        <w:t xml:space="preserve"> et </w:t>
      </w:r>
      <m:oMath>
        <m:r>
          <m:rPr>
            <m:sty m:val="i"/>
          </m:rPr>
          <m:t>Q</m:t>
        </m:r>
      </m:oMath>
      <w:r>
        <w:rPr/>
        <w:t xml:space="preserve">, difference </w:t>
      </w:r>
      <m:oMath>
        <m:r>
          <m:rPr>
            <m:sty m:val="p"/>
          </m:rPr>
          <m:t>(</m:t>
        </m:r>
        <m:r>
          <m:rPr>
            <m:sty m:val="i"/>
          </m:rPr>
          <m:t>P</m:t>
        </m:r>
        <m:r>
          <m:rPr>
            <m:sty m:val="p"/>
          </m:rPr>
          <m:t>,</m:t>
        </m:r>
        <m:r>
          <m:rPr>
            <m:sty m:val="i"/>
          </m:rPr>
          <m:t>Q</m:t>
        </m:r>
        <m:r>
          <m:rPr>
            <m:sty m:val="p"/>
          </m:rPr>
          <m:t>)</m:t>
        </m:r>
      </m:oMath>
      <w:r>
        <w:rPr>
          <w:rFonts w:eastAsia="Georgia" w:cs="Georgia" w:ascii="Georgia" w:hAnsi="Georgia"/>
        </w:rPr>
        <w:t xml:space="preserve"> renvoie le polynôme </w:t>
      </w:r>
      <m:oMath>
        <m:r>
          <m:rPr>
            <m:sty m:val="i"/>
          </m:rPr>
          <m:t>P</m:t>
        </m:r>
        <m:r>
          <m:rPr>
            <m:sty m:val="p"/>
          </m:rPr>
          <m:t>−</m:t>
        </m:r>
        <m:r>
          <m:rPr>
            <m:sty m:val="i"/>
          </m:rPr>
          <m:t>Q</m:t>
        </m:r>
      </m:oMath>
      <w:r>
        <w:rPr/>
        <w:t xml:space="preserve">, qui sera de type Polynome.</w:t>
      </w:r>
      <w:r>
        <w:rPr/>
        <w:br w:type="textWrapping"/>
      </w:r>
      <m:oMath>
        <m:r>
          <m:rPr>
            <m:sty m:val="i"/>
          </m:rPr>
          <m:t>ρ</m:t>
        </m:r>
        <m:r>
          <m:rPr>
            <m:sty m:val="p"/>
          </m:rPr>
          <m:t>27</m:t>
        </m:r>
      </m:oMath>
      <w:r>
        <w:rPr>
          <w:rFonts w:eastAsia="Georgia" w:cs="Georgia" w:ascii="Georgia" w:hAnsi="Georgia"/>
        </w:rPr>
        <w:t xml:space="preserve"> - Cette question consiste à calculer le polynôme chromatique </w:t>
      </w:r>
      <m:oMath>
        <m:r>
          <m:rPr>
            <m:sty m:val="i"/>
          </m:rPr>
          <m:t>P</m:t>
        </m:r>
        <m:r>
          <m:rPr>
            <m:sty m:val="i"/>
          </m:rPr>
          <m:t>c</m:t>
        </m:r>
        <m:r>
          <m:rPr>
            <m:sty m:val="p"/>
          </m:rPr>
          <m:t>(</m:t>
        </m:r>
        <m:r>
          <m:rPr>
            <m:sty m:val="i"/>
          </m:rPr>
          <m:t>G</m:t>
        </m:r>
        <m:r>
          <m:rPr>
            <m:sty m:val="p"/>
          </m:rPr>
          <m:t>)</m:t>
        </m:r>
      </m:oMath>
      <w:r>
        <w:rPr/>
        <w:t xml:space="preserve">.</w:t>
      </w:r>
      <w:r>
        <w:rPr/>
        <w:br w:type="textWrapping"/>
      </w:r>
      <w:r>
        <w:rPr>
          <w:rFonts w:eastAsia="Georgia" w:cs="Georgia" w:ascii="Georgia" w:hAnsi="Georgia"/>
        </w:rPr>
        <w:t xml:space="preserve">Caml : Écrire en Caml une fonction Pc telle que Pc G renvoie le polynôme Pc (G) représenté par le tableau de ses coefficients comme indiqué au début de cette partie.</w:t>
      </w:r>
      <w:r>
        <w:rPr/>
        <w:br w:type="textWrapping"/>
      </w:r>
      <w:r>
        <w:rPr>
          <w:rFonts w:eastAsia="Georgia" w:cs="Georgia" w:ascii="Georgia" w:hAnsi="Georgia"/>
        </w:rPr>
        <w:t xml:space="preserve">Pascal : Écrire en Pascal une fonction Pc telle que Pc(G) renvoie le polynôme Pc(G) sous la forme d'une variable de type Polynome.</w:t>
      </w:r>
      <w:r>
        <w:rPr/>
        <w:br w:type="textWrapping"/>
      </w:r>
      <m:oMath>
        <m:r>
          <m:rPr>
            <m:sty m:val="i"/>
          </m:rPr>
          <m:t>ρ</m:t>
        </m:r>
        <m:r>
          <m:rPr>
            <m:sty m:val="p"/>
          </m:rPr>
          <m:t>28</m:t>
        </m:r>
      </m:oMath>
      <w:r>
        <w:rPr/>
        <w:t xml:space="preserve"> - Dans cette question, il s'agit de calculer la valeur </w:t>
      </w:r>
      <m:oMath>
        <m:r>
          <m:rPr>
            <m:sty m:val="i"/>
          </m:rPr>
          <m:t>P</m:t>
        </m:r>
        <m:r>
          <m:rPr>
            <m:sty m:val="p"/>
          </m:rPr>
          <m:t>(</m:t>
        </m:r>
        <m:r>
          <m:rPr>
            <m:sty m:val="i"/>
          </m:rPr>
          <m:t>x</m:t>
        </m:r>
        <m:r>
          <m:rPr>
            <m:sty m:val="p"/>
          </m:rPr>
          <m:t>)</m:t>
        </m:r>
      </m:oMath>
      <w:r>
        <w:rPr>
          <w:rFonts w:eastAsia="Georgia" w:cs="Georgia" w:ascii="Georgia" w:hAnsi="Georgia"/>
        </w:rPr>
        <w:t xml:space="preserve"> d'un polynôme </w:t>
      </w:r>
      <m:oMath>
        <m:r>
          <m:rPr>
            <m:sty m:val="i"/>
          </m:rPr>
          <m:t>P</m:t>
        </m:r>
      </m:oMath>
      <w:r>
        <w:rPr>
          <w:rFonts w:eastAsia="Georgia" w:cs="Georgia" w:ascii="Georgia" w:hAnsi="Georgia"/>
        </w:rPr>
        <w:t xml:space="preserve"> en une valeur entière </w:t>
      </w:r>
      <m:oMath>
        <m:r>
          <m:rPr>
            <m:sty m:val="i"/>
          </m:rPr>
          <m:t>x</m:t>
        </m:r>
      </m:oMath>
      <w:r>
        <w:rPr>
          <w:rFonts w:eastAsia="Georgia" w:cs="Georgia" w:ascii="Georgia" w:hAnsi="Georgia"/>
        </w:rPr>
        <w:t xml:space="preserve">. On n'utilisera pas de fonction prédéfinie du langage qui calculerait les puissances d'un entier. Les calculs seront faits avec les quatre opérations arithmétiques ordinaires. De plus, la complexité de l'algorithme utilisé sera nécessairement du même ordre de grandeur que le degré du polynôme considéré.</w:t>
      </w:r>
      <w:r>
        <w:rPr/>
        <w:br w:type="textWrapping"/>
      </w:r>
      <w:r>
        <w:rPr>
          <w:rFonts w:eastAsia="Georgia" w:cs="Georgia" w:ascii="Georgia" w:hAnsi="Georgia"/>
        </w:rPr>
        <w:t xml:space="preserve">Caml : Écrire en Caml une fonction eval telle que eval </w:t>
      </w:r>
      <m:oMath>
        <m:r>
          <m:rPr>
            <m:sty m:val="p"/>
          </m:rPr>
          <m:t>P</m:t>
        </m:r>
        <m:r>
          <m:rPr>
            <m:sty m:val="p"/>
          </m:rPr>
          <m:t>×</m:t>
        </m:r>
      </m:oMath>
      <w:r>
        <w:rPr/>
        <w:t xml:space="preserve"> renvoie </w:t>
      </w:r>
      <m:oMath>
        <m:r>
          <m:rPr>
            <m:sty m:val="i"/>
          </m:rPr>
          <m:t>P</m:t>
        </m:r>
        <m:r>
          <m:rPr>
            <m:sty m:val="p"/>
          </m:rPr>
          <m:t>(</m:t>
        </m:r>
        <m:r>
          <m:rPr>
            <m:sty m:val="i"/>
          </m:rPr>
          <m:t>x</m:t>
        </m:r>
        <m:r>
          <m:rPr>
            <m:sty m:val="p"/>
          </m:rPr>
          <m:t>)</m:t>
        </m:r>
      </m:oMath>
      <w:r>
        <w:rPr/>
        <w:t xml:space="preserve">.</w:t>
      </w:r>
      <w:r>
        <w:rPr/>
        <w:br w:type="textWrapping"/>
      </w:r>
      <w:r>
        <w:rPr>
          <w:rFonts w:eastAsia="Georgia" w:cs="Georgia" w:ascii="Georgia" w:hAnsi="Georgia"/>
        </w:rPr>
        <w:t xml:space="preserve">Pascal : Écrire en Pascal une fonction eval telle que eval ( </w:t>
      </w:r>
      <m:oMath>
        <m:r>
          <m:rPr>
            <m:sty m:val="i"/>
          </m:rPr>
          <m:t>P</m:t>
        </m:r>
        <m:r>
          <m:rPr>
            <m:sty m:val="p"/>
          </m:rPr>
          <m:t>,</m:t>
        </m:r>
        <m:r>
          <m:rPr>
            <m:sty m:val="i"/>
          </m:rPr>
          <m:t>x</m:t>
        </m:r>
      </m:oMath>
      <w:r>
        <w:rPr>
          <w:rFonts w:eastAsia="Georgia" w:cs="Georgia" w:ascii="Georgia" w:hAnsi="Georgia"/>
        </w:rPr>
        <w:t xml:space="preserve"> ), où </w:t>
      </w:r>
      <m:oMath>
        <m:r>
          <m:rPr>
            <m:sty m:val="i"/>
          </m:rPr>
          <m:t>P</m:t>
        </m:r>
      </m:oMath>
      <w:r>
        <w:rPr/>
        <w:t xml:space="preserve"> est de type Polynome et </w:t>
      </w:r>
      <m:oMath>
        <m:r>
          <m:rPr>
            <m:sty m:val="i"/>
          </m:rPr>
          <m:t>x</m:t>
        </m:r>
      </m:oMath>
      <w:r>
        <w:rPr/>
        <w:t xml:space="preserve"> de type integer, renvoie </w:t>
      </w:r>
      <m:oMath>
        <m:r>
          <m:rPr>
            <m:sty m:val="i"/>
          </m:rPr>
          <m:t>P</m:t>
        </m:r>
        <m:r>
          <m:rPr>
            <m:sty m:val="p"/>
          </m:rPr>
          <m:t>(</m:t>
        </m:r>
        <m:r>
          <m:rPr>
            <m:sty m:val="i"/>
          </m:rPr>
          <m:t>x</m:t>
        </m:r>
        <m:r>
          <m:rPr>
            <m:sty m:val="p"/>
          </m:rPr>
          <m:t>)</m:t>
        </m:r>
      </m:oMath>
      <w:r>
        <w:rPr/>
        <w:t xml:space="preserve">.</w:t>
      </w:r>
      <w:r>
        <w:rPr/>
        <w:br w:type="textWrapping"/>
      </w:r>
      <m:oMath>
        <m:r>
          <m:rPr>
            <m:sty m:val="i"/>
          </m:rPr>
          <m:t>ρ</m:t>
        </m:r>
        <m:r>
          <m:rPr>
            <m:sty m:val="p"/>
          </m:rPr>
          <m:t>29</m:t>
        </m:r>
      </m:oMath>
      <w:r>
        <w:rPr>
          <w:rFonts w:eastAsia="Georgia" w:cs="Georgia" w:ascii="Georgia" w:hAnsi="Georgia"/>
        </w:rPr>
        <w:t xml:space="preserve"> - Écrire dans le langage de programmation choisi une fonction qui calcule le nombre chromatique </w:t>
      </w:r>
      <m:oMath>
        <m:r>
          <m:rPr>
            <m:sty m:val="i"/>
          </m:rPr>
          <m:t>n</m:t>
        </m:r>
        <m:r>
          <m:rPr>
            <m:sty m:val="i"/>
          </m:rPr>
          <m:t>b</m:t>
        </m:r>
        <m:r>
          <m:rPr>
            <m:sty m:val="i"/>
          </m:rPr>
          <m:t>c</m:t>
        </m:r>
        <m:r>
          <m:rPr>
            <m:sty m:val="p"/>
          </m:rPr>
          <m:t>(</m:t>
        </m:r>
        <m:r>
          <m:rPr>
            <m:sty m:val="i"/>
          </m:rPr>
          <m:t>G</m:t>
        </m:r>
        <m:r>
          <m:rPr>
            <m:sty m:val="p"/>
          </m:rPr>
          <m:t>)</m:t>
        </m:r>
      </m:oMath>
      <w:r>
        <w:rPr/>
        <w:t xml:space="preserve"> d'un graphe </w:t>
      </w:r>
      <m:oMath>
        <m:r>
          <m:rPr>
            <m:sty m:val="i"/>
          </m:rPr>
          <m:t>G</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7f32ef7606c974920ccec25446be7af88bec5be.jpg" TargetMode="Internal"/><Relationship Id="rId6" Type="http://schemas.openxmlformats.org/officeDocument/2006/relationships/image" Target="media/image-a1ffa2111edb551b0c2da1f753fb798ef931689e.jpg" TargetMode="Internal"/><Relationship Id="rId7" Type="http://schemas.openxmlformats.org/officeDocument/2006/relationships/image" Target="media/image-dd9c67981e2e8657c537af5704747b941dcf2b6d.jpg" TargetMode="Internal"/><Relationship Id="rId8" Type="http://schemas.openxmlformats.org/officeDocument/2006/relationships/image" Target="media/image-298d093867c796e2d5b00f2bff7f40d68f17f5d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2025-08-29T16:04:47.539Z</dcterms:created>
  <dcterms:modified xsi:type="dcterms:W3CDTF">2025-08-29T16:04:47.539Z</dcterms:modified>
</cp:coreProperties>
</file>