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88" w:after="220" w:lineRule="auto"/>
        <w:jc w:val="center"/>
      </w:pPr>
      <w:r>
        <w:rPr>
          <w:rFonts w:eastAsia="Georgia" w:cs="Georgia" w:ascii="Georgia" w:hAnsi="Georgia"/>
          <w:b/>
          <w:sz w:val="56"/>
        </w:rPr>
        <w:t xml:space="preserve">PREMIERE ÉPREUVE DE PHYSIQUE</w:t>
      </w:r>
    </w:p>
    <w:p>
      <w:pPr>
        <w:spacing w:line="271" w:before="330" w:lineRule="auto"/>
      </w:pPr>
      <w:r>
        <w:rPr>
          <w:rFonts w:eastAsia="Georgia" w:cs="Georgia" w:ascii="Georgia" w:hAnsi="Georgia"/>
          <w:b/>
          <w:sz w:val="42"/>
        </w:rPr>
        <w:t xml:space="preserve">Filière MP</w:t>
      </w:r>
    </w:p>
    <w:p>
      <w:pPr>
        <w:spacing w:lineRule="auto"/>
        <w:ind w:left="2265" w:right="2265"/>
        <w:jc w:val="center"/>
      </w:pPr>
      <w:r>
        <w:rPr>
          <w:rFonts w:eastAsia="Georgia" w:cs="Georgia" w:ascii="Georgia" w:hAnsi="Georgia"/>
        </w:rPr>
        <w:t xml:space="preserve">(Durée de l'épreuve : 3 heures)</w:t>
      </w:r>
    </w:p>
    <w:p>
      <w:pPr>
        <w:spacing w:lineRule="auto"/>
        <w:ind w:left="2265" w:right="2265"/>
        <w:jc w:val="center"/>
      </w:pPr>
      <w:r>
        <w:rPr>
          <w:rFonts w:eastAsia="Georgia" w:cs="Georgia" w:ascii="Georgia" w:hAnsi="Georgia"/>
        </w:rPr>
        <w:t xml:space="preserve">L'usage de la calculette est autorisé</w:t>
      </w:r>
    </w:p>
    <w:p>
      <w:pPr>
        <w:spacing w:after="220" w:lineRule="auto"/>
      </w:pPr>
      <w:r>
        <w:rPr>
          <w:rFonts w:eastAsia="Georgia" w:cs="Georgia" w:ascii="Georgia" w:hAnsi="Georgia"/>
        </w:rPr>
        <w:t xml:space="preserve">Sujet mis à disposition des concours : ENSAE (Statistique), ENSTIM, INT, TPE-EIVP, Cycle international</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-MP</w:t>
      </w:r>
      <w:r>
        <w:rPr/>
        <w:br w:type="textWrapping"/>
      </w:r>
      <w:r>
        <w:rPr>
          <w:rFonts w:eastAsia="Georgia" w:cs="Georgia" w:ascii="Georgia" w:hAnsi="Georgia"/>
        </w:rPr>
        <w:t xml:space="preserve">L'énoncé de cette épreuve comporte 9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Le barème tiendra compte de ces initiatives ainsi que des qualités de rédaction de la copie.</w:t>
      </w:r>
    </w:p>
    <w:p>
      <w:pPr>
        <w:spacing w:line="271" w:before="330" w:lineRule="auto"/>
      </w:pPr>
      <w:r>
        <w:rPr>
          <w:rFonts w:eastAsia="Georgia" w:cs="Georgia" w:ascii="Georgia" w:hAnsi="Georgia"/>
          <w:b/>
          <w:sz w:val="42"/>
        </w:rPr>
        <w:t xml:space="preserve">ONDES ÉLECTROMAGNÉTIQUES : MORCEAUX CHOISIS</w:t>
      </w:r>
    </w:p>
    <w:p>
      <w:pPr>
        <w:spacing w:after="220" w:lineRule="auto"/>
      </w:pPr>
      <w:r>
        <w:rPr>
          <w:rFonts w:eastAsia="Georgia" w:cs="Georgia" w:ascii="Georgia" w:hAnsi="Georgia"/>
        </w:rPr>
        <w:t xml:space="preserve">L'épreuve est constituée de deux parties indépendantes ; elle concerne d'abord la propagation d'ondes électromagnétiques dans une fibre optique (domaine infrarouge proche), ensuite la production de rayonnement électromagnétique par une antenne ou par un réseau d'antennes (micro-ondes, de fréquences comprises entre 300 MHz et 300 GHz environ).</w:t>
      </w:r>
    </w:p>
    <w:p>
      <w:pPr>
        <w:spacing w:after="220" w:lineRule="auto"/>
      </w:pPr>
      <w:r>
        <w:rPr>
          <w:rFonts w:eastAsia="Georgia" w:cs="Georgia" w:ascii="Georgia" w:hAnsi="Georgia"/>
        </w:rPr>
        <w:t xml:space="preserve">Dans tout le problème, exprimer signifie donner l'expression littérale et calculer signifie donner la valeur numérique.</w:t>
      </w:r>
    </w:p>
    <w:p>
      <w:pPr>
        <w:spacing w:after="220" w:lineRule="auto"/>
      </w:pPr>
      <w:r>
        <w:rPr>
          <w:rFonts w:eastAsia="Georgia" w:cs="Georgia" w:ascii="Georgia" w:hAnsi="Georgia"/>
        </w:rPr>
        <w:t xml:space="preserve">Données générales :</w:t>
      </w:r>
      <w:r>
        <w:rPr/>
        <w:br w:type="textWrapping"/>
      </w:r>
      <m:oMath>
        <m:sSub>
          <m:sSubPr/>
          <m:e>
            <m:r>
              <m:rPr>
                <m:sty m:val="i"/>
              </m:rPr>
              <m:t>ε</m:t>
            </m:r>
          </m:e>
          <m:sub>
            <m:r>
              <m:rPr>
                <m:sty m:val="p"/>
              </m:rPr>
              <m:t>0</m:t>
            </m:r>
          </m:sub>
        </m:sSub>
      </m:oMath>
      <w:r>
        <w:rPr>
          <w:rFonts w:eastAsia="Georgia" w:cs="Georgia" w:ascii="Georgia" w:hAnsi="Georgia"/>
        </w:rPr>
        <w:t xml:space="preserve"> permittivité diélectrique du vide, </w:t>
      </w:r>
      <m:oMath>
        <m:sSub>
          <m:sSubPr/>
          <m:e>
            <m:r>
              <m:rPr>
                <m:sty m:val="i"/>
              </m:rPr>
              <m:t>ε</m:t>
            </m:r>
          </m:e>
          <m:sub>
            <m:r>
              <m:rPr>
                <m:sty m:val="p"/>
              </m:rPr>
              <m:t>0</m:t>
            </m:r>
          </m:sub>
        </m:sSub>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br w:type="textWrapping"/>
      </w:r>
      <m:oMath>
        <m:sSub>
          <m:sSubPr/>
          <m:e>
            <m:r>
              <m:rPr>
                <m:sty m:val="i"/>
              </m:rPr>
              <m:t>μ</m:t>
            </m:r>
          </m:e>
          <m:sub>
            <m:r>
              <m:rPr>
                <m:sty m:val="p"/>
              </m:rPr>
              <m:t>0</m:t>
            </m:r>
          </m:sub>
        </m:sSub>
      </m:oMath>
      <w:r>
        <w:rPr>
          <w:rFonts w:eastAsia="Georgia" w:cs="Georgia" w:ascii="Georgia" w:hAnsi="Georgia"/>
        </w:rPr>
        <w:t xml:space="preserve"> perméabilité magnétique du vide,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r>
          <m:rPr>
            <m:sty m:val="p"/>
          </m:rPr>
          <m:t>≈</m:t>
        </m:r>
        <m:r>
          <m:rPr>
            <m:sty m:val="p"/>
          </m:rPr>
          <m:t>1</m:t>
        </m:r>
        <m:r>
          <m:rPr>
            <m:sty m:val="p"/>
          </m:rPr>
          <m:t>,</m:t>
        </m:r>
        <m:r>
          <m:rPr>
            <m:sty m:val="p"/>
          </m:rPr>
          <m:t>26</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w:r>
        <w:rPr/>
        <w:br w:type="textWrapping"/>
      </w:r>
      <m:oMath>
        <m:r>
          <m:rPr>
            <m:sty m:val="i"/>
          </m:rPr>
          <m:t>c</m:t>
        </m:r>
      </m:oMath>
      <w:r>
        <w:rPr>
          <w:rFonts w:eastAsia="Georgia" w:cs="Georgia" w:ascii="Georgia" w:hAnsi="Georgia"/>
        </w:rPr>
        <w:t xml:space="preserve"> vitesse de la lumière dans le vide,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d>
          <m:dPr>
            <m:begChr m:val="("/>
            <m:endChr m:val=")"/>
            <m:ctrlPr>
              <w:rPr>
                <w:rFonts w:ascii="Cambria Math" w:hAnsi="Cambria Math"/>
              </w:rPr>
            </m:ctrlPr>
          </m:dPr>
          <m:e>
            <m:sSub>
              <m:sSubPr/>
              <m:e>
                <m:r>
                  <m:rPr>
                    <m:sty m:val="i"/>
                  </m:rPr>
                  <m:t>ε</m:t>
                </m:r>
              </m:e>
              <m:sub>
                <m:r>
                  <m:rPr>
                    <m:sty m:val="p"/>
                  </m:rPr>
                  <m:t>0</m:t>
                </m:r>
              </m:sub>
            </m:sSub>
            <m:sSub>
              <m:sSubPr/>
              <m:e>
                <m:r>
                  <m:rPr>
                    <m:sty m:val="i"/>
                  </m:rPr>
                  <m:t>μ</m:t>
                </m:r>
              </m:e>
              <m:sub>
                <m:r>
                  <m:rPr>
                    <m:sty m:val="p"/>
                  </m:rPr>
                  <m:t>0</m:t>
                </m:r>
              </m:sub>
            </m:sSub>
            <m:sSup>
              <m:sSupPr/>
              <m:e>
                <m:r>
                  <m:rPr>
                    <m:sty m:val="i"/>
                  </m:rPr>
                  <m:t>c</m:t>
                </m:r>
              </m:e>
              <m:sup>
                <m:r>
                  <m:rPr>
                    <m:sty m:val="p"/>
                  </m:rPr>
                  <m:t>2</m:t>
                </m:r>
              </m:sup>
            </m:sSup>
            <m:r>
              <m:rPr>
                <m:sty m:val="p"/>
              </m:rPr>
              <m:t>=</m:t>
            </m:r>
            <m:r>
              <m:rPr>
                <m:sty m:val="p"/>
              </m:rPr>
              <m:t>1</m:t>
            </m:r>
          </m:e>
        </m:d>
      </m:oMath>
      <w:r>
        <w:rPr/>
        <w:t xml:space="preserve">.</w:t>
      </w:r>
    </w:p>
    <w:p>
      <w:pPr>
        <w:spacing w:line="271" w:before="330" w:lineRule="auto"/>
      </w:pPr>
      <w:r>
        <w:rPr>
          <w:rFonts w:eastAsia="Georgia" w:cs="Georgia" w:ascii="Georgia" w:hAnsi="Georgia"/>
          <w:b/>
          <w:sz w:val="42"/>
        </w:rPr>
        <w:t xml:space="preserve">Préliminaire</w:t>
      </w:r>
    </w:p>
    <w:p>
      <w:pPr>
        <w:spacing w:after="220" w:lineRule="auto"/>
      </w:pPr>
      <w:r>
        <w:rPr>
          <w:rFonts w:eastAsia="Georgia" w:cs="Georgia" w:ascii="Georgia" w:hAnsi="Georgia"/>
        </w:rPr>
        <w:t xml:space="preserve">-1-Quelle est, exprimée en longueur d'onde, la bande spectrale des micro-ondes ? Quel phy-</w:t>
      </w:r>
      <w:r>
        <w:rPr/>
        <w:br w:type="textWrapping"/>
      </w:r>
      <w:r>
        <w:rPr>
          <w:rFonts w:eastAsia="Georgia" w:cs="Georgia" w:ascii="Georgia" w:hAnsi="Georgia"/>
        </w:rPr>
        <w:t xml:space="preserve">sicien fut le premier à produire expérimentalement et détecter des ondes électromagnétiques de fréquence de l'ordre du GHz, en 1887, confirmant ainsi la théorie de J. C. Maxwell ? À quel domaine de longueur d'ondes le rayonnement proche infrarouge appartient-il ?</w:t>
      </w:r>
    </w:p>
    <w:p>
      <w:pPr>
        <w:spacing w:line="271" w:before="330" w:lineRule="auto"/>
      </w:pPr>
      <w:r>
        <w:rPr>
          <w:b/>
          <w:sz w:val="42"/>
        </w:rPr>
        <w:t xml:space="preserve">I - Guidage par fibre optique</w:t>
      </w:r>
    </w:p>
    <w:p>
      <w:pPr>
        <w:spacing w:lineRule="auto"/>
        <w:jc w:val="center"/>
      </w:pPr>
      <w:r>
        <w:rPr/>
        <w:drawing>
          <wp:inline distB="0" distL="0" distR="0" distT="0">
            <wp:extent cx="4171950" cy="1257300"/>
            <wp:effectExtent b="0" l="0" r="0" t="0"/>
            <wp:docPr id="1" name="image-3b235421602391246f75539f1c3268aa4e983c31.jpg"/>
            <a:graphic>
              <a:graphicData uri="http://schemas.openxmlformats.org/drawingml/2006/picture">
                <pic:pic>
                  <pic:nvPicPr>
                    <pic:cNvPr id="1" name="image-3b235421602391246f75539f1c3268aa4e983c31.jpg" descr=""/>
                    <pic:cNvPicPr/>
                  </pic:nvPicPr>
                  <pic:blipFill>
                    <a:blip r:embed="rId5" cstate="print"/>
                    <a:srcRect b="0" l="0" r="0" t="0"/>
                    <a:stretch>
                      <a:fillRect/>
                    </a:stretch>
                  </pic:blipFill>
                  <pic:spPr>
                    <a:xfrm>
                      <a:off x="0" y="0"/>
                      <a:ext cx="4171950" cy="1257300"/>
                    </a:xfrm>
                    <a:prstGeom prst="rect"/>
                  </pic:spPr>
                </pic:pic>
              </a:graphicData>
            </a:graphic>
          </wp:inline>
        </w:drawing>
      </w:r>
    </w:p>
    <w:p>
      <w:pPr>
        <w:spacing w:lineRule="auto"/>
      </w:pPr>
      <w:r>
        <w:rPr>
          <w:rFonts w:eastAsia="Georgia" w:cs="Georgia" w:ascii="Georgia" w:hAnsi="Georgia"/>
        </w:rPr>
        <w:t xml:space="preserve">Fig. 1 - Guide d'ondes diélectrique</w:t>
      </w:r>
    </w:p>
    <w:p>
      <w:pPr>
        <w:spacing w:after="220" w:lineRule="auto"/>
      </w:pPr>
      <w:r>
        <w:rPr>
          <w:rFonts w:eastAsia="Georgia" w:cs="Georgia" w:ascii="Georgia" w:hAnsi="Georgia"/>
        </w:rPr>
        <w:t xml:space="preserve">On considère (Fig. 1) un guide d'ondes diélectrique constitué de deux cylindres concentriques de section circulaire, et constitués l'un et l'autre de matériau isolant (la silice). L'indice de réfraction de la partie centrale, appelée cœur, est noté </w:t>
      </w:r>
      <m:oMath>
        <m:sSub>
          <m:sSubPr/>
          <m:e>
            <m:r>
              <m:rPr>
                <m:sty m:val="i"/>
              </m:rPr>
              <m:t>n</m:t>
            </m:r>
          </m:e>
          <m:sub>
            <m:r>
              <m:rPr>
                <m:sty m:val="p"/>
              </m:rPr>
              <m:t>1</m:t>
            </m:r>
          </m:sub>
        </m:sSub>
      </m:oMath>
      <w:r>
        <w:rPr>
          <w:rFonts w:eastAsia="Georgia" w:cs="Georgia" w:ascii="Georgia" w:hAnsi="Georgia"/>
        </w:rPr>
        <w:t xml:space="preserve"> (cet indice n'est pas nécessairement uniforme) ; l'indice de la partie périphérique, appelée gaine, est noté </w:t>
      </w:r>
      <m:oMath>
        <m:sSub>
          <m:sSubPr/>
          <m:e>
            <m:r>
              <m:rPr>
                <m:sty m:val="i"/>
              </m:rPr>
              <m:t>n</m:t>
            </m:r>
          </m:e>
          <m:sub>
            <m:r>
              <m:rPr>
                <m:sty m:val="p"/>
              </m:rPr>
              <m:t>2</m:t>
            </m:r>
          </m:sub>
        </m:sSub>
      </m:oMath>
      <w:r>
        <w:rPr/>
        <w:t xml:space="preserve">, avec </w:t>
      </w:r>
      <m:oMath>
        <m:sSub>
          <m:sSubPr/>
          <m:e>
            <m:r>
              <m:rPr>
                <m:sty m:val="i"/>
              </m:rPr>
              <m:t>n</m:t>
            </m:r>
          </m:e>
          <m:sub>
            <m:r>
              <m:rPr>
                <m:sty m:val="p"/>
              </m:rPr>
              <m:t>2</m:t>
            </m:r>
          </m:sub>
        </m:sSub>
        <m:r>
          <m:rPr>
            <m:sty m:val="p"/>
          </m:rPr>
          <m:t>&lt;</m:t>
        </m:r>
        <m:sSub>
          <m:sSubPr/>
          <m:e>
            <m:r>
              <m:rPr>
                <m:sty m:val="i"/>
              </m:rPr>
              <m:t>n</m:t>
            </m:r>
          </m:e>
          <m:sub>
            <m:r>
              <m:rPr>
                <m:sty m:val="p"/>
              </m:rPr>
              <m:t>1</m:t>
            </m:r>
          </m:sub>
        </m:sSub>
      </m:oMath>
      <w:r>
        <w:rPr>
          <w:rFonts w:eastAsia="Georgia" w:cs="Georgia" w:ascii="Georgia" w:hAnsi="Georgia"/>
        </w:rPr>
        <w:t xml:space="preserve">; l'indice de gaine est uniforme. Le milieu extérieur est l'air, assimilé au vide et donc d'indice égal à 1 . On note </w:t>
      </w:r>
      <m:oMath>
        <m:r>
          <m:rPr>
            <m:sty m:val="i"/>
          </m:rPr>
          <m:t>f</m:t>
        </m:r>
      </m:oMath>
      <w:r>
        <w:rPr>
          <w:rFonts w:eastAsia="Georgia" w:cs="Georgia" w:ascii="Georgia" w:hAnsi="Georgia"/>
        </w:rPr>
        <w:t xml:space="preserve"> la fréquence des ondes, </w:t>
      </w:r>
      <m:oMath>
        <m:r>
          <m:rPr>
            <m:sty m:val="i"/>
          </m:rPr>
          <m:t>ω</m:t>
        </m:r>
      </m:oMath>
      <w:r>
        <w:rPr/>
        <w:t xml:space="preserve"> leur pulsation et </w:t>
      </w:r>
      <m:oMath>
        <m:r>
          <m:rPr>
            <m:sty m:val="i"/>
          </m:rPr>
          <m:t>λ</m:t>
        </m:r>
        <m:r>
          <m:rPr>
            <m:sty m:val="p"/>
          </m:rPr>
          <m:t>=</m:t>
        </m:r>
        <m:f>
          <m:fPr>
            <m:ctrlPr>
              <w:rPr>
                <w:rFonts w:ascii="Cambria Math" w:hAnsi="Cambria Math"/>
              </w:rPr>
            </m:ctrlPr>
          </m:fPr>
          <m:num>
            <m:r>
              <m:rPr>
                <m:sty m:val="i"/>
              </m:rPr>
              <m:t>c</m:t>
            </m:r>
          </m:num>
          <m:den>
            <m:r>
              <m:rPr>
                <m:sty m:val="i"/>
              </m:rPr>
              <m:t>f</m:t>
            </m:r>
          </m:den>
        </m:f>
      </m:oMath>
      <w:r>
        <w:rPr/>
        <w:t xml:space="preserve"> leur longueur d'onde dans le vide.</w:t>
      </w:r>
    </w:p>
    <w:p>
      <w:pPr>
        <w:spacing w:line="271" w:before="330" w:lineRule="auto"/>
      </w:pPr>
      <w:r>
        <w:rPr>
          <w:rFonts w:eastAsia="Georgia" w:cs="Georgia" w:ascii="Georgia" w:hAnsi="Georgia"/>
          <w:b/>
          <w:sz w:val="42"/>
        </w:rPr>
        <w:t xml:space="preserve">I - 1 Fibre optique à saut d'indice</w:t>
      </w:r>
    </w:p>
    <w:p>
      <w:pPr>
        <w:spacing w:lineRule="auto"/>
        <w:jc w:val="center"/>
      </w:pPr>
      <w:r>
        <w:rPr/>
        <w:drawing>
          <wp:inline distB="0" distL="0" distR="0" distT="0">
            <wp:extent cx="5486400" cy="1620644"/>
            <wp:effectExtent b="0" l="0" r="0" t="0"/>
            <wp:docPr id="2" name="image-d500b6718e6ea2957f28eb35ac8ab7417e37ac0f.jpg"/>
            <a:graphic>
              <a:graphicData uri="http://schemas.openxmlformats.org/drawingml/2006/picture">
                <pic:pic>
                  <pic:nvPicPr>
                    <pic:cNvPr id="2" name="image-d500b6718e6ea2957f28eb35ac8ab7417e37ac0f.jpg" descr=""/>
                    <pic:cNvPicPr/>
                  </pic:nvPicPr>
                  <pic:blipFill>
                    <a:blip r:embed="rId6" cstate="print"/>
                    <a:srcRect b="0" l="0" r="0" t="0"/>
                    <a:stretch>
                      <a:fillRect/>
                    </a:stretch>
                  </pic:blipFill>
                  <pic:spPr>
                    <a:xfrm>
                      <a:off x="0" y="0"/>
                      <a:ext cx="5486400" cy="1620644"/>
                    </a:xfrm>
                    <a:prstGeom prst="rect"/>
                  </pic:spPr>
                </pic:pic>
              </a:graphicData>
            </a:graphic>
          </wp:inline>
        </w:drawing>
      </w:r>
    </w:p>
    <w:p>
      <w:pPr>
        <w:spacing w:lineRule="auto"/>
      </w:pPr>
      <w:r>
        <w:rPr>
          <w:rFonts w:eastAsia="Georgia" w:cs="Georgia" w:ascii="Georgia" w:hAnsi="Georgia"/>
        </w:rPr>
        <w:t xml:space="preserve">Fig. 2 - Fibre à saut d'indice. L'indice de cour est noté </w:t>
      </w:r>
      <m:oMath>
        <m:sSub>
          <m:sSubPr/>
          <m:e>
            <m:r>
              <m:rPr>
                <m:sty m:val="i"/>
              </m:rPr>
              <m:t>n</m:t>
            </m:r>
          </m:e>
          <m:sub>
            <m:r>
              <m:rPr>
                <m:sty m:val="i"/>
              </m:rPr>
              <m:t>i</m:t>
            </m:r>
          </m:sub>
        </m:sSub>
      </m:oMath>
      <w:r>
        <w:rPr/>
        <w:t xml:space="preserve"> et l'indice de gaine </w:t>
      </w:r>
      <m:oMath>
        <m:sSub>
          <m:sSubPr/>
          <m:e>
            <m:r>
              <m:rPr>
                <m:sty m:val="i"/>
              </m:rPr>
              <m:t>n</m:t>
            </m:r>
          </m:e>
          <m:sub>
            <m:r>
              <m:rPr>
                <m:sty m:val="p"/>
              </m:rPr>
              <m:t>2</m:t>
            </m:r>
          </m:sub>
        </m:sSub>
      </m:oMath>
      <w:r>
        <w:rPr/>
        <w:t xml:space="preserve">.</w:t>
      </w:r>
    </w:p>
    <w:p>
      <w:pPr>
        <w:spacing w:after="220" w:lineRule="auto"/>
      </w:pPr>
      <w:r>
        <w:rPr>
          <w:rFonts w:eastAsia="Georgia" w:cs="Georgia" w:ascii="Georgia" w:hAnsi="Georgia"/>
        </w:rPr>
        <w:t xml:space="preserve">Dans une fibre à saut d'indice, le cœur (de diamètre </w:t>
      </w:r>
      <m:oMath>
        <m:r>
          <m:rPr>
            <m:sty m:val="i"/>
          </m:rPr>
          <m:t>a</m:t>
        </m:r>
      </m:oMath>
      <w:r>
        <w:rPr>
          <w:rFonts w:eastAsia="Georgia" w:cs="Georgia" w:ascii="Georgia" w:hAnsi="Georgia"/>
        </w:rPr>
        <w:t xml:space="preserve"> ) et la gaine sont des milieux homogènes: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sont uniformes. On note </w:t>
      </w:r>
      <m:oMath>
        <m:r>
          <m:rPr>
            <m:sty m:val="i"/>
          </m:rPr>
          <m:t>z</m:t>
        </m:r>
      </m:oMath>
      <w:r>
        <w:rPr>
          <w:rFonts w:eastAsia="Georgia" w:cs="Georgia" w:ascii="Georgia" w:hAnsi="Georgia"/>
        </w:rPr>
        <w:t xml:space="preserve"> la direction générale de propagation (Fig. 2).</w:t>
      </w:r>
    </w:p>
    <w:p>
      <w:pPr>
        <w:numPr>
          <w:ilvl w:val="0"/>
          <w:numId w:val="2"/>
        </w:numPr>
        <w:spacing w:lineRule="auto"/>
      </w:pPr>
      <m:oMath>
        <m:r>
          <m:rPr>
            <m:sty m:val="b"/>
          </m:rPr>
          <m:t>2</m:t>
        </m:r>
      </m:oMath>
      <w:r>
        <w:rPr>
          <w:rFonts w:eastAsia="Georgia" w:cs="Georgia" w:ascii="Georgia" w:hAnsi="Georgia"/>
        </w:rPr>
        <w:t xml:space="preserve"> - Montrer que le rayon lumineux est guidé dans le cœur (c'est-à-dire qu'il n'en sort pas) si </w:t>
      </w:r>
      <m:oMath>
        <m:r>
          <m:rPr>
            <m:sty m:val="i"/>
          </m:rPr>
          <m:t>θ</m:t>
        </m:r>
      </m:oMath>
      <w:r>
        <w:rPr>
          <w:rFonts w:eastAsia="Georgia" w:cs="Georgia" w:ascii="Georgia" w:hAnsi="Georgia"/>
        </w:rPr>
        <w:t xml:space="preserve"> est supérieur à une certaine valeur, </w:t>
      </w:r>
      <m:oMath>
        <m:sSub>
          <m:sSubPr/>
          <m:e>
            <m:r>
              <m:rPr>
                <m:sty m:val="i"/>
              </m:rPr>
              <m:t>θ</m:t>
            </m:r>
          </m:e>
          <m:sub>
            <m:r>
              <m:rPr>
                <m:sty m:val="i"/>
              </m:rPr>
              <m:t>L</m:t>
            </m:r>
          </m:sub>
        </m:sSub>
      </m:oMath>
      <w:r>
        <w:rPr/>
        <w:t xml:space="preserve">, que l'on exprimera en fonction de </w:t>
      </w:r>
      <m:oMath>
        <m:sSub>
          <m:sSubPr/>
          <m:e>
            <m:r>
              <m:rPr>
                <m:sty m:val="i"/>
              </m:rPr>
              <m:t>n</m:t>
            </m:r>
          </m:e>
          <m:sub>
            <m:r>
              <m:rPr>
                <m:sty m:val="p"/>
              </m:rPr>
              <m:t>1</m:t>
            </m:r>
          </m:sub>
        </m:sSub>
      </m:oMath>
      <w:r>
        <w:rPr/>
        <w:t xml:space="preserve"> et de </w:t>
      </w:r>
      <m:oMath>
        <m:sSub>
          <m:sSubPr/>
          <m:e>
            <m:r>
              <m:rPr>
                <m:sty m:val="i"/>
              </m:rPr>
              <m:t>n</m:t>
            </m:r>
          </m:e>
          <m:sub>
            <m:r>
              <m:rPr>
                <m:sty m:val="p"/>
              </m:rPr>
              <m:t>2</m:t>
            </m:r>
          </m:sub>
        </m:sSub>
      </m:oMath>
      <w:r>
        <w:rPr/>
        <w:t xml:space="preserve">. Calculer </w:t>
      </w:r>
      <m:oMath>
        <m:sSub>
          <m:sSubPr/>
          <m:e>
            <m:r>
              <m:rPr>
                <m:sty m:val="i"/>
              </m:rPr>
              <m:t>θ</m:t>
            </m:r>
          </m:e>
          <m:sub>
            <m:r>
              <m:rPr>
                <m:sty m:val="i"/>
              </m:rPr>
              <m:t>L</m:t>
            </m:r>
          </m:sub>
        </m:sSub>
      </m:oMath>
      <w:r>
        <w:rPr>
          <w:rFonts w:eastAsia="Georgia" w:cs="Georgia" w:ascii="Georgia" w:hAnsi="Georgia"/>
        </w:rPr>
        <w:t xml:space="preserve"> pour une fibre d'indice de cœur </w:t>
      </w:r>
      <m:oMath>
        <m:sSub>
          <m:sSubPr/>
          <m:e>
            <m:r>
              <m:rPr>
                <m:sty m:val="i"/>
              </m:rPr>
              <m:t>n</m:t>
            </m:r>
          </m:e>
          <m:sub>
            <m:r>
              <m:rPr>
                <m:sty m:val="p"/>
              </m:rPr>
              <m:t>1</m:t>
            </m:r>
          </m:sub>
        </m:sSub>
        <m:r>
          <m:rPr>
            <m:sty m:val="p"/>
          </m:rPr>
          <m:t>=</m:t>
        </m:r>
        <m:r>
          <m:rPr>
            <m:sty m:val="p"/>
          </m:rPr>
          <m:t>1</m:t>
        </m:r>
        <m:r>
          <m:rPr>
            <m:sty m:val="p"/>
          </m:rPr>
          <m:t>,</m:t>
        </m:r>
        <m:r>
          <m:rPr>
            <m:sty m:val="p"/>
          </m:rPr>
          <m:t>456</m:t>
        </m:r>
      </m:oMath>
      <w:r>
        <w:rPr>
          <w:rFonts w:eastAsia="Georgia" w:cs="Georgia" w:ascii="Georgia" w:hAnsi="Georgia"/>
        </w:rPr>
        <w:t xml:space="preserve"> entourée d'une gaine d'indice </w:t>
      </w:r>
      <m:oMath>
        <m:sSub>
          <m:sSubPr/>
          <m:e>
            <m:r>
              <m:rPr>
                <m:sty m:val="i"/>
              </m:rPr>
              <m:t>n</m:t>
            </m:r>
          </m:e>
          <m:sub>
            <m:r>
              <m:rPr>
                <m:sty m:val="p"/>
              </m:rPr>
              <m:t>2</m:t>
            </m:r>
          </m:sub>
        </m:sSub>
        <m:r>
          <m:rPr>
            <m:sty m:val="p"/>
          </m:rPr>
          <m:t>=</m:t>
        </m:r>
        <m:r>
          <m:rPr>
            <m:sty m:val="p"/>
          </m:rPr>
          <m:t>1</m:t>
        </m:r>
        <m:r>
          <m:rPr>
            <m:sty m:val="p"/>
          </m:rPr>
          <m:t>,</m:t>
        </m:r>
        <m:r>
          <m:rPr>
            <m:sty m:val="p"/>
          </m:rPr>
          <m:t>410</m:t>
        </m:r>
      </m:oMath>
      <w:r>
        <w:rPr/>
        <w:t xml:space="preserve">.</w:t>
      </w:r>
      <w:r>
        <w:rPr/>
        <w:br w:type="textWrapping"/>
      </w:r>
      <m:oMath>
        <m:r>
          <m:rPr>
            <m:sty m:val="i"/>
          </m:rPr>
          <m:t>◻</m:t>
        </m:r>
        <m:r>
          <m:rPr>
            <m:sty m:val="p"/>
          </m:rPr>
          <m:t>3</m:t>
        </m:r>
      </m:oMath>
      <w:r>
        <w:rPr/>
        <w:t xml:space="preserve"> - On note </w:t>
      </w:r>
      <m:oMath>
        <m:r>
          <m:rPr>
            <m:sty m:val="i"/>
          </m:rPr>
          <m:t>i</m:t>
        </m:r>
      </m:oMath>
      <w:r>
        <w:rPr>
          <w:rFonts w:eastAsia="Georgia" w:cs="Georgia" w:ascii="Georgia" w:hAnsi="Georgia"/>
        </w:rPr>
        <w:t xml:space="preserve"> l'angle d'entrée du rayon à l'extérieur de la fibre (Fig. 2). Exprimer, en fonction de </w:t>
      </w:r>
      <m:oMath>
        <m:r>
          <m:rPr>
            <m:sty m:val="p"/>
          </m:rPr>
          <m:t>Δ</m:t>
        </m:r>
        <m:r>
          <m:rPr>
            <m:sty m:val="p"/>
          </m:rPr>
          <m:t>=</m:t>
        </m:r>
        <m:sSub>
          <m:sSubPr/>
          <m:e>
            <m:r>
              <m:rPr>
                <m:sty m:val="i"/>
              </m:rPr>
              <m:t>n</m:t>
            </m:r>
          </m:e>
          <m:sub>
            <m:r>
              <m:rPr>
                <m:sty m:val="p"/>
              </m:rPr>
              <m:t>1</m:t>
            </m:r>
          </m:sub>
        </m:sSub>
        <m:r>
          <m:rPr>
            <m:sty m:val="p"/>
          </m:rPr>
          <m:t>−</m:t>
        </m:r>
        <m:sSub>
          <m:sSubPr/>
          <m:e>
            <m:r>
              <m:rPr>
                <m:sty m:val="i"/>
              </m:rPr>
              <m:t>n</m:t>
            </m:r>
          </m:e>
          <m:sub>
            <m:r>
              <m:rPr>
                <m:sty m:val="p"/>
              </m:rPr>
              <m:t>2</m:t>
            </m:r>
          </m:sub>
        </m:sSub>
        <m:d>
          <m:dPr>
            <m:begChr m:val="("/>
            <m:endChr m:val=")"/>
            <m:ctrlPr>
              <w:rPr>
                <w:rFonts w:ascii="Cambria Math" w:hAnsi="Cambria Math"/>
              </w:rPr>
            </m:ctrlPr>
          </m:dPr>
          <m:e>
            <m:r>
              <m:rPr>
                <m:sty m:val="p"/>
              </m:rPr>
              <m:t>Δ</m:t>
            </m:r>
            <m:r>
              <m:rPr>
                <m:sty m:val="p"/>
              </m:rPr>
              <m:t>≪</m:t>
            </m:r>
            <m:sSub>
              <m:sSubPr/>
              <m:e>
                <m:r>
                  <m:rPr>
                    <m:sty m:val="i"/>
                  </m:rPr>
                  <m:t>n</m:t>
                </m:r>
              </m:e>
              <m:sub>
                <m:r>
                  <m:rPr>
                    <m:sty m:val="p"/>
                  </m:rPr>
                  <m:t>2</m:t>
                </m:r>
              </m:sub>
            </m:sSub>
          </m:e>
        </m:d>
      </m:oMath>
      <w:r>
        <w:rPr/>
        <w:t xml:space="preserve"> et </w:t>
      </w:r>
      <m:oMath>
        <m:sSub>
          <m:sSubPr/>
          <m:e>
            <m:r>
              <m:rPr>
                <m:sty m:val="i"/>
              </m:rPr>
              <m:t>n</m:t>
            </m:r>
          </m:e>
          <m:sub>
            <m:r>
              <m:rPr>
                <m:sty m:val="p"/>
              </m:rPr>
              <m:t>1</m:t>
            </m:r>
          </m:sub>
        </m:sSub>
      </m:oMath>
      <w:r>
        <w:rPr/>
        <w:t xml:space="preserve">, la valeur maximale de </w:t>
      </w:r>
      <m:oMath>
        <m:r>
          <m:rPr>
            <m:sty m:val="i"/>
          </m:rPr>
          <m:t>i</m:t>
        </m:r>
      </m:oMath>
      <w:r>
        <w:rPr>
          <w:rFonts w:eastAsia="Georgia" w:cs="Georgia" w:ascii="Georgia" w:hAnsi="Georgia"/>
        </w:rPr>
        <w:t xml:space="preserve"> (notée </w:t>
      </w:r>
      <m:oMath>
        <m:sSub>
          <m:sSubPr/>
          <m:e>
            <m:r>
              <m:rPr>
                <m:sty m:val="i"/>
              </m:rPr>
              <m:t>i</m:t>
            </m:r>
          </m:e>
          <m:sub>
            <m:r>
              <m:rPr>
                <m:nor/>
              </m:rPr>
              <m:t>max </m:t>
            </m:r>
          </m:sub>
        </m:sSub>
      </m:oMath>
      <w:r>
        <w:rPr>
          <w:rFonts w:eastAsia="Georgia" w:cs="Georgia" w:ascii="Georgia" w:hAnsi="Georgia"/>
        </w:rPr>
        <w:t xml:space="preserve"> ) pour que le guidage soit assuré dans la fibre. Calculer </w:t>
      </w:r>
      <m:oMath>
        <m:r>
          <m:rPr>
            <m:sty m:val="p"/>
          </m:rPr>
          <m:t>sin</m:t>
        </m:r>
        <m:r>
          <m:rPr>
            <m:sty m:val="p"/>
          </m:rPr>
          <m:t>⁡</m:t>
        </m:r>
        <m:d>
          <m:dPr>
            <m:begChr m:val="("/>
            <m:endChr m:val=")"/>
            <m:ctrlPr>
              <w:rPr>
                <w:rFonts w:ascii="Cambria Math" w:hAnsi="Cambria Math"/>
              </w:rPr>
            </m:ctrlPr>
          </m:dPr>
          <m:e>
            <m:sSub>
              <m:sSubPr/>
              <m:e>
                <m:r>
                  <m:rPr>
                    <m:sty m:val="i"/>
                  </m:rPr>
                  <m:t>i</m:t>
                </m:r>
              </m:e>
              <m:sub>
                <m:r>
                  <m:rPr>
                    <m:nor/>
                  </m:rPr>
                  <m:t>max </m:t>
                </m:r>
              </m:sub>
            </m:sSub>
          </m:e>
        </m:d>
      </m:oMath>
      <w:r>
        <w:rPr>
          <w:rFonts w:eastAsia="Georgia" w:cs="Georgia" w:ascii="Georgia" w:hAnsi="Georgia"/>
        </w:rPr>
        <w:t xml:space="preserve"> (appelée ouverture numérique).</w:t>
      </w:r>
    </w:p>
    <w:p>
      <w:pPr>
        <w:spacing w:line="271" w:before="330" w:lineRule="auto"/>
      </w:pPr>
      <w:r>
        <w:rPr>
          <w:rFonts w:eastAsia="Georgia" w:cs="Georgia" w:ascii="Georgia" w:hAnsi="Georgia"/>
          <w:b/>
          <w:sz w:val="42"/>
        </w:rPr>
        <w:t xml:space="preserve">Introduction aux questions 4 à 8</w:t>
      </w:r>
    </w:p>
    <w:p>
      <w:pPr>
        <w:spacing w:after="220" w:lineRule="auto"/>
      </w:pPr>
      <w:r>
        <w:rPr/>
        <w:t xml:space="preserve">La condition </w:t>
      </w:r>
      <m:oMath>
        <m:r>
          <m:rPr>
            <m:sty m:val="i"/>
          </m:rPr>
          <m:t>θ</m:t>
        </m:r>
        <m:r>
          <m:rPr>
            <m:sty m:val="p"/>
          </m:rPr>
          <m:t>&gt;</m:t>
        </m:r>
        <m:sSub>
          <m:sSubPr/>
          <m:e>
            <m:r>
              <m:rPr>
                <m:sty m:val="i"/>
              </m:rPr>
              <m:t>θ</m:t>
            </m:r>
          </m:e>
          <m:sub>
            <m:r>
              <m:rPr>
                <m:sty m:val="i"/>
              </m:rPr>
              <m:t>L</m:t>
            </m:r>
          </m:sub>
        </m:sSub>
      </m:oMath>
      <w:r>
        <w:rPr>
          <w:rFonts w:eastAsia="Georgia" w:cs="Georgia" w:ascii="Georgia" w:hAnsi="Georgia"/>
        </w:rPr>
        <w:t xml:space="preserve"> est nécessaire mais non suffisante pour rendre compte du détail de la propagation dans la fibre. Anticipons sur les résultats de l'approche ondulatoire en introduisant, de manière empirique à ce stade, une phase associée aux rayons </w:t>
      </w:r>
      <m:oMath>
        <m:sSup>
          <m:sSupPr/>
          <m:e>
            <m:r>
              <m:t xml:space="preserve"> </m:t>
            </m:r>
          </m:e>
          <m:sup>
            <m:r>
              <m:rPr>
                <m:sty m:val="p"/>
              </m:rPr>
              <m:t>1</m:t>
            </m:r>
          </m:sup>
        </m:sSup>
      </m:oMath>
      <w:r>
        <w:rPr>
          <w:rFonts w:eastAsia="Georgia" w:cs="Georgia" w:ascii="Georgia" w:hAnsi="Georgia"/>
        </w:rPr>
        <w:t xml:space="preserve"> : les ondes planes associées aux</w:t>
      </w:r>
    </w:p>
    <w:p>
      <w:pPr>
        <w:spacing w:lineRule="auto"/>
      </w:pPr>
      <w:r>
        <w:rPr>
          <w:rFonts w:eastAsia="Georgia" w:cs="Georgia" w:ascii="Georgia" w:hAnsi="Georgia"/>
        </w:rPr>
        <w:t xml:space="preserve">rayons totalement réfléchis interfèrent. Seuls certains angles d'inclinaison satisfont une condition de phase qui construit une interférence identique tout le long de l'axe de propagation ;</w:t>
      </w:r>
    </w:p>
    <w:p>
      <w:pPr>
        <w:spacing w:lineRule="auto"/>
        <w:jc w:val="center"/>
      </w:pPr>
      <w:r>
        <w:rPr/>
        <w:drawing>
          <wp:inline distB="0" distL="0" distR="0" distT="0">
            <wp:extent cx="5257800" cy="2676525"/>
            <wp:effectExtent b="0" l="0" r="0" t="0"/>
            <wp:docPr id="3" name="image-5c8883faa35a22456e3df56fae4288954e6d285a.jpg"/>
            <a:graphic>
              <a:graphicData uri="http://schemas.openxmlformats.org/drawingml/2006/picture">
                <pic:pic>
                  <pic:nvPicPr>
                    <pic:cNvPr id="3" name="image-5c8883faa35a22456e3df56fae4288954e6d285a.jpg" descr=""/>
                    <pic:cNvPicPr/>
                  </pic:nvPicPr>
                  <pic:blipFill>
                    <a:blip r:embed="rId7" cstate="print"/>
                    <a:srcRect b="0" l="0" r="0" t="0"/>
                    <a:stretch>
                      <a:fillRect/>
                    </a:stretch>
                  </pic:blipFill>
                  <pic:spPr>
                    <a:xfrm>
                      <a:off x="0" y="0"/>
                      <a:ext cx="5257800" cy="2676525"/>
                    </a:xfrm>
                    <a:prstGeom prst="rect"/>
                  </pic:spPr>
                </pic:pic>
              </a:graphicData>
            </a:graphic>
          </wp:inline>
        </w:drawing>
      </w:r>
    </w:p>
    <w:p>
      <w:pPr>
        <w:spacing w:lineRule="auto"/>
      </w:pPr>
      <w:r>
        <w:rPr/>
        <w:t xml:space="preserve">Fig. 3 - Rayons et plan d'onde.</w:t>
      </w:r>
    </w:p>
    <w:p>
      <w:pPr>
        <w:spacing w:after="220" w:lineRule="auto"/>
      </w:pPr>
      <w:r>
        <w:rPr>
          <w:rFonts w:eastAsia="Georgia" w:cs="Georgia" w:ascii="Georgia" w:hAnsi="Georgia"/>
        </w:rPr>
        <w:t xml:space="preserve">ils correspondent aux modes guidés. Considérons (Fig. 3) la direction de propagation parallèle à AB et à CD et le plan d'onde ( </w:t>
      </w:r>
      <m:oMath>
        <m:r>
          <m:rPr>
            <m:sty m:val="i"/>
          </m:rPr>
          <m:t>π</m:t>
        </m:r>
      </m:oMath>
      <w:r>
        <w:rPr>
          <w:rFonts w:eastAsia="Georgia" w:cs="Georgia" w:ascii="Georgia" w:hAnsi="Georgia"/>
        </w:rPr>
        <w:t xml:space="preserve"> ) relatif à cette direction. Pour qu'il y ait propagation, il faut que les champs correspondant à cette direction soient en phase.</w:t>
      </w:r>
    </w:p>
    <w:p>
      <w:pPr>
        <w:numPr>
          <w:ilvl w:val="0"/>
          <w:numId w:val="3"/>
        </w:numPr>
        <w:spacing w:lineRule="auto"/>
      </w:pPr>
      <w:r>
        <w:rPr>
          <w:rFonts w:eastAsia="Georgia" w:cs="Georgia" w:ascii="Georgia" w:hAnsi="Georgia"/>
        </w:rPr>
        <w:t xml:space="preserve">4-On ne tient pas compte de l'éventuel déphasage introduit par la réflexion sur l'interface cœur/gaine. Montrer alors que le déphasage </w:t>
      </w:r>
      <m:oMath>
        <m:r>
          <m:rPr>
            <m:sty m:val="i"/>
          </m:rPr>
          <m:t>φ</m:t>
        </m:r>
      </m:oMath>
      <w:r>
        <w:rPr/>
        <w:t xml:space="preserve"> entre l'amplitude de l'onde en P et l'onde en </w:t>
      </w:r>
      <m:oMath>
        <m:sSup>
          <m:sSupPr/>
          <m:e>
            <m:r>
              <m:rPr>
                <m:sty m:val="p"/>
              </m:rPr>
              <m:t>P</m:t>
            </m:r>
          </m:e>
          <m:sup>
            <m:r>
              <m:rPr>
                <m:sty m:val="i"/>
              </m:rPr>
              <m:t>′</m:t>
            </m:r>
          </m:sup>
        </m:sSup>
      </m:oMath>
      <w:r>
        <w:rPr/>
        <w:t xml:space="preserve"> s'exprime par </w:t>
      </w:r>
      <m:oMath>
        <m:r>
          <m:rPr>
            <m:sty m:val="i"/>
          </m:rPr>
          <m:t>φ</m:t>
        </m:r>
        <m:r>
          <m:rPr>
            <m:sty m:val="p"/>
          </m:rPr>
          <m:t>=</m:t>
        </m:r>
        <m:r>
          <m:rPr>
            <m:sty m:val="p"/>
          </m:rPr>
          <m:t>4</m:t>
        </m:r>
        <m:r>
          <m:rPr>
            <m:sty m:val="i"/>
          </m:rPr>
          <m:t>π</m:t>
        </m:r>
        <m:sSub>
          <m:sSubPr/>
          <m:e>
            <m:r>
              <m:rPr>
                <m:sty m:val="i"/>
              </m:rPr>
              <m:t>n</m:t>
            </m:r>
          </m:e>
          <m:sub>
            <m:r>
              <m:rPr>
                <m:sty m:val="p"/>
              </m:rPr>
              <m:t>1</m:t>
            </m:r>
          </m:sub>
        </m:sSub>
        <m:f>
          <m:fPr>
            <m:ctrlPr>
              <w:rPr>
                <w:rFonts w:ascii="Cambria Math" w:hAnsi="Cambria Math"/>
              </w:rPr>
            </m:ctrlPr>
          </m:fPr>
          <m:num>
            <m:r>
              <m:rPr>
                <m:sty m:val="i"/>
              </m:rPr>
              <m:t>a</m:t>
            </m:r>
          </m:num>
          <m:den>
            <m:sSub>
              <m:sSubPr/>
              <m:e>
                <m:r>
                  <m:rPr>
                    <m:sty m:val="i"/>
                  </m:rPr>
                  <m:t>λ</m:t>
                </m:r>
              </m:e>
              <m:sub>
                <m:r>
                  <m:rPr>
                    <m:sty m:val="p"/>
                  </m:rPr>
                  <m:t>0</m:t>
                </m:r>
              </m:sub>
            </m:sSub>
          </m:den>
        </m:f>
        <m:r>
          <m:rPr>
            <m:sty m:val="p"/>
          </m:rPr>
          <m:t>cos</m:t>
        </m:r>
        <m:r>
          <m:rPr>
            <m:sty m:val="p"/>
          </m:rPr>
          <m:t>⁡</m:t>
        </m:r>
        <m:r>
          <m:rPr>
            <m:sty m:val="p"/>
          </m:rPr>
          <m:t>(</m:t>
        </m:r>
        <m:r>
          <m:rPr>
            <m:sty m:val="i"/>
          </m:rPr>
          <m:t>θ</m:t>
        </m:r>
        <m:r>
          <m:rPr>
            <m:sty m:val="p"/>
          </m:rPr>
          <m:t>)</m:t>
        </m:r>
      </m:oMath>
      <w:r>
        <w:rPr/>
        <w:t xml:space="preserve">.</w:t>
      </w:r>
      <w:r>
        <w:rPr/>
        <w:br w:type="textWrapping"/>
      </w:r>
      <m:oMath>
        <m:r>
          <m:rPr>
            <m:sty m:val="i"/>
          </m:rPr>
          <m:t>◻</m:t>
        </m:r>
        <m:r>
          <m:rPr>
            <m:sty m:val="p"/>
          </m:rPr>
          <m:t>5</m:t>
        </m:r>
      </m:oMath>
      <w:r>
        <w:rPr>
          <w:rFonts w:eastAsia="Georgia" w:cs="Georgia" w:ascii="Georgia" w:hAnsi="Georgia"/>
        </w:rPr>
        <w:t xml:space="preserve"> - En déduire l'existence de modes de propagation, valeurs discrètes de </w:t>
      </w:r>
      <m:oMath>
        <m:r>
          <m:rPr>
            <m:sty m:val="i"/>
          </m:rPr>
          <m:t>θ</m:t>
        </m:r>
      </m:oMath>
      <w:r>
        <w:rPr>
          <w:rFonts w:eastAsia="Georgia" w:cs="Georgia" w:ascii="Georgia" w:hAnsi="Georgia"/>
        </w:rPr>
        <w:t xml:space="preserve"> notées </w:t>
      </w:r>
      <m:oMath>
        <m:sSub>
          <m:sSubPr/>
          <m:e>
            <m:r>
              <m:rPr>
                <m:sty m:val="i"/>
              </m:rPr>
              <m:t>θ</m:t>
            </m:r>
          </m:e>
          <m:sub>
            <m:r>
              <m:rPr>
                <m:sty m:val="i"/>
              </m:rPr>
              <m:t>m</m:t>
            </m:r>
          </m:sub>
        </m:sSub>
      </m:oMath>
      <w:r>
        <w:rPr>
          <w:rFonts w:eastAsia="Georgia" w:cs="Georgia" w:ascii="Georgia" w:hAnsi="Georgia"/>
        </w:rPr>
        <w:t xml:space="preserve"> où </w:t>
      </w:r>
      <m:oMath>
        <m:r>
          <m:rPr>
            <m:sty m:val="i"/>
          </m:rPr>
          <m:t>m</m:t>
        </m:r>
      </m:oMath>
      <w:r>
        <w:rPr/>
        <w:t xml:space="preserve"> est un entier, pour lesquelles la propagation est possible. Exprimer le nombre </w:t>
      </w:r>
      <m:oMath>
        <m:sSub>
          <m:sSubPr/>
          <m:e>
            <m:r>
              <m:rPr>
                <m:sty m:val="i"/>
              </m:rPr>
              <m:t>N</m:t>
            </m:r>
          </m:e>
          <m:sub>
            <m:r>
              <m:rPr>
                <m:sty m:val="i"/>
              </m:rPr>
              <m:t>M</m:t>
            </m:r>
          </m:sub>
        </m:sSub>
      </m:oMath>
      <w:r>
        <w:rPr/>
        <w:t xml:space="preserve"> de modes possibles, en fonction de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i"/>
          </m:rPr>
          <m:t>a</m:t>
        </m:r>
      </m:oMath>
      <w:r>
        <w:rPr/>
        <w:t xml:space="preserve"> et </w:t>
      </w:r>
      <m:oMath>
        <m:r>
          <m:rPr>
            <m:sty m:val="i"/>
          </m:rPr>
          <m:t>λ</m:t>
        </m:r>
      </m:oMath>
      <w:r>
        <w:rPr/>
        <w:t xml:space="preserve">. L'entier </w:t>
      </w:r>
      <m:oMath>
        <m:r>
          <m:rPr>
            <m:sty m:val="i"/>
          </m:rPr>
          <m:t>m</m:t>
        </m:r>
      </m:oMath>
      <w:r>
        <w:rPr>
          <w:rFonts w:eastAsia="Georgia" w:cs="Georgia" w:ascii="Georgia" w:hAnsi="Georgia"/>
        </w:rPr>
        <w:t xml:space="preserve"> est appelé l'ordre du mode.</w:t>
      </w:r>
    </w:p>
    <w:p>
      <w:pPr>
        <w:numPr>
          <w:ilvl w:val="0"/>
          <w:numId w:val="3"/>
        </w:numPr>
        <w:spacing w:lineRule="auto"/>
      </w:pPr>
      <w:r>
        <w:rPr>
          <w:rFonts w:eastAsia="Georgia" w:cs="Georgia" w:ascii="Georgia" w:hAnsi="Georgia"/>
        </w:rPr>
        <w:t xml:space="preserve">6 - Le diamètre de cœur a étant donné, démontrer l'existence d'une fréquence de coupure pour le mode d'ordre </w:t>
      </w:r>
      <m:oMath>
        <m:r>
          <m:rPr>
            <m:sty m:val="i"/>
          </m:rPr>
          <m:t>m</m:t>
        </m:r>
      </m:oMath>
      <w:r>
        <w:rPr>
          <w:rFonts w:eastAsia="Georgia" w:cs="Georgia" w:ascii="Georgia" w:hAnsi="Georgia"/>
        </w:rPr>
        <w:t xml:space="preserve">. Préciser le comportement fréquentiel du dispositif.</w:t>
      </w:r>
    </w:p>
    <w:p>
      <w:pPr>
        <w:numPr>
          <w:ilvl w:val="0"/>
          <w:numId w:val="3"/>
        </w:numPr>
        <w:spacing w:lineRule="auto"/>
      </w:pPr>
      <w:r>
        <w:rPr>
          <w:rFonts w:eastAsia="Georgia" w:cs="Georgia" w:ascii="Georgia" w:hAnsi="Georgia"/>
        </w:rPr>
        <w:t xml:space="preserve">7 - Le mode fondamental correspond, par définition, à </w:t>
      </w:r>
      <m:oMath>
        <m:r>
          <m:rPr>
            <m:sty m:val="i"/>
          </m:rPr>
          <m:t>m</m:t>
        </m:r>
        <m:r>
          <m:rPr>
            <m:sty m:val="p"/>
          </m:rPr>
          <m:t>=</m:t>
        </m:r>
        <m:r>
          <m:rPr>
            <m:sty m:val="p"/>
          </m:rPr>
          <m:t>0</m:t>
        </m:r>
      </m:oMath>
      <w:r>
        <w:rPr/>
        <w:t xml:space="preserve">. Exprimer, puis calculer pour </w:t>
      </w:r>
      <m:oMath>
        <m:r>
          <m:rPr>
            <m:sty m:val="i"/>
          </m:rPr>
          <m:t>λ</m:t>
        </m:r>
        <m:r>
          <m:rPr>
            <m:sty m:val="p"/>
          </m:rPr>
          <m:t>=</m:t>
        </m:r>
        <m:r>
          <m:rPr>
            <m:sty m:val="p"/>
          </m:rPr>
          <m:t>1</m:t>
        </m:r>
        <m:r>
          <m:rPr>
            <m:sty m:val="p"/>
          </m:rPr>
          <m:t>,</m:t>
        </m:r>
        <m:r>
          <m:rPr>
            <m:sty m:val="p"/>
          </m:rPr>
          <m:t>5</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 la valeur maximale que peut prendre </w:t>
      </w:r>
      <m:oMath>
        <m:r>
          <m:rPr>
            <m:sty m:val="i"/>
          </m:rPr>
          <m:t>a</m:t>
        </m:r>
      </m:oMath>
      <w:r>
        <w:rPr/>
        <w:t xml:space="preserve"> pour que seul ce mode se propage. On dit alors que la fibre est monomode.</w:t>
      </w:r>
      <w:r>
        <w:rPr/>
        <w:br w:type="textWrapping"/>
      </w:r>
      <m:oMath>
        <m:r>
          <m:rPr>
            <m:sty m:val="i"/>
          </m:rPr>
          <m:t>◻</m:t>
        </m:r>
        <m:r>
          <m:rPr>
            <m:sty m:val="p"/>
          </m:rPr>
          <m:t>8</m:t>
        </m:r>
      </m:oMath>
      <w:r>
        <w:rPr/>
        <w:t xml:space="preserve"> - Soit </w:t>
      </w:r>
      <m:oMath>
        <m:r>
          <m:rPr>
            <m:sty m:val="i"/>
          </m:rPr>
          <m:t>L</m:t>
        </m:r>
      </m:oMath>
      <w:r>
        <w:rPr>
          <w:rFonts w:eastAsia="Georgia" w:cs="Georgia" w:ascii="Georgia" w:hAnsi="Georgia"/>
        </w:rPr>
        <w:t xml:space="preserve"> la longueur de la fibre. Exprimer la différence </w:t>
      </w:r>
      <m:oMath>
        <m:r>
          <m:rPr>
            <m:sty m:val="p"/>
          </m:rPr>
          <m:t>Δ</m:t>
        </m:r>
        <m:r>
          <m:rPr>
            <m:sty m:val="i"/>
          </m:rPr>
          <m:t>T</m:t>
        </m:r>
      </m:oMath>
      <w:r>
        <w:rPr>
          <w:rFonts w:eastAsia="Georgia" w:cs="Georgia" w:ascii="Georgia" w:hAnsi="Georgia"/>
        </w:rPr>
        <w:t xml:space="preserve"> de temps de parcours de l'entrée à la sortie, entre le trajet de durée minimale ( </w:t>
      </w:r>
      <m:oMath>
        <m:r>
          <m:rPr>
            <m:sty m:val="i"/>
          </m:rPr>
          <m:t>θ</m:t>
        </m:r>
        <m:r>
          <m:rPr>
            <m:sty m:val="p"/>
          </m:rPr>
          <m:t>=</m:t>
        </m:r>
        <m:r>
          <m:rPr>
            <m:sty m:val="p"/>
          </m:rPr>
          <m:t>0</m:t>
        </m:r>
      </m:oMath>
      <w:r>
        <w:rPr/>
        <w:t xml:space="preserve"> ) et le trajet maximal ( </w:t>
      </w:r>
      <m:oMath>
        <m:r>
          <m:rPr>
            <m:sty m:val="i"/>
          </m:rPr>
          <m:t>θ</m:t>
        </m:r>
        <m:r>
          <m:rPr>
            <m:sty m:val="p"/>
          </m:rPr>
          <m:t>=</m:t>
        </m:r>
        <m:sSub>
          <m:sSubPr/>
          <m:e>
            <m:r>
              <m:rPr>
                <m:sty m:val="i"/>
              </m:rPr>
              <m:t>θ</m:t>
            </m:r>
          </m:e>
          <m:sub>
            <m:r>
              <m:rPr>
                <m:sty m:val="i"/>
              </m:rPr>
              <m:t>L</m:t>
            </m:r>
          </m:sub>
        </m:sSub>
      </m:oMath>
      <w:r>
        <w:rPr>
          <w:rFonts w:eastAsia="Georgia" w:cs="Georgia" w:ascii="Georgia" w:hAnsi="Georgia"/>
        </w:rPr>
        <w:t xml:space="preserve"> ). Donner l'expression approchée de </w:t>
      </w:r>
      <m:oMath>
        <m:r>
          <m:rPr>
            <m:sty m:val="p"/>
          </m:rPr>
          <m:t>Δ</m:t>
        </m:r>
        <m:r>
          <m:rPr>
            <m:sty m:val="i"/>
          </m:rPr>
          <m:t>T</m:t>
        </m:r>
      </m:oMath>
      <w:r>
        <w:rPr/>
        <w:t xml:space="preserve"> en fonction seulement de </w:t>
      </w:r>
      <m:oMath>
        <m:r>
          <m:rPr>
            <m:sty m:val="i"/>
          </m:rPr>
          <m:t>L</m:t>
        </m:r>
        <m:r>
          <m:rPr>
            <m:sty m:val="p"/>
          </m:rPr>
          <m:t>,</m:t>
        </m:r>
        <m:r>
          <m:rPr>
            <m:sty m:val="p"/>
          </m:rPr>
          <m:t>Δ</m:t>
        </m:r>
      </m:oMath>
      <w:r>
        <w:rPr/>
        <w:t xml:space="preserve"> et </w:t>
      </w:r>
      <m:oMath>
        <m:r>
          <m:rPr>
            <m:sty m:val="i"/>
          </m:rPr>
          <m:t>c</m:t>
        </m:r>
      </m:oMath>
      <w:r>
        <w:rPr>
          <w:rFonts w:eastAsia="Georgia" w:cs="Georgia" w:ascii="Georgia" w:hAnsi="Georgia"/>
        </w:rPr>
        <w:t xml:space="preserve">. On convient que le débit maximal de la fibre, </w:t>
      </w:r>
      <m:oMath>
        <m:sSubSup>
          <m:sSubSupPr/>
          <m:e>
            <m:r>
              <m:rPr>
                <m:sty m:val="i"/>
              </m:rPr>
              <m:t>R</m:t>
            </m:r>
          </m:e>
          <m:sub>
            <m:r>
              <m:rPr>
                <m:sty m:val="p"/>
              </m:rPr>
              <m:t>max</m:t>
            </m:r>
          </m:sub>
          <m:sup>
            <m:r>
              <m:rPr>
                <m:nor/>
              </m:rPr>
              <m:t>saut </m:t>
            </m:r>
          </m:sup>
        </m:sSubSup>
      </m:oMath>
      <w:r>
        <w:rPr/>
        <w:t xml:space="preserve">, est l'inverse de </w:t>
      </w:r>
      <m:oMath>
        <m:r>
          <m:rPr>
            <m:sty m:val="p"/>
          </m:rPr>
          <m:t>Δ</m:t>
        </m:r>
        <m:r>
          <m:rPr>
            <m:sty m:val="i"/>
          </m:rPr>
          <m:t>T</m:t>
        </m:r>
      </m:oMath>
      <w:r>
        <w:rPr/>
        <w:t xml:space="preserve">. Calculer </w:t>
      </w:r>
      <m:oMath>
        <m:sSubSup>
          <m:sSubSupPr/>
          <m:e>
            <m:r>
              <m:rPr>
                <m:sty m:val="i"/>
              </m:rPr>
              <m:t>R</m:t>
            </m:r>
          </m:e>
          <m:sub>
            <m:r>
              <m:rPr>
                <m:sty m:val="p"/>
              </m:rPr>
              <m:t>max</m:t>
            </m:r>
          </m:sub>
          <m:sup>
            <m:r>
              <m:rPr>
                <m:nor/>
              </m:rPr>
              <m:t>saut </m:t>
            </m:r>
          </m:sup>
        </m:sSubSup>
      </m:oMath>
      <w:r>
        <w:rPr/>
        <w:t xml:space="preserve"> (bits par seconde).</w:t>
      </w:r>
    </w:p>
    <w:p>
      <w:pPr>
        <w:spacing w:after="220" w:lineRule="auto"/>
      </w:pPr>
      <w:r>
        <w:rPr>
          <w:rFonts w:eastAsia="Georgia" w:cs="Georgia" w:ascii="Georgia" w:hAnsi="Georgia"/>
        </w:rPr>
        <w:t xml:space="preserve">Introduction à la partie I - 2</w:t>
      </w:r>
    </w:p>
    <w:p>
      <w:pPr>
        <w:spacing w:lineRule="auto"/>
        <w:jc w:val="center"/>
      </w:pPr>
      <w:r>
        <w:rPr/>
        <w:drawing>
          <wp:inline distB="0" distL="0" distR="0" distT="0">
            <wp:extent cx="3952875" cy="2209800"/>
            <wp:effectExtent b="0" l="0" r="0" t="0"/>
            <wp:docPr id="4" name="image-85287de2334875d9f64ea195032bf897f1b371b9.jpg"/>
            <a:graphic>
              <a:graphicData uri="http://schemas.openxmlformats.org/drawingml/2006/picture">
                <pic:pic>
                  <pic:nvPicPr>
                    <pic:cNvPr id="4" name="image-85287de2334875d9f64ea195032bf897f1b371b9.jpg" descr=""/>
                    <pic:cNvPicPr/>
                  </pic:nvPicPr>
                  <pic:blipFill>
                    <a:blip r:embed="rId8" cstate="print"/>
                    <a:srcRect b="0" l="0" r="0" t="0"/>
                    <a:stretch>
                      <a:fillRect/>
                    </a:stretch>
                  </pic:blipFill>
                  <pic:spPr>
                    <a:xfrm>
                      <a:off x="0" y="0"/>
                      <a:ext cx="3952875" cy="2209800"/>
                    </a:xfrm>
                    <a:prstGeom prst="rect"/>
                  </pic:spPr>
                </pic:pic>
              </a:graphicData>
            </a:graphic>
          </wp:inline>
        </w:drawing>
      </w:r>
    </w:p>
    <w:p>
      <w:pPr>
        <w:spacing w:lineRule="auto"/>
      </w:pPr>
      <w:r>
        <w:rPr/>
        <w:t xml:space="preserve">Fig. 4-Le signal 010.</w:t>
      </w:r>
    </w:p>
    <w:p>
      <w:pPr>
        <w:spacing w:after="220" w:lineRule="auto"/>
      </w:pPr>
      <w:r>
        <w:rPr>
          <w:rFonts w:eastAsia="Georgia" w:cs="Georgia" w:ascii="Georgia" w:hAnsi="Georgia"/>
        </w:rPr>
        <w:t xml:space="preserve">Dans les fibres optiques utilisées en télécommunications, un message (Fig. 4) est constitué d'une succession de signaux (on dit quelquefois impulsions) binaires (présence, [0] ou absence [1]) de durée égale, </w:t>
      </w:r>
      <m:oMath>
        <m:r>
          <m:rPr>
            <m:sty m:val="i"/>
          </m:rPr>
          <m:t>δ</m:t>
        </m:r>
      </m:oMath>
      <w:r>
        <w:rPr>
          <w:rFonts w:eastAsia="Georgia" w:cs="Georgia" w:ascii="Georgia" w:hAnsi="Georgia"/>
        </w:rPr>
        <w:t xml:space="preserve">. Le débit numérique maximal, exprimé en signaux par seconde, est alors </w:t>
      </w:r>
      <m:oMath>
        <m:sSubSup>
          <m:sSubSupPr/>
          <m:e>
            <m:r>
              <m:rPr>
                <m:sty m:val="i"/>
              </m:rPr>
              <m:t>R</m:t>
            </m:r>
          </m:e>
          <m:sub>
            <m:r>
              <m:rPr>
                <m:sty m:val="p"/>
              </m:rPr>
              <m:t>max</m:t>
            </m:r>
          </m:sub>
          <m:sup>
            <m:r>
              <m:rPr>
                <m:nor/>
              </m:rPr>
              <m:t>saut.ind </m:t>
            </m:r>
          </m:sup>
        </m:sSubSup>
        <m:r>
          <m:rPr>
            <m:sty m:val="p"/>
          </m:rPr>
          <m:t>=</m:t>
        </m:r>
        <m:f>
          <m:fPr>
            <m:ctrlPr>
              <w:rPr>
                <w:rFonts w:ascii="Cambria Math" w:hAnsi="Cambria Math"/>
              </w:rPr>
            </m:ctrlPr>
          </m:fPr>
          <m:num>
            <m:r>
              <m:rPr>
                <m:sty m:val="p"/>
              </m:rPr>
              <m:t>1</m:t>
            </m:r>
          </m:num>
          <m:den>
            <m:r>
              <m:rPr>
                <m:sty m:val="i"/>
              </m:rPr>
              <m:t>δ</m:t>
            </m:r>
          </m:den>
        </m:f>
      </m:oMath>
      <w:r>
        <w:rPr>
          <w:rFonts w:eastAsia="Georgia" w:cs="Georgia" w:ascii="Georgia" w:hAnsi="Georgia"/>
        </w:rPr>
        <w:t xml:space="preserve">. Divers phénomènes distordent les impulsions qui se propagent, ce qui entrave la reconstitution de l'information. On améliore la situation en utilisant une fibre dite à gradient d'indice. L'indice de réfraction est continu à</w:t>
      </w:r>
      <w:r>
        <w:rPr/>
        <w:br w:type="textWrapping"/>
      </w:r>
      <w:r>
        <w:rPr>
          <w:rFonts w:eastAsia="Georgia" w:cs="Georgia" w:ascii="Georgia" w:hAnsi="Georgia"/>
        </w:rPr>
        <w:t xml:space="preserve">l'intérieur de ce genre de fibre </w:t>
      </w:r>
      <m:oMath>
        <m:sSup>
          <m:sSupPr/>
          <m:e>
            <m:r>
              <m:t xml:space="preserve"> </m:t>
            </m:r>
          </m:e>
          <m:sup>
            <m:r>
              <m:rPr>
                <m:sty m:val="p"/>
              </m:rPr>
              <m:t>1</m:t>
            </m:r>
          </m:sup>
        </m:sSup>
      </m:oMath>
      <w:r>
        <w:rPr>
          <w:rFonts w:eastAsia="Georgia" w:cs="Georgia" w:ascii="Georgia" w:hAnsi="Georgia"/>
        </w:rPr>
        <w:t xml:space="preserve">; il varie dans le cœur avec la distance </w:t>
      </w:r>
      <m:oMath>
        <m:r>
          <m:rPr>
            <m:sty m:val="i"/>
          </m:rPr>
          <m:t>r</m:t>
        </m:r>
      </m:oMath>
      <w:r>
        <w:rPr>
          <w:rFonts w:eastAsia="Georgia" w:cs="Georgia" w:ascii="Georgia" w:hAnsi="Georgia"/>
        </w:rPr>
        <w:t xml:space="preserve"> à l'axe </w:t>
      </w:r>
      <m:oMath>
        <m:r>
          <m:rPr>
            <m:sty m:val="p"/>
          </m:rPr>
          <m:t>O</m:t>
        </m:r>
        <m:r>
          <m:rPr>
            <m:sty m:val="i"/>
          </m:rPr>
          <m:t>z</m:t>
        </m:r>
      </m:oMath>
      <w:r>
        <w:rPr/>
        <w:t xml:space="preserve"> et il est constant dans la gaine ( </w:t>
      </w:r>
      <m:oMath>
        <m:r>
          <m:rPr>
            <m:sty m:val="i"/>
          </m:rPr>
          <m:t>r</m:t>
        </m:r>
        <m:r>
          <m:rPr>
            <m:sty m:val="p"/>
          </m:rPr>
          <m:t>≥</m:t>
        </m:r>
        <m:r>
          <m:rPr>
            <m:sty m:val="i"/>
          </m:rPr>
          <m:t>a</m:t>
        </m:r>
      </m:oMath>
      <w:r>
        <w:rPr/>
        <w:t xml:space="preserve"> ), avec la valeur </w:t>
      </w:r>
      <m:oMath>
        <m:sSub>
          <m:sSubPr/>
          <m:e>
            <m:r>
              <m:rPr>
                <m:sty m:val="i"/>
              </m:rPr>
              <m:t>n</m:t>
            </m:r>
          </m:e>
          <m:sub>
            <m:r>
              <m:rPr>
                <m:sty m:val="p"/>
              </m:rPr>
              <m:t>2</m:t>
            </m:r>
          </m:sub>
        </m:sSub>
      </m:oMath>
      <w:r>
        <w:rPr>
          <w:rFonts w:eastAsia="Georgia" w:cs="Georgia" w:ascii="Georgia" w:hAnsi="Georgia"/>
        </w:rPr>
        <w:t xml:space="preserve">. L'indice dans le cœur (Fig. 5), est modélisé,</w:t>
      </w:r>
    </w:p>
    <w:p>
      <w:pPr>
        <w:spacing w:lineRule="auto"/>
        <w:jc w:val="center"/>
      </w:pPr>
      <w:r>
        <w:rPr/>
        <w:drawing>
          <wp:inline distB="0" distL="0" distR="0" distT="0">
            <wp:extent cx="5486400" cy="3318387"/>
            <wp:effectExtent b="0" l="0" r="0" t="0"/>
            <wp:docPr id="5" name="image-95711fd109751f35e7a537099b03679b39f953e4.jpg"/>
            <a:graphic>
              <a:graphicData uri="http://schemas.openxmlformats.org/drawingml/2006/picture">
                <pic:pic>
                  <pic:nvPicPr>
                    <pic:cNvPr id="5" name="image-95711fd109751f35e7a537099b03679b39f953e4.jpg" descr=""/>
                    <pic:cNvPicPr/>
                  </pic:nvPicPr>
                  <pic:blipFill>
                    <a:blip r:embed="rId9" cstate="print"/>
                    <a:srcRect b="0" l="0" r="0" t="0"/>
                    <a:stretch>
                      <a:fillRect/>
                    </a:stretch>
                  </pic:blipFill>
                  <pic:spPr>
                    <a:xfrm>
                      <a:off x="0" y="0"/>
                      <a:ext cx="5486400" cy="3318387"/>
                    </a:xfrm>
                    <a:prstGeom prst="rect"/>
                  </pic:spPr>
                </pic:pic>
              </a:graphicData>
            </a:graphic>
          </wp:inline>
        </w:drawing>
      </w:r>
    </w:p>
    <w:p>
      <w:pPr>
        <w:spacing w:lineRule="auto"/>
      </w:pPr>
      <w:r>
        <w:rPr/>
        <w:t xml:space="preserve">Fig. 5-Un profil d'indice, </w:t>
      </w:r>
      <m:oMath>
        <m:r>
          <m:rPr>
            <m:sty m:val="p"/>
          </m:rPr>
          <m:t>F</m:t>
        </m:r>
        <m:r>
          <m:rPr>
            <m:sty m:val="p"/>
          </m:rPr>
          <m:t>(</m:t>
        </m:r>
        <m:r>
          <m:rPr>
            <m:sty m:val="i"/>
          </m:rPr>
          <m:t>u</m:t>
        </m:r>
        <m:r>
          <m:rPr>
            <m:sty m:val="p"/>
          </m:rPr>
          <m:t>)</m:t>
        </m:r>
        <m:r>
          <m:rPr>
            <m:sty m:val="p"/>
          </m:rPr>
          <m:t>=</m:t>
        </m:r>
        <m:sSup>
          <m:sSupPr/>
          <m:e>
            <m:r>
              <m:rPr>
                <m:sty m:val="i"/>
              </m:rPr>
              <m:t>u</m:t>
            </m:r>
          </m:e>
          <m:sup>
            <m:r>
              <m:rPr>
                <m:sty m:val="p"/>
              </m:rPr>
              <m:t>2</m:t>
            </m:r>
          </m:sup>
        </m:sSup>
      </m:oMath>
      <w:r>
        <w:rPr/>
        <w:t xml:space="preserve">.</w:t>
      </w:r>
    </w:p>
    <w:p>
      <w:pPr>
        <w:spacing w:line="271" w:before="330" w:lineRule="auto"/>
      </w:pPr>
      <w:r>
        <w:rPr>
          <w:rFonts w:eastAsia="Georgia" w:cs="Georgia" w:ascii="Georgia" w:hAnsi="Georgia"/>
          <w:b/>
          <w:sz w:val="42"/>
        </w:rPr>
        <w:t xml:space="preserve">I-2 Fibre optique à gradient d'indice</w:t>
      </w:r>
    </w:p>
    <w:p>
      <w:pPr>
        <w:numPr>
          <w:ilvl w:val="0"/>
          <w:numId w:val="4"/>
        </w:numPr>
        <w:spacing w:lineRule="auto"/>
      </w:pPr>
      <w:r>
        <w:rPr>
          <w:rFonts w:eastAsia="Georgia" w:cs="Georgia" w:ascii="Georgia" w:hAnsi="Georgia"/>
        </w:rPr>
        <w:t xml:space="preserve">9 - On admet que la loi de Descartes est applicable de proche en proche, c'est-à-dire que </w:t>
      </w:r>
      <m:oMath>
        <m:r>
          <m:rPr>
            <m:sty m:val="i"/>
          </m:rPr>
          <m:t>n</m:t>
        </m:r>
        <m:r>
          <m:rPr>
            <m:sty m:val="p"/>
          </m:rPr>
          <m:t>(</m:t>
        </m:r>
        <m:r>
          <m:rPr>
            <m:sty m:val="i"/>
          </m:rPr>
          <m:t>r</m:t>
        </m:r>
        <m:r>
          <m:rPr>
            <m:sty m:val="p"/>
          </m:rPr>
          <m:t>)</m:t>
        </m:r>
        <m:r>
          <m:rPr>
            <m:sty m:val="p"/>
          </m:rPr>
          <m:t>sin</m:t>
        </m:r>
        <m:r>
          <m:rPr>
            <m:sty m:val="p"/>
          </m:rPr>
          <m:t>⁡</m:t>
        </m:r>
        <m:r>
          <m:rPr>
            <m:sty m:val="p"/>
          </m:rPr>
          <m:t>[</m:t>
        </m:r>
        <m:r>
          <m:rPr>
            <m:sty m:val="i"/>
          </m:rPr>
          <m:t>θ</m:t>
        </m:r>
        <m:r>
          <m:rPr>
            <m:sty m:val="p"/>
          </m:rPr>
          <m:t>(</m:t>
        </m:r>
        <m:r>
          <m:rPr>
            <m:sty m:val="i"/>
          </m:rPr>
          <m:t>r</m:t>
        </m:r>
        <m:r>
          <m:rPr>
            <m:sty m:val="p"/>
          </m:rPr>
          <m:t>)</m:t>
        </m:r>
        <m:r>
          <m:rPr>
            <m:sty m:val="p"/>
          </m:rPr>
          <m:t>]</m:t>
        </m:r>
      </m:oMath>
      <w:r>
        <w:rPr/>
        <w:t xml:space="preserve"> est constant.</w:t>
      </w:r>
    </w:p>
    <w:p>
      <w:pPr>
        <w:spacing w:lineRule="auto"/>
        <w:jc w:val="center"/>
      </w:pPr>
      <w:r>
        <w:rPr/>
        <w:drawing>
          <wp:inline distB="0" distL="0" distR="0" distT="0">
            <wp:extent cx="5486400" cy="2531253"/>
            <wp:effectExtent b="0" l="0" r="0" t="0"/>
            <wp:docPr id="6" name="image-71834725f2f791d1358b6ff4870d7fd9707f6252.jpg"/>
            <a:graphic>
              <a:graphicData uri="http://schemas.openxmlformats.org/drawingml/2006/picture">
                <pic:pic>
                  <pic:nvPicPr>
                    <pic:cNvPr id="6" name="image-71834725f2f791d1358b6ff4870d7fd9707f6252.jpg" descr=""/>
                    <pic:cNvPicPr/>
                  </pic:nvPicPr>
                  <pic:blipFill>
                    <a:blip r:embed="rId10" cstate="print"/>
                    <a:srcRect b="0" l="0" r="0" t="0"/>
                    <a:stretch>
                      <a:fillRect/>
                    </a:stretch>
                  </pic:blipFill>
                  <pic:spPr>
                    <a:xfrm>
                      <a:off x="0" y="0"/>
                      <a:ext cx="5486400" cy="2531253"/>
                    </a:xfrm>
                    <a:prstGeom prst="rect"/>
                  </pic:spPr>
                </pic:pic>
              </a:graphicData>
            </a:graphic>
          </wp:inline>
        </w:drawing>
      </w:r>
    </w:p>
    <w:p>
      <w:pPr>
        <w:spacing w:lineRule="auto"/>
      </w:pPr>
      <w:r>
        <w:rPr>
          <w:rFonts w:eastAsia="Georgia" w:cs="Georgia" w:ascii="Georgia" w:hAnsi="Georgia"/>
        </w:rPr>
        <w:t xml:space="preserve">Fig. 6 - En A, représentation de l'angle externe d'entrée dans la fibre, </w:t>
      </w:r>
      <m:oMath>
        <m:r>
          <m:rPr>
            <m:sty m:val="i"/>
          </m:rPr>
          <m:t>i</m:t>
        </m:r>
      </m:oMath>
      <w:r>
        <w:rPr/>
        <w:t xml:space="preserve">, ct de l'angle interne, </w:t>
      </w:r>
      <m:oMath>
        <m:sSub>
          <m:sSubPr/>
          <m:e>
            <m:r>
              <m:rPr>
                <m:sty m:val="i"/>
              </m:rPr>
              <m:t>θ</m:t>
            </m:r>
          </m:e>
          <m:sub>
            <m:r>
              <m:rPr>
                <m:sty m:val="p"/>
              </m:rPr>
              <m:t>0</m:t>
            </m:r>
          </m:sub>
        </m:sSub>
        <m:r>
          <m:rPr>
            <m:sty m:val="p"/>
          </m:rPr>
          <m:t>;</m:t>
        </m:r>
      </m:oMath>
      <w:r>
        <w:rPr/>
        <w:t xml:space="preserve"> cn </w:t>
      </w:r>
      <m:oMath>
        <m:r>
          <m:rPr>
            <m:sty m:val="i"/>
          </m:rPr>
          <m:t>B</m:t>
        </m:r>
      </m:oMath>
      <w:r>
        <w:rPr>
          <w:rFonts w:eastAsia="Georgia" w:cs="Georgia" w:ascii="Georgia" w:hAnsi="Georgia"/>
        </w:rPr>
        <w:t xml:space="preserve">, représentation de la loi de Descartes dans un plan méridien ct pour deux dioptres plans situés on </w:t>
      </w:r>
      <m:oMath>
        <m:r>
          <m:rPr>
            <m:sty m:val="i"/>
          </m:rPr>
          <m:t>r</m:t>
        </m:r>
      </m:oMath>
      <w:r>
        <w:rPr/>
        <w:t xml:space="preserve"> et on </w:t>
      </w:r>
      <m:oMath>
        <m:r>
          <m:rPr>
            <m:sty m:val="i"/>
          </m:rPr>
          <m:t>r</m:t>
        </m:r>
        <m:r>
          <m:rPr>
            <m:sty m:val="p"/>
          </m:rPr>
          <m:t>+</m:t>
        </m:r>
        <m:r>
          <m:rPr>
            <m:sty m:val="i"/>
          </m:rPr>
          <m:t>d</m:t>
        </m:r>
        <m:r>
          <m:rPr>
            <m:sty m:val="i"/>
          </m:rPr>
          <m:t>r</m:t>
        </m:r>
      </m:oMath>
      <w:r>
        <w:rPr/>
        <w:t xml:space="preserve">.</w:t>
      </w:r>
    </w:p>
    <w:p>
      <w:pPr>
        <w:spacing w:after="220" w:lineRule="auto"/>
      </w:pPr>
      <w:r>
        <w:rPr>
          <w:rFonts w:eastAsia="Georgia" w:cs="Georgia" w:ascii="Georgia" w:hAnsi="Georgia"/>
        </w:rPr>
        <w:t xml:space="preserve">Un rayon lumineux entre dans la fibre au centre de la face d'entrée, avec un angle externe d'incidence </w:t>
      </w:r>
      <m:oMath>
        <m:r>
          <m:rPr>
            <m:sty m:val="i"/>
          </m:rPr>
          <m:t>i</m:t>
        </m:r>
      </m:oMath>
      <w:r>
        <w:rPr>
          <w:rFonts w:eastAsia="Georgia" w:cs="Georgia" w:ascii="Georgia" w:hAnsi="Georgia"/>
        </w:rPr>
        <w:t xml:space="preserve">; il se dirige à l'intérieur de la fibre vers les </w:t>
      </w:r>
      <m:oMath>
        <m:r>
          <m:rPr>
            <m:sty m:val="i"/>
          </m:rPr>
          <m:t>r</m:t>
        </m:r>
      </m:oMath>
      <w:r>
        <w:rPr/>
        <w:t xml:space="preserve"> croissant avec un angle interne </w:t>
      </w:r>
      <m:oMath>
        <m:sSub>
          <m:sSubPr/>
          <m:e>
            <m:r>
              <m:rPr>
                <m:sty m:val="i"/>
              </m:rPr>
              <m:t>θ</m:t>
            </m:r>
          </m:e>
          <m:sub>
            <m:r>
              <m:rPr>
                <m:sty m:val="p"/>
              </m:rPr>
              <m:t>0</m:t>
            </m:r>
          </m:sub>
        </m:sSub>
      </m:oMath>
      <w:r>
        <w:rPr/>
        <w:t xml:space="preserve"> au point </w:t>
      </w:r>
      <m:oMath>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r</m:t>
            </m:r>
            <m:r>
              <m:rPr>
                <m:sty m:val="p"/>
              </m:rPr>
              <m:t>=</m:t>
            </m:r>
            <m:r>
              <m:rPr>
                <m:sty m:val="p"/>
              </m:rPr>
              <m:t>0</m:t>
            </m:r>
          </m:e>
        </m:d>
      </m:oMath>
      <w:r>
        <w:rPr/>
        <w:t xml:space="preserve">, de sorte que </w:t>
      </w:r>
      <m:oMath>
        <m:r>
          <m:rPr>
            <m:sty m:val="p"/>
          </m:rPr>
          <m:t>sin</m:t>
        </m:r>
        <m:r>
          <m:rPr>
            <m:sty m:val="p"/>
          </m:rPr>
          <m:t>⁡</m:t>
        </m:r>
        <m:r>
          <m:rPr>
            <m:sty m:val="p"/>
          </m:rPr>
          <m:t>(</m:t>
        </m:r>
        <m:r>
          <m:rPr>
            <m:sty m:val="i"/>
          </m:rPr>
          <m:t>i</m:t>
        </m:r>
        <m:r>
          <m:rPr>
            <m:sty m:val="p"/>
          </m:rPr>
          <m:t>)</m:t>
        </m:r>
        <m:r>
          <m:rPr>
            <m:sty m:val="p"/>
          </m:rPr>
          <m:t>=</m:t>
        </m:r>
        <m:sSub>
          <m:sSubPr/>
          <m:e>
            <m:r>
              <m:rPr>
                <m:sty m:val="i"/>
              </m:rPr>
              <m:t>n</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θ</m:t>
                </m:r>
              </m:e>
              <m:sub>
                <m:r>
                  <m:rPr>
                    <m:sty m:val="p"/>
                  </m:rPr>
                  <m:t>0</m:t>
                </m:r>
              </m:sub>
            </m:sSub>
          </m:e>
        </m:d>
      </m:oMath>
      <w:r>
        <w:rPr>
          <w:rFonts w:eastAsia="Georgia" w:cs="Georgia" w:ascii="Georgia" w:hAnsi="Georgia"/>
        </w:rPr>
        <w:t xml:space="preserve">. Montrer que ce rayon se propage dans un plan et que l'équation</w:t>
      </w:r>
      <w:r>
        <w:rPr/>
        <w:br w:type="textWrapping"/>
      </w:r>
      <w:r>
        <w:rPr>
          <w:rFonts w:eastAsia="Georgia" w:cs="Georgia" w:ascii="Georgia" w:hAnsi="Georgia"/>
        </w:rPr>
        <w:t xml:space="preserve">différentielle donnant sa trajectoire dans la fibre s'écrit</w:t>
      </w:r>
    </w:p>
    <w:p>
      <w:pPr>
        <w:spacing w:after="220" w:lineRule="auto"/>
      </w:pPr>
      <m:oMathPara>
        <m:oMath>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d</m:t>
                      </m:r>
                      <m:r>
                        <m:rPr>
                          <m:sty m:val="i"/>
                        </m:rPr>
                        <m:t>r</m:t>
                      </m:r>
                    </m:num>
                    <m:den>
                      <m:r>
                        <m:rPr>
                          <m:nor/>
                        </m:rPr>
                        <m:t xml:space="preserve"> </m:t>
                      </m:r>
                      <m:r>
                        <m:rPr>
                          <m:sty m:val="p"/>
                        </m:rPr>
                        <m:t>d</m:t>
                      </m:r>
                      <m:r>
                        <m:rPr>
                          <m:sty m:val="i"/>
                        </m:rPr>
                        <m:t>z</m:t>
                      </m:r>
                    </m:den>
                  </m:f>
                </m:e>
              </m:d>
            </m:e>
            <m:sup>
              <m:r>
                <m:rPr>
                  <m:sty m:val="p"/>
                </m:rPr>
                <m:t>2</m:t>
              </m:r>
            </m:sup>
          </m:sSup>
          <m:r>
            <m:rPr>
              <m:sty m:val="p"/>
            </m:rPr>
            <m:t>=</m:t>
          </m:r>
          <m:f>
            <m:fPr>
              <m:ctrlPr>
                <w:rPr>
                  <w:rFonts w:ascii="Cambria Math" w:hAnsi="Cambria Math"/>
                </w:rPr>
              </m:ctrlPr>
            </m:fPr>
            <m:num>
              <m:sSup>
                <m:sSupPr/>
                <m:e>
                  <m:r>
                    <m:rPr>
                      <m:sty m:val="i"/>
                    </m:rPr>
                    <m:t>n</m:t>
                  </m:r>
                </m:e>
                <m:sup>
                  <m:r>
                    <m:rPr>
                      <m:sty m:val="p"/>
                    </m:rPr>
                    <m:t>2</m:t>
                  </m:r>
                </m:sup>
              </m:sSup>
              <m:r>
                <m:rPr>
                  <m:sty m:val="p"/>
                </m:rPr>
                <m:t>(</m:t>
              </m:r>
              <m:r>
                <m:rPr>
                  <m:sty m:val="i"/>
                </m:rPr>
                <m:t>r</m:t>
              </m:r>
              <m:r>
                <m:rPr>
                  <m:sty m:val="p"/>
                </m:rPr>
                <m:t>)</m:t>
              </m:r>
            </m:num>
            <m:den>
              <m:sSubSup>
                <m:sSubSupPr/>
                <m:e>
                  <m:r>
                    <m:rPr>
                      <m:sty m:val="i"/>
                    </m:rPr>
                    <m:t>n</m:t>
                  </m:r>
                </m:e>
                <m:sub>
                  <m:r>
                    <m:rPr>
                      <m:sty m:val="p"/>
                    </m:rPr>
                    <m:t>1</m:t>
                  </m:r>
                </m:sub>
                <m:sup>
                  <m:r>
                    <m:rPr>
                      <m:sty m:val="p"/>
                    </m:rPr>
                    <m:t>2</m:t>
                  </m:r>
                </m:sup>
              </m:sSubSup>
              <m:sSup>
                <m:sSupPr/>
                <m:e>
                  <m:r>
                    <m:rPr>
                      <m:sty m:val="p"/>
                    </m:rPr>
                    <m:t>sin</m:t>
                  </m:r>
                </m:e>
                <m:sup>
                  <m:r>
                    <m:rPr>
                      <m:sty m:val="p"/>
                    </m:rPr>
                    <m:t>2</m:t>
                  </m:r>
                </m:sup>
              </m:sSup>
              <m:r>
                <m:rPr>
                  <m:sty m:val="p"/>
                </m:rPr>
                <m:t>⁡</m:t>
              </m:r>
              <m:sSub>
                <m:sSubPr/>
                <m:e>
                  <m:r>
                    <m:rPr>
                      <m:sty m:val="i"/>
                    </m:rPr>
                    <m:t>θ</m:t>
                  </m:r>
                </m:e>
                <m:sub>
                  <m:r>
                    <m:rPr>
                      <m:sty m:val="i"/>
                    </m:rPr>
                    <m:t>o</m:t>
                  </m:r>
                </m:sub>
              </m:sSub>
            </m:den>
          </m:f>
        </m:oMath>
      </m:oMathPara>
    </w:p>
    <w:p>
      <w:pPr>
        <w:numPr>
          <w:ilvl w:val="0"/>
          <w:numId w:val="5"/>
        </w:numPr>
        <w:spacing w:lineRule="auto"/>
      </w:pPr>
      <w:r>
        <w:rPr/>
        <w:t xml:space="preserve">10 - Quelle est la valeur de </w:t>
      </w:r>
      <m:oMath>
        <m:r>
          <m:rPr>
            <m:sty m:val="i"/>
          </m:rPr>
          <m:t>F</m:t>
        </m:r>
        <m:r>
          <m:rPr>
            <m:sty m:val="p"/>
          </m:rPr>
          <m:t>(</m:t>
        </m:r>
        <m:r>
          <m:rPr>
            <m:sty m:val="p"/>
          </m:rPr>
          <m:t>1</m:t>
        </m:r>
        <m:r>
          <m:rPr>
            <m:sty m:val="p"/>
          </m:rPr>
          <m:t>)</m:t>
        </m:r>
      </m:oMath>
      <w:r>
        <w:rPr>
          <w:rFonts w:eastAsia="Georgia" w:cs="Georgia" w:ascii="Georgia" w:hAnsi="Georgia"/>
        </w:rPr>
        <w:t xml:space="preserve"> ? Retrouver l'expression de l'ouverture numérique (cf. question 3), à partir de l'équation différentielle [1] et de l'expression générale de l'indice.</w:t>
      </w:r>
      <w:r>
        <w:rPr/>
        <w:br w:type="textWrapping"/>
      </w:r>
    </w:p>
    <w:p>
      <w:pPr>
        <w:spacing w:lineRule="auto"/>
      </w:pPr>
      <w:r>
        <w:rPr/>
        <w:drawing>
          <wp:inline distB="0" distL="0" distR="0" distT="0">
            <wp:extent cx="2362200" cy="552450"/>
            <wp:effectExtent b="0" l="0" r="0" t="0"/>
            <wp:docPr id="7" name="image-svg-698de0556df5b0533bcdb07a4d7eb86c8cf10ff9.svg"/>
            <a:graphic>
              <a:graphicData uri="http://schemas.openxmlformats.org/drawingml/2006/picture">
                <pic:pic>
                  <pic:nvPicPr>
                    <pic:cNvPr id="7" name="image-svg-698de0556df5b0533bcdb07a4d7eb86c8cf10ff9.svg" descr=""/>
                    <pic:cNvPicPr/>
                  </pic:nvPicPr>
                  <pic:blipFill>
                    <a:blip r:embed="rId12" cstate="print">
                      <a:extLst>
                        <a:ext uri="">
                          <a14:useLocalDpi val="0"/>
                        </a:ext>
                        <a:ext uri="">
                          <asvg:svgBlip r:embed="rId11"/>
                        </a:ext>
                      </a:extLst>
                    </a:blip>
                    <a:srcRect b="0" l="0" r="0" t="0"/>
                    <a:stretch>
                      <a:fillRect/>
                    </a:stretch>
                  </pic:blipFill>
                  <pic:spPr>
                    <a:xfrm>
                      <a:off x="0" y="0"/>
                      <a:ext cx="2362200" cy="552450"/>
                    </a:xfrm>
                    <a:prstGeom prst="rect"/>
                  </pic:spPr>
                </pic:pic>
              </a:graphicData>
            </a:graphic>
          </wp:inline>
        </w:drawing>
      </w:r>
    </w:p>
    <w:p>
      <w:pPr>
        <w:spacing w:lineRule="auto"/>
      </w:pPr>
      <w:r>
        <w:rPr/>
        <w:br w:type="textWrapping"/>
      </w:r>
      <m:oMath>
        <m:r>
          <m:rPr>
            <m:sty m:val="i"/>
          </m:rPr>
          <m:t>◻</m:t>
        </m:r>
        <m:r>
          <m:rPr>
            <m:sty m:val="p"/>
          </m:rPr>
          <m:t>11</m:t>
        </m:r>
      </m:oMath>
      <w:r>
        <w:rPr>
          <w:rFonts w:eastAsia="Georgia" w:cs="Georgia" w:ascii="Georgia" w:hAnsi="Georgia"/>
        </w:rPr>
        <w:t xml:space="preserve"> - En considérant le portrait de phase associé à [1], montrer que la trajectoire des rayons, </w:t>
      </w:r>
      <m:oMath>
        <m:r>
          <m:rPr>
            <m:sty m:val="i"/>
          </m:rPr>
          <m:t>r</m:t>
        </m:r>
        <m:r>
          <m:rPr>
            <m:sty m:val="p"/>
          </m:rPr>
          <m:t>(</m:t>
        </m:r>
        <m:r>
          <m:rPr>
            <m:sty m:val="i"/>
          </m:rPr>
          <m:t>z</m:t>
        </m:r>
        <m:r>
          <m:rPr>
            <m:sty m:val="p"/>
          </m:rPr>
          <m:t>)</m:t>
        </m:r>
      </m:oMath>
      <w:r>
        <w:rPr>
          <w:rFonts w:eastAsia="Georgia" w:cs="Georgia" w:ascii="Georgia" w:hAnsi="Georgia"/>
        </w:rPr>
        <w:t xml:space="preserve">, est une fonction périodique de </w:t>
      </w:r>
      <m:oMath>
        <m:r>
          <m:rPr>
            <m:sty m:val="i"/>
          </m:rPr>
          <m:t>z</m:t>
        </m:r>
      </m:oMath>
      <w:r>
        <w:rPr/>
        <w:t xml:space="preserve">.</w:t>
      </w:r>
    </w:p>
    <w:p>
      <w:pPr>
        <w:spacing w:after="220" w:lineRule="auto"/>
      </w:pPr>
      <w:r>
        <w:rPr>
          <w:rFonts w:eastAsia="Georgia" w:cs="Georgia" w:ascii="Georgia" w:hAnsi="Georgia"/>
        </w:rPr>
        <w:t xml:space="preserve">12 - Dans une fibre à gradient d'indice de longueur </w:t>
      </w:r>
      <m:oMath>
        <m:r>
          <m:rPr>
            <m:sty m:val="i"/>
          </m:rPr>
          <m:t>L</m:t>
        </m:r>
      </m:oMath>
      <w:r>
        <w:rPr>
          <w:rFonts w:eastAsia="Georgia" w:cs="Georgia" w:ascii="Georgia" w:hAnsi="Georgia"/>
        </w:rPr>
        <w:t xml:space="preserve">, la différence de temps de parcours entre le trajet minimal et le trajet maximal est </w:t>
      </w:r>
      <m:oMath>
        <m:r>
          <m:rPr>
            <m:sty m:val="p"/>
          </m:rPr>
          <m:t>Δ</m:t>
        </m:r>
        <m:sSup>
          <m:sSupPr/>
          <m:e>
            <m:r>
              <m:rPr>
                <m:sty m:val="i"/>
              </m:rPr>
              <m:t>T</m:t>
            </m:r>
          </m:e>
          <m:sup>
            <m:r>
              <m:rPr>
                <m:sty m:val="i"/>
              </m:rPr>
              <m:t>′</m:t>
            </m:r>
          </m:sup>
        </m:sSup>
        <m:r>
          <m:rPr>
            <m:sty m:val="p"/>
          </m:rPr>
          <m:t>=</m:t>
        </m:r>
        <m:f>
          <m:fPr>
            <m:ctrlPr>
              <w:rPr>
                <w:rFonts w:ascii="Cambria Math" w:hAnsi="Cambria Math"/>
              </w:rPr>
            </m:ctrlPr>
          </m:fPr>
          <m:num>
            <m:r>
              <m:rPr>
                <m:sty m:val="p"/>
              </m:rPr>
              <m:t>1</m:t>
            </m:r>
          </m:num>
          <m:den>
            <m:r>
              <m:rPr>
                <m:sty m:val="p"/>
              </m:rPr>
              <m:t>2</m:t>
            </m:r>
          </m:den>
        </m:f>
        <m:sSub>
          <m:sSubPr/>
          <m:e>
            <m:r>
              <m:rPr>
                <m:sty m:val="i"/>
              </m:rPr>
              <m:t>n</m:t>
            </m:r>
          </m:e>
          <m:sub>
            <m:r>
              <m:rPr>
                <m:sty m:val="p"/>
              </m:rPr>
              <m:t>1</m:t>
            </m:r>
          </m:sub>
        </m:sSub>
        <m:sSup>
          <m:sSupPr/>
          <m:e>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sub>
                    </m:sSub>
                    <m:r>
                      <m:rPr>
                        <m:sty m:val="p"/>
                      </m:rPr>
                      <m:t>−</m:t>
                    </m:r>
                    <m:sSub>
                      <m:sSubPr/>
                      <m:e>
                        <m:r>
                          <m:rPr>
                            <m:sty m:val="i"/>
                          </m:rPr>
                          <m:t>n</m:t>
                        </m:r>
                      </m:e>
                      <m:sub>
                        <m:r>
                          <m:rPr>
                            <m:sty m:val="p"/>
                          </m:rPr>
                          <m:t>2</m:t>
                        </m:r>
                      </m:sub>
                    </m:sSub>
                  </m:num>
                  <m:den>
                    <m:sSub>
                      <m:sSubPr/>
                      <m:e>
                        <m:r>
                          <m:rPr>
                            <m:sty m:val="i"/>
                          </m:rPr>
                          <m:t>n</m:t>
                        </m:r>
                      </m:e>
                      <m:sub>
                        <m:r>
                          <m:rPr>
                            <m:sty m:val="p"/>
                          </m:rPr>
                          <m:t>1</m:t>
                        </m:r>
                      </m:sub>
                    </m:sSub>
                  </m:den>
                </m:f>
              </m:e>
            </m:d>
          </m:e>
          <m:sup>
            <m:r>
              <m:rPr>
                <m:sty m:val="p"/>
              </m:rPr>
              <m:t>2</m:t>
            </m:r>
          </m:sup>
        </m:sSup>
        <m:f>
          <m:fPr>
            <m:ctrlPr>
              <w:rPr>
                <w:rFonts w:ascii="Cambria Math" w:hAnsi="Cambria Math"/>
              </w:rPr>
            </m:ctrlPr>
          </m:fPr>
          <m:num>
            <m:r>
              <m:rPr>
                <m:sty m:val="i"/>
              </m:rPr>
              <m:t>L</m:t>
            </m:r>
          </m:num>
          <m:den>
            <m:r>
              <m:rPr>
                <m:sty m:val="i"/>
              </m:rPr>
              <m:t>c</m:t>
            </m:r>
          </m:den>
        </m:f>
      </m:oMath>
      <w:r>
        <w:rPr>
          <w:rFonts w:eastAsia="Georgia" w:cs="Georgia" w:ascii="Georgia" w:hAnsi="Georgia"/>
        </w:rPr>
        <w:t xml:space="preserve">. Déduire de cette rela-</w:t>
      </w:r>
    </w:p>
    <w:p>
      <w:pPr>
        <w:spacing w:lineRule="auto"/>
      </w:pPr>
      <w:r>
        <w:rPr>
          <w:rFonts w:eastAsia="Georgia" w:cs="Georgia" w:ascii="Georgia" w:hAnsi="Georgia"/>
        </w:rPr>
        <w:t xml:space="preserve">tion le débit numérique maximal (cf. question 8). Exprimer et calculer </w:t>
      </w:r>
      <m:oMath>
        <m:f>
          <m:fPr>
            <m:ctrlPr>
              <w:rPr>
                <w:rFonts w:ascii="Cambria Math" w:hAnsi="Cambria Math"/>
              </w:rPr>
            </m:ctrlPr>
          </m:fPr>
          <m:num>
            <m:sSubSup>
              <m:sSubSupPr/>
              <m:e>
                <m:r>
                  <m:rPr>
                    <m:sty m:val="i"/>
                  </m:rPr>
                  <m:t>R</m:t>
                </m:r>
              </m:e>
              <m:sub>
                <m:r>
                  <m:rPr>
                    <m:sty m:val="p"/>
                  </m:rPr>
                  <m:t>max</m:t>
                </m:r>
              </m:sub>
              <m:sup>
                <m:r>
                  <m:rPr>
                    <m:nor/>
                  </m:rPr>
                  <m:t>grad.ind. </m:t>
                </m:r>
              </m:sup>
            </m:sSubSup>
          </m:num>
          <m:den>
            <m:sSubSup>
              <m:sSubSupPr/>
              <m:e>
                <m:r>
                  <m:rPr>
                    <m:sty m:val="i"/>
                  </m:rPr>
                  <m:t>R</m:t>
                </m:r>
              </m:e>
              <m:sub>
                <m:r>
                  <m:rPr>
                    <m:sty m:val="p"/>
                  </m:rPr>
                  <m:t>max</m:t>
                </m:r>
              </m:sub>
              <m:sup>
                <m:r>
                  <m:rPr>
                    <m:nor/>
                  </m:rPr>
                  <m:t>saut </m:t>
                </m:r>
              </m:sup>
            </m:sSubSup>
          </m:den>
        </m:f>
      </m:oMath>
      <w:r>
        <w:rPr/>
        <w:t xml:space="preserve">.</w:t>
      </w:r>
    </w:p>
    <w:p>
      <w:pPr>
        <w:spacing w:line="271" w:before="330" w:lineRule="auto"/>
      </w:pPr>
      <w:r>
        <w:rPr>
          <w:b/>
          <w:sz w:val="42"/>
        </w:rPr>
        <w:t xml:space="preserve">FIN DE CETTE PARTIE</w:t>
      </w:r>
    </w:p>
    <w:p>
      <w:pPr>
        <w:spacing w:line="271" w:before="330" w:lineRule="auto"/>
      </w:pPr>
      <w:r>
        <w:rPr>
          <w:b/>
          <w:sz w:val="42"/>
        </w:rPr>
        <w:t xml:space="preserve">II - Antennes rayonnantes</w:t>
      </w:r>
    </w:p>
    <w:p>
      <w:pPr>
        <w:spacing w:lineRule="auto"/>
        <w:jc w:val="center"/>
      </w:pPr>
      <w:r>
        <w:rPr/>
        <w:drawing>
          <wp:inline distB="0" distL="0" distR="0" distT="0">
            <wp:extent cx="4038600" cy="3848100"/>
            <wp:effectExtent b="0" l="0" r="0" t="0"/>
            <wp:docPr id="9" name="image-ae129e7177ee51c122a7516b8ce0b80d12051368.jpg"/>
            <a:graphic>
              <a:graphicData uri="http://schemas.openxmlformats.org/drawingml/2006/picture">
                <pic:pic>
                  <pic:nvPicPr>
                    <pic:cNvPr id="9" name="image-ae129e7177ee51c122a7516b8ce0b80d12051368.jpg" descr=""/>
                    <pic:cNvPicPr/>
                  </pic:nvPicPr>
                  <pic:blipFill>
                    <a:blip r:embed="rId13" cstate="print"/>
                    <a:srcRect b="0" l="0" r="0" t="0"/>
                    <a:stretch>
                      <a:fillRect/>
                    </a:stretch>
                  </pic:blipFill>
                  <pic:spPr>
                    <a:xfrm>
                      <a:off x="0" y="0"/>
                      <a:ext cx="4038600" cy="3848100"/>
                    </a:xfrm>
                    <a:prstGeom prst="rect"/>
                  </pic:spPr>
                </pic:pic>
              </a:graphicData>
            </a:graphic>
          </wp:inline>
        </w:drawing>
      </w:r>
    </w:p>
    <w:p>
      <w:pPr>
        <w:spacing w:lineRule="auto"/>
      </w:pPr>
      <w:r>
        <w:rPr/>
        <w:t xml:space="preserve">Fig. 7 - Dipole rayonnant.</w:t>
      </w:r>
    </w:p>
    <w:p>
      <w:pPr>
        <w:spacing w:after="220" w:lineRule="auto"/>
      </w:pPr>
      <w:r>
        <w:rPr>
          <w:rFonts w:eastAsia="Georgia" w:cs="Georgia" w:ascii="Georgia" w:hAnsi="Georgia"/>
        </w:rPr>
        <w:t xml:space="preserve">Un dipôle élémentaire variable </w:t>
      </w:r>
      <m:oMath>
        <m:r>
          <m:rPr>
            <m:sty m:val="p"/>
          </m:rPr>
          <m:t>d</m:t>
        </m:r>
        <m:acc>
          <m:accPr>
            <m:chr m:val="⃗"/>
          </m:accPr>
          <m:e>
            <m:r>
              <m:rPr>
                <m:sty m:val="i"/>
              </m:rPr>
              <m:t>p</m:t>
            </m:r>
          </m:e>
        </m:acc>
        <m:r>
          <m:rPr>
            <m:sty m:val="p"/>
          </m:rPr>
          <m:t>(</m:t>
        </m:r>
        <m:r>
          <m:rPr>
            <m:sty m:val="i"/>
          </m:rPr>
          <m:t>t</m:t>
        </m:r>
        <m:r>
          <m:rPr>
            <m:sty m:val="p"/>
          </m:rPr>
          <m:t>)</m:t>
        </m:r>
        <m:r>
          <m:rPr>
            <m:sty m:val="p"/>
          </m:rPr>
          <m:t>=</m:t>
        </m:r>
        <m:r>
          <m:rPr>
            <m:sty m:val="p"/>
          </m:rPr>
          <m:t>[</m:t>
        </m:r>
        <m:r>
          <m:rPr>
            <m:sty m:val="p"/>
          </m:rPr>
          <m:t>d</m:t>
        </m:r>
        <m:r>
          <m:rPr>
            <m:sty m:val="i"/>
          </m:rPr>
          <m:t>p</m:t>
        </m:r>
        <m:r>
          <m:rPr>
            <m:sty m:val="p"/>
          </m:rPr>
          <m:t>(</m:t>
        </m:r>
        <m:r>
          <m:rPr>
            <m:sty m:val="i"/>
          </m:rPr>
          <m:t>t</m:t>
        </m:r>
        <m:r>
          <m:rPr>
            <m:sty m:val="p"/>
          </m:rPr>
          <m: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placé en O , parallèle à Oz (Fig. 7), rayonne à grande distance un champ électromagnétique dont la composante électrique est notée</w:t>
      </w:r>
    </w:p>
    <w:p>
      <w:pPr>
        <w:spacing w:after="220" w:lineRule="auto"/>
      </w:pPr>
      <m:oMathPara>
        <m:oMath>
          <m:r>
            <m:rPr>
              <m:sty m:val="p"/>
            </m:rPr>
            <m:t>d</m:t>
          </m:r>
          <m:acc>
            <m:accPr>
              <m:chr m:val="⃗"/>
            </m:accPr>
            <m:e>
              <m:r>
                <m:rPr>
                  <m:sty m:val="i"/>
                </m:rPr>
                <m:t>E</m:t>
              </m:r>
            </m:e>
          </m:acc>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i"/>
                    </m:rPr>
                    <m:t>o</m:t>
                  </m:r>
                </m:sub>
              </m:sSub>
              <m:sSup>
                <m:sSupPr/>
                <m:e>
                  <m:r>
                    <m:rPr>
                      <m:sty m:val="i"/>
                    </m:rPr>
                    <m:t>c</m:t>
                  </m:r>
                </m:e>
                <m:sup>
                  <m:r>
                    <m:rPr>
                      <m:sty m:val="p"/>
                    </m:rPr>
                    <m:t>2</m:t>
                  </m:r>
                </m:sup>
              </m:sSup>
            </m:den>
          </m:f>
          <m:f>
            <m:fPr>
              <m:ctrlPr>
                <w:rPr>
                  <w:rFonts w:ascii="Cambria Math" w:hAnsi="Cambria Math"/>
                </w:rPr>
              </m:ctrlPr>
            </m:fPr>
            <m:num>
              <m:r>
                <m:rPr>
                  <m:nor/>
                </m:rPr>
                <m:t xml:space="preserve"> </m:t>
              </m:r>
              <m:r>
                <m:rPr>
                  <m:sty m:val="p"/>
                </m:rPr>
                <m:t>d</m:t>
              </m:r>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num>
            <m:den>
              <m:r>
                <m:rPr>
                  <m:sty m:val="i"/>
                </m:rPr>
                <m:t>r</m:t>
              </m:r>
            </m:den>
          </m:f>
          <m:r>
            <m:rPr>
              <m:sty m:val="p"/>
            </m:rPr>
            <m:t>sin</m:t>
          </m:r>
          <m:r>
            <m:rPr>
              <m:sty m:val="p"/>
            </m:rPr>
            <m:t>⁡</m:t>
          </m:r>
          <m:r>
            <m:rPr>
              <m:sty m:val="p"/>
            </m:rPr>
            <m:t>(</m:t>
          </m:r>
          <m:r>
            <m:rPr>
              <m:sty m:val="i"/>
            </m:rPr>
            <m:t>θ</m:t>
          </m:r>
          <m:r>
            <m:rPr>
              <m:sty m:val="p"/>
            </m:rPr>
            <m:t>)</m:t>
          </m:r>
          <m:sSub>
            <m:sSubPr/>
            <m:e>
              <m:acc>
                <m:accPr>
                  <m:chr m:val="⃗"/>
                </m:accPr>
                <m:e>
                  <m:r>
                    <m:rPr>
                      <m:sty m:val="i"/>
                    </m:rPr>
                    <m:t>u</m:t>
                  </m:r>
                </m:e>
              </m:acc>
            </m:e>
            <m:sub>
              <m:r>
                <m:rPr>
                  <m:sty m:val="i"/>
                </m:rPr>
                <m:t>θ</m:t>
              </m:r>
            </m:sub>
          </m:sSub>
          <m:r>
            <m:rPr>
              <m:sty m:val="p"/>
            </m:rPr>
            <m:t>,</m:t>
          </m:r>
        </m:oMath>
      </m:oMathPara>
    </w:p>
    <w:p>
      <w:pPr>
        <w:spacing w:after="220" w:lineRule="auto"/>
      </w:pPr>
      <w:r>
        <w:rPr/>
        <w:t xml:space="preserve">avec </w:t>
      </w:r>
      <m:oMath>
        <m:r>
          <m:rPr>
            <m:sty m:val="i"/>
          </m:rPr>
          <m:t>O</m:t>
        </m:r>
        <m:r>
          <m:rPr>
            <m:sty m:val="i"/>
          </m:rPr>
          <m:t>M</m:t>
        </m:r>
        <m:r>
          <m:rPr>
            <m:sty m:val="p"/>
          </m:rPr>
          <m:t>=</m:t>
        </m:r>
        <m:r>
          <m:rPr>
            <m:sty m:val="i"/>
          </m:rPr>
          <m:t>r</m:t>
        </m:r>
      </m:oMath>
      <w:r>
        <w:rPr/>
        <w:t xml:space="preserve"> et </w:t>
      </w:r>
      <m:oMath>
        <m:acc>
          <m:accPr>
            <m:chr m:val="⃗"/>
          </m:accPr>
          <m:e>
            <m:sSub>
              <m:sSubPr/>
              <m:e>
                <m:r>
                  <m:rPr>
                    <m:sty m:val="i"/>
                  </m:rPr>
                  <m:t>u</m:t>
                </m:r>
              </m:e>
              <m:sub>
                <m:r>
                  <m:rPr>
                    <m:sty m:val="i"/>
                  </m:rPr>
                  <m:t>θ</m:t>
                </m:r>
              </m:sub>
            </m:sSub>
          </m:e>
        </m:acc>
      </m:oMath>
      <w:r>
        <w:rPr/>
        <w:t xml:space="preserve"> et </w:t>
      </w:r>
      <m:oMath>
        <m:acc>
          <m:accPr>
            <m:chr m:val="⃗"/>
          </m:accPr>
          <m:e>
            <m:sSub>
              <m:sSubPr/>
              <m:e>
                <m:r>
                  <m:rPr>
                    <m:sty m:val="i"/>
                  </m:rPr>
                  <m:t>u</m:t>
                </m:r>
              </m:e>
              <m:sub>
                <m:r>
                  <m:rPr>
                    <m:sty m:val="i"/>
                  </m:rPr>
                  <m:t>z</m:t>
                </m:r>
              </m:sub>
            </m:sSub>
          </m:e>
        </m:acc>
      </m:oMath>
      <w:r>
        <w:rPr>
          <w:rFonts w:eastAsia="Georgia" w:cs="Georgia" w:ascii="Georgia" w:hAnsi="Georgia"/>
        </w:rPr>
        <w:t xml:space="preserve"> vecteurs unitaires associés aux coordonnées </w:t>
      </w:r>
      <m:oMath>
        <m:r>
          <m:rPr>
            <m:sty m:val="i"/>
          </m:rPr>
          <m:t>θ</m:t>
        </m:r>
      </m:oMath>
      <w:r>
        <w:rPr/>
        <w:t xml:space="preserve"> et </w:t>
      </w:r>
      <m:oMath>
        <m:r>
          <m:rPr>
            <m:sty m:val="i"/>
          </m:rPr>
          <m:t>z</m:t>
        </m:r>
      </m:oMath>
      <w:r>
        <w:rPr/>
        <w:t xml:space="preserve">; d </w:t>
      </w:r>
      <m:oMath>
        <m:acc>
          <m:accPr>
            <m:chr m:val="¨"/>
          </m:accPr>
          <m:e>
            <m:r>
              <m:rPr>
                <m:sty m:val="i"/>
              </m:rPr>
              <m:t>p</m:t>
            </m:r>
          </m:e>
        </m:acc>
      </m:oMath>
      <w:r>
        <w:rPr>
          <w:rFonts w:eastAsia="Georgia" w:cs="Georgia" w:ascii="Georgia" w:hAnsi="Georgia"/>
        </w:rPr>
        <w:t xml:space="preserve"> désigne la dérivée seconde de </w:t>
      </w:r>
      <m:oMath>
        <m:r>
          <m:rPr>
            <m:sty m:val="p"/>
          </m:rPr>
          <m:t>d</m:t>
        </m:r>
        <m:r>
          <m:rPr>
            <m:sty m:val="i"/>
          </m:rPr>
          <m:t>p</m:t>
        </m:r>
      </m:oMath>
      <w:r>
        <w:rPr/>
        <w:t xml:space="preserve"> par rapport au temps.</w:t>
      </w:r>
    </w:p>
    <w:p>
      <w:pPr>
        <w:spacing w:line="271" w:before="330" w:lineRule="auto"/>
      </w:pPr>
      <w:r>
        <w:rPr>
          <w:rFonts w:eastAsia="Georgia" w:cs="Georgia" w:ascii="Georgia" w:hAnsi="Georgia"/>
          <w:b/>
          <w:sz w:val="42"/>
        </w:rPr>
        <w:t xml:space="preserve">II - 1 Rayonnement à grande distance</w:t>
      </w:r>
    </w:p>
    <w:p>
      <w:pPr>
        <w:spacing w:after="220" w:lineRule="auto"/>
      </w:pPr>
      <w:r>
        <w:rPr>
          <w:rFonts w:eastAsia="Georgia" w:cs="Georgia" w:ascii="Georgia" w:hAnsi="Georgia"/>
        </w:rPr>
        <w:t xml:space="preserve">13-Définir la zone de rayonnement et rappeler les hypothèses conduisant à l'expression cidessus du champ rayonné.</w:t>
      </w:r>
    </w:p>
    <w:p>
      <w:pPr>
        <w:spacing w:lineRule="auto"/>
        <w:jc w:val="center"/>
      </w:pPr>
      <w:r>
        <w:rPr/>
        <w:drawing>
          <wp:inline distB="0" distL="0" distR="0" distT="0">
            <wp:extent cx="3248025" cy="3133725"/>
            <wp:effectExtent b="0" l="0" r="0" t="0"/>
            <wp:docPr id="10" name="image-c24988e0a2858cda0e3538a1eb36ad1078e9c488.jpg"/>
            <a:graphic>
              <a:graphicData uri="http://schemas.openxmlformats.org/drawingml/2006/picture">
                <pic:pic>
                  <pic:nvPicPr>
                    <pic:cNvPr id="10" name="image-c24988e0a2858cda0e3538a1eb36ad1078e9c488.jpg" descr=""/>
                    <pic:cNvPicPr/>
                  </pic:nvPicPr>
                  <pic:blipFill>
                    <a:blip r:embed="rId14" cstate="print"/>
                    <a:srcRect b="0" l="0" r="0" t="0"/>
                    <a:stretch>
                      <a:fillRect/>
                    </a:stretch>
                  </pic:blipFill>
                  <pic:spPr>
                    <a:xfrm>
                      <a:off x="0" y="0"/>
                      <a:ext cx="3248025" cy="3133725"/>
                    </a:xfrm>
                    <a:prstGeom prst="rect"/>
                  </pic:spPr>
                </pic:pic>
              </a:graphicData>
            </a:graphic>
          </wp:inline>
        </w:drawing>
      </w:r>
    </w:p>
    <w:p>
      <w:pPr>
        <w:spacing w:lineRule="auto"/>
      </w:pPr>
      <w:r>
        <w:rPr/>
        <w:t xml:space="preserve">Fig. 8-Antenne filaire ; </w:t>
      </w:r>
      <m:oMath>
        <m:r>
          <m:rPr>
            <m:sty m:val="i"/>
          </m:rPr>
          <m:t>A</m:t>
        </m:r>
        <m:r>
          <m:rPr>
            <m:sty m:val="i"/>
          </m:rPr>
          <m:t>B</m:t>
        </m:r>
        <m:r>
          <m:rPr>
            <m:sty m:val="p"/>
          </m:rPr>
          <m:t>=</m:t>
        </m:r>
        <m:r>
          <m:rPr>
            <m:sty m:val="p"/>
          </m:rPr>
          <m:t>2</m:t>
        </m:r>
        <m:r>
          <m:rPr>
            <m:sty m:val="i"/>
          </m:rPr>
          <m:t>L</m:t>
        </m:r>
      </m:oMath>
      <w:r>
        <w:rPr>
          <w:rFonts w:eastAsia="Georgia" w:cs="Georgia" w:ascii="Georgia" w:hAnsi="Georgia"/>
        </w:rPr>
        <w:t xml:space="preserve">. (dans le cas du problème, </w:t>
      </w:r>
      <m:oMath>
        <m:r>
          <m:rPr>
            <m:sty m:val="i"/>
          </m:rPr>
          <m:t>r</m:t>
        </m:r>
        <m:r>
          <m:rPr>
            <m:sty m:val="p"/>
          </m:rPr>
          <m:t>≫</m:t>
        </m:r>
        <m:r>
          <m:rPr>
            <m:sty m:val="i"/>
          </m:rPr>
          <m:t>L</m:t>
        </m:r>
      </m:oMath>
      <w:r>
        <w:rPr/>
        <w:t xml:space="preserve"> !).</w:t>
      </w:r>
    </w:p>
    <w:p>
      <w:pPr>
        <w:spacing w:after="220" w:lineRule="auto"/>
      </w:pPr>
      <w:r>
        <w:rPr>
          <w:rFonts w:eastAsia="Georgia" w:cs="Georgia" w:ascii="Georgia" w:hAnsi="Georgia"/>
        </w:rPr>
        <w:t xml:space="preserve">14 - Une antenne (Fig. 8) est constituée d'une tige métallique rectiligne fine, de longueur </w:t>
      </w:r>
      <m:oMath>
        <m:r>
          <m:rPr>
            <m:sty m:val="p"/>
          </m:rPr>
          <m:t>2</m:t>
        </m:r>
        <m:r>
          <m:rPr>
            <m:sty m:val="i"/>
          </m:rPr>
          <m:t>L</m:t>
        </m:r>
      </m:oMath>
      <w:r>
        <w:rPr/>
        <w:t xml:space="preserve">, parcourue par le courant </w:t>
      </w:r>
      <m:oMath>
        <m:r>
          <m:rPr>
            <m:sty m:val="i"/>
          </m:rPr>
          <m:t>I</m:t>
        </m:r>
        <m:r>
          <m:rPr>
            <m:sty m:val="p"/>
          </m:rPr>
          <m:t>(</m:t>
        </m:r>
        <m:r>
          <m:rPr>
            <m:sty m:val="i"/>
          </m:rPr>
          <m:t>z</m:t>
        </m:r>
        <m:r>
          <m:rPr>
            <m:sty m:val="p"/>
          </m:rPr>
          <m:t>,</m:t>
        </m:r>
        <m:r>
          <m:rPr>
            <m:sty m:val="i"/>
          </m:rPr>
          <m:t>t</m:t>
        </m:r>
        <m:r>
          <m:rPr>
            <m:sty m:val="p"/>
          </m:rPr>
          <m:t>)</m:t>
        </m:r>
        <m:r>
          <m:rPr>
            <m:sty m:val="p"/>
          </m:rPr>
          <m:t>=</m:t>
        </m:r>
        <m:sSub>
          <m:sSubPr/>
          <m:e>
            <m:r>
              <m:rPr>
                <m:sty m:val="i"/>
              </m:rPr>
              <m:t>I</m:t>
            </m:r>
          </m:e>
          <m:sub>
            <m:r>
              <m:rPr>
                <m:sty m:val="i"/>
              </m:rPr>
              <m:t>o</m:t>
            </m:r>
          </m:sub>
        </m:sSub>
        <m:r>
          <m:rPr>
            <m:sty m:val="p"/>
          </m:rPr>
          <m:t>f</m:t>
        </m:r>
        <m:r>
          <m:rPr>
            <m:sty m:val="p"/>
          </m:rPr>
          <m:t>(</m:t>
        </m:r>
        <m:r>
          <m:rPr>
            <m:sty m:val="i"/>
          </m:rPr>
          <m:t>z</m:t>
        </m:r>
        <m:r>
          <m:rPr>
            <m:sty m:val="p"/>
          </m:rPr>
          <m:t>)</m:t>
        </m:r>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où la fonction f est indéterminée à ce stade. On note </w:t>
      </w:r>
      <m:oMath>
        <m:r>
          <m:rPr>
            <m:sty m:val="i"/>
          </m:rPr>
          <m:t>I</m:t>
        </m:r>
        <m:r>
          <m:rPr>
            <m:sty m:val="p"/>
          </m:rPr>
          <m:t>(</m:t>
        </m:r>
        <m:r>
          <m:rPr>
            <m:sty m:val="i"/>
          </m:rPr>
          <m:t>z</m:t>
        </m:r>
        <m:r>
          <m:rPr>
            <m:sty m:val="p"/>
          </m:rPr>
          <m:t>,</m:t>
        </m:r>
        <m:r>
          <m:rPr>
            <m:sty m:val="i"/>
          </m:rPr>
          <m:t>t</m:t>
        </m:r>
        <m:r>
          <m:rPr>
            <m:sty m:val="p"/>
          </m:rPr>
          <m:t>)</m:t>
        </m:r>
        <m:r>
          <m:rPr>
            <m:sty m:val="p"/>
          </m:rPr>
          <m:t>=</m:t>
        </m:r>
        <m:r>
          <m:rPr>
            <m:sty m:val="p"/>
          </m:rPr>
          <m:t>ℜ</m:t>
        </m:r>
        <m:r>
          <m:rPr>
            <m:sty m:val="i"/>
          </m:rPr>
          <m:t>e</m:t>
        </m:r>
        <m:r>
          <m:rPr>
            <m:sty m:val="p"/>
          </m:rPr>
          <m:t>[</m:t>
        </m:r>
        <m:bar>
          <m:barPr/>
          <m:e>
            <m:r>
              <m:rPr>
                <m:sty m:val="i"/>
              </m:rPr>
              <m:t>I</m:t>
            </m:r>
          </m:e>
        </m:bar>
        <m:r>
          <m:rPr>
            <m:sty m:val="p"/>
          </m:rPr>
          <m:t>(</m:t>
        </m:r>
        <m:r>
          <m:rPr>
            <m:sty m:val="i"/>
          </m:rPr>
          <m:t>z</m:t>
        </m:r>
        <m:r>
          <m:rPr>
            <m:sty m:val="p"/>
          </m:rPr>
          <m:t>,</m:t>
        </m:r>
        <m:r>
          <m:rPr>
            <m:sty m:val="i"/>
          </m:rPr>
          <m:t>t</m:t>
        </m:r>
        <m:r>
          <m:rPr>
            <m:sty m:val="p"/>
          </m:rPr>
          <m:t>)</m:t>
        </m:r>
        <m:r>
          <m:rPr>
            <m:sty m:val="p"/>
          </m:rPr>
          <m:t>]</m:t>
        </m:r>
      </m:oMath>
      <w:r>
        <w:rPr/>
        <w:t xml:space="preserve">. Exprimer </w:t>
      </w:r>
      <m:oMath>
        <m:r>
          <m:rPr>
            <m:sty m:val="p"/>
          </m:rPr>
          <m:t>d</m:t>
        </m:r>
        <m:acc>
          <m:accPr>
            <m:chr m:val="˙"/>
          </m:accPr>
          <m:e>
            <m:r>
              <m:rPr>
                <m:sty m:val="i"/>
              </m:rPr>
              <m:t>p</m:t>
            </m:r>
          </m:e>
        </m:acc>
        <m:r>
          <m:rPr>
            <m:sty m:val="p"/>
          </m:rPr>
          <m:t>(</m:t>
        </m:r>
        <m:r>
          <m:rPr>
            <m:sty m:val="i"/>
          </m:rPr>
          <m:t>t</m:t>
        </m:r>
        <m:r>
          <m:rPr>
            <m:sty m:val="p"/>
          </m:rPr>
          <m:t>)</m:t>
        </m:r>
      </m:oMath>
      <w:r>
        <w:rPr>
          <w:rFonts w:eastAsia="Georgia" w:cs="Georgia" w:ascii="Georgia" w:hAnsi="Georgia"/>
        </w:rPr>
        <w:t xml:space="preserve"> dérivée temporelle du moment dipolaire élémentaire associé à l'élément </w:t>
      </w:r>
      <m:oMath>
        <m:r>
          <m:rPr>
            <m:sty m:val="p"/>
          </m:rPr>
          <m:t>d</m:t>
        </m:r>
        <m:r>
          <m:rPr>
            <m:sty m:val="i"/>
          </m:rPr>
          <m:t>z</m:t>
        </m:r>
      </m:oMath>
      <w:r>
        <w:rPr>
          <w:rFonts w:eastAsia="Georgia" w:cs="Georgia" w:ascii="Georgia" w:hAnsi="Georgia"/>
        </w:rPr>
        <w:t xml:space="preserve"> d'antenne placé en </w:t>
      </w:r>
      <m:oMath>
        <m:r>
          <m:rPr>
            <m:sty m:val="p"/>
          </m:rPr>
          <m:t>P</m:t>
        </m:r>
        <m:r>
          <m:rPr>
            <m:sty m:val="p"/>
          </m:rPr>
          <m:t>(</m:t>
        </m:r>
        <m:bar>
          <m:barPr>
            <m:pos m:val="top"/>
          </m:barPr>
          <m:e>
            <m:r>
              <m:rPr>
                <m:sty m:val="p"/>
              </m:rPr>
              <m:t>OP</m:t>
            </m:r>
          </m:e>
        </m:bar>
        <m:r>
          <m:rPr>
            <m:sty m:val="p"/>
          </m:rPr>
          <m:t>=</m:t>
        </m:r>
        <m:r>
          <m:rPr>
            <m:sty m:val="i"/>
          </m:rPr>
          <m:t>z</m:t>
        </m:r>
        <m:r>
          <m:rPr>
            <m:sty m:val="p"/>
          </m:rPr>
          <m:t>)</m:t>
        </m:r>
      </m:oMath>
      <w:r>
        <w:rPr/>
        <w:t xml:space="preserve">, en fonction de </w:t>
      </w:r>
      <m:oMath>
        <m:r>
          <m:rPr>
            <m:sty m:val="i"/>
          </m:rPr>
          <m:t>I</m:t>
        </m:r>
        <m:r>
          <m:rPr>
            <m:sty m:val="p"/>
          </m:rPr>
          <m:t>(</m:t>
        </m:r>
        <m:r>
          <m:rPr>
            <m:sty m:val="i"/>
          </m:rPr>
          <m:t>z</m:t>
        </m:r>
        <m:r>
          <m:rPr>
            <m:sty m:val="p"/>
          </m:rPr>
          <m:t>,</m:t>
        </m:r>
        <m:r>
          <m:rPr>
            <m:sty m:val="i"/>
          </m:rPr>
          <m:t>t</m:t>
        </m:r>
        <m:r>
          <m:rPr>
            <m:sty m:val="p"/>
          </m:rPr>
          <m:t>)</m:t>
        </m:r>
      </m:oMath>
      <w:r>
        <w:rPr/>
        <w:t xml:space="preserve"> et de </w:t>
      </w:r>
      <m:oMath>
        <m:r>
          <m:rPr>
            <m:sty m:val="p"/>
          </m:rPr>
          <m:t>d</m:t>
        </m:r>
        <m:r>
          <m:rPr>
            <m:sty m:val="i"/>
          </m:rPr>
          <m:t>z</m:t>
        </m:r>
      </m:oMath>
      <w:r>
        <w:rPr/>
        <w:t xml:space="preserve">.</w:t>
      </w:r>
    </w:p>
    <w:p>
      <w:pPr>
        <w:spacing w:after="220" w:lineRule="auto"/>
      </w:pPr>
      <w:r>
        <w:rPr>
          <w:rFonts w:eastAsia="Georgia" w:cs="Georgia" w:ascii="Georgia" w:hAnsi="Georgia"/>
        </w:rPr>
        <w:t xml:space="preserve">15- On s'intéresse au champ rayonné à grande distance par cette antenne, avec notamment </w:t>
      </w:r>
      <m:oMath>
        <m:r>
          <m:rPr>
            <m:sty m:val="i"/>
          </m:rPr>
          <m:t>r</m:t>
        </m:r>
        <m:r>
          <m:rPr>
            <m:sty m:val="p"/>
          </m:rPr>
          <m:t>≫</m:t>
        </m:r>
        <m:r>
          <m:rPr>
            <m:sty m:val="i"/>
          </m:rPr>
          <m:t>L</m:t>
        </m:r>
      </m:oMath>
      <w:r>
        <w:rPr>
          <w:rFonts w:eastAsia="Georgia" w:cs="Georgia" w:ascii="Georgia" w:hAnsi="Georgia"/>
        </w:rPr>
        <w:t xml:space="preserve">. On adopte la notation complexe standard. Montrer que le déphasage entre le champ élémentaire </w:t>
      </w:r>
      <m:oMath>
        <m:r>
          <m:rPr>
            <m:sty m:val="p"/>
          </m:rPr>
          <m:t>d</m:t>
        </m:r>
        <m:bar>
          <m:barPr/>
          <m:e>
            <m:acc>
              <m:accPr>
                <m:chr m:val="⃗"/>
              </m:accPr>
              <m:e>
                <m:sSub>
                  <m:sSubPr/>
                  <m:e>
                    <m:r>
                      <m:rPr>
                        <m:sty m:val="i"/>
                      </m:rPr>
                      <m:t>E</m:t>
                    </m:r>
                  </m:e>
                  <m:sub>
                    <m:r>
                      <m:rPr>
                        <m:sty m:val="i"/>
                      </m:rPr>
                      <m:t>P</m:t>
                    </m:r>
                  </m:sub>
                </m:sSub>
              </m:e>
            </m:acc>
          </m:e>
        </m:bar>
        <m:r>
          <m:rPr>
            <m:sty m:val="p"/>
          </m:rPr>
          <m:t>(</m:t>
        </m:r>
        <m:r>
          <m:rPr>
            <m:sty m:val="p"/>
          </m:rPr>
          <m:t>M</m:t>
        </m:r>
        <m:r>
          <m:rPr>
            <m:sty m:val="p"/>
          </m:rPr>
          <m:t>,</m:t>
        </m:r>
        <m:r>
          <m:rPr>
            <m:sty m:val="i"/>
          </m:rPr>
          <m:t>t</m:t>
        </m:r>
        <m:r>
          <m:rPr>
            <m:sty m:val="p"/>
          </m:rPr>
          <m:t>)</m:t>
        </m:r>
      </m:oMath>
      <w:r>
        <w:rPr>
          <w:rFonts w:eastAsia="Georgia" w:cs="Georgia" w:ascii="Georgia" w:hAnsi="Georgia"/>
        </w:rPr>
        <w:t xml:space="preserve"> produit en M par le dipôle </w:t>
      </w:r>
      <m:oMath>
        <m:r>
          <m:rPr>
            <m:sty m:val="p"/>
          </m:rPr>
          <m:t>d</m:t>
        </m:r>
        <m:acc>
          <m:accPr>
            <m:chr m:val="⃗"/>
          </m:accPr>
          <m:e>
            <m:r>
              <m:rPr>
                <m:sty m:val="i"/>
              </m:rPr>
              <m:t>p</m:t>
            </m:r>
          </m:e>
        </m:acc>
      </m:oMath>
      <w:r>
        <w:rPr>
          <w:rFonts w:eastAsia="Georgia" w:cs="Georgia" w:ascii="Georgia" w:hAnsi="Georgia"/>
        </w:rPr>
        <w:t xml:space="preserve"> placé en P , et le champ </w:t>
      </w:r>
      <m:oMath>
        <m:r>
          <m:rPr>
            <m:sty m:val="p"/>
          </m:rPr>
          <m:t>d</m:t>
        </m:r>
        <m:bar>
          <m:barPr/>
          <m:e>
            <m:acc>
              <m:accPr>
                <m:chr m:val="⃗"/>
              </m:accPr>
              <m:e>
                <m:sSub>
                  <m:sSubPr/>
                  <m:e>
                    <m:r>
                      <m:rPr>
                        <m:sty m:val="i"/>
                      </m:rPr>
                      <m:t>E</m:t>
                    </m:r>
                  </m:e>
                  <m:sub>
                    <m:r>
                      <m:rPr>
                        <m:sty m:val="i"/>
                      </m:rPr>
                      <m:t>O</m:t>
                    </m:r>
                  </m:sub>
                </m:sSub>
              </m:e>
            </m:acc>
          </m:e>
        </m:bar>
        <m:r>
          <m:rPr>
            <m:sty m:val="p"/>
          </m:rPr>
          <m:t>(</m:t>
        </m:r>
        <m:r>
          <m:rPr>
            <m:sty m:val="p"/>
          </m:rPr>
          <m:t>M</m:t>
        </m:r>
        <m:r>
          <m:rPr>
            <m:sty m:val="p"/>
          </m:rPr>
          <m:t>,</m:t>
        </m:r>
        <m:r>
          <m:rPr>
            <m:sty m:val="i"/>
          </m:rPr>
          <m:t>t</m:t>
        </m:r>
        <m:r>
          <m:rPr>
            <m:sty m:val="p"/>
          </m:rPr>
          <m:t>)</m:t>
        </m:r>
      </m:oMath>
      <w:r>
        <w:rPr>
          <w:rFonts w:eastAsia="Georgia" w:cs="Georgia" w:ascii="Georgia" w:hAnsi="Georgia"/>
        </w:rPr>
        <w:t xml:space="preserve"> produit en M par le dipôle placé en O est, à l'ordre le plus bas en </w:t>
      </w:r>
      <m:oMath>
        <m:f>
          <m:fPr>
            <m:ctrlPr>
              <w:rPr>
                <w:rFonts w:ascii="Cambria Math" w:hAnsi="Cambria Math"/>
              </w:rPr>
            </m:ctrlPr>
          </m:fPr>
          <m:num>
            <m:r>
              <m:rPr>
                <m:sty m:val="i"/>
              </m:rPr>
              <m:t>z</m:t>
            </m:r>
          </m:num>
          <m:den>
            <m:r>
              <m:rPr>
                <m:sty m:val="i"/>
              </m:rPr>
              <m:t>r</m:t>
            </m:r>
          </m:den>
        </m:f>
        <m:r>
          <m:rPr>
            <m:sty m:val="p"/>
          </m:rPr>
          <m:t>,</m:t>
        </m:r>
        <m:r>
          <m:rPr>
            <m:sty m:val="i"/>
          </m:rPr>
          <m:t>φ</m:t>
        </m:r>
        <m:r>
          <m:rPr>
            <m:sty m:val="p"/>
          </m:rPr>
          <m:t>=</m:t>
        </m:r>
        <m:f>
          <m:fPr>
            <m:ctrlPr>
              <w:rPr>
                <w:rFonts w:ascii="Cambria Math" w:hAnsi="Cambria Math"/>
              </w:rPr>
            </m:ctrlPr>
          </m:fPr>
          <m:num>
            <m:r>
              <m:rPr>
                <m:sty m:val="i"/>
              </m:rPr>
              <m:t>ω</m:t>
            </m:r>
          </m:num>
          <m:den>
            <m:r>
              <m:rPr>
                <m:sty m:val="i"/>
              </m:rPr>
              <m:t>c</m:t>
            </m:r>
          </m:den>
        </m:f>
        <m:r>
          <m:rPr>
            <m:sty m:val="i"/>
          </m:rPr>
          <m:t>z</m:t>
        </m:r>
        <m:r>
          <m:rPr>
            <m:sty m:val="p"/>
          </m:rPr>
          <m:t>cos</m:t>
        </m:r>
        <m:r>
          <m:rPr>
            <m:sty m:val="p"/>
          </m:rPr>
          <m:t>⁡</m:t>
        </m:r>
        <m:r>
          <m:rPr>
            <m:sty m:val="i"/>
          </m:rPr>
          <m:t>θ</m:t>
        </m:r>
      </m:oMath>
      <w:r>
        <w:rPr/>
        <w:t xml:space="preserve">.</w:t>
      </w:r>
      <w:r>
        <w:rPr/>
        <w:br w:type="textWrapping"/>
      </w:r>
      <m:oMath>
        <m:r>
          <m:rPr>
            <m:sty m:val="i"/>
          </m:rPr>
          <m:t>◻</m:t>
        </m:r>
        <m:r>
          <m:rPr>
            <m:sty m:val="p"/>
          </m:rPr>
          <m:t>16</m:t>
        </m:r>
      </m:oMath>
      <w:r>
        <w:rPr>
          <w:rFonts w:eastAsia="Georgia" w:cs="Georgia" w:ascii="Georgia" w:hAnsi="Georgia"/>
        </w:rPr>
        <w:t xml:space="preserve"> - En déduire l'expression, sous forme d'une intégrale faisant intervenir </w:t>
      </w:r>
      <m:oMath>
        <m:r>
          <m:rPr>
            <m:sty m:val="p"/>
          </m:rPr>
          <m:t>f</m:t>
        </m:r>
        <m:r>
          <m:rPr>
            <m:sty m:val="p"/>
          </m:rPr>
          <m:t>(</m:t>
        </m:r>
        <m:r>
          <m:rPr>
            <m:sty m:val="i"/>
          </m:rPr>
          <m:t>z</m:t>
        </m:r>
        <m:r>
          <m:rPr>
            <m:sty m:val="p"/>
          </m:rPr>
          <m:t>)</m:t>
        </m:r>
      </m:oMath>
      <w:r>
        <w:rPr/>
        <w:t xml:space="preserve">, du champ </w:t>
      </w:r>
      <m:oMath>
        <m:acc>
          <m:accPr>
            <m:chr m:val="⃗"/>
          </m:accPr>
          <m:e>
            <m:r>
              <m:rPr>
                <m:sty m:val="i"/>
              </m:rPr>
              <m:t>E</m:t>
            </m:r>
          </m:e>
        </m:acc>
        <m:r>
          <m:rPr>
            <m:sty m:val="p"/>
          </m:rPr>
          <m:t>(</m:t>
        </m:r>
        <m:r>
          <m:rPr>
            <m:sty m:val="p"/>
          </m:rPr>
          <m:t>M</m:t>
        </m:r>
        <m:r>
          <m:rPr>
            <m:sty m:val="p"/>
          </m:rPr>
          <m:t>,</m:t>
        </m:r>
        <m:r>
          <m:rPr>
            <m:sty m:val="i"/>
          </m:rPr>
          <m:t>t</m:t>
        </m:r>
        <m:r>
          <m:rPr>
            <m:sty m:val="p"/>
          </m:rPr>
          <m:t>)</m:t>
        </m:r>
      </m:oMath>
      <w:r>
        <w:rPr>
          <w:rFonts w:eastAsia="Georgia" w:cs="Georgia" w:ascii="Georgia" w:hAnsi="Georgia"/>
        </w:rPr>
        <w:t xml:space="preserve"> produit à grande distance par l'antenne entière. Identifier ainsi une onde sphérique.</w:t>
      </w:r>
    </w:p>
    <w:p>
      <w:pPr>
        <w:spacing w:line="271" w:before="330" w:lineRule="auto"/>
      </w:pPr>
      <w:r>
        <w:rPr>
          <w:rFonts w:eastAsia="Georgia" w:cs="Georgia" w:ascii="Georgia" w:hAnsi="Georgia"/>
          <w:b/>
          <w:sz w:val="42"/>
        </w:rPr>
        <w:t xml:space="preserve">Introduction à la partie II - 2</w:t>
      </w:r>
    </w:p>
    <w:p>
      <w:pPr>
        <w:spacing w:after="220" w:lineRule="auto"/>
      </w:pPr>
      <w:r>
        <w:rPr>
          <w:rFonts w:eastAsia="Georgia" w:cs="Georgia" w:ascii="Georgia" w:hAnsi="Georgia"/>
        </w:rPr>
        <w:t xml:space="preserve">On s'intéresse aux antennes demi-onde, ainsi nommées parce que leur longueur </w:t>
      </w:r>
      <m:oMath>
        <m:r>
          <m:rPr>
            <m:sty m:val="p"/>
          </m:rPr>
          <m:t>2</m:t>
        </m:r>
        <m:r>
          <m:rPr>
            <m:sty m:val="i"/>
          </m:rPr>
          <m:t>L</m:t>
        </m:r>
      </m:oMath>
      <w:r>
        <w:rPr>
          <w:rFonts w:eastAsia="Georgia" w:cs="Georgia" w:ascii="Georgia" w:hAnsi="Georgia"/>
        </w:rPr>
        <w:t xml:space="preserve"> est égale à la demi-longueur d'onde du rayonnement qu'elles</w:t>
      </w:r>
    </w:p>
    <w:p>
      <w:pPr>
        <w:spacing w:lineRule="auto"/>
        <w:jc w:val="center"/>
      </w:pPr>
      <w:r>
        <w:rPr/>
        <w:drawing>
          <wp:inline distB="0" distL="0" distR="0" distT="0">
            <wp:extent cx="5486400" cy="2211049"/>
            <wp:effectExtent b="0" l="0" r="0" t="0"/>
            <wp:docPr id="11" name="image-bc610a3d8dccfd48b8ec306ad9c9d488496c806c.jpg"/>
            <a:graphic>
              <a:graphicData uri="http://schemas.openxmlformats.org/drawingml/2006/picture">
                <pic:pic>
                  <pic:nvPicPr>
                    <pic:cNvPr id="11" name="image-bc610a3d8dccfd48b8ec306ad9c9d488496c806c.jpg" descr=""/>
                    <pic:cNvPicPr/>
                  </pic:nvPicPr>
                  <pic:blipFill>
                    <a:blip r:embed="rId15" cstate="print"/>
                    <a:srcRect b="0" l="0" r="0" t="0"/>
                    <a:stretch>
                      <a:fillRect/>
                    </a:stretch>
                  </pic:blipFill>
                  <pic:spPr>
                    <a:xfrm>
                      <a:off x="0" y="0"/>
                      <a:ext cx="5486400" cy="2211049"/>
                    </a:xfrm>
                    <a:prstGeom prst="rect"/>
                  </pic:spPr>
                </pic:pic>
              </a:graphicData>
            </a:graphic>
          </wp:inline>
        </w:drawing>
      </w:r>
    </w:p>
    <w:p>
      <w:pPr>
        <w:spacing w:lineRule="auto"/>
      </w:pPr>
      <w:r>
        <w:rPr>
          <w:rFonts w:eastAsia="Georgia" w:cs="Georgia" w:ascii="Georgia" w:hAnsi="Georgia"/>
        </w:rPr>
        <w:t xml:space="preserve">Fig. 9 - Antenne demi-onde : schéma et réalisation.</w:t>
      </w:r>
    </w:p>
    <w:p>
      <w:pPr>
        <w:spacing w:line="271" w:before="330" w:lineRule="auto"/>
      </w:pPr>
      <w:r>
        <w:rPr>
          <w:b/>
          <w:sz w:val="42"/>
        </w:rPr>
        <w:t xml:space="preserve">II - 2 Antenne dipolaire</w:t>
      </w:r>
    </w:p>
    <w:p>
      <w:pPr>
        <w:spacing w:after="220" w:lineRule="auto"/>
      </w:pPr>
      <m:oMath>
        <m:r>
          <m:rPr>
            <m:sty m:val="p"/>
          </m:rPr>
          <m:t>17</m:t>
        </m:r>
        <m:r>
          <m:rPr>
            <m:sty m:val="p"/>
          </m:rPr>
          <m:t>−</m:t>
        </m:r>
      </m:oMath>
      <w:r>
        <w:rPr/>
        <w:t xml:space="preserve"> On choisit (cf. question 14)</w:t>
      </w:r>
    </w:p>
    <w:p>
      <w:pPr>
        <w:spacing w:after="220" w:lineRule="auto"/>
      </w:pPr>
      <m:oMathPara>
        <m:oMath>
          <m:r>
            <m:rPr>
              <m:sty m:val="i"/>
            </m:rPr>
            <m:t>f</m:t>
          </m:r>
          <m:r>
            <m:rPr>
              <m:sty m:val="p"/>
            </m:rPr>
            <m:t>(</m:t>
          </m:r>
          <m:r>
            <m:rPr>
              <m:sty m:val="i"/>
            </m:rPr>
            <m:t>z</m:t>
          </m:r>
          <m:r>
            <m:rPr>
              <m:sty m:val="p"/>
            </m:rPr>
            <m:t>)</m:t>
          </m:r>
          <m:r>
            <m:rPr>
              <m:sty m:val="p"/>
            </m:rPr>
            <m:t>=</m:t>
          </m:r>
          <m:r>
            <m:rPr>
              <m:sty m:val="p"/>
            </m:rPr>
            <m:t>cos</m:t>
          </m:r>
          <m:r>
            <m:rPr>
              <m:sty m:val="p"/>
            </m:rPr>
            <m:t>⁡</m:t>
          </m:r>
          <m:d>
            <m:dPr>
              <m:begChr m:val="("/>
              <m:endChr m:val=")"/>
              <m:ctrlPr>
                <w:rPr>
                  <w:rFonts w:ascii="Cambria Math" w:hAnsi="Cambria Math"/>
                </w:rPr>
              </m:ctrlPr>
            </m:dPr>
            <m:e>
              <m:r>
                <m:rPr>
                  <m:sty m:val="i"/>
                </m:rPr>
                <m:t>π</m:t>
              </m:r>
              <m:f>
                <m:fPr>
                  <m:ctrlPr>
                    <w:rPr>
                      <w:rFonts w:ascii="Cambria Math" w:hAnsi="Cambria Math"/>
                    </w:rPr>
                  </m:ctrlPr>
                </m:fPr>
                <m:num>
                  <m:r>
                    <m:rPr>
                      <m:sty m:val="i"/>
                    </m:rPr>
                    <m:t>z</m:t>
                  </m:r>
                </m:num>
                <m:den>
                  <m:r>
                    <m:rPr>
                      <m:sty m:val="p"/>
                    </m:rPr>
                    <m:t>2</m:t>
                  </m:r>
                  <m:r>
                    <m:rPr>
                      <m:sty m:val="i"/>
                    </m:rPr>
                    <m:t>L</m:t>
                  </m:r>
                </m:den>
              </m:f>
            </m:e>
          </m:d>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f>
                <m:fPr>
                  <m:ctrlPr>
                    <w:rPr>
                      <w:rFonts w:ascii="Cambria Math" w:hAnsi="Cambria Math"/>
                    </w:rPr>
                  </m:ctrlPr>
                </m:fPr>
                <m:num>
                  <m:r>
                    <m:rPr>
                      <m:sty m:val="i"/>
                    </m:rPr>
                    <m:t>z</m:t>
                  </m:r>
                </m:num>
                <m:den>
                  <m:r>
                    <m:rPr>
                      <m:sty m:val="i"/>
                    </m:rPr>
                    <m:t>λ</m:t>
                  </m:r>
                </m:den>
              </m:f>
            </m:e>
          </m:d>
        </m:oMath>
      </m:oMathPara>
    </w:p>
    <w:p>
      <w:pPr>
        <w:spacing w:after="220" w:lineRule="auto"/>
      </w:pPr>
      <w:r>
        <w:rPr/>
        <w:t xml:space="preserve">Montrer que, dans ces conditions, </w:t>
      </w:r>
      <m:oMath>
        <m:acc>
          <m:accPr>
            <m:chr m:val="⃗"/>
          </m:accPr>
          <m:e>
            <m:r>
              <m:rPr>
                <m:sty m:val="i"/>
              </m:rPr>
              <m:t>E</m:t>
            </m:r>
          </m:e>
        </m:acc>
        <m:r>
          <m:rPr>
            <m:sty m:val="p"/>
          </m:rPr>
          <m:t>(</m:t>
        </m:r>
        <m:r>
          <m:rPr>
            <m:sty m:val="p"/>
          </m:rPr>
          <m:t>M</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2</m:t>
            </m:r>
            <m:r>
              <m:rPr>
                <m:sty m:val="i"/>
              </m:rPr>
              <m:t>π</m:t>
            </m:r>
            <m:sSub>
              <m:sSubPr/>
              <m:e>
                <m:r>
                  <m:rPr>
                    <m:sty m:val="i"/>
                  </m:rPr>
                  <m:t>ε</m:t>
                </m:r>
              </m:e>
              <m:sub>
                <m:r>
                  <m:rPr>
                    <m:sty m:val="p"/>
                  </m:rPr>
                  <m:t>0</m:t>
                </m:r>
              </m:sub>
            </m:sSub>
            <m:r>
              <m:rPr>
                <m:sty m:val="i"/>
              </m:rPr>
              <m:t>c</m:t>
            </m:r>
          </m:den>
        </m:f>
        <m:f>
          <m:fPr>
            <m:ctrlPr>
              <w:rPr>
                <w:rFonts w:ascii="Cambria Math" w:hAnsi="Cambria Math"/>
              </w:rPr>
            </m:ctrlPr>
          </m:fPr>
          <m:num>
            <m:sSub>
              <m:sSubPr/>
              <m:e>
                <m:r>
                  <m:rPr>
                    <m:sty m:val="i"/>
                  </m:rPr>
                  <m:t>I</m:t>
                </m:r>
              </m:e>
              <m:sub>
                <m:r>
                  <m:rPr>
                    <m:sty m:val="p"/>
                  </m:rPr>
                  <m:t>0</m:t>
                </m:r>
              </m:sub>
            </m:sSub>
          </m:num>
          <m:den>
            <m:r>
              <m:rPr>
                <m:sty m:val="i"/>
              </m:rPr>
              <m:t>r</m:t>
            </m:r>
          </m:den>
        </m:f>
        <m:f>
          <m:fPr>
            <m:ctrlPr>
              <w:rPr>
                <w:rFonts w:ascii="Cambria Math" w:hAnsi="Cambria Math"/>
              </w:rPr>
            </m:ctrlPr>
          </m:fPr>
          <m:num>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p"/>
                  </m:rPr>
                  <m:t>(</m:t>
                </m:r>
                <m:r>
                  <m:rPr>
                    <m:sty m:val="i"/>
                  </m:rPr>
                  <m:t>θ</m:t>
                </m:r>
                <m:r>
                  <m:rPr>
                    <m:sty m:val="p"/>
                  </m:rPr>
                  <m:t>)</m:t>
                </m:r>
              </m:e>
            </m:d>
          </m:num>
          <m:den>
            <m:r>
              <m:rPr>
                <m:sty m:val="p"/>
              </m:rPr>
              <m:t>sin</m:t>
            </m:r>
            <m:r>
              <m:rPr>
                <m:sty m:val="p"/>
              </m:rPr>
              <m:t>⁡</m:t>
            </m:r>
            <m:r>
              <m:rPr>
                <m:sty m:val="p"/>
              </m:rPr>
              <m:t>(</m:t>
            </m:r>
            <m:r>
              <m:rPr>
                <m:sty m:val="i"/>
              </m:rPr>
              <m:t>θ</m:t>
            </m:r>
            <m:r>
              <m:rPr>
                <m:sty m:val="p"/>
              </m:rPr>
              <m:t>)</m:t>
            </m:r>
          </m:den>
        </m:f>
        <m:r>
          <m:rPr>
            <m:sty m:val="p"/>
          </m:rPr>
          <m:t>sin</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sSub>
          <m:sSubPr/>
          <m:e>
            <m:acc>
              <m:accPr>
                <m:chr m:val="⃗"/>
              </m:accPr>
              <m:e>
                <m:r>
                  <m:rPr>
                    <m:sty m:val="i"/>
                  </m:rPr>
                  <m:t>u</m:t>
                </m:r>
              </m:e>
            </m:acc>
          </m:e>
          <m:sub>
            <m:r>
              <m:rPr>
                <m:sty m:val="i"/>
              </m:rPr>
              <m:t>θ</m:t>
            </m:r>
          </m:sub>
        </m:sSub>
      </m:oMath>
      <w:r>
        <w:rPr>
          <w:rFonts w:eastAsia="Georgia" w:cs="Georgia" w:ascii="Georgia" w:hAnsi="Georgia"/>
        </w:rPr>
        <w:t xml:space="preserve">, qui correspond, en notation complexe, à </w:t>
      </w:r>
      <m:oMath>
        <m:bar>
          <m:barPr/>
          <m:e>
            <m:acc>
              <m:accPr>
                <m:chr m:val="⃗"/>
              </m:accPr>
              <m:e>
                <m:r>
                  <m:rPr>
                    <m:sty m:val="i"/>
                  </m:rPr>
                  <m:t>E</m:t>
                </m:r>
              </m:e>
            </m:acc>
          </m:e>
        </m:bar>
        <m:r>
          <m:rPr>
            <m:sty m:val="p"/>
          </m:rPr>
          <m:t>(</m:t>
        </m:r>
        <m:r>
          <m:rPr>
            <m:sty m:val="p"/>
          </m:rPr>
          <m:t>M</m:t>
        </m:r>
        <m:r>
          <m:rPr>
            <m:sty m:val="p"/>
          </m:rPr>
          <m:t>,</m:t>
        </m:r>
        <m:r>
          <m:rPr>
            <m:sty m:val="i"/>
          </m:rPr>
          <m:t>t</m:t>
        </m:r>
        <m:r>
          <m:rPr>
            <m:sty m:val="p"/>
          </m:rPr>
          <m:t>)</m:t>
        </m:r>
        <m:r>
          <m:rPr>
            <m:sty m:val="p"/>
          </m:rPr>
          <m:t>=</m:t>
        </m:r>
        <m:f>
          <m:fPr>
            <m:ctrlPr>
              <w:rPr>
                <w:rFonts w:ascii="Cambria Math" w:hAnsi="Cambria Math"/>
              </w:rPr>
            </m:ctrlPr>
          </m:fPr>
          <m:num>
            <m:r>
              <m:rPr>
                <m:sty m:val="i"/>
              </m:rPr>
              <m:t>i</m:t>
            </m:r>
          </m:num>
          <m:den>
            <m:r>
              <m:rPr>
                <m:sty m:val="p"/>
              </m:rPr>
              <m:t>2</m:t>
            </m:r>
            <m:r>
              <m:rPr>
                <m:sty m:val="i"/>
              </m:rPr>
              <m:t>π</m:t>
            </m:r>
            <m:sSub>
              <m:sSubPr/>
              <m:e>
                <m:r>
                  <m:rPr>
                    <m:sty m:val="i"/>
                  </m:rPr>
                  <m:t>ε</m:t>
                </m:r>
              </m:e>
              <m:sub>
                <m:r>
                  <m:rPr>
                    <m:sty m:val="p"/>
                  </m:rPr>
                  <m:t>0</m:t>
                </m:r>
              </m:sub>
            </m:sSub>
            <m:r>
              <m:rPr>
                <m:sty m:val="i"/>
              </m:rPr>
              <m:t>c</m:t>
            </m:r>
          </m:den>
        </m:f>
        <m:f>
          <m:fPr>
            <m:ctrlPr>
              <w:rPr>
                <w:rFonts w:ascii="Cambria Math" w:hAnsi="Cambria Math"/>
              </w:rPr>
            </m:ctrlPr>
          </m:fPr>
          <m:num>
            <m:sSub>
              <m:sSubPr/>
              <m:e>
                <m:r>
                  <m:rPr>
                    <m:sty m:val="i"/>
                  </m:rPr>
                  <m:t>I</m:t>
                </m:r>
              </m:e>
              <m:sub>
                <m:r>
                  <m:rPr>
                    <m:sty m:val="p"/>
                  </m:rPr>
                  <m:t>0</m:t>
                </m:r>
              </m:sub>
            </m:sSub>
          </m:num>
          <m:den>
            <m:r>
              <m:rPr>
                <m:sty m:val="i"/>
              </m:rPr>
              <m:t>r</m:t>
            </m:r>
          </m:den>
        </m:f>
        <m:f>
          <m:fPr>
            <m:ctrlPr>
              <w:rPr>
                <w:rFonts w:ascii="Cambria Math" w:hAnsi="Cambria Math"/>
              </w:rPr>
            </m:ctrlPr>
          </m:fPr>
          <m:num>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p"/>
                  </m:rPr>
                  <m:t>(</m:t>
                </m:r>
                <m:r>
                  <m:rPr>
                    <m:sty m:val="i"/>
                  </m:rPr>
                  <m:t>θ</m:t>
                </m:r>
                <m:r>
                  <m:rPr>
                    <m:sty m:val="p"/>
                  </m:rPr>
                  <m:t>)</m:t>
                </m:r>
              </m:e>
            </m:d>
          </m:num>
          <m:den>
            <m:r>
              <m:rPr>
                <m:sty m:val="p"/>
              </m:rPr>
              <m:t>sin</m:t>
            </m:r>
            <m:r>
              <m:rPr>
                <m:sty m:val="p"/>
              </m:rPr>
              <m:t>⁡</m:t>
            </m:r>
            <m:r>
              <m:rPr>
                <m:sty m:val="p"/>
              </m:rPr>
              <m:t>(</m:t>
            </m:r>
            <m:r>
              <m:rPr>
                <m:sty m:val="i"/>
              </m:rPr>
              <m:t>θ</m:t>
            </m:r>
            <m:r>
              <m:rPr>
                <m:sty m:val="p"/>
              </m:rPr>
              <m:t>)</m:t>
            </m:r>
          </m:den>
        </m:f>
        <m:r>
          <m:rPr>
            <m:sty m:val="p"/>
          </m:rPr>
          <m:t>exp</m:t>
        </m:r>
        <m:r>
          <m:rPr>
            <m:sty m:val="p"/>
          </m:rPr>
          <m:t>⁡</m:t>
        </m:r>
        <m:d>
          <m:dPr>
            <m:begChr m:val="["/>
            <m:endChr m:val="]"/>
            <m:ctrlPr>
              <w:rPr>
                <w:rFonts w:ascii="Cambria Math" w:hAnsi="Cambria Math"/>
              </w:rPr>
            </m:ctrlPr>
          </m:dPr>
          <m:e>
            <m:r>
              <m:rPr>
                <m:sty m:val="i"/>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sSub>
          <m:sSubPr/>
          <m:e>
            <m:acc>
              <m:accPr>
                <m:chr m:val="⃗"/>
              </m:accPr>
              <m:e>
                <m:r>
                  <m:rPr>
                    <m:sty m:val="i"/>
                  </m:rPr>
                  <m:t>u</m:t>
                </m:r>
              </m:e>
            </m:acc>
          </m:e>
          <m:sub>
            <m:r>
              <m:rPr>
                <m:sty m:val="i"/>
              </m:rPr>
              <m:t>θ</m:t>
            </m:r>
          </m:sub>
        </m:sSub>
      </m:oMath>
      <w:r>
        <w:rPr/>
        <w:t xml:space="preserve">.</w:t>
      </w:r>
      <w:r>
        <w:rPr/>
        <w:br w:type="textWrapping"/>
      </w:r>
      <w:r>
        <w:rPr>
          <w:rFonts w:eastAsia="Georgia" w:cs="Georgia" w:ascii="Georgia" w:hAnsi="Georgia"/>
        </w:rPr>
        <w:t xml:space="preserve">18 - Rappeler la structure de l'onde rayonnée à grande distance et justifier de ce fait la relation </w:t>
      </w:r>
      <m:oMath>
        <m:acc>
          <m:accPr>
            <m:chr m:val="⃗"/>
          </m:accPr>
          <m:e>
            <m:r>
              <m:rPr>
                <m:sty m:val="i"/>
              </m:rPr>
              <m:t>B</m:t>
            </m:r>
          </m:e>
        </m:acc>
        <m:r>
          <m:rPr>
            <m:sty m:val="p"/>
          </m:rPr>
          <m:t>(</m:t>
        </m:r>
        <m:r>
          <m:rPr>
            <m:sty m:val="p"/>
          </m:rPr>
          <m:t>M</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c</m:t>
            </m:r>
          </m:den>
        </m:f>
        <m:sSub>
          <m:sSubPr/>
          <m:e>
            <m:acc>
              <m:accPr>
                <m:chr m:val="⃗"/>
              </m:accPr>
              <m:e>
                <m:r>
                  <m:rPr>
                    <m:sty m:val="i"/>
                  </m:rPr>
                  <m:t>u</m:t>
                </m:r>
              </m:e>
            </m:acc>
          </m:e>
          <m:sub>
            <m:r>
              <m:rPr>
                <m:sty m:val="i"/>
              </m:rPr>
              <m:t>r</m:t>
            </m:r>
          </m:sub>
        </m:sSub>
        <m:r>
          <m:rPr>
            <m:sty m:val="p"/>
          </m:rPr>
          <m:t>∧</m:t>
        </m:r>
        <m:acc>
          <m:accPr>
            <m:chr m:val="⃗"/>
          </m:accPr>
          <m:e>
            <m:r>
              <m:rPr>
                <m:sty m:val="i"/>
              </m:rPr>
              <m:t>E</m:t>
            </m:r>
          </m:e>
        </m:acc>
        <m:r>
          <m:rPr>
            <m:sty m:val="p"/>
          </m:rPr>
          <m:t>(</m:t>
        </m:r>
        <m:r>
          <m:rPr>
            <m:sty m:val="p"/>
          </m:rPr>
          <m:t>M</m:t>
        </m:r>
        <m:r>
          <m:rPr>
            <m:sty m:val="p"/>
          </m:rPr>
          <m:t>,</m:t>
        </m:r>
        <m:r>
          <m:rPr>
            <m:sty m:val="i"/>
          </m:rPr>
          <m:t>t</m:t>
        </m:r>
        <m:r>
          <m:rPr>
            <m:sty m:val="p"/>
          </m:rPr>
          <m:t>)</m:t>
        </m:r>
      </m:oMath>
      <w:r>
        <w:rPr>
          <w:rFonts w:eastAsia="Georgia" w:cs="Georgia" w:ascii="Georgia" w:hAnsi="Georgia"/>
        </w:rPr>
        <w:t xml:space="preserve">, où </w:t>
      </w:r>
      <m:oMath>
        <m:sSub>
          <m:sSubPr/>
          <m:e>
            <m:acc>
              <m:accPr>
                <m:chr m:val="⃗"/>
              </m:accPr>
              <m:e>
                <m:r>
                  <m:rPr>
                    <m:sty m:val="i"/>
                  </m:rPr>
                  <m:t>u</m:t>
                </m:r>
              </m:e>
            </m:acc>
          </m:e>
          <m:sub>
            <m:r>
              <m:rPr>
                <m:sty m:val="i"/>
              </m:rPr>
              <m:t>r</m:t>
            </m:r>
          </m:sub>
        </m:sSub>
      </m:oMath>
      <w:r>
        <w:rPr/>
        <w:t xml:space="preserve"> est le vecteur unitaire radial ( </w:t>
      </w:r>
      <m:oMath>
        <m:acc>
          <m:accPr>
            <m:chr m:val="⃗"/>
          </m:accPr>
          <m:e>
            <m:r>
              <m:rPr>
                <m:sty m:val="i"/>
              </m:rPr>
              <m:t>B</m:t>
            </m:r>
          </m:e>
        </m:acc>
      </m:oMath>
      <w:r>
        <w:rPr/>
        <w:t xml:space="preserve"> a son sens usuel). Donner l'expression du vecteur de Poynting </w:t>
      </w:r>
      <m:oMath>
        <m:acc>
          <m:accPr>
            <m:chr m:val="⃗"/>
          </m:accPr>
          <m:e>
            <m:r>
              <m:rPr>
                <m:sty m:val="p"/>
              </m:rPr>
              <m:t>Π</m:t>
            </m:r>
          </m:e>
        </m:acc>
      </m:oMath>
      <w:r>
        <w:rPr/>
        <w:t xml:space="preserve">.</w:t>
      </w:r>
    </w:p>
    <w:p>
      <w:pPr>
        <w:spacing w:lineRule="auto"/>
        <w:jc w:val="center"/>
      </w:pPr>
      <w:r>
        <w:rPr/>
        <w:drawing>
          <wp:inline distB="0" distL="0" distR="0" distT="0">
            <wp:extent cx="3905250" cy="4391025"/>
            <wp:effectExtent b="0" l="0" r="0" t="0"/>
            <wp:docPr id="12" name="image-c3887fc50aa3f8f68f07a864abe026e561b070ac.jpg"/>
            <a:graphic>
              <a:graphicData uri="http://schemas.openxmlformats.org/drawingml/2006/picture">
                <pic:pic>
                  <pic:nvPicPr>
                    <pic:cNvPr id="12" name="image-c3887fc50aa3f8f68f07a864abe026e561b070ac.jpg" descr=""/>
                    <pic:cNvPicPr/>
                  </pic:nvPicPr>
                  <pic:blipFill>
                    <a:blip r:embed="rId16" cstate="print"/>
                    <a:srcRect b="0" l="0" r="0" t="0"/>
                    <a:stretch>
                      <a:fillRect/>
                    </a:stretch>
                  </pic:blipFill>
                  <pic:spPr>
                    <a:xfrm>
                      <a:off x="0" y="0"/>
                      <a:ext cx="3905250" cy="4391025"/>
                    </a:xfrm>
                    <a:prstGeom prst="rect"/>
                  </pic:spPr>
                </pic:pic>
              </a:graphicData>
            </a:graphic>
          </wp:inline>
        </w:drawing>
      </w:r>
    </w:p>
    <w:p>
      <w:pPr>
        <w:spacing w:lineRule="auto"/>
      </w:pPr>
      <w:r>
        <w:rPr>
          <w:rFonts w:eastAsia="Georgia" w:cs="Georgia" w:ascii="Georgia" w:hAnsi="Georgia"/>
        </w:rPr>
        <w:t xml:space="preserve">Fig. 10 - Aire élémentaire découpée sur une sphère.</w:t>
      </w:r>
    </w:p>
    <w:p>
      <w:pPr>
        <w:spacing w:after="220" w:lineRule="auto"/>
      </w:pPr>
      <w:r>
        <w:rPr>
          <w:rFonts w:eastAsia="Georgia" w:cs="Georgia" w:ascii="Georgia" w:hAnsi="Georgia"/>
        </w:rPr>
        <w:t xml:space="preserve">19- On rappelle que l'aire d'une portion de sphère de rayon </w:t>
      </w:r>
      <m:oMath>
        <m:r>
          <m:rPr>
            <m:sty m:val="i"/>
          </m:rPr>
          <m:t>r</m:t>
        </m:r>
      </m:oMath>
      <w:r>
        <w:rPr/>
        <w:t xml:space="preserve"> et d'extensions angulaires ( </w:t>
      </w:r>
      <m:oMath>
        <m:r>
          <m:rPr>
            <m:sty m:val="p"/>
          </m:rPr>
          <m:t>d</m:t>
        </m:r>
        <m:r>
          <m:rPr>
            <m:sty m:val="i"/>
          </m:rPr>
          <m:t>θ</m:t>
        </m:r>
        <m:r>
          <m:rPr>
            <m:sty m:val="p"/>
          </m:rPr>
          <m:t>,</m:t>
        </m:r>
        <m:r>
          <m:rPr>
            <m:sty m:val="p"/>
          </m:rPr>
          <m:t>d</m:t>
        </m:r>
        <m:r>
          <m:rPr>
            <m:sty m:val="i"/>
          </m:rPr>
          <m:t>φ</m:t>
        </m:r>
      </m:oMath>
      <w:r>
        <w:rPr/>
        <w:t xml:space="preserve"> ) autour de ( </w:t>
      </w:r>
      <m:oMath>
        <m:r>
          <m:rPr>
            <m:sty m:val="i"/>
          </m:rPr>
          <m:t>θ</m:t>
        </m:r>
        <m:r>
          <m:rPr>
            <m:sty m:val="p"/>
          </m:rPr>
          <m:t>,</m:t>
        </m:r>
        <m:r>
          <m:rPr>
            <m:sty m:val="i"/>
          </m:rPr>
          <m:t>φ</m:t>
        </m:r>
      </m:oMath>
      <w:r>
        <w:rPr/>
        <w:t xml:space="preserve"> ) (Fig. 10) est d </w:t>
      </w:r>
      <m:oMath>
        <m:r>
          <m:rPr>
            <m:sty m:val="i"/>
          </m:rPr>
          <m:t>S</m:t>
        </m:r>
        <m:r>
          <m:rPr>
            <m:sty m:val="p"/>
          </m:rPr>
          <m:t>=</m:t>
        </m:r>
        <m:sSup>
          <m:sSupPr/>
          <m:e>
            <m:r>
              <m:rPr>
                <m:sty m:val="i"/>
              </m:rPr>
              <m:t>r</m:t>
            </m:r>
          </m:e>
          <m:sup>
            <m:r>
              <m:rPr>
                <m:sty m:val="p"/>
              </m:rPr>
              <m:t>2</m:t>
            </m:r>
          </m:sup>
        </m:sSup>
        <m:r>
          <m:rPr>
            <m:sty m:val="p"/>
          </m:rPr>
          <m:t>sin</m:t>
        </m:r>
        <m:r>
          <m:rPr>
            <m:sty m:val="p"/>
          </m:rPr>
          <m:t>⁡</m:t>
        </m:r>
        <m:r>
          <m:rPr>
            <m:sty m:val="p"/>
          </m:rPr>
          <m:t>(</m:t>
        </m:r>
        <m:r>
          <m:rPr>
            <m:sty m:val="i"/>
          </m:rPr>
          <m:t>θ</m:t>
        </m:r>
        <m:r>
          <m:rPr>
            <m:sty m:val="p"/>
          </m:rPr>
          <m:t>)</m:t>
        </m:r>
        <m:r>
          <m:rPr>
            <m:sty m:val="p"/>
          </m:rPr>
          <m:t>d</m:t>
        </m:r>
        <m:r>
          <m:rPr>
            <m:sty m:val="i"/>
          </m:rPr>
          <m:t>θ</m:t>
        </m:r>
        <m:r>
          <m:rPr>
            <m:sty m:val="p"/>
          </m:rPr>
          <m:t>d</m:t>
        </m:r>
        <m:r>
          <m:rPr>
            <m:sty m:val="i"/>
          </m:rPr>
          <m:t>φ</m:t>
        </m:r>
      </m:oMath>
      <w:r>
        <w:rPr/>
        <w:t xml:space="preserve">; sachant que </w:t>
      </w:r>
      <m:oMath>
        <m:nary>
          <m:naryPr>
            <m:chr m:val="∫"/>
            <m:limLoc m:val="subSup"/>
            <m:grow m:val="1"/>
          </m:naryPr>
          <m:sub>
            <m:r>
              <m:rPr>
                <m:sty m:val="p"/>
              </m:rPr>
              <m:t>0</m:t>
            </m:r>
          </m:sub>
          <m:sup>
            <m:r>
              <m:rPr>
                <m:sty m:val="i"/>
              </m:rPr>
              <m:t>π</m:t>
            </m:r>
          </m:sup>
          <m:e>
            <m:r>
              <m:rPr>
                <m:sty m:val="p"/>
              </m:rPr>
              <m:t xml:space="preserve"> </m:t>
            </m:r>
          </m:e>
        </m:nary>
        <m:sSup>
          <m:sSupPr/>
          <m:e>
            <m:r>
              <m:rPr>
                <m:sty m:val="p"/>
              </m:rPr>
              <m:t>sin</m:t>
            </m:r>
          </m:e>
          <m:sup>
            <m:r>
              <m:rPr>
                <m:sty m:val="p"/>
              </m:rPr>
              <m:t>3</m:t>
            </m:r>
          </m:sup>
        </m:sSup>
        <m:r>
          <m:rPr>
            <m:sty m:val="p"/>
          </m:rPr>
          <m:t>⁡</m:t>
        </m:r>
        <m:r>
          <m:rPr>
            <m:sty m:val="p"/>
          </m:rPr>
          <m:t>(</m:t>
        </m:r>
        <m:r>
          <m:rPr>
            <m:sty m:val="i"/>
          </m:rPr>
          <m:t>θ</m:t>
        </m:r>
        <m:r>
          <m:rPr>
            <m:sty m:val="p"/>
          </m:rPr>
          <m:t>)</m:t>
        </m:r>
        <m:r>
          <m:rPr>
            <m:sty m:val="p"/>
          </m:rPr>
          <m:t>d</m:t>
        </m:r>
        <m:r>
          <m:rPr>
            <m:sty m:val="i"/>
          </m:rPr>
          <m:t>θ</m:t>
        </m:r>
        <m:r>
          <m:rPr>
            <m:sty m:val="p"/>
          </m:rPr>
          <m:t>=</m:t>
        </m:r>
        <m:f>
          <m:fPr>
            <m:ctrlPr>
              <w:rPr>
                <w:rFonts w:ascii="Cambria Math" w:hAnsi="Cambria Math"/>
              </w:rPr>
            </m:ctrlPr>
          </m:fPr>
          <m:num>
            <m:r>
              <m:rPr>
                <m:sty m:val="p"/>
              </m:rPr>
              <m:t>4</m:t>
            </m:r>
          </m:num>
          <m:den>
            <m:r>
              <m:rPr>
                <m:sty m:val="p"/>
              </m:rPr>
              <m:t>3</m:t>
            </m:r>
          </m:den>
        </m:f>
      </m:oMath>
      <w:r>
        <w:rPr>
          <w:rFonts w:eastAsia="Georgia" w:cs="Georgia" w:ascii="Georgia" w:hAnsi="Georgia"/>
        </w:rPr>
        <w:t xml:space="preserve">, établir l'expression suivante de la puissance moyenne totale rayonnée par l'antenne demi-onde</w:t>
      </w:r>
      <w:r>
        <w:rPr/>
        <w:br w:type="textWrapping"/>
      </w:r>
      <m:oMath>
        <m:r>
          <m:rPr>
            <m:sty m:val="b"/>
          </m:rPr>
          <m:t>2</m:t>
        </m:r>
        <m:r>
          <m:rPr>
            <m:sty m:val="b"/>
          </m:rPr>
          <m:t>0</m:t>
        </m:r>
      </m:oMath>
      <w:r>
        <w:rPr>
          <w:rFonts w:eastAsia="Georgia" w:cs="Georgia" w:ascii="Georgia" w:hAnsi="Georgia"/>
        </w:rPr>
        <w:t xml:space="preserve"> - Calculer l'intégrale </w:t>
      </w:r>
      <m:oMath>
        <m:r>
          <m:rPr>
            <m:sty m:val="i"/>
          </m:rPr>
          <m:t>A</m:t>
        </m:r>
        <m:r>
          <m:rPr>
            <m:sty m:val="p"/>
          </m:rPr>
          <m:t>=</m:t>
        </m:r>
        <m:nary>
          <m:naryPr>
            <m:chr m:val="∫"/>
            <m:limLoc m:val="subSup"/>
            <m:grow m:val="1"/>
          </m:naryPr>
          <m:sub>
            <m:r>
              <m:rPr>
                <m:sty m:val="p"/>
              </m:rPr>
              <m:t>0</m:t>
            </m:r>
          </m:sub>
          <m:sup>
            <m:r>
              <m:rPr>
                <m:sty m:val="i"/>
              </m:rPr>
              <m:t>π</m:t>
            </m:r>
          </m:sup>
          <m:e>
            <m:r>
              <m:rPr>
                <m:sty m:val="p"/>
              </m:rPr>
              <m:t xml:space="preserve"> </m:t>
            </m:r>
          </m:e>
        </m:nary>
        <m:f>
          <m:fPr>
            <m:ctrlPr>
              <w:rPr>
                <w:rFonts w:ascii="Cambria Math" w:hAnsi="Cambria Math"/>
              </w:rPr>
            </m:ctrlPr>
          </m:fPr>
          <m:num>
            <m:sSup>
              <m:sSupPr/>
              <m:e>
                <m:r>
                  <m:rPr>
                    <m:sty m:val="p"/>
                  </m:rPr>
                  <m:t>cos</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p"/>
                  </m:rPr>
                  <m:t>(</m:t>
                </m:r>
                <m:r>
                  <m:rPr>
                    <m:sty m:val="i"/>
                  </m:rPr>
                  <m:t>θ</m:t>
                </m:r>
                <m:r>
                  <m:rPr>
                    <m:sty m:val="p"/>
                  </m:rPr>
                  <m:t>)</m:t>
                </m:r>
              </m:e>
            </m:d>
          </m:num>
          <m:den>
            <m:r>
              <m:rPr>
                <m:sty m:val="p"/>
              </m:rPr>
              <m:t>sin</m:t>
            </m:r>
            <m:r>
              <m:rPr>
                <m:sty m:val="p"/>
              </m:rPr>
              <m:t>⁡</m:t>
            </m:r>
            <m:r>
              <m:rPr>
                <m:sty m:val="p"/>
              </m:rPr>
              <m:t>(</m:t>
            </m:r>
            <m:r>
              <m:rPr>
                <m:sty m:val="i"/>
              </m:rPr>
              <m:t>θ</m:t>
            </m:r>
            <m:r>
              <m:rPr>
                <m:sty m:val="p"/>
              </m:rPr>
              <m:t>)</m:t>
            </m:r>
          </m:den>
        </m:f>
        <m:r>
          <m:rPr>
            <m:sty m:val="p"/>
          </m:rPr>
          <m:t>d</m:t>
        </m:r>
        <m:r>
          <m:rPr>
            <m:sty m:val="i"/>
          </m:rPr>
          <m:t>θ</m:t>
        </m:r>
      </m:oMath>
      <w:r>
        <w:rPr>
          <w:rFonts w:eastAsia="Georgia" w:cs="Georgia" w:ascii="Georgia" w:hAnsi="Georgia"/>
        </w:rPr>
        <w:t xml:space="preserve"> à l'aide de votre calculette (ne pas chercher sa forme explicite) ; vérifier votre calcul en vous aidant de la Fig. 11, qui représente</w:t>
      </w:r>
    </w:p>
    <w:p>
      <w:pPr>
        <w:spacing w:lineRule="auto"/>
        <w:jc w:val="center"/>
      </w:pPr>
      <w:r>
        <w:rPr/>
        <w:drawing>
          <wp:inline distB="0" distL="0" distR="0" distT="0">
            <wp:extent cx="5486400" cy="3765954"/>
            <wp:effectExtent b="0" l="0" r="0" t="0"/>
            <wp:docPr id="13" name="image-bab66550966cb9852586b27116c4c050e03d4c61.jpg"/>
            <a:graphic>
              <a:graphicData uri="http://schemas.openxmlformats.org/drawingml/2006/picture">
                <pic:pic>
                  <pic:nvPicPr>
                    <pic:cNvPr id="13" name="image-bab66550966cb9852586b27116c4c050e03d4c61.jpg" descr=""/>
                    <pic:cNvPicPr/>
                  </pic:nvPicPr>
                  <pic:blipFill>
                    <a:blip r:embed="rId17" cstate="print"/>
                    <a:srcRect b="0" l="0" r="0" t="0"/>
                    <a:stretch>
                      <a:fillRect/>
                    </a:stretch>
                  </pic:blipFill>
                  <pic:spPr>
                    <a:xfrm>
                      <a:off x="0" y="0"/>
                      <a:ext cx="5486400" cy="3765954"/>
                    </a:xfrm>
                    <a:prstGeom prst="rect"/>
                  </pic:spPr>
                </pic:pic>
              </a:graphicData>
            </a:graphic>
          </wp:inline>
        </w:drawing>
      </w:r>
    </w:p>
    <w:p>
      <w:pPr>
        <w:spacing w:lineRule="auto"/>
      </w:pPr>
      <w:r>
        <w:rPr/>
        <w:t xml:space="preserve">Fig. 11 - La fonction </w:t>
      </w:r>
      <m:oMath>
        <m:r>
          <m:rPr>
            <m:sty m:val="p"/>
          </m:rPr>
          <m:t>cos</m:t>
        </m:r>
        <m:r>
          <m:rPr>
            <m:sty m:val="p"/>
          </m:rPr>
          <m:t>⁡</m:t>
        </m:r>
        <m:r>
          <m:rPr>
            <m:sty m:val="p"/>
          </m:rPr>
          <m:t>[</m:t>
        </m:r>
        <m:r>
          <m:rPr>
            <m:sty m:val="i"/>
          </m:rPr>
          <m:t>π</m:t>
        </m:r>
        <m:r>
          <m:rPr>
            <m:sty m:val="p"/>
          </m:rPr>
          <m:t>cos</m:t>
        </m:r>
        <m:r>
          <m:rPr>
            <m:sty m:val="p"/>
          </m:rPr>
          <m:t>⁡</m:t>
        </m:r>
        <m:r>
          <m:rPr>
            <m:sty m:val="p"/>
          </m:rPr>
          <m:t>(</m:t>
        </m:r>
        <m:r>
          <m:rPr>
            <m:sty m:val="i"/>
          </m:rPr>
          <m:t>θ</m:t>
        </m:r>
        <m:r>
          <m:rPr>
            <m:sty m:val="p"/>
          </m:rPr>
          <m:t>)</m:t>
        </m:r>
        <m:r>
          <m:rPr>
            <m:sty m:val="p"/>
          </m:rPr>
          <m:t>/</m:t>
        </m:r>
        <m:r>
          <m:rPr>
            <m:sty m:val="p"/>
          </m:rPr>
          <m:t>2</m:t>
        </m:r>
        <m:r>
          <m:rPr>
            <m:sty m:val="p"/>
          </m:rPr>
          <m:t>]</m:t>
        </m:r>
      </m:oMath>
      <w:r>
        <w:rPr>
          <w:rFonts w:eastAsia="Georgia" w:cs="Georgia" w:ascii="Georgia" w:hAnsi="Georgia"/>
        </w:rPr>
        <w:t xml:space="preserve"> en trait plein et son approximation en pointillés. L'abscisse est en degrés.</w:t>
      </w:r>
    </w:p>
    <w:p>
      <w:pPr>
        <w:spacing w:after="220" w:lineRule="auto"/>
      </w:pPr>
      <w:r>
        <w:rPr/>
        <w:t xml:space="preserve">l'approximation </w:t>
      </w:r>
      <m:oMath>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cos</m:t>
            </m:r>
            <m:r>
              <m:rPr>
                <m:sty m:val="p"/>
              </m:rPr>
              <m:t>⁡</m:t>
            </m:r>
            <m:r>
              <m:rPr>
                <m:sty m:val="p"/>
              </m:rPr>
              <m:t>(</m:t>
            </m:r>
            <m:r>
              <m:rPr>
                <m:sty m:val="i"/>
              </m:rPr>
              <m:t>θ</m:t>
            </m:r>
            <m:r>
              <m:rPr>
                <m:sty m:val="p"/>
              </m:rPr>
              <m:t>)</m:t>
            </m:r>
          </m:e>
        </m:d>
        <m:r>
          <m:rPr>
            <m:sty m:val="p"/>
          </m:rPr>
          <m:t>≈</m:t>
        </m:r>
        <m:r>
          <m:rPr>
            <m:sty m:val="p"/>
          </m:rPr>
          <m:t>0</m:t>
        </m:r>
        <m:r>
          <m:rPr>
            <m:sty m:val="p"/>
          </m:rPr>
          <m:t>,</m:t>
        </m:r>
        <m:r>
          <m:rPr>
            <m:sty m:val="p"/>
          </m:rPr>
          <m:t>95</m:t>
        </m:r>
        <m:sSup>
          <m:sSupPr/>
          <m:e>
            <m:r>
              <m:rPr>
                <m:sty m:val="p"/>
              </m:rPr>
              <m:t>sin</m:t>
            </m:r>
          </m:e>
          <m:sup>
            <m:r>
              <m:rPr>
                <m:sty m:val="p"/>
              </m:rPr>
              <m:t>2</m:t>
            </m:r>
          </m:sup>
        </m:sSup>
        <m:r>
          <m:rPr>
            <m:sty m:val="p"/>
          </m:rPr>
          <m:t>⁡</m:t>
        </m:r>
        <m:r>
          <m:rPr>
            <m:sty m:val="p"/>
          </m:rPr>
          <m:t>(</m:t>
        </m:r>
        <m:r>
          <m:rPr>
            <m:sty m:val="i"/>
          </m:rPr>
          <m:t>θ</m:t>
        </m:r>
        <m:r>
          <m:rPr>
            <m:sty m:val="p"/>
          </m:rPr>
          <m:t>)</m:t>
        </m:r>
      </m:oMath>
      <w:r>
        <w:rPr/>
        <w:t xml:space="preserve">.</w:t>
      </w:r>
    </w:p>
    <w:p>
      <w:pPr>
        <w:numPr>
          <w:ilvl w:val="0"/>
          <w:numId w:val="6"/>
        </w:numPr>
        <w:spacing w:lineRule="auto"/>
      </w:pPr>
      <w:r>
        <w:rPr>
          <w:rFonts w:eastAsia="Georgia" w:cs="Georgia" w:ascii="Georgia" w:hAnsi="Georgia"/>
        </w:rPr>
        <w:t xml:space="preserve">21 -Calculer la résistance d'antenne, </w:t>
      </w:r>
      <m:oMath>
        <m:r>
          <m:rPr>
            <m:sty m:val="p"/>
          </m:rPr>
          <m:t>ℜ</m:t>
        </m:r>
      </m:oMath>
      <w:r>
        <w:rPr>
          <w:rFonts w:eastAsia="Georgia" w:cs="Georgia" w:ascii="Georgia" w:hAnsi="Georgia"/>
        </w:rPr>
        <w:t xml:space="preserve">, définie par la relation </w:t>
      </w:r>
      <m:oMath>
        <m:sSub>
          <m:sSubPr/>
          <m:e>
            <m:r>
              <m:rPr>
                <m:sty m:val="i"/>
              </m:rPr>
              <m:t>P</m:t>
            </m:r>
          </m:e>
          <m:sub>
            <m:r>
              <m:rPr>
                <m:sty m:val="i"/>
              </m:rPr>
              <m:t>r</m:t>
            </m:r>
          </m:sub>
        </m:sSub>
        <m:r>
          <m:rPr>
            <m:sty m:val="p"/>
          </m:rPr>
          <m:t>=</m:t>
        </m:r>
        <m:f>
          <m:fPr>
            <m:ctrlPr>
              <w:rPr>
                <w:rFonts w:ascii="Cambria Math" w:hAnsi="Cambria Math"/>
              </w:rPr>
            </m:ctrlPr>
          </m:fPr>
          <m:num>
            <m:r>
              <m:rPr>
                <m:sty m:val="p"/>
              </m:rPr>
              <m:t>1</m:t>
            </m:r>
          </m:num>
          <m:den>
            <m:r>
              <m:rPr>
                <m:sty m:val="p"/>
              </m:rPr>
              <m:t>2</m:t>
            </m:r>
          </m:den>
        </m:f>
        <m:r>
          <m:rPr>
            <m:sty m:val="p"/>
          </m:rPr>
          <m:t>ℜ</m:t>
        </m:r>
        <m:sSubSup>
          <m:sSubSupPr/>
          <m:e>
            <m:r>
              <m:rPr>
                <m:sty m:val="i"/>
              </m:rPr>
              <m:t>I</m:t>
            </m:r>
          </m:e>
          <m:sub>
            <m:r>
              <m:rPr>
                <m:sty m:val="i"/>
              </m:rPr>
              <m:t>o</m:t>
            </m:r>
          </m:sub>
          <m:sup>
            <m:r>
              <m:rPr>
                <m:sty m:val="p"/>
              </m:rPr>
              <m:t>2</m:t>
            </m:r>
          </m:sup>
        </m:sSubSup>
      </m:oMath>
      <w:r>
        <w:rPr/>
        <w:t xml:space="preserve">.</w:t>
      </w:r>
      <w:r>
        <w:rPr/>
        <w:br w:type="textWrapping"/>
      </w:r>
      <m:oMath>
        <m:r>
          <m:rPr>
            <m:sty m:val="i"/>
          </m:rPr>
          <m:t>◻</m:t>
        </m:r>
        <m:r>
          <m:rPr>
            <m:sty m:val="p"/>
          </m:rPr>
          <m:t>22</m:t>
        </m:r>
        <m:r>
          <m:rPr>
            <m:sty m:val="p"/>
          </m:rPr>
          <m:t>−</m:t>
        </m:r>
      </m:oMath>
      <w:r>
        <w:rPr/>
        <w:t xml:space="preserve"> On note </w:t>
      </w:r>
      <m:oMath>
        <m:r>
          <m:rPr>
            <m:sty m:val="p"/>
          </m:rPr>
          <m:t>⟨</m:t>
        </m:r>
        <m:r>
          <m:rPr>
            <m:sty m:val="p"/>
          </m:rPr>
          <m:t>Π</m:t>
        </m:r>
        <m:sSub>
          <m:sSubPr/>
          <m:e>
            <m:r>
              <m:rPr>
                <m:sty m:val="p"/>
              </m:rPr>
              <m:t>⟩</m:t>
            </m:r>
          </m:e>
          <m:sub>
            <m:r>
              <m:rPr>
                <m:sty m:val="i"/>
              </m:rPr>
              <m:t>t</m:t>
            </m:r>
          </m:sub>
        </m:sSub>
      </m:oMath>
      <w:r>
        <w:rPr>
          <w:rFonts w:eastAsia="Georgia" w:cs="Georgia" w:ascii="Georgia" w:hAnsi="Georgia"/>
        </w:rPr>
        <w:t xml:space="preserve"> la valeur moyenne dans le temps de l'amplitude du vecteur de Poynting (cette grandeur a sans doute été introduite à la question 19) et </w:t>
      </w:r>
      <m:oMath>
        <m:r>
          <m:rPr>
            <m:sty m:val="p"/>
          </m:rPr>
          <m:t>⟨</m:t>
        </m:r>
        <m:r>
          <m:rPr>
            <m:sty m:val="p"/>
          </m:rPr>
          <m:t>Π</m:t>
        </m:r>
        <m:sSub>
          <m:sSubPr/>
          <m:e>
            <m:r>
              <m:rPr>
                <m:sty m:val="p"/>
              </m:rPr>
              <m:t>⟩</m:t>
            </m:r>
          </m:e>
          <m:sub>
            <m:r>
              <m:rPr>
                <m:sty m:val="i"/>
              </m:rPr>
              <m:t>t</m:t>
            </m:r>
            <m:r>
              <m:rPr>
                <m:sty m:val="p"/>
              </m:rPr>
              <m:t>,</m:t>
            </m:r>
            <m:r>
              <m:rPr>
                <m:nor/>
              </m:rPr>
              <m:t> max </m:t>
            </m:r>
          </m:sub>
        </m:sSub>
      </m:oMath>
      <w:r>
        <w:rPr>
          <w:rFonts w:eastAsia="Georgia" w:cs="Georgia" w:ascii="Georgia" w:hAnsi="Georgia"/>
        </w:rPr>
        <w:t xml:space="preserve"> sa valeur maximale par rapport aux variables angulaires. Le diagramme de rayonnement (on dit aussi bien l'indicatrice) est défini ici comme le graphe, en coordonnées polaires </w:t>
      </w:r>
      <m:oMath>
        <m:r>
          <m:rPr>
            <m:sty m:val="p"/>
          </m:rPr>
          <m:t>(</m:t>
        </m:r>
        <m:r>
          <m:rPr>
            <m:sty m:val="i"/>
          </m:rPr>
          <m:t>ρ</m:t>
        </m:r>
        <m:r>
          <m:rPr>
            <m:sty m:val="p"/>
          </m:rPr>
          <m:t>,</m:t>
        </m:r>
        <m:r>
          <m:rPr>
            <m:sty m:val="i"/>
          </m:rPr>
          <m:t>θ</m:t>
        </m:r>
        <m:r>
          <m:rPr>
            <m:sty m:val="p"/>
          </m:rPr>
          <m:t>)</m:t>
        </m:r>
      </m:oMath>
      <w:r>
        <w:rPr/>
        <w:t xml:space="preserve"> de la fonction </w:t>
      </w:r>
      <m:oMath>
        <m:r>
          <m:rPr>
            <m:sty m:val="i"/>
          </m:rPr>
          <m:t>ρ</m:t>
        </m:r>
        <m:r>
          <m:rPr>
            <m:sty m:val="p"/>
          </m:rPr>
          <m:t>(</m:t>
        </m:r>
        <m:r>
          <m:rPr>
            <m:sty m:val="i"/>
          </m:rPr>
          <m:t>θ</m:t>
        </m:r>
        <m:r>
          <m:rPr>
            <m:sty m:val="p"/>
          </m:rPr>
          <m:t>)</m:t>
        </m:r>
        <m:r>
          <m:rPr>
            <m:sty m:val="p"/>
          </m:rPr>
          <m:t>=</m:t>
        </m:r>
        <m:f>
          <m:fPr>
            <m:ctrlPr>
              <w:rPr>
                <w:rFonts w:ascii="Cambria Math" w:hAnsi="Cambria Math"/>
              </w:rPr>
            </m:ctrlPr>
          </m:fPr>
          <m:num>
            <m:r>
              <m:rPr>
                <m:sty m:val="p"/>
              </m:rPr>
              <m:t>⟨</m:t>
            </m:r>
            <m:r>
              <m:rPr>
                <m:sty m:val="p"/>
              </m:rPr>
              <m:t>Π</m:t>
            </m:r>
            <m:sSub>
              <m:sSubPr/>
              <m:e>
                <m:r>
                  <m:rPr>
                    <m:sty m:val="p"/>
                  </m:rPr>
                  <m:t>⟩</m:t>
                </m:r>
              </m:e>
              <m:sub>
                <m:r>
                  <m:rPr>
                    <m:sty m:val="i"/>
                  </m:rPr>
                  <m:t>t</m:t>
                </m:r>
              </m:sub>
            </m:sSub>
          </m:num>
          <m:den>
            <m:r>
              <m:rPr>
                <m:sty m:val="p"/>
              </m:rPr>
              <m:t>⟨</m:t>
            </m:r>
            <m:r>
              <m:rPr>
                <m:sty m:val="p"/>
              </m:rPr>
              <m:t>Π</m:t>
            </m:r>
            <m:sSub>
              <m:sSubPr/>
              <m:e>
                <m:r>
                  <m:rPr>
                    <m:sty m:val="p"/>
                  </m:rPr>
                  <m:t>⟩</m:t>
                </m:r>
              </m:e>
              <m:sub>
                <m:r>
                  <m:rPr>
                    <m:sty m:val="i"/>
                  </m:rPr>
                  <m:t>t</m:t>
                </m:r>
                <m:r>
                  <m:rPr>
                    <m:sty m:val="p"/>
                  </m:rPr>
                  <m:t>,</m:t>
                </m:r>
                <m:r>
                  <m:rPr>
                    <m:sty m:val="p"/>
                  </m:rPr>
                  <m:t>max</m:t>
                </m:r>
              </m:sub>
            </m:sSub>
          </m:den>
        </m:f>
      </m:oMath>
      <w:r>
        <w:rPr>
          <w:rFonts w:eastAsia="Georgia" w:cs="Georgia" w:ascii="Georgia" w:hAnsi="Georgia"/>
        </w:rPr>
        <w:t xml:space="preserve">. Tracer sommairement le diagramme de rayonnement de l'antenne demi-onde. Vérifier que le maximum de puissance est émis dans le plan </w:t>
      </w:r>
      <m:oMath>
        <m:r>
          <m:rPr>
            <m:sty m:val="i"/>
          </m:rPr>
          <m:t>x</m:t>
        </m:r>
        <m:r>
          <m:rPr>
            <m:sty m:val="p"/>
          </m:rPr>
          <m:t>O</m:t>
        </m:r>
        <m:r>
          <m:rPr>
            <m:sty m:val="i"/>
          </m:rPr>
          <m:t>y</m:t>
        </m:r>
      </m:oMath>
      <w:r>
        <w:rPr>
          <w:rFonts w:eastAsia="Georgia" w:cs="Georgia" w:ascii="Georgia" w:hAnsi="Georgia"/>
        </w:rPr>
        <w:t xml:space="preserve"> normal à l'antenne.</w:t>
      </w:r>
    </w:p>
    <w:p>
      <w:pPr>
        <w:spacing w:line="271" w:before="330" w:lineRule="auto"/>
      </w:pPr>
      <w:r>
        <w:rPr>
          <w:rFonts w:eastAsia="Georgia" w:cs="Georgia" w:ascii="Georgia" w:hAnsi="Georgia"/>
          <w:b/>
          <w:sz w:val="42"/>
        </w:rPr>
        <w:t xml:space="preserve">II - 3 Réseaux d'antennes dipolaires</w:t>
      </w:r>
    </w:p>
    <w:p>
      <w:pPr>
        <w:spacing w:lineRule="auto"/>
        <w:jc w:val="center"/>
      </w:pPr>
      <w:r>
        <w:rPr/>
        <w:drawing>
          <wp:inline distB="0" distL="0" distR="0" distT="0">
            <wp:extent cx="5486400" cy="2148767"/>
            <wp:effectExtent b="0" l="0" r="0" t="0"/>
            <wp:docPr id="14" name="image-95b52e1b89e3af0895f53373dd0e78a872d671d7.jpg"/>
            <a:graphic>
              <a:graphicData uri="http://schemas.openxmlformats.org/drawingml/2006/picture">
                <pic:pic>
                  <pic:nvPicPr>
                    <pic:cNvPr id="14" name="image-95b52e1b89e3af0895f53373dd0e78a872d671d7.jpg" descr=""/>
                    <pic:cNvPicPr/>
                  </pic:nvPicPr>
                  <pic:blipFill>
                    <a:blip r:embed="rId18" cstate="print"/>
                    <a:srcRect b="0" l="0" r="0" t="0"/>
                    <a:stretch>
                      <a:fillRect/>
                    </a:stretch>
                  </pic:blipFill>
                  <pic:spPr>
                    <a:xfrm>
                      <a:off x="0" y="0"/>
                      <a:ext cx="5486400" cy="2148767"/>
                    </a:xfrm>
                    <a:prstGeom prst="rect"/>
                  </pic:spPr>
                </pic:pic>
              </a:graphicData>
            </a:graphic>
          </wp:inline>
        </w:drawing>
      </w:r>
    </w:p>
    <w:p>
      <w:pPr>
        <w:spacing w:lineRule="auto"/>
      </w:pPr>
      <w:r>
        <w:rPr>
          <w:rFonts w:eastAsia="Georgia" w:cs="Georgia" w:ascii="Georgia" w:hAnsi="Georgia"/>
        </w:rPr>
        <w:t xml:space="preserve">Fig. 12 - Réseau d'antennes demi-onde espacées de «a » sur Oy. Le récepteur est en </w:t>
      </w:r>
      <m:oMath>
        <m:r>
          <m:rPr>
            <m:sty m:val="p"/>
          </m:rPr>
          <m:t>M</m:t>
        </m:r>
        <m:r>
          <m:rPr>
            <m:sty m:val="p"/>
          </m:rPr>
          <m:t>(</m:t>
        </m:r>
        <m:r>
          <m:rPr>
            <m:sty m:val="i"/>
          </m:rPr>
          <m:t>r</m:t>
        </m:r>
        <m:r>
          <m:rPr>
            <m:sty m:val="p"/>
          </m:rPr>
          <m:t>,</m:t>
        </m:r>
        <m:r>
          <m:rPr>
            <m:sty m:val="i"/>
          </m:rPr>
          <m:t>φ</m:t>
        </m:r>
        <m:r>
          <m:rPr>
            <m:sty m:val="p"/>
          </m:rPr>
          <m:t>)</m:t>
        </m:r>
      </m:oMath>
      <w:r>
        <w:rPr/>
        <w:t xml:space="preserve">, dans le plan </w:t>
      </w:r>
      <m:oMath>
        <m:r>
          <m:rPr>
            <m:sty m:val="i"/>
          </m:rPr>
          <m:t>x</m:t>
        </m:r>
        <m:r>
          <m:rPr>
            <m:sty m:val="p"/>
          </m:rPr>
          <m:t>O</m:t>
        </m:r>
        <m:r>
          <m:rPr>
            <m:sty m:val="i"/>
          </m:rPr>
          <m:t>y</m:t>
        </m:r>
      </m:oMath>
      <w:r>
        <w:rPr/>
        <w:t xml:space="preserve">.</w:t>
      </w:r>
    </w:p>
    <w:p>
      <w:pPr>
        <w:spacing w:after="220" w:lineRule="auto"/>
      </w:pPr>
      <w:r>
        <w:rPr>
          <w:rFonts w:eastAsia="Georgia" w:cs="Georgia" w:ascii="Georgia" w:hAnsi="Georgia"/>
        </w:rPr>
        <w:t xml:space="preserve">On étudie un réseau de </w:t>
      </w:r>
      <m:oMath>
        <m:r>
          <m:rPr>
            <m:sty m:val="i"/>
          </m:rPr>
          <m:t>N</m:t>
        </m:r>
      </m:oMath>
      <w:r>
        <w:rPr/>
        <w:t xml:space="preserve"> antennes </w:t>
      </w:r>
      <m:oMath>
        <m:sSub>
          <m:sSubPr/>
          <m:e>
            <m:r>
              <m:rPr>
                <m:sty m:val="p"/>
              </m:rPr>
              <m:t>A</m:t>
            </m:r>
          </m:e>
          <m:sub>
            <m:r>
              <m:rPr>
                <m:sty m:val="p"/>
              </m:rPr>
              <m:t>0</m:t>
            </m:r>
          </m:sub>
        </m:sSub>
        <m:r>
          <m:rPr>
            <m:sty m:val="p"/>
          </m:rPr>
          <m:t>,</m:t>
        </m:r>
        <m:sSub>
          <m:sSubPr/>
          <m:e>
            <m:r>
              <m:rPr>
                <m:nor/>
              </m:rPr>
              <m:t xml:space="preserve"> </m:t>
            </m:r>
            <m:r>
              <m:rPr>
                <m:sty m:val="p"/>
              </m:rPr>
              <m:t>A</m:t>
            </m:r>
          </m:e>
          <m:sub>
            <m:r>
              <m:rPr>
                <m:sty m:val="p"/>
              </m:rPr>
              <m:t>1</m:t>
            </m:r>
          </m:sub>
        </m:sSub>
        <m:r>
          <m:rPr>
            <m:sty m:val="p"/>
          </m:rPr>
          <m:t>,</m:t>
        </m:r>
        <m:r>
          <m:rPr>
            <m:sty m:val="p"/>
          </m:rPr>
          <m:t>…</m:t>
        </m:r>
        <m:r>
          <m:rPr>
            <m:sty m:val="p"/>
          </m:rPr>
          <m:t>,</m:t>
        </m:r>
        <m:sSub>
          <m:sSubPr/>
          <m:e>
            <m:r>
              <m:rPr>
                <m:nor/>
              </m:rPr>
              <m:t xml:space="preserve"> </m:t>
            </m:r>
            <m:r>
              <m:rPr>
                <m:sty m:val="p"/>
              </m:rPr>
              <m:t>A</m:t>
            </m:r>
          </m:e>
          <m:sub>
            <m:r>
              <m:rPr>
                <m:sty m:val="i"/>
              </m:rPr>
              <m:t>N</m:t>
            </m:r>
            <m:r>
              <m:rPr>
                <m:sty m:val="p"/>
              </m:rPr>
              <m:t>−</m:t>
            </m:r>
            <m:r>
              <m:rPr>
                <m:sty m:val="p"/>
              </m:rPr>
              <m:t>1</m:t>
            </m:r>
          </m:sub>
        </m:sSub>
      </m:oMath>
      <w:r>
        <w:rPr>
          <w:rFonts w:eastAsia="Georgia" w:cs="Georgia" w:ascii="Georgia" w:hAnsi="Georgia"/>
        </w:rPr>
        <w:t xml:space="preserve">, identiques à l'antenne dipolaire de la partie II - 2 et centrées sur </w:t>
      </w:r>
      <m:oMath>
        <m:r>
          <m:rPr>
            <m:sty m:val="p"/>
          </m:rPr>
          <m:t>O</m:t>
        </m:r>
        <m:r>
          <m:rPr>
            <m:sty m:val="i"/>
          </m:rPr>
          <m:t>y</m:t>
        </m:r>
      </m:oMath>
      <w:r>
        <w:rPr>
          <w:rFonts w:eastAsia="Georgia" w:cs="Georgia" w:ascii="Georgia" w:hAnsi="Georgia"/>
        </w:rPr>
        <w:t xml:space="preserve"> aux points d'ordonnées </w:t>
      </w:r>
      <m:oMath>
        <m:sSub>
          <m:sSubPr/>
          <m:e>
            <m:r>
              <m:rPr>
                <m:sty m:val="i"/>
              </m:rPr>
              <m:t>y</m:t>
            </m:r>
          </m:e>
          <m:sub>
            <m:r>
              <m:rPr>
                <m:sty m:val="i"/>
              </m:rPr>
              <m:t>p</m:t>
            </m:r>
          </m:sub>
        </m:sSub>
        <m:r>
          <m:rPr>
            <m:sty m:val="p"/>
          </m:rPr>
          <m:t>=</m:t>
        </m:r>
        <m:r>
          <m:rPr>
            <m:sty m:val="i"/>
          </m:rPr>
          <m:t>p</m:t>
        </m:r>
        <m:r>
          <m:rPr>
            <m:sty m:val="i"/>
          </m:rPr>
          <m:t>a</m:t>
        </m:r>
      </m:oMath>
      <w:r>
        <w:rPr/>
        <w:t xml:space="preserve">, avec </w:t>
      </w:r>
      <m:oMath>
        <m:r>
          <m:rPr>
            <m:sty m:val="p"/>
          </m:rPr>
          <m:t>0</m:t>
        </m:r>
        <m:r>
          <m:rPr>
            <m:sty m:val="p"/>
          </m:rPr>
          <m:t>≤</m:t>
        </m:r>
        <m:r>
          <m:rPr>
            <m:sty m:val="i"/>
          </m:rPr>
          <m:t>p</m:t>
        </m:r>
        <m:r>
          <m:rPr>
            <m:sty m:val="p"/>
          </m:rPr>
          <m:t>≤</m:t>
        </m:r>
        <m:r>
          <m:rPr>
            <m:sty m:val="i"/>
          </m:rPr>
          <m:t>N</m:t>
        </m:r>
        <m:r>
          <m:rPr>
            <m:sty m:val="p"/>
          </m:rPr>
          <m:t>−</m:t>
        </m:r>
        <m:r>
          <m:rPr>
            <m:sty m:val="p"/>
          </m:rPr>
          <m:t>1</m:t>
        </m:r>
      </m:oMath>
      <w:r>
        <w:rPr>
          <w:rFonts w:eastAsia="Georgia" w:cs="Georgia" w:ascii="Georgia" w:hAnsi="Georgia"/>
        </w:rPr>
        <w:t xml:space="preserve">. Les courants alimentant chacune des antennes sont sinusoïdaux de pulsation </w:t>
      </w:r>
      <m:oMath>
        <m:r>
          <m:rPr>
            <m:sty m:val="i"/>
          </m:rPr>
          <m:t>ω</m:t>
        </m:r>
      </m:oMath>
      <w:r>
        <w:rPr>
          <w:rFonts w:eastAsia="Georgia" w:cs="Georgia" w:ascii="Georgia" w:hAnsi="Georgia"/>
        </w:rPr>
        <w:t xml:space="preserve">; ils se distinguent les uns des autres par leurs amplitudes et leurs déphasages respectifs. On s'intéresse au rayonnement dans le plan </w:t>
      </w:r>
      <m:oMath>
        <m:r>
          <m:rPr>
            <m:sty m:val="i"/>
          </m:rPr>
          <m:t>x</m:t>
        </m:r>
        <m:r>
          <m:rPr>
            <m:sty m:val="p"/>
          </m:rPr>
          <m:t>O</m:t>
        </m:r>
        <m:r>
          <m:rPr>
            <m:sty m:val="i"/>
          </m:rPr>
          <m:t>y</m:t>
        </m:r>
        <m:d>
          <m:dPr>
            <m:begChr m:val="("/>
            <m:endChr m:val=")"/>
            <m:ctrlPr>
              <w:rPr>
                <w:rFonts w:ascii="Cambria Math" w:hAnsi="Cambria Math"/>
              </w:rPr>
            </m:ctrlPr>
          </m:dPr>
          <m:e>
            <m:r>
              <m:rPr>
                <m:sty m:val="i"/>
              </m:rPr>
              <m:t>θ</m:t>
            </m:r>
            <m:r>
              <m:rPr>
                <m:sty m:val="p"/>
              </m:rPr>
              <m:t>=</m:t>
            </m:r>
            <m:f>
              <m:fPr>
                <m:ctrlPr>
                  <w:rPr>
                    <w:rFonts w:ascii="Cambria Math" w:hAnsi="Cambria Math"/>
                  </w:rPr>
                </m:ctrlPr>
              </m:fPr>
              <m:num>
                <m:r>
                  <m:rPr>
                    <m:sty m:val="i"/>
                  </m:rPr>
                  <m:t>π</m:t>
                </m:r>
              </m:num>
              <m:den>
                <m:r>
                  <m:rPr>
                    <m:sty m:val="p"/>
                  </m:rPr>
                  <m:t>2</m:t>
                </m:r>
              </m:den>
            </m:f>
          </m:e>
        </m:d>
      </m:oMath>
      <w:r>
        <w:rPr>
          <w:rFonts w:eastAsia="Georgia" w:cs="Georgia" w:ascii="Georgia" w:hAnsi="Georgia"/>
        </w:rPr>
        <w:t xml:space="preserve">, dont les points M sont repérés par leurs coordonnées polaires </w:t>
      </w:r>
      <m:oMath>
        <m:r>
          <m:rPr>
            <m:sty m:val="p"/>
          </m:rPr>
          <m:t>(</m:t>
        </m:r>
        <m:r>
          <m:rPr>
            <m:sty m:val="i"/>
          </m:rPr>
          <m:t>r</m:t>
        </m:r>
        <m:r>
          <m:rPr>
            <m:sty m:val="p"/>
          </m:rPr>
          <m:t>,</m:t>
        </m:r>
        <m:r>
          <m:rPr>
            <m:sty m:val="i"/>
          </m:rPr>
          <m:t>φ</m:t>
        </m:r>
        <m:r>
          <m:rPr>
            <m:sty m:val="p"/>
          </m:rPr>
          <m:t>)</m:t>
        </m:r>
      </m:oMath>
      <w:r>
        <w:rPr>
          <w:rFonts w:eastAsia="Georgia" w:cs="Georgia" w:ascii="Georgia" w:hAnsi="Georgia"/>
        </w:rPr>
        <w:t xml:space="preserve">. On suppose réalisées les inégalités </w:t>
      </w:r>
      <m:oMath>
        <m:r>
          <m:rPr>
            <m:sty m:val="i"/>
          </m:rPr>
          <m:t>r</m:t>
        </m:r>
        <m:r>
          <m:rPr>
            <m:sty m:val="p"/>
          </m:rPr>
          <m:t>≫</m:t>
        </m:r>
        <m:r>
          <m:rPr>
            <m:sty m:val="i"/>
          </m:rPr>
          <m:t>λ</m:t>
        </m:r>
        <m:r>
          <m:rPr>
            <m:sty m:val="p"/>
          </m:rPr>
          <m:t>(</m:t>
        </m:r>
        <m:r>
          <m:rPr>
            <m:sty m:val="i"/>
          </m:rPr>
          <m:t>λ</m:t>
        </m:r>
        <m:r>
          <m:rPr>
            <m:sty m:val="p"/>
          </m:rPr>
          <m:t>=</m:t>
        </m:r>
        <m:r>
          <m:rPr>
            <m:sty m:val="p"/>
          </m:rPr>
          <m:t>4</m:t>
        </m:r>
        <m:r>
          <m:rPr>
            <m:sty m:val="i"/>
          </m:rPr>
          <m:t>L</m:t>
        </m:r>
        <m:r>
          <m:rPr>
            <m:sty m:val="p"/>
          </m:rPr>
          <m:t>)</m:t>
        </m:r>
      </m:oMath>
      <w:r>
        <w:rPr/>
        <w:t xml:space="preserve"> et </w:t>
      </w:r>
      <m:oMath>
        <m:r>
          <m:rPr>
            <m:sty m:val="i"/>
          </m:rPr>
          <m:t>r</m:t>
        </m:r>
        <m:r>
          <m:rPr>
            <m:sty m:val="p"/>
          </m:rPr>
          <m:t>≫</m:t>
        </m:r>
        <m:r>
          <m:rPr>
            <m:sty m:val="i"/>
          </m:rPr>
          <m:t>N</m:t>
        </m:r>
        <m:r>
          <m:rPr>
            <m:sty m:val="i"/>
          </m:rPr>
          <m:t>a</m:t>
        </m:r>
      </m:oMath>
      <w:r>
        <w:rPr/>
        <w:t xml:space="preserve">.</w:t>
      </w:r>
    </w:p>
    <w:p>
      <w:pPr>
        <w:spacing w:after="220" w:lineRule="auto"/>
      </w:pPr>
      <w:r>
        <w:rPr>
          <w:rFonts w:eastAsia="Georgia" w:cs="Georgia" w:ascii="Georgia" w:hAnsi="Georgia"/>
        </w:rPr>
        <w:t xml:space="preserve">Les parties II - 3-1 et II - 3-2 sont indépendantes.</w:t>
      </w:r>
    </w:p>
    <w:p>
      <w:pPr>
        <w:numPr>
          <w:ilvl w:val="0"/>
          <w:numId w:val="7"/>
        </w:numPr>
        <w:spacing w:lineRule="auto"/>
      </w:pPr>
      <w:r>
        <w:rPr/>
        <w:t xml:space="preserve">II-3-1 Modulation de phase</w:t>
      </w:r>
    </w:p>
    <w:p>
      <w:pPr>
        <w:spacing w:after="220" w:lineRule="auto"/>
      </w:pPr>
      <w:r>
        <w:rPr>
          <w:rFonts w:eastAsia="Georgia" w:cs="Georgia" w:ascii="Georgia" w:hAnsi="Georgia"/>
        </w:rPr>
        <w:t xml:space="preserve">Le système électronique d'alimentation fournit à </w:t>
      </w:r>
      <m:oMath>
        <m:sSub>
          <m:sSubPr/>
          <m:e>
            <m:r>
              <m:rPr>
                <m:sty m:val="p"/>
              </m:rPr>
              <m:t>A</m:t>
            </m:r>
          </m:e>
          <m:sub>
            <m:r>
              <m:rPr>
                <m:sty m:val="i"/>
              </m:rPr>
              <m:t>p</m:t>
            </m:r>
          </m:sub>
        </m:sSub>
      </m:oMath>
      <w:r>
        <w:rPr/>
        <w:t xml:space="preserve"> le courant </w:t>
      </w:r>
      <m:oMath>
        <m:bar>
          <m:barPr/>
          <m:e>
            <m:sSub>
              <m:sSubPr/>
              <m:e>
                <m:r>
                  <m:rPr>
                    <m:sty m:val="i"/>
                  </m:rPr>
                  <m:t>I</m:t>
                </m:r>
              </m:e>
              <m:sub>
                <m:r>
                  <m:rPr>
                    <m:sty m:val="i"/>
                  </m:rPr>
                  <m:t>p</m:t>
                </m:r>
              </m:sub>
            </m:sSub>
          </m:e>
        </m:bar>
        <m:r>
          <m:rPr>
            <m:sty m:val="p"/>
          </m:rPr>
          <m:t>=</m:t>
        </m:r>
        <m:sSub>
          <m:sSubPr/>
          <m:e>
            <m:r>
              <m:rPr>
                <m:sty m:val="i"/>
              </m:rPr>
              <m:t>I</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r>
          <m:rPr>
            <m:sty m:val="i"/>
          </m:rPr>
          <m:t>p</m:t>
        </m:r>
        <m:r>
          <m:rPr>
            <m:sty m:val="i"/>
          </m:rPr>
          <m:t>ψ</m:t>
        </m:r>
        <m:r>
          <m:rPr>
            <m:sty m:val="p"/>
          </m:rPr>
          <m:t>)</m:t>
        </m:r>
      </m:oMath>
      <w:r>
        <w:rPr>
          <w:rFonts w:eastAsia="Georgia" w:cs="Georgia" w:ascii="Georgia" w:hAnsi="Georgia"/>
        </w:rPr>
        <w:t xml:space="preserve">, où </w:t>
      </w:r>
      <m:oMath>
        <m:sSub>
          <m:sSubPr/>
          <m:e>
            <m:r>
              <m:rPr>
                <m:sty m:val="i"/>
              </m:rPr>
              <m:t>I</m:t>
            </m:r>
          </m:e>
          <m:sub>
            <m:r>
              <m:rPr>
                <m:sty m:val="p"/>
              </m:rPr>
              <m:t>0</m:t>
            </m:r>
          </m:sub>
        </m:sSub>
      </m:oMath>
      <w:r>
        <w:rPr/>
        <w:t xml:space="preserve"> et </w:t>
      </w:r>
      <m:oMath>
        <m:r>
          <m:rPr>
            <m:sty m:val="i"/>
          </m:rPr>
          <m:t>ψ</m:t>
        </m:r>
      </m:oMath>
      <w:r>
        <w:rPr>
          <w:rFonts w:eastAsia="Georgia" w:cs="Georgia" w:ascii="Georgia" w:hAnsi="Georgia"/>
        </w:rPr>
        <w:t xml:space="preserve"> sont des réels constants. Les puissances moyennes émises par chaque antenne sont donc identiques. On pose </w:t>
      </w:r>
      <m:oMath>
        <m:r>
          <m:rPr>
            <m:sty m:val="i"/>
          </m:rPr>
          <m:t>K</m:t>
        </m:r>
        <m:r>
          <m:rPr>
            <m:sty m:val="p"/>
          </m:rPr>
          <m:t>=</m:t>
        </m:r>
        <m:f>
          <m:fPr>
            <m:ctrlPr>
              <w:rPr>
                <w:rFonts w:ascii="Cambria Math" w:hAnsi="Cambria Math"/>
              </w:rPr>
            </m:ctrlPr>
          </m:fPr>
          <m:num>
            <m:r>
              <m:rPr>
                <m:sty m:val="i"/>
              </m:rPr>
              <m:t>ω</m:t>
            </m:r>
          </m:num>
          <m:den>
            <m:r>
              <m:rPr>
                <m:sty m:val="i"/>
              </m:rPr>
              <m:t>c</m:t>
            </m:r>
          </m:den>
        </m:f>
      </m:oMath>
      <w:r>
        <w:rPr/>
        <w:t xml:space="preserve"> et </w:t>
      </w:r>
      <m:oMath>
        <m:r>
          <m:rPr>
            <m:sty m:val="p"/>
          </m:rPr>
          <m:t>Φ</m:t>
        </m:r>
        <m:r>
          <m:rPr>
            <m:sty m:val="p"/>
          </m:rPr>
          <m:t>=</m:t>
        </m:r>
        <m:r>
          <m:rPr>
            <m:sty m:val="i"/>
          </m:rPr>
          <m:t>ψ</m:t>
        </m:r>
        <m:r>
          <m:rPr>
            <m:sty m:val="p"/>
          </m:rPr>
          <m:t>−</m:t>
        </m:r>
        <m:r>
          <m:rPr>
            <m:sty m:val="i"/>
          </m:rPr>
          <m:t>K</m:t>
        </m:r>
        <m:r>
          <m:rPr>
            <m:sty m:val="i"/>
          </m:rPr>
          <m:t>a</m:t>
        </m:r>
        <m:r>
          <m:rPr>
            <m:sty m:val="p"/>
          </m:rPr>
          <m:t>sin</m:t>
        </m:r>
        <m:r>
          <m:rPr>
            <m:sty m:val="p"/>
          </m:rPr>
          <m:t>⁡</m:t>
        </m:r>
        <m:r>
          <m:rPr>
            <m:sty m:val="p"/>
          </m:rPr>
          <m:t>(</m:t>
        </m:r>
        <m:r>
          <m:rPr>
            <m:sty m:val="i"/>
          </m:rPr>
          <m:t>φ</m:t>
        </m:r>
        <m:r>
          <m:rPr>
            <m:sty m:val="p"/>
          </m:rPr>
          <m:t>)</m:t>
        </m:r>
      </m:oMath>
      <w:r>
        <w:rPr/>
        <w:t xml:space="preserve">.</w:t>
      </w:r>
      <w:r>
        <w:rPr/>
        <w:br w:type="textWrapping"/>
      </w:r>
      <m:oMath>
        <m:r>
          <m:rPr>
            <m:sty m:val="i"/>
          </m:rPr>
          <m:t>◻</m:t>
        </m:r>
        <m:r>
          <m:rPr>
            <m:sty m:val="p"/>
          </m:rPr>
          <m:t>23</m:t>
        </m:r>
      </m:oMath>
      <w:r>
        <w:rPr/>
        <w:t xml:space="preserve">-Exprimer le champ </w:t>
      </w:r>
      <m:oMath>
        <m:sSub>
          <m:sSubPr/>
          <m:e>
            <m:bar>
              <m:barPr/>
              <m:e>
                <m:acc>
                  <m:accPr>
                    <m:chr m:val="⃗"/>
                  </m:accPr>
                  <m:e>
                    <m:r>
                      <m:rPr>
                        <m:sty m:val="i"/>
                      </m:rPr>
                      <m:t>E</m:t>
                    </m:r>
                  </m:e>
                </m:acc>
              </m:e>
            </m:bar>
          </m:e>
          <m:sub>
            <m:r>
              <m:rPr>
                <m:sty m:val="i"/>
              </m:rPr>
              <m:t>o</m:t>
            </m:r>
          </m:sub>
        </m:sSub>
      </m:oMath>
      <w:r>
        <w:rPr>
          <w:rFonts w:eastAsia="Georgia" w:cs="Georgia" w:ascii="Georgia" w:hAnsi="Georgia"/>
        </w:rPr>
        <w:t xml:space="preserve"> rayonné par </w:t>
      </w:r>
      <m:oMath>
        <m:sSub>
          <m:sSubPr/>
          <m:e>
            <m:r>
              <m:rPr>
                <m:sty m:val="p"/>
              </m:rPr>
              <m:t>A</m:t>
            </m:r>
          </m:e>
          <m:sub>
            <m:r>
              <m:rPr>
                <m:sty m:val="p"/>
              </m:rPr>
              <m:t>0</m:t>
            </m:r>
          </m:sub>
        </m:sSub>
      </m:oMath>
      <w:r>
        <w:rPr/>
        <w:t xml:space="preserve"> en </w:t>
      </w:r>
      <m:oMath>
        <m:r>
          <m:rPr>
            <m:sty m:val="p"/>
          </m:rPr>
          <m:t>M</m:t>
        </m:r>
        <m:r>
          <m:rPr>
            <m:sty m:val="p"/>
          </m:rPr>
          <m:t>(</m:t>
        </m:r>
        <m:r>
          <m:rPr>
            <m:sty m:val="i"/>
          </m:rPr>
          <m:t>r</m:t>
        </m:r>
        <m:r>
          <m:rPr>
            <m:sty m:val="p"/>
          </m:rPr>
          <m:t>,</m:t>
        </m:r>
        <m:r>
          <m:rPr>
            <m:sty m:val="i"/>
          </m:rPr>
          <m:t>φ</m:t>
        </m:r>
        <m:r>
          <m:rPr>
            <m:sty m:val="p"/>
          </m:rPr>
          <m:t>)</m:t>
        </m:r>
      </m:oMath>
      <w:r>
        <w:rPr/>
        <w:t xml:space="preserve"> dans le plan </w:t>
      </w:r>
      <m:oMath>
        <m:r>
          <m:rPr>
            <m:sty m:val="i"/>
          </m:rPr>
          <m:t>x</m:t>
        </m:r>
        <m:r>
          <m:rPr>
            <m:sty m:val="p"/>
          </m:rPr>
          <m:t>O</m:t>
        </m:r>
        <m:r>
          <m:rPr>
            <m:sty m:val="i"/>
          </m:rPr>
          <m:t>y</m:t>
        </m:r>
      </m:oMath>
      <w:r>
        <w:rPr/>
        <w:t xml:space="preserve">, puis l'expression</w:t>
      </w:r>
      <w:r>
        <w:rPr/>
        <w:br w:type="textWrapping"/>
      </w:r>
      <w:r>
        <w:rPr/>
        <w:t xml:space="preserve">au premier ordre en </w:t>
      </w:r>
      <m:oMath>
        <m:f>
          <m:fPr>
            <m:ctrlPr>
              <w:rPr>
                <w:rFonts w:ascii="Cambria Math" w:hAnsi="Cambria Math"/>
              </w:rPr>
            </m:ctrlPr>
          </m:fPr>
          <m:num>
            <m:r>
              <m:rPr>
                <m:sty m:val="i"/>
              </m:rPr>
              <m:t>a</m:t>
            </m:r>
          </m:num>
          <m:den>
            <m:r>
              <m:rPr>
                <m:sty m:val="i"/>
              </m:rPr>
              <m:t>r</m:t>
            </m:r>
          </m:den>
        </m:f>
      </m:oMath>
      <w:r>
        <w:rPr/>
        <w:t xml:space="preserve"> du champ </w:t>
      </w:r>
      <m:oMath>
        <m:acc>
          <m:accPr>
            <m:chr m:val="⃗"/>
          </m:accPr>
          <m:e>
            <m:sSub>
              <m:sSubPr/>
              <m:e>
                <m:bar>
                  <m:barPr/>
                  <m:e>
                    <m:r>
                      <m:rPr>
                        <m:sty m:val="i"/>
                      </m:rPr>
                      <m:t>E</m:t>
                    </m:r>
                  </m:e>
                </m:bar>
              </m:e>
              <m:sub>
                <m:r>
                  <m:rPr>
                    <m:sty m:val="i"/>
                  </m:rPr>
                  <m:t>p</m:t>
                </m:r>
              </m:sub>
            </m:sSub>
          </m:e>
        </m:acc>
      </m:oMath>
      <w:r>
        <w:rPr>
          <w:rFonts w:eastAsia="Georgia" w:cs="Georgia" w:ascii="Georgia" w:hAnsi="Georgia"/>
        </w:rPr>
        <w:t xml:space="preserve"> rayonné au même point par </w:t>
      </w:r>
      <m:oMath>
        <m:sSub>
          <m:sSubPr/>
          <m:e>
            <m:r>
              <m:rPr>
                <m:sty m:val="p"/>
              </m:rPr>
              <m:t>A</m:t>
            </m:r>
          </m:e>
          <m:sub>
            <m:r>
              <m:rPr>
                <m:sty m:val="i"/>
              </m:rPr>
              <m:t>p</m:t>
            </m:r>
          </m:sub>
        </m:sSub>
      </m:oMath>
      <w:r>
        <w:rPr/>
        <w:t xml:space="preserve">.</w:t>
      </w:r>
      <w:r>
        <w:rPr/>
        <w:br w:type="textWrapping"/>
      </w:r>
      <m:oMath>
        <m:r>
          <m:rPr>
            <m:sty m:val="i"/>
          </m:rPr>
          <m:t>◻</m:t>
        </m:r>
        <m:r>
          <m:rPr>
            <m:sty m:val="p"/>
          </m:rPr>
          <m:t>24</m:t>
        </m:r>
      </m:oMath>
      <w:r>
        <w:rPr>
          <w:rFonts w:eastAsia="Georgia" w:cs="Georgia" w:ascii="Georgia" w:hAnsi="Georgia"/>
        </w:rPr>
        <w:t xml:space="preserve"> - En déduire le champ </w:t>
      </w:r>
      <m:oMath>
        <m:acc>
          <m:accPr>
            <m:chr m:val="⃗"/>
          </m:accPr>
          <m:e>
            <m:r>
              <m:rPr>
                <m:sty m:val="i"/>
              </m:rPr>
              <m:t>E</m:t>
            </m:r>
          </m:e>
        </m:acc>
      </m:oMath>
      <w:r>
        <w:rPr>
          <w:rFonts w:eastAsia="Georgia" w:cs="Georgia" w:ascii="Georgia" w:hAnsi="Georgia"/>
        </w:rPr>
        <w:t xml:space="preserve"> total rayonné en M par le réseau, en fonction de </w:t>
      </w:r>
      <m:oMath>
        <m:acc>
          <m:accPr>
            <m:chr m:val="⃗"/>
          </m:accPr>
          <m:e>
            <m:sSub>
              <m:sSubPr/>
              <m:e>
                <m:r>
                  <m:rPr>
                    <m:sty m:val="i"/>
                  </m:rPr>
                  <m:t>E</m:t>
                </m:r>
              </m:e>
              <m:sub>
                <m:r>
                  <m:rPr>
                    <m:sty m:val="i"/>
                  </m:rPr>
                  <m:t>o</m:t>
                </m:r>
              </m:sub>
            </m:sSub>
          </m:e>
        </m:acc>
        <m:r>
          <m:rPr>
            <m:sty m:val="p"/>
          </m:rPr>
          <m:t>,</m:t>
        </m:r>
        <m:r>
          <m:rPr>
            <m:sty m:val="i"/>
          </m:rPr>
          <m:t>N</m:t>
        </m:r>
      </m:oMath>
      <w:r>
        <w:rPr/>
        <w:t xml:space="preserve"> et </w:t>
      </w:r>
      <m:oMath>
        <m:r>
          <m:rPr>
            <m:sty m:val="i"/>
          </m:rPr>
          <m:t>ψ</m:t>
        </m:r>
      </m:oMath>
      <w:r>
        <w:rPr>
          <w:rFonts w:eastAsia="Georgia" w:cs="Georgia" w:ascii="Georgia" w:hAnsi="Georgia"/>
        </w:rPr>
        <w:t xml:space="preserve">. La Fig. 13 illustre quelques aspects du résultat.</w:t>
      </w:r>
    </w:p>
    <w:p>
      <w:pPr>
        <w:spacing w:lineRule="auto"/>
        <w:jc w:val="center"/>
      </w:pPr>
      <w:r>
        <w:rPr/>
        <w:drawing>
          <wp:inline distB="0" distL="0" distR="0" distT="0">
            <wp:extent cx="5486400" cy="3451221"/>
            <wp:effectExtent b="0" l="0" r="0" t="0"/>
            <wp:docPr id="15" name="image-12c2074d70151b3c491e798ae20a996ea4227769.jpg"/>
            <a:graphic>
              <a:graphicData uri="http://schemas.openxmlformats.org/drawingml/2006/picture">
                <pic:pic>
                  <pic:nvPicPr>
                    <pic:cNvPr id="15" name="image-12c2074d70151b3c491e798ae20a996ea4227769.jpg" descr=""/>
                    <pic:cNvPicPr/>
                  </pic:nvPicPr>
                  <pic:blipFill>
                    <a:blip r:embed="rId19" cstate="print"/>
                    <a:srcRect b="0" l="0" r="0" t="0"/>
                    <a:stretch>
                      <a:fillRect/>
                    </a:stretch>
                  </pic:blipFill>
                  <pic:spPr>
                    <a:xfrm>
                      <a:off x="0" y="0"/>
                      <a:ext cx="5486400" cy="3451221"/>
                    </a:xfrm>
                    <a:prstGeom prst="rect"/>
                  </pic:spPr>
                </pic:pic>
              </a:graphicData>
            </a:graphic>
          </wp:inline>
        </w:drawing>
      </w:r>
    </w:p>
    <w:p>
      <w:pPr>
        <w:spacing w:lineRule="auto"/>
      </w:pPr>
      <w:r>
        <w:rPr>
          <w:rFonts w:eastAsia="Georgia" w:cs="Georgia" w:ascii="Georgia" w:hAnsi="Georgia"/>
        </w:rPr>
        <w:t xml:space="preserve">Fig. 13 - Quelques résultats relatifs à un réseau de six antennes espacées de </w:t>
      </w:r>
      <m:oMath>
        <m:r>
          <m:rPr>
            <m:sty m:val="i"/>
          </m:rPr>
          <m:t>a</m:t>
        </m:r>
        <m:r>
          <m:rPr>
            <m:sty m:val="p"/>
          </m:rPr>
          <m:t>=</m:t>
        </m:r>
        <m:f>
          <m:fPr>
            <m:ctrlPr>
              <w:rPr>
                <w:rFonts w:ascii="Cambria Math" w:hAnsi="Cambria Math"/>
              </w:rPr>
            </m:ctrlPr>
          </m:fPr>
          <m:num>
            <m:r>
              <m:rPr>
                <m:sty m:val="p"/>
              </m:rPr>
              <m:t>1</m:t>
            </m:r>
          </m:num>
          <m:den>
            <m:r>
              <m:rPr>
                <m:sty m:val="p"/>
              </m:rPr>
              <m:t>2</m:t>
            </m:r>
          </m:den>
        </m:f>
        <m:r>
          <m:rPr>
            <m:sty m:val="i"/>
          </m:rPr>
          <m:t>λ</m:t>
        </m:r>
      </m:oMath>
      <w:r>
        <w:rPr/>
        <w:t xml:space="preserve">.</w:t>
      </w:r>
    </w:p>
    <w:p>
      <w:pPr>
        <w:spacing w:after="220" w:lineRule="auto"/>
      </w:pPr>
      <w:r>
        <w:rPr>
          <w:rFonts w:eastAsia="Georgia" w:cs="Georgia" w:ascii="Georgia" w:hAnsi="Georgia"/>
        </w:rPr>
        <w:t xml:space="preserve">(A) Puissances moyennes (normalisées à l'unité) par unité d'angle solide dans le plan </w:t>
      </w:r>
      <m:oMath>
        <m:r>
          <m:rPr>
            <m:sty m:val="i"/>
          </m:rPr>
          <m:t>x</m:t>
        </m:r>
        <m:r>
          <m:rPr>
            <m:sty m:val="i"/>
          </m:rPr>
          <m:t>O</m:t>
        </m:r>
        <m:r>
          <m:rPr>
            <m:sty m:val="i"/>
          </m:rPr>
          <m:t>y</m:t>
        </m:r>
      </m:oMath>
      <w:r>
        <w:rPr/>
        <w:t xml:space="preserve">, en fonction de </w:t>
      </w:r>
      <m:oMath>
        <m:r>
          <m:rPr>
            <m:sty m:val="i"/>
          </m:rPr>
          <m:t>φ</m:t>
        </m:r>
      </m:oMath>
      <w:r>
        <w:rPr>
          <w:rFonts w:eastAsia="Georgia" w:cs="Georgia" w:ascii="Georgia" w:hAnsi="Georgia"/>
        </w:rPr>
        <w:t xml:space="preserve"> (en degrés). (B) Diagrammes de rayonnement correspondants.</w:t>
      </w:r>
      <w:r>
        <w:rPr/>
        <w:br w:type="textWrapping"/>
      </w:r>
      <w:r>
        <w:rPr>
          <w:rFonts w:eastAsia="Georgia" w:cs="Georgia" w:ascii="Georgia" w:hAnsi="Georgia"/>
        </w:rPr>
        <w:t xml:space="preserve">(C)Agrandissement de la partie en pointillés de (B), pour </w:t>
      </w:r>
      <m:oMath>
        <m:r>
          <m:rPr>
            <m:sty m:val="i"/>
          </m:rPr>
          <m:t>ψ</m:t>
        </m:r>
        <m:r>
          <m:rPr>
            <m:sty m:val="p"/>
          </m:rPr>
          <m:t>=</m:t>
        </m:r>
        <m:r>
          <m:rPr>
            <m:sty m:val="p"/>
          </m:rPr>
          <m:t>0</m:t>
        </m:r>
      </m:oMath>
      <w:r>
        <w:rPr>
          <w:rFonts w:eastAsia="Georgia" w:cs="Georgia" w:ascii="Georgia" w:hAnsi="Georgia"/>
        </w:rPr>
        <w:t xml:space="preserve"> 。</w:t>
      </w:r>
    </w:p>
    <w:p>
      <w:pPr>
        <w:spacing w:after="220" w:lineRule="auto"/>
      </w:pPr>
      <w:r>
        <w:rPr/>
        <w:t xml:space="preserve">25 - Justifier que l'amplitude, </w:t>
      </w:r>
      <m:oMath>
        <m:r>
          <m:rPr>
            <m:sty m:val="i"/>
          </m:rPr>
          <m:t>E</m:t>
        </m:r>
        <m:r>
          <m:rPr>
            <m:sty m:val="p"/>
          </m:rPr>
          <m:t>(</m:t>
        </m:r>
        <m:r>
          <m:rPr>
            <m:sty m:val="p"/>
          </m:rPr>
          <m:t>Φ</m:t>
        </m:r>
        <m:r>
          <m:rPr>
            <m:sty m:val="p"/>
          </m:rPr>
          <m:t>)</m:t>
        </m:r>
      </m:oMath>
      <w:r>
        <w:rPr/>
        <w:t xml:space="preserve">, de </w:t>
      </w:r>
      <m:oMath>
        <m:acc>
          <m:accPr>
            <m:chr m:val="⃗"/>
          </m:accPr>
          <m:e>
            <m:r>
              <m:rPr>
                <m:sty m:val="i"/>
              </m:rPr>
              <m:t>E</m:t>
            </m:r>
          </m:e>
        </m:acc>
      </m:oMath>
      <w:r>
        <w:rPr/>
        <w:t xml:space="preserve"> n'a de sens que pour </w:t>
      </w:r>
      <m:oMath>
        <m:r>
          <m:rPr>
            <m:sty m:val="i"/>
          </m:rPr>
          <m:t>ψ</m:t>
        </m:r>
        <m:r>
          <m:rPr>
            <m:sty m:val="p"/>
          </m:rPr>
          <m:t>−</m:t>
        </m:r>
        <m:r>
          <m:rPr>
            <m:sty m:val="i"/>
          </m:rPr>
          <m:t>K</m:t>
        </m:r>
        <m:r>
          <m:rPr>
            <m:sty m:val="i"/>
          </m:rPr>
          <m:t>a</m:t>
        </m:r>
        <m:r>
          <m:rPr>
            <m:sty m:val="p"/>
          </m:rPr>
          <m:t>≤</m:t>
        </m:r>
        <m:r>
          <m:rPr>
            <m:sty m:val="p"/>
          </m:rPr>
          <m:t>Φ</m:t>
        </m:r>
        <m:r>
          <m:rPr>
            <m:sty m:val="p"/>
          </m:rPr>
          <m:t>≤</m:t>
        </m:r>
        <m:r>
          <m:rPr>
            <m:sty m:val="i"/>
          </m:rPr>
          <m:t>ψ</m:t>
        </m:r>
        <m:r>
          <m:rPr>
            <m:sty m:val="p"/>
          </m:rPr>
          <m:t>+</m:t>
        </m:r>
        <m:r>
          <m:rPr>
            <m:sty m:val="i"/>
          </m:rPr>
          <m:t>K</m:t>
        </m:r>
        <m:r>
          <m:rPr>
            <m:sty m:val="i"/>
          </m:rPr>
          <m:t>a</m:t>
        </m:r>
      </m:oMath>
      <w:r>
        <w:rPr/>
        <w:t xml:space="preserve">. Admettant que</w:t>
      </w:r>
      <w:r>
        <w:rPr/>
        <w:br w:type="textWrapping"/>
      </w:r>
    </w:p>
    <w:p>
      <w:pPr>
        <w:spacing w:lineRule="auto"/>
        <w:jc w:val="center"/>
      </w:pPr>
      <w:r>
        <w:rPr/>
        <w:drawing>
          <wp:inline distB="0" distL="0" distR="0" distT="0">
            <wp:extent cx="5486400" cy="5120072"/>
            <wp:effectExtent b="0" l="0" r="0" t="0"/>
            <wp:docPr id="16" name="image-95606ead7aef3456fc6e7bed18fb93757cf62f9b.jpg"/>
            <a:graphic>
              <a:graphicData uri="http://schemas.openxmlformats.org/drawingml/2006/picture">
                <pic:pic>
                  <pic:nvPicPr>
                    <pic:cNvPr id="16" name="image-95606ead7aef3456fc6e7bed18fb93757cf62f9b.jpg" descr=""/>
                    <pic:cNvPicPr/>
                  </pic:nvPicPr>
                  <pic:blipFill>
                    <a:blip r:embed="rId20" cstate="print"/>
                    <a:srcRect b="0" l="0" r="0" t="0"/>
                    <a:stretch>
                      <a:fillRect/>
                    </a:stretch>
                  </pic:blipFill>
                  <pic:spPr>
                    <a:xfrm>
                      <a:off x="0" y="0"/>
                      <a:ext cx="5486400" cy="5120072"/>
                    </a:xfrm>
                    <a:prstGeom prst="rect"/>
                  </pic:spPr>
                </pic:pic>
              </a:graphicData>
            </a:graphic>
          </wp:inline>
        </w:drawing>
      </w:r>
    </w:p>
    <w:p>
      <w:pPr>
        <w:spacing w:after="220" w:lineRule="auto"/>
      </w:pPr>
      <w:r>
        <w:rPr/>
        <w:br w:type="textWrapping"/>
      </w:r>
    </w:p>
    <w:p>
      <w:pPr>
        <w:spacing w:lineRule="auto"/>
      </w:pPr>
      <w:r>
        <w:rPr/>
        <w:drawing>
          <wp:inline distB="0" distL="0" distR="0" distT="0">
            <wp:extent cx="5486400" cy="4992283"/>
            <wp:effectExtent b="0" l="0" r="0" t="0"/>
            <wp:docPr id="17" name="image-9c51360bfd0b906284bb8bcb250f2e74114ba6bd.jpg"/>
            <a:graphic>
              <a:graphicData uri="http://schemas.openxmlformats.org/drawingml/2006/picture">
                <pic:pic>
                  <pic:nvPicPr>
                    <pic:cNvPr id="17" name="image-9c51360bfd0b906284bb8bcb250f2e74114ba6bd.jpg" descr=""/>
                    <pic:cNvPicPr/>
                  </pic:nvPicPr>
                  <pic:blipFill>
                    <a:blip r:embed="rId21" cstate="print"/>
                    <a:srcRect b="0" l="0" r="0" t="0"/>
                    <a:stretch>
                      <a:fillRect/>
                    </a:stretch>
                  </pic:blipFill>
                  <pic:spPr>
                    <a:xfrm>
                      <a:off x="0" y="0"/>
                      <a:ext cx="5486400" cy="4992283"/>
                    </a:xfrm>
                    <a:prstGeom prst="rect"/>
                  </pic:spPr>
                </pic:pic>
              </a:graphicData>
            </a:graphic>
          </wp:inline>
        </w:drawing>
      </w:r>
    </w:p>
    <w:p>
      <w:pPr>
        <w:spacing w:after="220" w:lineRule="auto"/>
      </w:pPr>
      <w:r>
        <w:rPr/>
        <w:t xml:space="preserve"> l'amplitude du champ est maximale lorsque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Φ</m:t>
                </m:r>
              </m:num>
              <m:den>
                <m:r>
                  <m:rPr>
                    <m:sty m:val="p"/>
                  </m:rPr>
                  <m:t>2</m:t>
                </m:r>
              </m:den>
            </m:f>
          </m:e>
        </m:d>
        <m:r>
          <m:rPr>
            <m:sty m:val="p"/>
          </m:rPr>
          <m:t>=</m:t>
        </m:r>
        <m:r>
          <m:rPr>
            <m:sty m:val="p"/>
          </m:rPr>
          <m:t>0</m:t>
        </m:r>
      </m:oMath>
      <w:r>
        <w:rPr>
          <w:rFonts w:eastAsia="Georgia" w:cs="Georgia" w:ascii="Georgia" w:hAnsi="Georgia"/>
        </w:rPr>
        <w:t xml:space="preserve">, établir que ce maximum est atteint pour des angles polaires </w:t>
      </w:r>
      <m:oMath>
        <m:sSub>
          <m:sSubPr/>
          <m:e>
            <m:r>
              <m:rPr>
                <m:sty m:val="i"/>
              </m:rPr>
              <m:t>φ</m:t>
            </m:r>
          </m:e>
          <m:sub>
            <m:r>
              <m:rPr>
                <m:sty m:val="i"/>
              </m:rPr>
              <m:t>m</m:t>
            </m:r>
          </m:sub>
        </m:sSub>
      </m:oMath>
      <w:r>
        <w:rPr/>
        <w:t xml:space="preserve"> satisfaisant </w:t>
      </w:r>
      <m:oMath>
        <m:f>
          <m:fPr>
            <m:ctrlPr>
              <w:rPr>
                <w:rFonts w:ascii="Cambria Math" w:hAnsi="Cambria Math"/>
              </w:rPr>
            </m:ctrlPr>
          </m:fPr>
          <m:num>
            <m:r>
              <m:rPr>
                <m:sty m:val="i"/>
              </m:rPr>
              <m:t>ψ</m:t>
            </m:r>
          </m:num>
          <m:den>
            <m:r>
              <m:rPr>
                <m:sty m:val="p"/>
              </m:rPr>
              <m:t>2</m:t>
            </m:r>
            <m:r>
              <m:rPr>
                <m:sty m:val="i"/>
              </m:rPr>
              <m:t>π</m:t>
            </m:r>
          </m:den>
        </m:f>
        <m:r>
          <m:rPr>
            <m:sty m:val="p"/>
          </m:rPr>
          <m:t>−</m:t>
        </m:r>
        <m:f>
          <m:fPr>
            <m:ctrlPr>
              <w:rPr>
                <w:rFonts w:ascii="Cambria Math" w:hAnsi="Cambria Math"/>
              </w:rPr>
            </m:ctrlPr>
          </m:fPr>
          <m:num>
            <m:r>
              <m:rPr>
                <m:sty m:val="i"/>
              </m:rPr>
              <m:t>a</m:t>
            </m:r>
          </m:num>
          <m:den>
            <m:r>
              <m:rPr>
                <m:sty m:val="i"/>
              </m:rPr>
              <m:t>λ</m:t>
            </m:r>
          </m:den>
        </m:f>
        <m:r>
          <m:rPr>
            <m:sty m:val="p"/>
          </m:rPr>
          <m:t>sin</m:t>
        </m:r>
        <m:r>
          <m:rPr>
            <m:sty m:val="p"/>
          </m:rPr>
          <m:t>⁡</m:t>
        </m:r>
        <m:d>
          <m:dPr>
            <m:begChr m:val="("/>
            <m:endChr m:val=")"/>
            <m:ctrlPr>
              <w:rPr>
                <w:rFonts w:ascii="Cambria Math" w:hAnsi="Cambria Math"/>
              </w:rPr>
            </m:ctrlPr>
          </m:dPr>
          <m:e>
            <m:sSub>
              <m:sSubPr/>
              <m:e>
                <m:r>
                  <m:rPr>
                    <m:sty m:val="i"/>
                  </m:rPr>
                  <m:t>φ</m:t>
                </m:r>
              </m:e>
              <m:sub>
                <m:r>
                  <m:rPr>
                    <m:sty m:val="i"/>
                  </m:rPr>
                  <m:t>m</m:t>
                </m:r>
              </m:sub>
            </m:sSub>
          </m:e>
        </m:d>
        <m:r>
          <m:rPr>
            <m:sty m:val="p"/>
          </m:rPr>
          <m:t>=</m:t>
        </m:r>
        <m:r>
          <m:rPr>
            <m:sty m:val="i"/>
          </m:rPr>
          <m:t>m</m:t>
        </m:r>
      </m:oMath>
      <w:r>
        <w:rPr>
          <w:rFonts w:eastAsia="Georgia" w:cs="Georgia" w:ascii="Georgia" w:hAnsi="Georgia"/>
        </w:rPr>
        <w:t xml:space="preserve">, où </w:t>
      </w:r>
      <m:oMath>
        <m:r>
          <m:rPr>
            <m:sty m:val="i"/>
          </m:rPr>
          <m:t>m</m:t>
        </m:r>
      </m:oMath>
      <w:r>
        <w:rPr/>
        <w:t xml:space="preserve"> est un nombre entier.</w:t>
      </w:r>
    </w:p>
    <w:p>
      <w:pPr>
        <w:numPr>
          <w:ilvl w:val="0"/>
          <w:numId w:val="8"/>
        </w:numPr>
        <w:spacing w:lineRule="auto"/>
      </w:pPr>
      <m:oMath>
        <m:r>
          <m:rPr>
            <m:sty m:val="b"/>
          </m:rPr>
          <m:t>2</m:t>
        </m:r>
        <m:r>
          <m:rPr>
            <m:sty m:val="b"/>
          </m:rPr>
          <m:t>6</m:t>
        </m:r>
      </m:oMath>
      <w:r>
        <w:rPr>
          <w:rFonts w:eastAsia="Georgia" w:cs="Georgia" w:ascii="Georgia" w:hAnsi="Georgia"/>
        </w:rPr>
        <w:t xml:space="preserve"> - Calculer l'amplitude maximale du champ; comment la largeur du pic principal, qui correspond à </w:t>
      </w:r>
      <m:oMath>
        <m:r>
          <m:rPr>
            <m:sty m:val="i"/>
          </m:rPr>
          <m:t>m</m:t>
        </m:r>
        <m:r>
          <m:rPr>
            <m:sty m:val="p"/>
          </m:rPr>
          <m:t>=</m:t>
        </m:r>
        <m:r>
          <m:rPr>
            <m:sty m:val="p"/>
          </m:rPr>
          <m:t>0</m:t>
        </m:r>
      </m:oMath>
      <w:r>
        <w:rPr/>
        <w:t xml:space="preserve"> varie-t-il avec </w:t>
      </w:r>
      <m:oMath>
        <m:r>
          <m:rPr>
            <m:sty m:val="i"/>
          </m:rPr>
          <m:t>N</m:t>
        </m:r>
      </m:oMath>
      <w:r>
        <w:rPr/>
        <w:t xml:space="preserve"> ?</w:t>
      </w:r>
      <w:r>
        <w:rPr/>
        <w:br w:type="textWrapping"/>
      </w:r>
      <m:oMath>
        <m:r>
          <m:rPr>
            <m:sty m:val="i"/>
          </m:rPr>
          <m:t>◻</m:t>
        </m:r>
        <m:r>
          <m:rPr>
            <m:sty m:val="p"/>
          </m:rPr>
          <m:t>27</m:t>
        </m:r>
      </m:oMath>
      <w:r>
        <w:rPr>
          <w:rFonts w:eastAsia="Georgia" w:cs="Georgia" w:ascii="Georgia" w:hAnsi="Georgia"/>
        </w:rPr>
        <w:t xml:space="preserve"> - Comment, dans le cas général, le diagramme de rayonnement se déforme-t-il avec </w:t>
      </w:r>
      <m:oMath>
        <m:r>
          <m:rPr>
            <m:sty m:val="i"/>
          </m:rPr>
          <m:t>N</m:t>
        </m:r>
      </m:oMath>
      <w:r>
        <w:rPr>
          <w:rFonts w:eastAsia="Georgia" w:cs="Georgia" w:ascii="Georgia" w:hAnsi="Georgia"/>
        </w:rPr>
        <w:t xml:space="preserve"> (nombre, nature et répartition des lobes ...) ? On pourra ne considérer que le cas </w:t>
      </w:r>
      <m:oMath>
        <m:r>
          <m:rPr>
            <m:sty m:val="i"/>
          </m:rPr>
          <m:t>a</m:t>
        </m:r>
        <m:r>
          <m:rPr>
            <m:sty m:val="p"/>
          </m:rPr>
          <m:t>=</m:t>
        </m:r>
        <m:f>
          <m:fPr>
            <m:ctrlPr>
              <w:rPr>
                <w:rFonts w:ascii="Cambria Math" w:hAnsi="Cambria Math"/>
              </w:rPr>
            </m:ctrlPr>
          </m:fPr>
          <m:num>
            <m:r>
              <m:rPr>
                <m:sty m:val="i"/>
              </m:rPr>
              <m:t>λ</m:t>
            </m:r>
          </m:num>
          <m:den>
            <m:r>
              <m:rPr>
                <m:sty m:val="p"/>
              </m:rPr>
              <m:t>2</m:t>
            </m:r>
          </m:den>
        </m:f>
      </m:oMath>
      <w:r>
        <w:rPr>
          <w:rFonts w:eastAsia="Georgia" w:cs="Georgia" w:ascii="Georgia" w:hAnsi="Georgia"/>
        </w:rPr>
        <w:t xml:space="preserve"> (espacement demi-onde). La Fig. 14 pourra guider vos réponses.</w:t>
      </w:r>
    </w:p>
    <w:p>
      <w:pPr>
        <w:spacing w:lineRule="auto"/>
        <w:jc w:val="center"/>
      </w:pPr>
      <w:r>
        <w:rPr/>
        <w:drawing>
          <wp:inline distB="0" distL="0" distR="0" distT="0">
            <wp:extent cx="5486400" cy="1833252"/>
            <wp:effectExtent b="0" l="0" r="0" t="0"/>
            <wp:docPr id="18" name="image-b2c0a1cf4ff20c7009339e9ff3a8a15d30e64cf6.jpg"/>
            <a:graphic>
              <a:graphicData uri="http://schemas.openxmlformats.org/drawingml/2006/picture">
                <pic:pic>
                  <pic:nvPicPr>
                    <pic:cNvPr id="18" name="image-b2c0a1cf4ff20c7009339e9ff3a8a15d30e64cf6.jpg" descr=""/>
                    <pic:cNvPicPr/>
                  </pic:nvPicPr>
                  <pic:blipFill>
                    <a:blip r:embed="rId22" cstate="print"/>
                    <a:srcRect b="0" l="0" r="0" t="0"/>
                    <a:stretch>
                      <a:fillRect/>
                    </a:stretch>
                  </pic:blipFill>
                  <pic:spPr>
                    <a:xfrm>
                      <a:off x="0" y="0"/>
                      <a:ext cx="5486400" cy="1833252"/>
                    </a:xfrm>
                    <a:prstGeom prst="rect"/>
                  </pic:spPr>
                </pic:pic>
              </a:graphicData>
            </a:graphic>
          </wp:inline>
        </w:drawing>
      </w:r>
    </w:p>
    <w:p>
      <w:pPr>
        <w:spacing w:lineRule="auto"/>
      </w:pPr>
      <w:r>
        <w:rPr>
          <w:rFonts w:eastAsia="Georgia" w:cs="Georgia" w:ascii="Georgia" w:hAnsi="Georgia"/>
        </w:rPr>
        <w:t xml:space="preserve">Fig. 14 - À gauche, puissances moyennes pour un réseau de 20 antennes en fonction de </w:t>
      </w:r>
      <m:oMath>
        <m:r>
          <m:rPr>
            <m:sty m:val="i"/>
          </m:rPr>
          <m:t>φ</m:t>
        </m:r>
      </m:oMath>
      <w:r>
        <w:rPr>
          <w:rFonts w:eastAsia="Georgia" w:cs="Georgia" w:ascii="Georgia" w:hAnsi="Georgia"/>
        </w:rPr>
        <w:t xml:space="preserve"> (en degrés). À droite vue agrandie au voisinage de </w:t>
      </w:r>
      <m:oMath>
        <m:r>
          <m:rPr>
            <m:sty m:val="i"/>
          </m:rPr>
          <m:t>φ</m:t>
        </m:r>
        <m:r>
          <m:rPr>
            <m:sty m:val="p"/>
          </m:rPr>
          <m:t>=</m:t>
        </m:r>
        <m:r>
          <m:rPr>
            <m:sty m:val="p"/>
          </m:rPr>
          <m:t>0</m:t>
        </m:r>
      </m:oMath>
      <w:r>
        <w:rPr/>
        <w:t xml:space="preserve">. Trait plein : </w:t>
      </w:r>
      <m:oMath>
        <m:r>
          <m:rPr>
            <m:sty m:val="i"/>
          </m:rPr>
          <m:t>N</m:t>
        </m:r>
        <m:r>
          <m:rPr>
            <m:sty m:val="p"/>
          </m:rPr>
          <m:t>=</m:t>
        </m:r>
        <m:r>
          <m:rPr>
            <m:sty m:val="p"/>
          </m:rPr>
          <m:t>6</m:t>
        </m:r>
      </m:oMath>
      <w:r>
        <w:rPr>
          <w:rFonts w:eastAsia="Georgia" w:cs="Georgia" w:ascii="Georgia" w:hAnsi="Georgia"/>
        </w:rPr>
        <w:t xml:space="preserve"> et traits pointillés </w:t>
      </w:r>
      <m:oMath>
        <m:r>
          <m:rPr>
            <m:sty m:val="i"/>
          </m:rPr>
          <m:t>N</m:t>
        </m:r>
        <m:r>
          <m:rPr>
            <m:sty m:val="p"/>
          </m:rPr>
          <m:t>=</m:t>
        </m:r>
        <m:r>
          <m:rPr>
            <m:sty m:val="p"/>
          </m:rPr>
          <m:t>20</m:t>
        </m:r>
      </m:oMath>
      <w:r>
        <w:rPr/>
        <w:t xml:space="preserve">.</w:t>
      </w:r>
    </w:p>
    <w:p>
      <w:pPr>
        <w:numPr>
          <w:ilvl w:val="0"/>
          <w:numId w:val="9"/>
        </w:numPr>
        <w:spacing w:lineRule="auto"/>
      </w:pPr>
      <w:r>
        <w:rPr>
          <w:rFonts w:eastAsia="Georgia" w:cs="Georgia" w:ascii="Georgia" w:hAnsi="Georgia"/>
        </w:rPr>
        <w:t xml:space="preserve">III-3-2 Modulation d'amplitude : le réseau binomial</w:t>
      </w:r>
      <w:r>
        <w:rPr/>
        <w:br w:type="textWrapping"/>
      </w:r>
    </w:p>
    <w:p>
      <w:pPr>
        <w:spacing w:lineRule="auto"/>
        <w:jc w:val="center"/>
      </w:pPr>
      <w:r>
        <w:rPr/>
        <w:drawing>
          <wp:inline distB="0" distL="0" distR="0" distT="0">
            <wp:extent cx="5486400" cy="2384940"/>
            <wp:effectExtent b="0" l="0" r="0" t="0"/>
            <wp:docPr id="19" name="image-b767bdb40a21413057016c909c408f56e729a7e5.jpg"/>
            <a:graphic>
              <a:graphicData uri="http://schemas.openxmlformats.org/drawingml/2006/picture">
                <pic:pic>
                  <pic:nvPicPr>
                    <pic:cNvPr id="19" name="image-b767bdb40a21413057016c909c408f56e729a7e5.jpg" descr=""/>
                    <pic:cNvPicPr/>
                  </pic:nvPicPr>
                  <pic:blipFill>
                    <a:blip r:embed="rId23" cstate="print"/>
                    <a:srcRect b="0" l="0" r="0" t="0"/>
                    <a:stretch>
                      <a:fillRect/>
                    </a:stretch>
                  </pic:blipFill>
                  <pic:spPr>
                    <a:xfrm>
                      <a:off x="0" y="0"/>
                      <a:ext cx="5486400" cy="2384940"/>
                    </a:xfrm>
                    <a:prstGeom prst="rect"/>
                  </pic:spPr>
                </pic:pic>
              </a:graphicData>
            </a:graphic>
          </wp:inline>
        </w:drawing>
      </w:r>
    </w:p>
    <w:p>
      <w:pPr>
        <w:spacing w:lineRule="auto"/>
      </w:pPr>
      <w:r>
        <w:rPr/>
        <w:br w:type="textWrapping"/>
      </w:r>
      <w:r>
        <w:rPr>
          <w:rFonts w:eastAsia="Georgia" w:cs="Georgia" w:ascii="Georgia" w:hAnsi="Georgia"/>
        </w:rPr>
        <w:t xml:space="preserve">alors le diagramme de rayonnement est une fonction décroissante de </w:t>
      </w:r>
      <m:oMath>
        <m:r>
          <m:rPr>
            <m:sty m:val="i"/>
          </m:rPr>
          <m:t>φ</m:t>
        </m:r>
      </m:oMath>
      <w:r>
        <w:rPr/>
        <w:t xml:space="preserve"> pour </w:t>
      </w:r>
      <m:oMath>
        <m:r>
          <m:rPr>
            <m:sty m:val="p"/>
          </m:rPr>
          <m:t>0</m:t>
        </m:r>
        <m:r>
          <m:rPr>
            <m:sty m:val="p"/>
          </m:rPr>
          <m:t>&lt;</m:t>
        </m:r>
        <m:r>
          <m:rPr>
            <m:sty m:val="i"/>
          </m:rPr>
          <m:t>φ</m:t>
        </m:r>
        <m:r>
          <m:rPr>
            <m:sty m:val="p"/>
          </m:rPr>
          <m:t>&lt;</m:t>
        </m:r>
        <m:f>
          <m:fPr>
            <m:ctrlPr>
              <w:rPr>
                <w:rFonts w:ascii="Cambria Math" w:hAnsi="Cambria Math"/>
              </w:rPr>
            </m:ctrlPr>
          </m:fPr>
          <m:num>
            <m:r>
              <m:rPr>
                <m:sty m:val="i"/>
              </m:rPr>
              <m:t>π</m:t>
            </m:r>
          </m:num>
          <m:den>
            <m:r>
              <m:rPr>
                <m:sty m:val="p"/>
              </m:rPr>
              <m:t>2</m:t>
            </m:r>
          </m:den>
        </m:f>
      </m:oMath>
      <w:r>
        <w:rPr/>
        <w:t xml:space="preserve">, qui ne s'annule pas sur cet intervalle.</w:t>
      </w:r>
    </w:p>
    <w:p>
      <w:pPr>
        <w:spacing w:after="220" w:lineRule="auto"/>
      </w:pPr>
      <w:r>
        <w:rPr>
          <w:rFonts w:eastAsia="Georgia" w:cs="Georgia" w:ascii="Georgia" w:hAnsi="Georgia"/>
        </w:rPr>
        <w:t xml:space="preserve">29 - Selon quel(s) critère(s) préfèrera-t-on tel ou tel type de modulation?</w:t>
      </w:r>
    </w:p>
    <w:p>
      <w:pPr>
        <w:spacing w:after="220" w:lineRule="auto"/>
      </w:pPr>
      <w:r>
        <w:rPr/>
        <w:t xml:space="preserve">Fin de cette partie</w:t>
      </w:r>
      <w:r>
        <w:rPr/>
        <w:br w:type="textWrapping"/>
      </w:r>
      <w:r>
        <w:rPr>
          <w:rFonts w:eastAsia="Georgia" w:cs="Georgia" w:ascii="Georgia" w:hAnsi="Georgia"/>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11"/>
        </w:numPr>
        <w:spacing w:after="220" w:lineRule="auto"/>
        <w:ind w:left="357"/>
      </w:pPr>
      <m:oMath>
        <m:sSup>
          <m:sSupPr/>
          <m:e>
            <m:r>
              <m:t xml:space="preserve"> </m:t>
            </m:r>
          </m:e>
          <m:sup>
            <m:r>
              <m:rPr>
                <m:sty m:val="p"/>
              </m:rPr>
              <m:t>1</m:t>
            </m:r>
          </m:sup>
        </m:sSup>
      </m:oMath>
      <w:r>
        <w:rPr>
          <w:rFonts w:eastAsia="Georgia" w:cs="Georgia" w:ascii="Georgia" w:hAnsi="Georgia"/>
        </w:rPr>
        <w:t xml:space="preserve"> Des travaux relativement récents justifient cette procédure, qui semble paradoxale.</w:t>
      </w:r>
    </w:p>
    <w:bookmarkStart w:id="1" w:name="fn2"/>
    <w:bookmarkEnd w:id="1"/>
    <w:p>
      <w:pPr>
        <w:numPr>
          <w:ilvl w:val="0"/>
          <w:numId w:val="11"/>
        </w:numPr>
        <w:spacing w:after="220" w:lineRule="auto"/>
        <w:ind w:left="357"/>
      </w:pPr>
      <m:oMath>
        <m:sSup>
          <m:sSupPr/>
          <m:e>
            <m:r>
              <m:t xml:space="preserve"> </m:t>
            </m:r>
          </m:e>
          <m:sup>
            <m:r>
              <m:rPr>
                <m:sty m:val="p"/>
              </m:rPr>
              <m:t>1</m:t>
            </m:r>
          </m:sup>
        </m:sSup>
      </m:oMath>
      <w:r>
        <w:rPr>
          <w:rFonts w:eastAsia="Georgia" w:cs="Georgia" w:ascii="Georgia" w:hAnsi="Georgia"/>
        </w:rPr>
        <w:t xml:space="preserve"> En réalité, il est constant par morceaux autour de l'axe de révolution.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abstractNum>
  <w:abstractNum w:abstractNumId="11">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235421602391246f75539f1c3268aa4e983c31.jpg" TargetMode="Internal"/><Relationship Id="rId6" Type="http://schemas.openxmlformats.org/officeDocument/2006/relationships/image" Target="media/image-d500b6718e6ea2957f28eb35ac8ab7417e37ac0f.jpg" TargetMode="Internal"/><Relationship Id="rId7" Type="http://schemas.openxmlformats.org/officeDocument/2006/relationships/image" Target="media/image-5c8883faa35a22456e3df56fae4288954e6d285a.jpg" TargetMode="Internal"/><Relationship Id="rId8" Type="http://schemas.openxmlformats.org/officeDocument/2006/relationships/image" Target="media/image-85287de2334875d9f64ea195032bf897f1b371b9.jpg" TargetMode="Internal"/><Relationship Id="rId9" Type="http://schemas.openxmlformats.org/officeDocument/2006/relationships/image" Target="media/image-95711fd109751f35e7a537099b03679b39f953e4.jpg" TargetMode="Internal"/><Relationship Id="rId10" Type="http://schemas.openxmlformats.org/officeDocument/2006/relationships/image" Target="media/image-71834725f2f791d1358b6ff4870d7fd9707f6252.jpg" TargetMode="Internal"/><Relationship Id="rId11" Type="http://schemas.openxmlformats.org/officeDocument/2006/relationships/image" Target="media/image-svg-698de0556df5b0533bcdb07a4d7eb86c8cf10ff9.svg" TargetMode="Internal"/><Relationship Id="rId12" Type="http://schemas.openxmlformats.org/officeDocument/2006/relationships/image" Target="media/image-svg-698de0556df5b0533bcdb07a4d7eb86c8cf10ff9.png" TargetMode="Internal"/><Relationship Id="rId13" Type="http://schemas.openxmlformats.org/officeDocument/2006/relationships/image" Target="media/image-ae129e7177ee51c122a7516b8ce0b80d12051368.jpg" TargetMode="Internal"/><Relationship Id="rId14" Type="http://schemas.openxmlformats.org/officeDocument/2006/relationships/image" Target="media/image-c24988e0a2858cda0e3538a1eb36ad1078e9c488.jpg" TargetMode="Internal"/><Relationship Id="rId15" Type="http://schemas.openxmlformats.org/officeDocument/2006/relationships/image" Target="media/image-bc610a3d8dccfd48b8ec306ad9c9d488496c806c.jpg" TargetMode="Internal"/><Relationship Id="rId16" Type="http://schemas.openxmlformats.org/officeDocument/2006/relationships/image" Target="media/image-c3887fc50aa3f8f68f07a864abe026e561b070ac.jpg" TargetMode="Internal"/><Relationship Id="rId17" Type="http://schemas.openxmlformats.org/officeDocument/2006/relationships/image" Target="media/image-bab66550966cb9852586b27116c4c050e03d4c61.jpg" TargetMode="Internal"/><Relationship Id="rId18" Type="http://schemas.openxmlformats.org/officeDocument/2006/relationships/image" Target="media/image-95b52e1b89e3af0895f53373dd0e78a872d671d7.jpg" TargetMode="Internal"/><Relationship Id="rId19" Type="http://schemas.openxmlformats.org/officeDocument/2006/relationships/image" Target="media/image-12c2074d70151b3c491e798ae20a996ea4227769.jpg" TargetMode="Internal"/><Relationship Id="rId20" Type="http://schemas.openxmlformats.org/officeDocument/2006/relationships/image" Target="media/image-95606ead7aef3456fc6e7bed18fb93757cf62f9b.jpg" TargetMode="Internal"/><Relationship Id="rId21" Type="http://schemas.openxmlformats.org/officeDocument/2006/relationships/image" Target="media/image-9c51360bfd0b906284bb8bcb250f2e74114ba6bd.jpg" TargetMode="Internal"/><Relationship Id="rId22" Type="http://schemas.openxmlformats.org/officeDocument/2006/relationships/image" Target="media/image-b2c0a1cf4ff20c7009339e9ff3a8a15d30e64cf6.jpg" TargetMode="Internal"/><Relationship Id="rId23" Type="http://schemas.openxmlformats.org/officeDocument/2006/relationships/image" Target="media/image-b767bdb40a21413057016c909c408f56e729a7e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